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9230BF" w14:textId="1C3AF866" w:rsidR="006F14D1" w:rsidRPr="000E3975" w:rsidRDefault="006F14D1" w:rsidP="00CE7E51">
      <w:pPr>
        <w:spacing w:after="0" w:line="240" w:lineRule="auto"/>
        <w:rPr>
          <w:rFonts w:ascii="Times New Roman" w:hAnsi="Times New Roman" w:cs="Times New Roman"/>
          <w:noProof/>
        </w:rPr>
      </w:pPr>
      <w:bookmarkStart w:id="0" w:name="_Hlk158189594"/>
    </w:p>
    <w:p w14:paraId="33CC8B4B" w14:textId="7A05AB42" w:rsidR="006F14D1" w:rsidRPr="000E3975" w:rsidRDefault="009A15D7" w:rsidP="006F14D1">
      <w:pPr>
        <w:jc w:val="both"/>
        <w:rPr>
          <w:rFonts w:ascii="Times New Roman" w:hAnsi="Times New Roman" w:cs="Times New Roman"/>
          <w:b/>
          <w:bCs/>
          <w:noProof/>
          <w:lang w:eastAsia="zh-CN"/>
        </w:rPr>
      </w:pPr>
      <w:r w:rsidRPr="000E3975">
        <w:rPr>
          <w:noProof/>
        </w:rPr>
        <w:drawing>
          <wp:inline distT="0" distB="0" distL="0" distR="0" wp14:anchorId="6D688D29" wp14:editId="73C621FA">
            <wp:extent cx="5691505" cy="5017135"/>
            <wp:effectExtent l="0" t="0" r="4445" b="0"/>
            <wp:docPr id="14761580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505" cy="501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87D5C" w14:textId="5C18EC9C" w:rsidR="006F14D1" w:rsidRPr="000E3975" w:rsidRDefault="006F14D1" w:rsidP="006F14D1">
      <w:pPr>
        <w:jc w:val="both"/>
        <w:rPr>
          <w:rFonts w:ascii="Times New Roman" w:hAnsi="Times New Roman" w:cs="Times New Roman"/>
          <w:bCs/>
          <w:iCs/>
          <w:noProof/>
          <w:lang w:eastAsia="zh-CN"/>
        </w:rPr>
      </w:pPr>
      <w:r w:rsidRPr="000E3975">
        <w:rPr>
          <w:rFonts w:ascii="Times New Roman" w:hAnsi="Times New Roman" w:cs="Times New Roman"/>
          <w:b/>
          <w:bCs/>
          <w:noProof/>
        </w:rPr>
        <w:t>Supplementary Fig.</w:t>
      </w:r>
      <w:r w:rsidR="00341474" w:rsidRPr="000E3975">
        <w:rPr>
          <w:rFonts w:ascii="Times New Roman" w:hAnsi="Times New Roman" w:cs="Times New Roman"/>
          <w:b/>
          <w:bCs/>
          <w:noProof/>
        </w:rPr>
        <w:t xml:space="preserve"> </w:t>
      </w:r>
      <w:r w:rsidRPr="000E3975">
        <w:rPr>
          <w:rFonts w:ascii="Times New Roman" w:hAnsi="Times New Roman" w:cs="Times New Roman"/>
          <w:b/>
          <w:bCs/>
          <w:noProof/>
        </w:rPr>
        <w:t xml:space="preserve">1. Representative images showing stem rust symptoms on </w:t>
      </w:r>
      <w:r w:rsidR="004E04B7" w:rsidRPr="000E3975">
        <w:rPr>
          <w:rFonts w:ascii="Times New Roman" w:hAnsi="Times New Roman" w:cs="Times New Roman"/>
          <w:b/>
          <w:bCs/>
          <w:noProof/>
        </w:rPr>
        <w:t>loss-of-function</w:t>
      </w:r>
      <w:r w:rsidR="004E04B7" w:rsidRPr="000E3975">
        <w:rPr>
          <w:rFonts w:ascii="Times New Roman" w:hAnsi="Times New Roman" w:cs="Times New Roman" w:hint="eastAsia"/>
          <w:b/>
          <w:bCs/>
          <w:noProof/>
          <w:lang w:eastAsia="zh-CN"/>
        </w:rPr>
        <w:t xml:space="preserve"> </w:t>
      </w:r>
      <w:r w:rsidRPr="000E3975">
        <w:rPr>
          <w:rFonts w:ascii="Times New Roman" w:hAnsi="Times New Roman" w:cs="Times New Roman"/>
          <w:b/>
          <w:bCs/>
          <w:noProof/>
        </w:rPr>
        <w:t xml:space="preserve">TA5602 EMS </w:t>
      </w:r>
      <w:r w:rsidRPr="000E3975">
        <w:rPr>
          <w:rFonts w:ascii="Times New Roman" w:hAnsi="Times New Roman" w:cs="Times New Roman"/>
          <w:b/>
          <w:bCs/>
          <w:iCs/>
          <w:noProof/>
        </w:rPr>
        <w:t xml:space="preserve">mutants. </w:t>
      </w:r>
      <w:r w:rsidRPr="000E3975">
        <w:rPr>
          <w:rFonts w:ascii="Times New Roman" w:hAnsi="Times New Roman" w:cs="Times New Roman"/>
          <w:bCs/>
          <w:iCs/>
          <w:noProof/>
        </w:rPr>
        <w:t>TA5602 M3 mutants were inoculated with</w:t>
      </w:r>
      <w:r w:rsidRPr="000E3975">
        <w:rPr>
          <w:rFonts w:ascii="Times New Roman" w:hAnsi="Times New Roman" w:cs="Times New Roman"/>
          <w:b/>
          <w:bCs/>
          <w:iCs/>
          <w:noProof/>
        </w:rPr>
        <w:t xml:space="preserve"> </w:t>
      </w:r>
      <w:r w:rsidRPr="000E3975">
        <w:rPr>
          <w:rFonts w:ascii="Times New Roman" w:hAnsi="Times New Roman" w:cs="Times New Roman"/>
          <w:bCs/>
          <w:i/>
          <w:iCs/>
          <w:noProof/>
        </w:rPr>
        <w:t>Pgt</w:t>
      </w:r>
      <w:r w:rsidRPr="000E3975">
        <w:rPr>
          <w:rFonts w:ascii="Times New Roman" w:hAnsi="Times New Roman" w:cs="Times New Roman"/>
          <w:bCs/>
          <w:iCs/>
          <w:noProof/>
        </w:rPr>
        <w:t xml:space="preserve"> isolate H3. Shown are leaves 12 days after inoculation. Spgt = Suceptible to </w:t>
      </w:r>
      <w:r w:rsidRPr="000E3975">
        <w:rPr>
          <w:rFonts w:ascii="Times New Roman" w:hAnsi="Times New Roman" w:cs="Times New Roman"/>
          <w:bCs/>
          <w:i/>
          <w:noProof/>
        </w:rPr>
        <w:t xml:space="preserve">Puccinia graminis </w:t>
      </w:r>
      <w:r w:rsidRPr="000E3975">
        <w:rPr>
          <w:rFonts w:ascii="Times New Roman" w:hAnsi="Times New Roman" w:cs="Times New Roman"/>
          <w:bCs/>
          <w:iCs/>
          <w:noProof/>
        </w:rPr>
        <w:t xml:space="preserve">f. sp. </w:t>
      </w:r>
      <w:r w:rsidRPr="000E3975">
        <w:rPr>
          <w:rFonts w:ascii="Times New Roman" w:hAnsi="Times New Roman" w:cs="Times New Roman"/>
          <w:bCs/>
          <w:i/>
          <w:noProof/>
        </w:rPr>
        <w:t>tritici</w:t>
      </w:r>
      <w:r w:rsidRPr="000E3975">
        <w:rPr>
          <w:rFonts w:ascii="Times New Roman" w:hAnsi="Times New Roman" w:cs="Times New Roman"/>
          <w:bCs/>
          <w:iCs/>
          <w:noProof/>
        </w:rPr>
        <w:t>. Scale bar = 1 cm.</w:t>
      </w:r>
      <w:r w:rsidR="00B805ED">
        <w:rPr>
          <w:rFonts w:ascii="Times New Roman" w:hAnsi="Times New Roman" w:cs="Times New Roman" w:hint="eastAsia"/>
          <w:bCs/>
          <w:iCs/>
          <w:noProof/>
          <w:lang w:eastAsia="zh-CN"/>
        </w:rPr>
        <w:t xml:space="preserve"> </w:t>
      </w:r>
      <w:r w:rsidR="00B805ED">
        <w:rPr>
          <w:rFonts w:ascii="Times New Roman" w:hAnsi="Times New Roman" w:cs="Times New Roman"/>
          <w:bCs/>
          <w:iCs/>
          <w:noProof/>
        </w:rPr>
        <w:t>Experiment was</w:t>
      </w:r>
      <w:r w:rsidR="00B805ED" w:rsidRPr="002F56C2">
        <w:rPr>
          <w:rFonts w:ascii="Times New Roman" w:hAnsi="Times New Roman" w:cs="Times New Roman"/>
          <w:bCs/>
          <w:iCs/>
          <w:noProof/>
        </w:rPr>
        <w:t xml:space="preserve"> repeated independently </w:t>
      </w:r>
      <w:r w:rsidR="00B805ED">
        <w:rPr>
          <w:rFonts w:ascii="Times New Roman" w:hAnsi="Times New Roman" w:cs="Times New Roman" w:hint="eastAsia"/>
          <w:bCs/>
          <w:iCs/>
          <w:noProof/>
          <w:lang w:eastAsia="zh-CN"/>
        </w:rPr>
        <w:t>three times</w:t>
      </w:r>
      <w:r w:rsidR="00B805ED" w:rsidRPr="002F56C2">
        <w:rPr>
          <w:rFonts w:ascii="Times New Roman" w:hAnsi="Times New Roman" w:cs="Times New Roman"/>
          <w:bCs/>
          <w:iCs/>
          <w:noProof/>
        </w:rPr>
        <w:t xml:space="preserve"> with similar results</w:t>
      </w:r>
      <w:r w:rsidR="00B805ED">
        <w:rPr>
          <w:rFonts w:ascii="Times New Roman" w:hAnsi="Times New Roman" w:cs="Times New Roman" w:hint="eastAsia"/>
          <w:bCs/>
          <w:iCs/>
          <w:noProof/>
          <w:lang w:eastAsia="zh-CN"/>
        </w:rPr>
        <w:t>.</w:t>
      </w:r>
    </w:p>
    <w:p w14:paraId="65BE0657" w14:textId="5257C65F" w:rsidR="006F14D1" w:rsidRPr="000E3975" w:rsidRDefault="0003331C" w:rsidP="006F14D1">
      <w:pPr>
        <w:jc w:val="both"/>
        <w:rPr>
          <w:rFonts w:ascii="Times New Roman" w:hAnsi="Times New Roman" w:cs="Times New Roman"/>
          <w:bCs/>
          <w:iCs/>
          <w:noProof/>
        </w:rPr>
      </w:pPr>
      <w:r w:rsidRPr="000E3975">
        <w:rPr>
          <w:noProof/>
        </w:rPr>
        <w:lastRenderedPageBreak/>
        <w:drawing>
          <wp:inline distT="0" distB="0" distL="0" distR="0" wp14:anchorId="46E3AB13" wp14:editId="087F0328">
            <wp:extent cx="5732668" cy="7423150"/>
            <wp:effectExtent l="0" t="0" r="1905" b="6350"/>
            <wp:docPr id="13629724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572" cy="743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82B27" w14:textId="561D5F9F" w:rsidR="006F14D1" w:rsidRPr="000E3975" w:rsidRDefault="006F14D1" w:rsidP="006F14D1">
      <w:pPr>
        <w:jc w:val="both"/>
        <w:rPr>
          <w:rFonts w:ascii="Times New Roman" w:hAnsi="Times New Roman" w:cs="Times New Roman"/>
          <w:bCs/>
          <w:iCs/>
          <w:noProof/>
          <w:lang w:eastAsia="zh-CN"/>
        </w:rPr>
      </w:pPr>
      <w:r w:rsidRPr="000E3975">
        <w:rPr>
          <w:rFonts w:ascii="Times New Roman" w:hAnsi="Times New Roman" w:cs="Times New Roman"/>
          <w:b/>
          <w:bCs/>
          <w:noProof/>
        </w:rPr>
        <w:t xml:space="preserve">Supplementary Fig.2. Representative images showing stem rust symptoms on </w:t>
      </w:r>
      <w:r w:rsidR="004E04B7" w:rsidRPr="000E3975">
        <w:rPr>
          <w:rFonts w:ascii="Times New Roman" w:hAnsi="Times New Roman" w:cs="Times New Roman"/>
          <w:b/>
          <w:bCs/>
          <w:noProof/>
        </w:rPr>
        <w:t>loss-of-function</w:t>
      </w:r>
      <w:r w:rsidRPr="000E3975">
        <w:rPr>
          <w:rFonts w:ascii="Times New Roman" w:hAnsi="Times New Roman" w:cs="Times New Roman"/>
          <w:b/>
          <w:bCs/>
          <w:noProof/>
        </w:rPr>
        <w:t xml:space="preserve"> TA5605 EMS </w:t>
      </w:r>
      <w:r w:rsidRPr="000E3975">
        <w:rPr>
          <w:rFonts w:ascii="Times New Roman" w:hAnsi="Times New Roman" w:cs="Times New Roman"/>
          <w:b/>
          <w:bCs/>
          <w:iCs/>
          <w:noProof/>
        </w:rPr>
        <w:t xml:space="preserve">mutants. </w:t>
      </w:r>
      <w:r w:rsidRPr="000E3975">
        <w:rPr>
          <w:rFonts w:ascii="Times New Roman" w:hAnsi="Times New Roman" w:cs="Times New Roman"/>
          <w:bCs/>
          <w:iCs/>
          <w:noProof/>
        </w:rPr>
        <w:t>TA5605 M3 mutants were inoculated with</w:t>
      </w:r>
      <w:r w:rsidRPr="000E3975">
        <w:rPr>
          <w:rFonts w:ascii="Times New Roman" w:hAnsi="Times New Roman" w:cs="Times New Roman"/>
          <w:b/>
          <w:bCs/>
          <w:iCs/>
          <w:noProof/>
        </w:rPr>
        <w:t xml:space="preserve"> </w:t>
      </w:r>
      <w:r w:rsidRPr="000E3975">
        <w:rPr>
          <w:rFonts w:ascii="Times New Roman" w:hAnsi="Times New Roman" w:cs="Times New Roman"/>
          <w:bCs/>
          <w:i/>
          <w:iCs/>
          <w:noProof/>
        </w:rPr>
        <w:t>Pgt</w:t>
      </w:r>
      <w:r w:rsidRPr="000E3975">
        <w:rPr>
          <w:rFonts w:ascii="Times New Roman" w:hAnsi="Times New Roman" w:cs="Times New Roman"/>
          <w:bCs/>
          <w:iCs/>
          <w:noProof/>
        </w:rPr>
        <w:t xml:space="preserve"> isolate H3. Shown are leaves 12 days after inoculation. Spgt = Suceptible to </w:t>
      </w:r>
      <w:r w:rsidRPr="000E3975">
        <w:rPr>
          <w:rFonts w:ascii="Times New Roman" w:hAnsi="Times New Roman" w:cs="Times New Roman"/>
          <w:bCs/>
          <w:i/>
          <w:noProof/>
        </w:rPr>
        <w:t xml:space="preserve">Puccinia graminis </w:t>
      </w:r>
      <w:r w:rsidRPr="000E3975">
        <w:rPr>
          <w:rFonts w:ascii="Times New Roman" w:hAnsi="Times New Roman" w:cs="Times New Roman"/>
          <w:bCs/>
          <w:iCs/>
          <w:noProof/>
        </w:rPr>
        <w:t xml:space="preserve">f. sp. </w:t>
      </w:r>
      <w:r w:rsidRPr="000E3975">
        <w:rPr>
          <w:rFonts w:ascii="Times New Roman" w:hAnsi="Times New Roman" w:cs="Times New Roman"/>
          <w:bCs/>
          <w:i/>
          <w:noProof/>
        </w:rPr>
        <w:t>tritici</w:t>
      </w:r>
      <w:r w:rsidRPr="000E3975">
        <w:rPr>
          <w:rFonts w:ascii="Times New Roman" w:hAnsi="Times New Roman" w:cs="Times New Roman"/>
          <w:bCs/>
          <w:iCs/>
          <w:noProof/>
        </w:rPr>
        <w:t>. Scale bar = 1 cm.</w:t>
      </w:r>
      <w:r w:rsidR="00B805ED">
        <w:rPr>
          <w:rFonts w:ascii="Times New Roman" w:hAnsi="Times New Roman" w:cs="Times New Roman" w:hint="eastAsia"/>
          <w:bCs/>
          <w:iCs/>
          <w:noProof/>
          <w:lang w:eastAsia="zh-CN"/>
        </w:rPr>
        <w:t xml:space="preserve"> </w:t>
      </w:r>
      <w:r w:rsidR="00B805ED">
        <w:rPr>
          <w:rFonts w:ascii="Times New Roman" w:hAnsi="Times New Roman" w:cs="Times New Roman"/>
          <w:bCs/>
          <w:iCs/>
          <w:noProof/>
        </w:rPr>
        <w:t>Experiment was</w:t>
      </w:r>
      <w:r w:rsidR="00B805ED" w:rsidRPr="002F56C2">
        <w:rPr>
          <w:rFonts w:ascii="Times New Roman" w:hAnsi="Times New Roman" w:cs="Times New Roman"/>
          <w:bCs/>
          <w:iCs/>
          <w:noProof/>
        </w:rPr>
        <w:t xml:space="preserve"> repeated independently </w:t>
      </w:r>
      <w:r w:rsidR="00B805ED">
        <w:rPr>
          <w:rFonts w:ascii="Times New Roman" w:hAnsi="Times New Roman" w:cs="Times New Roman" w:hint="eastAsia"/>
          <w:bCs/>
          <w:iCs/>
          <w:noProof/>
          <w:lang w:eastAsia="zh-CN"/>
        </w:rPr>
        <w:t>three times</w:t>
      </w:r>
      <w:r w:rsidR="00B805ED" w:rsidRPr="002F56C2">
        <w:rPr>
          <w:rFonts w:ascii="Times New Roman" w:hAnsi="Times New Roman" w:cs="Times New Roman"/>
          <w:bCs/>
          <w:iCs/>
          <w:noProof/>
        </w:rPr>
        <w:t xml:space="preserve"> with similar results</w:t>
      </w:r>
      <w:r w:rsidR="00B805ED">
        <w:rPr>
          <w:rFonts w:ascii="Times New Roman" w:hAnsi="Times New Roman" w:cs="Times New Roman" w:hint="eastAsia"/>
          <w:bCs/>
          <w:iCs/>
          <w:noProof/>
          <w:lang w:eastAsia="zh-CN"/>
        </w:rPr>
        <w:t>.</w:t>
      </w:r>
    </w:p>
    <w:p w14:paraId="075D739B" w14:textId="06B3BE96" w:rsidR="006F14D1" w:rsidRPr="000E3975" w:rsidRDefault="00203F9B" w:rsidP="006F14D1">
      <w:pPr>
        <w:jc w:val="both"/>
        <w:rPr>
          <w:rFonts w:ascii="Times New Roman" w:hAnsi="Times New Roman" w:cs="Times New Roman"/>
          <w:b/>
          <w:bCs/>
          <w:noProof/>
          <w:lang w:eastAsia="zh-CN"/>
        </w:rPr>
      </w:pPr>
      <w:r w:rsidRPr="000E3975">
        <w:rPr>
          <w:noProof/>
        </w:rPr>
        <w:lastRenderedPageBreak/>
        <w:drawing>
          <wp:inline distT="0" distB="0" distL="0" distR="0" wp14:anchorId="02AE6641" wp14:editId="06A0FA83">
            <wp:extent cx="5867400" cy="6680436"/>
            <wp:effectExtent l="0" t="0" r="0" b="6350"/>
            <wp:docPr id="8031179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198" cy="668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8BD54" w14:textId="2E899FFA" w:rsidR="006F14D1" w:rsidRPr="000E3975" w:rsidRDefault="006F14D1" w:rsidP="00D33603">
      <w:pPr>
        <w:jc w:val="both"/>
        <w:rPr>
          <w:rFonts w:asciiTheme="majorBidi" w:hAnsiTheme="majorBidi" w:cstheme="majorBidi"/>
          <w:lang w:eastAsia="zh-CN"/>
        </w:rPr>
      </w:pPr>
      <w:r w:rsidRPr="000E3975">
        <w:rPr>
          <w:rFonts w:ascii="Times New Roman" w:hAnsi="Times New Roman" w:cs="Times New Roman"/>
          <w:b/>
          <w:bCs/>
          <w:noProof/>
        </w:rPr>
        <w:t xml:space="preserve">Supplementary Fig. </w:t>
      </w:r>
      <w:r w:rsidR="00B07015" w:rsidRPr="000E3975">
        <w:rPr>
          <w:rFonts w:ascii="Times New Roman" w:hAnsi="Times New Roman" w:cs="Times New Roman" w:hint="eastAsia"/>
          <w:b/>
          <w:bCs/>
          <w:noProof/>
          <w:lang w:eastAsia="zh-CN"/>
        </w:rPr>
        <w:t>3</w:t>
      </w:r>
      <w:r w:rsidRPr="000E3975">
        <w:rPr>
          <w:rFonts w:ascii="Times New Roman" w:hAnsi="Times New Roman" w:cs="Times New Roman"/>
          <w:b/>
          <w:bCs/>
          <w:noProof/>
        </w:rPr>
        <w:t xml:space="preserve">. </w:t>
      </w:r>
      <w:r w:rsidRPr="000E3975">
        <w:rPr>
          <w:rFonts w:asciiTheme="majorBidi" w:hAnsiTheme="majorBidi" w:cstheme="majorBidi"/>
          <w:b/>
          <w:i/>
          <w:iCs/>
        </w:rPr>
        <w:t xml:space="preserve">BED-NLR </w:t>
      </w:r>
      <w:r w:rsidRPr="000E3975">
        <w:rPr>
          <w:rFonts w:asciiTheme="majorBidi" w:hAnsiTheme="majorBidi" w:cstheme="majorBidi"/>
          <w:b/>
          <w:iCs/>
        </w:rPr>
        <w:t xml:space="preserve">co-segregated with stem rust resistance and </w:t>
      </w:r>
      <w:r w:rsidR="003F24B6" w:rsidRPr="000E3975">
        <w:rPr>
          <w:rFonts w:asciiTheme="majorBidi" w:hAnsiTheme="majorBidi" w:cstheme="majorBidi"/>
          <w:b/>
          <w:iCs/>
        </w:rPr>
        <w:t>is closely linked</w:t>
      </w:r>
      <w:r w:rsidRPr="000E3975">
        <w:rPr>
          <w:rFonts w:asciiTheme="majorBidi" w:hAnsiTheme="majorBidi" w:cstheme="majorBidi"/>
          <w:b/>
          <w:iCs/>
        </w:rPr>
        <w:t xml:space="preserve"> with a published </w:t>
      </w:r>
      <w:r w:rsidRPr="000E3975">
        <w:rPr>
          <w:rFonts w:asciiTheme="majorBidi" w:hAnsiTheme="majorBidi" w:cstheme="majorBidi"/>
          <w:b/>
          <w:i/>
          <w:iCs/>
        </w:rPr>
        <w:t>Sr6</w:t>
      </w:r>
      <w:r w:rsidRPr="000E3975">
        <w:rPr>
          <w:rFonts w:asciiTheme="majorBidi" w:hAnsiTheme="majorBidi" w:cstheme="majorBidi"/>
          <w:b/>
          <w:iCs/>
        </w:rPr>
        <w:t xml:space="preserve"> marker. </w:t>
      </w:r>
      <w:r w:rsidRPr="000E3975">
        <w:rPr>
          <w:rFonts w:asciiTheme="majorBidi" w:hAnsiTheme="majorBidi" w:cstheme="majorBidi"/>
        </w:rPr>
        <w:t>Shown are representative images of an</w:t>
      </w:r>
      <w:r w:rsidRPr="000E3975">
        <w:rPr>
          <w:rFonts w:asciiTheme="majorBidi" w:hAnsiTheme="majorBidi" w:cstheme="majorBidi"/>
          <w:i/>
          <w:iCs/>
        </w:rPr>
        <w:t xml:space="preserve"> </w:t>
      </w:r>
      <w:r w:rsidRPr="000E3975">
        <w:rPr>
          <w:rFonts w:asciiTheme="majorBidi" w:hAnsiTheme="majorBidi" w:cstheme="majorBidi"/>
        </w:rPr>
        <w:t>F</w:t>
      </w:r>
      <w:r w:rsidRPr="000E3975">
        <w:rPr>
          <w:rFonts w:asciiTheme="majorBidi" w:hAnsiTheme="majorBidi" w:cstheme="majorBidi"/>
          <w:vertAlign w:val="subscript"/>
        </w:rPr>
        <w:t>2</w:t>
      </w:r>
      <w:r w:rsidRPr="000E3975">
        <w:rPr>
          <w:rFonts w:asciiTheme="majorBidi" w:hAnsiTheme="majorBidi" w:cstheme="majorBidi"/>
        </w:rPr>
        <w:t xml:space="preserve"> population derived from a cross between TA5605</w:t>
      </w:r>
      <w:r w:rsidR="003F24B6" w:rsidRPr="000E3975">
        <w:rPr>
          <w:rFonts w:asciiTheme="majorBidi" w:hAnsiTheme="majorBidi" w:cstheme="majorBidi"/>
        </w:rPr>
        <w:t xml:space="preserve"> </w:t>
      </w:r>
      <w:r w:rsidRPr="000E3975">
        <w:rPr>
          <w:rFonts w:asciiTheme="majorBidi" w:hAnsiTheme="majorBidi" w:cstheme="majorBidi"/>
        </w:rPr>
        <w:t xml:space="preserve">and </w:t>
      </w:r>
      <w:r w:rsidR="00AE0D5D" w:rsidRPr="000E3975">
        <w:rPr>
          <w:rFonts w:asciiTheme="majorBidi" w:hAnsiTheme="majorBidi" w:cstheme="majorBidi"/>
        </w:rPr>
        <w:t>CItr 8860</w:t>
      </w:r>
      <w:r w:rsidR="003F24B6" w:rsidRPr="000E3975">
        <w:rPr>
          <w:rFonts w:asciiTheme="majorBidi" w:hAnsiTheme="majorBidi" w:cstheme="majorBidi"/>
        </w:rPr>
        <w:t xml:space="preserve"> </w:t>
      </w:r>
      <w:r w:rsidRPr="000E3975">
        <w:rPr>
          <w:rFonts w:asciiTheme="majorBidi" w:hAnsiTheme="majorBidi" w:cstheme="majorBidi"/>
        </w:rPr>
        <w:t xml:space="preserve">inoculated with the </w:t>
      </w:r>
      <w:r w:rsidRPr="000E3975">
        <w:rPr>
          <w:rFonts w:asciiTheme="majorBidi" w:hAnsiTheme="majorBidi" w:cstheme="majorBidi"/>
          <w:i/>
          <w:iCs/>
        </w:rPr>
        <w:t>Pgt</w:t>
      </w:r>
      <w:r w:rsidRPr="000E3975">
        <w:rPr>
          <w:rFonts w:ascii="Times New Roman" w:hAnsi="Times New Roman" w:cs="Times New Roman"/>
          <w:bCs/>
          <w:iCs/>
          <w:noProof/>
        </w:rPr>
        <w:t xml:space="preserve"> isolate H3. </w:t>
      </w:r>
      <w:r w:rsidRPr="000E3975">
        <w:rPr>
          <w:rFonts w:ascii="Times New Roman" w:hAnsi="Times New Roman" w:cs="Times New Roman"/>
          <w:bCs/>
          <w:i/>
          <w:iCs/>
          <w:noProof/>
        </w:rPr>
        <w:t>Sr6-KASP</w:t>
      </w:r>
      <w:r w:rsidRPr="000E3975">
        <w:rPr>
          <w:rFonts w:asciiTheme="majorBidi" w:hAnsiTheme="majorBidi" w:cstheme="majorBidi"/>
        </w:rPr>
        <w:t xml:space="preserve"> represents a KASP marker developed from the </w:t>
      </w:r>
      <w:r w:rsidRPr="000E3975">
        <w:rPr>
          <w:rFonts w:asciiTheme="majorBidi" w:hAnsiTheme="majorBidi" w:cstheme="majorBidi"/>
          <w:i/>
          <w:iCs/>
        </w:rPr>
        <w:t xml:space="preserve">BED-NLR </w:t>
      </w:r>
      <w:r w:rsidRPr="000E3975">
        <w:rPr>
          <w:rFonts w:asciiTheme="majorBidi" w:hAnsiTheme="majorBidi" w:cstheme="majorBidi"/>
          <w:iCs/>
        </w:rPr>
        <w:t xml:space="preserve">coding sequence. </w:t>
      </w:r>
      <w:r w:rsidRPr="000E3975">
        <w:rPr>
          <w:rFonts w:asciiTheme="majorBidi" w:hAnsiTheme="majorBidi" w:cstheme="majorBidi"/>
          <w:i/>
        </w:rPr>
        <w:t>Xcfd43</w:t>
      </w:r>
      <w:r w:rsidRPr="000E3975">
        <w:rPr>
          <w:rFonts w:asciiTheme="majorBidi" w:hAnsiTheme="majorBidi" w:cstheme="majorBidi"/>
          <w:iCs/>
        </w:rPr>
        <w:t xml:space="preserve"> is a SSR marker reported to be closely linked with </w:t>
      </w:r>
      <w:r w:rsidRPr="000E3975">
        <w:rPr>
          <w:rFonts w:asciiTheme="majorBidi" w:hAnsiTheme="majorBidi" w:cstheme="majorBidi"/>
          <w:i/>
        </w:rPr>
        <w:t>Sr6</w:t>
      </w:r>
      <w:r w:rsidRPr="000E3975">
        <w:rPr>
          <w:rFonts w:asciiTheme="majorBidi" w:hAnsiTheme="majorBidi" w:cstheme="majorBidi"/>
          <w:iCs/>
        </w:rPr>
        <w:t xml:space="preserve">. Markers were genotyped as </w:t>
      </w:r>
      <w:r w:rsidR="005F275B" w:rsidRPr="000E3975">
        <w:rPr>
          <w:rFonts w:asciiTheme="majorBidi" w:hAnsiTheme="majorBidi" w:cstheme="majorBidi" w:hint="eastAsia"/>
          <w:iCs/>
          <w:lang w:eastAsia="zh-CN"/>
        </w:rPr>
        <w:t>A</w:t>
      </w:r>
      <w:r w:rsidRPr="000E3975">
        <w:rPr>
          <w:rFonts w:asciiTheme="majorBidi" w:hAnsiTheme="majorBidi" w:cstheme="majorBidi"/>
          <w:iCs/>
        </w:rPr>
        <w:t xml:space="preserve"> (</w:t>
      </w:r>
      <w:r w:rsidR="005F275B" w:rsidRPr="000E3975">
        <w:rPr>
          <w:rFonts w:asciiTheme="majorBidi" w:hAnsiTheme="majorBidi" w:cstheme="majorBidi" w:hint="eastAsia"/>
          <w:iCs/>
          <w:lang w:eastAsia="zh-CN"/>
        </w:rPr>
        <w:t xml:space="preserve">TA5605 </w:t>
      </w:r>
      <w:r w:rsidR="005F275B" w:rsidRPr="000E3975">
        <w:rPr>
          <w:rFonts w:asciiTheme="majorBidi" w:hAnsiTheme="majorBidi" w:cstheme="majorBidi"/>
          <w:iCs/>
          <w:lang w:eastAsia="zh-CN"/>
        </w:rPr>
        <w:t>haplotype</w:t>
      </w:r>
      <w:r w:rsidRPr="000E3975">
        <w:rPr>
          <w:rFonts w:asciiTheme="majorBidi" w:hAnsiTheme="majorBidi" w:cstheme="majorBidi"/>
          <w:iCs/>
        </w:rPr>
        <w:t>)</w:t>
      </w:r>
      <w:r w:rsidR="005F275B" w:rsidRPr="000E3975">
        <w:rPr>
          <w:rFonts w:asciiTheme="majorBidi" w:hAnsiTheme="majorBidi" w:cstheme="majorBidi" w:hint="eastAsia"/>
          <w:iCs/>
          <w:lang w:eastAsia="zh-CN"/>
        </w:rPr>
        <w:t>,</w:t>
      </w:r>
      <w:r w:rsidRPr="000E3975">
        <w:rPr>
          <w:rFonts w:asciiTheme="majorBidi" w:hAnsiTheme="majorBidi" w:cstheme="majorBidi"/>
          <w:iCs/>
        </w:rPr>
        <w:t xml:space="preserve"> </w:t>
      </w:r>
      <w:r w:rsidR="005F275B" w:rsidRPr="000E3975">
        <w:rPr>
          <w:rFonts w:asciiTheme="majorBidi" w:hAnsiTheme="majorBidi" w:cstheme="majorBidi" w:hint="eastAsia"/>
          <w:iCs/>
          <w:lang w:eastAsia="zh-CN"/>
        </w:rPr>
        <w:t>B</w:t>
      </w:r>
      <w:r w:rsidRPr="000E3975">
        <w:rPr>
          <w:rFonts w:asciiTheme="majorBidi" w:hAnsiTheme="majorBidi" w:cstheme="majorBidi"/>
          <w:iCs/>
        </w:rPr>
        <w:t xml:space="preserve"> (</w:t>
      </w:r>
      <w:r w:rsidR="005F275B" w:rsidRPr="000E3975">
        <w:rPr>
          <w:rFonts w:asciiTheme="majorBidi" w:hAnsiTheme="majorBidi" w:cstheme="majorBidi" w:hint="eastAsia"/>
          <w:iCs/>
          <w:lang w:eastAsia="zh-CN"/>
        </w:rPr>
        <w:t xml:space="preserve">Cltr 8860 </w:t>
      </w:r>
      <w:r w:rsidR="005F275B" w:rsidRPr="000E3975">
        <w:rPr>
          <w:rFonts w:asciiTheme="majorBidi" w:hAnsiTheme="majorBidi" w:cstheme="majorBidi"/>
          <w:iCs/>
          <w:lang w:eastAsia="zh-CN"/>
        </w:rPr>
        <w:t>haplotype</w:t>
      </w:r>
      <w:r w:rsidRPr="000E3975">
        <w:rPr>
          <w:rFonts w:asciiTheme="majorBidi" w:hAnsiTheme="majorBidi" w:cstheme="majorBidi"/>
          <w:iCs/>
        </w:rPr>
        <w:t>)</w:t>
      </w:r>
      <w:r w:rsidR="005F275B" w:rsidRPr="000E3975">
        <w:rPr>
          <w:rFonts w:asciiTheme="majorBidi" w:hAnsiTheme="majorBidi" w:cstheme="majorBidi" w:hint="eastAsia"/>
          <w:iCs/>
          <w:lang w:eastAsia="zh-CN"/>
        </w:rPr>
        <w:t xml:space="preserve"> or H (</w:t>
      </w:r>
      <w:r w:rsidR="002209AD" w:rsidRPr="000E3975">
        <w:rPr>
          <w:rFonts w:asciiTheme="majorBidi" w:hAnsiTheme="majorBidi" w:cstheme="majorBidi"/>
          <w:iCs/>
          <w:lang w:eastAsia="zh-CN"/>
        </w:rPr>
        <w:t>heterozygous haplotype</w:t>
      </w:r>
      <w:r w:rsidR="005F275B" w:rsidRPr="000E3975">
        <w:rPr>
          <w:rFonts w:asciiTheme="majorBidi" w:hAnsiTheme="majorBidi" w:cstheme="majorBidi" w:hint="eastAsia"/>
          <w:iCs/>
          <w:lang w:eastAsia="zh-CN"/>
        </w:rPr>
        <w:t>)</w:t>
      </w:r>
      <w:r w:rsidRPr="000E3975">
        <w:rPr>
          <w:rFonts w:asciiTheme="majorBidi" w:hAnsiTheme="majorBidi" w:cstheme="majorBidi"/>
          <w:iCs/>
        </w:rPr>
        <w:t xml:space="preserve">. R = resistant, S = susceptible. Images were taken 12 days after inoculation. </w:t>
      </w:r>
      <w:r w:rsidRPr="000E3975">
        <w:rPr>
          <w:rFonts w:ascii="Times New Roman" w:hAnsi="Times New Roman" w:cs="Times New Roman"/>
          <w:bCs/>
          <w:iCs/>
          <w:noProof/>
        </w:rPr>
        <w:t>Scale bar = 1 cm.</w:t>
      </w:r>
      <w:r w:rsidRPr="000E3975">
        <w:rPr>
          <w:rFonts w:asciiTheme="majorBidi" w:hAnsiTheme="majorBidi" w:cstheme="majorBidi"/>
        </w:rPr>
        <w:t xml:space="preserve"> </w:t>
      </w:r>
      <w:r w:rsidR="00AE0D5D" w:rsidRPr="000E3975">
        <w:rPr>
          <w:rFonts w:asciiTheme="majorBidi" w:hAnsiTheme="majorBidi" w:cstheme="majorBidi"/>
        </w:rPr>
        <w:t xml:space="preserve">The three informative recombinants between </w:t>
      </w:r>
      <w:r w:rsidR="00AE0D5D" w:rsidRPr="000E3975">
        <w:rPr>
          <w:rFonts w:asciiTheme="majorBidi" w:hAnsiTheme="majorBidi" w:cstheme="majorBidi"/>
          <w:i/>
          <w:iCs/>
        </w:rPr>
        <w:t>Xcfd43</w:t>
      </w:r>
      <w:r w:rsidR="00AE0D5D" w:rsidRPr="000E3975">
        <w:rPr>
          <w:rFonts w:asciiTheme="majorBidi" w:hAnsiTheme="majorBidi" w:cstheme="majorBidi"/>
        </w:rPr>
        <w:t xml:space="preserve"> and the resistance phenotype are marked in bold.</w:t>
      </w:r>
      <w:r w:rsidR="00B805ED">
        <w:rPr>
          <w:rFonts w:asciiTheme="majorBidi" w:hAnsiTheme="majorBidi" w:cstheme="majorBidi" w:hint="eastAsia"/>
          <w:lang w:eastAsia="zh-CN"/>
        </w:rPr>
        <w:t xml:space="preserve"> </w:t>
      </w:r>
    </w:p>
    <w:p w14:paraId="0C950B3B" w14:textId="0C9AA6A1" w:rsidR="006F14D1" w:rsidRPr="000E3975" w:rsidRDefault="00F47E25" w:rsidP="0035707C">
      <w:pPr>
        <w:ind w:firstLineChars="1500" w:firstLine="3300"/>
        <w:jc w:val="both"/>
        <w:rPr>
          <w:rFonts w:ascii="Times New Roman" w:hAnsi="Times New Roman" w:cs="Times New Roman"/>
          <w:b/>
          <w:bCs/>
          <w:noProof/>
        </w:rPr>
      </w:pPr>
      <w:r w:rsidRPr="000E3975">
        <w:lastRenderedPageBreak/>
        <w:t xml:space="preserve"> </w:t>
      </w:r>
      <w:r w:rsidR="00097F4D" w:rsidRPr="000E3975">
        <w:rPr>
          <w:noProof/>
        </w:rPr>
        <w:drawing>
          <wp:inline distT="0" distB="0" distL="0" distR="0" wp14:anchorId="135D7993" wp14:editId="6A8F06D3">
            <wp:extent cx="1945005" cy="1514475"/>
            <wp:effectExtent l="0" t="0" r="0" b="9525"/>
            <wp:docPr id="11263652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00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DAFE7" w14:textId="566F4EE8" w:rsidR="0018120D" w:rsidRPr="000E3975" w:rsidRDefault="006F14D1" w:rsidP="0018120D">
      <w:pPr>
        <w:jc w:val="both"/>
        <w:rPr>
          <w:rFonts w:ascii="Times New Roman" w:hAnsi="Times New Roman" w:cs="Times New Roman"/>
          <w:bCs/>
          <w:iCs/>
          <w:noProof/>
          <w:lang w:eastAsia="zh-CN"/>
        </w:rPr>
      </w:pPr>
      <w:r w:rsidRPr="000E3975">
        <w:rPr>
          <w:rFonts w:ascii="Times New Roman" w:hAnsi="Times New Roman" w:cs="Times New Roman"/>
          <w:b/>
          <w:bCs/>
          <w:noProof/>
        </w:rPr>
        <w:t xml:space="preserve">Supplementary Fig. </w:t>
      </w:r>
      <w:r w:rsidR="00B07015" w:rsidRPr="000E3975">
        <w:rPr>
          <w:rFonts w:ascii="Times New Roman" w:hAnsi="Times New Roman" w:cs="Times New Roman" w:hint="eastAsia"/>
          <w:b/>
          <w:bCs/>
          <w:noProof/>
          <w:lang w:eastAsia="zh-CN"/>
        </w:rPr>
        <w:t>4</w:t>
      </w:r>
      <w:r w:rsidRPr="000E3975">
        <w:rPr>
          <w:rFonts w:ascii="Times New Roman" w:hAnsi="Times New Roman" w:cs="Times New Roman"/>
          <w:b/>
          <w:bCs/>
          <w:noProof/>
        </w:rPr>
        <w:t>.</w:t>
      </w:r>
      <w:r w:rsidRPr="000E3975">
        <w:rPr>
          <w:rFonts w:asciiTheme="majorBidi" w:hAnsiTheme="majorBidi" w:cstheme="majorBidi"/>
          <w:b/>
          <w:bCs/>
          <w:noProof/>
        </w:rPr>
        <w:t xml:space="preserve"> </w:t>
      </w:r>
      <w:r w:rsidR="0018120D" w:rsidRPr="000E3975">
        <w:rPr>
          <w:rFonts w:asciiTheme="majorBidi" w:eastAsia="Times New Roman" w:hAnsiTheme="majorBidi" w:cstheme="majorBidi"/>
          <w:b/>
          <w:bCs/>
          <w:lang w:eastAsia="zh-CN"/>
        </w:rPr>
        <w:t xml:space="preserve">TA5605 is susceptible to </w:t>
      </w:r>
      <w:r w:rsidR="00303399" w:rsidRPr="000E3975">
        <w:rPr>
          <w:rFonts w:asciiTheme="majorBidi" w:eastAsia="Times New Roman" w:hAnsiTheme="majorBidi" w:cstheme="majorBidi"/>
          <w:b/>
          <w:bCs/>
          <w:lang w:eastAsia="zh-CN"/>
        </w:rPr>
        <w:t xml:space="preserve">the </w:t>
      </w:r>
      <w:r w:rsidR="0018120D" w:rsidRPr="000E3975">
        <w:rPr>
          <w:rFonts w:asciiTheme="majorBidi" w:eastAsia="Times New Roman" w:hAnsiTheme="majorBidi" w:cstheme="majorBidi"/>
          <w:b/>
          <w:bCs/>
          <w:i/>
          <w:iCs/>
          <w:lang w:eastAsia="zh-CN"/>
        </w:rPr>
        <w:t>Sr6</w:t>
      </w:r>
      <w:r w:rsidR="0018120D" w:rsidRPr="000E3975">
        <w:rPr>
          <w:rFonts w:asciiTheme="majorBidi" w:eastAsia="Times New Roman" w:hAnsiTheme="majorBidi" w:cstheme="majorBidi"/>
          <w:b/>
          <w:bCs/>
          <w:lang w:eastAsia="zh-CN"/>
        </w:rPr>
        <w:t xml:space="preserve">-virulent </w:t>
      </w:r>
      <w:r w:rsidR="0018120D" w:rsidRPr="000E3975">
        <w:rPr>
          <w:rFonts w:asciiTheme="majorBidi" w:eastAsia="Times New Roman" w:hAnsiTheme="majorBidi" w:cstheme="majorBidi"/>
          <w:b/>
          <w:bCs/>
          <w:i/>
          <w:iCs/>
          <w:lang w:eastAsia="zh-CN"/>
        </w:rPr>
        <w:t>Pgt</w:t>
      </w:r>
      <w:r w:rsidR="0018120D" w:rsidRPr="000E3975">
        <w:rPr>
          <w:rFonts w:asciiTheme="majorBidi" w:eastAsia="Times New Roman" w:hAnsiTheme="majorBidi" w:cstheme="majorBidi"/>
          <w:b/>
          <w:bCs/>
          <w:lang w:eastAsia="zh-CN"/>
        </w:rPr>
        <w:t xml:space="preserve"> </w:t>
      </w:r>
      <w:bookmarkStart w:id="1" w:name="_Hlk158988869"/>
      <w:r w:rsidR="0018120D" w:rsidRPr="000E3975">
        <w:rPr>
          <w:rFonts w:asciiTheme="majorBidi" w:eastAsia="Times New Roman" w:hAnsiTheme="majorBidi" w:cstheme="majorBidi"/>
          <w:b/>
          <w:bCs/>
          <w:lang w:eastAsia="zh-CN"/>
        </w:rPr>
        <w:t>isolate PTKST</w:t>
      </w:r>
      <w:bookmarkEnd w:id="1"/>
      <w:r w:rsidRPr="000E3975">
        <w:rPr>
          <w:rFonts w:asciiTheme="majorBidi" w:eastAsia="Times New Roman" w:hAnsiTheme="majorBidi" w:cstheme="majorBidi"/>
          <w:b/>
          <w:bCs/>
          <w:lang w:eastAsia="zh-CN"/>
        </w:rPr>
        <w:t>.</w:t>
      </w:r>
      <w:r w:rsidRPr="000E3975">
        <w:rPr>
          <w:rFonts w:asciiTheme="majorBidi" w:hAnsiTheme="majorBidi" w:cstheme="majorBidi"/>
        </w:rPr>
        <w:t xml:space="preserve"> </w:t>
      </w:r>
      <w:r w:rsidRPr="000E3975">
        <w:rPr>
          <w:rFonts w:ascii="Times New Roman" w:hAnsi="Times New Roman" w:cs="Times New Roman"/>
          <w:noProof/>
        </w:rPr>
        <w:t>Representative images showing the results of</w:t>
      </w:r>
      <w:r w:rsidR="0018120D" w:rsidRPr="000E3975">
        <w:rPr>
          <w:rFonts w:ascii="Times New Roman" w:hAnsi="Times New Roman" w:cs="Times New Roman" w:hint="eastAsia"/>
          <w:bCs/>
          <w:iCs/>
          <w:noProof/>
          <w:lang w:eastAsia="zh-CN"/>
        </w:rPr>
        <w:t xml:space="preserve"> </w:t>
      </w:r>
      <w:r w:rsidR="0018120D" w:rsidRPr="000E3975">
        <w:rPr>
          <w:rFonts w:ascii="Times New Roman" w:hAnsi="Times New Roman" w:cs="Times New Roman"/>
          <w:bCs/>
          <w:iCs/>
          <w:noProof/>
        </w:rPr>
        <w:t xml:space="preserve">TA5605 together with </w:t>
      </w:r>
      <w:r w:rsidR="0018120D" w:rsidRPr="000E3975">
        <w:rPr>
          <w:rFonts w:ascii="Times New Roman" w:hAnsi="Times New Roman" w:cs="Times New Roman"/>
          <w:i/>
          <w:iCs/>
          <w:noProof/>
        </w:rPr>
        <w:t>Sr6</w:t>
      </w:r>
      <w:r w:rsidR="0018120D" w:rsidRPr="000E3975">
        <w:rPr>
          <w:rFonts w:ascii="Times New Roman" w:hAnsi="Times New Roman" w:cs="Times New Roman"/>
          <w:noProof/>
        </w:rPr>
        <w:t xml:space="preserve">-positive, </w:t>
      </w:r>
      <w:r w:rsidR="0018120D" w:rsidRPr="000E3975">
        <w:rPr>
          <w:rFonts w:ascii="Times New Roman" w:hAnsi="Times New Roman" w:cs="Times New Roman"/>
          <w:i/>
          <w:iCs/>
          <w:noProof/>
        </w:rPr>
        <w:t>Sr2</w:t>
      </w:r>
      <w:r w:rsidR="002209AD" w:rsidRPr="000E3975">
        <w:rPr>
          <w:rFonts w:ascii="Times New Roman" w:hAnsi="Times New Roman" w:cs="Times New Roman" w:hint="eastAsia"/>
          <w:i/>
          <w:iCs/>
          <w:noProof/>
          <w:lang w:eastAsia="zh-CN"/>
        </w:rPr>
        <w:t>6</w:t>
      </w:r>
      <w:r w:rsidR="0018120D" w:rsidRPr="000E3975">
        <w:rPr>
          <w:rFonts w:ascii="Times New Roman" w:hAnsi="Times New Roman" w:cs="Times New Roman"/>
          <w:noProof/>
        </w:rPr>
        <w:t xml:space="preserve">-positive, </w:t>
      </w:r>
      <w:r w:rsidR="0018120D" w:rsidRPr="000E3975">
        <w:rPr>
          <w:rFonts w:ascii="Times New Roman" w:hAnsi="Times New Roman" w:cs="Times New Roman"/>
          <w:i/>
          <w:iCs/>
          <w:noProof/>
        </w:rPr>
        <w:t>Sr62</w:t>
      </w:r>
      <w:r w:rsidR="0018120D" w:rsidRPr="000E3975">
        <w:rPr>
          <w:rFonts w:ascii="Times New Roman" w:hAnsi="Times New Roman" w:cs="Times New Roman"/>
          <w:noProof/>
        </w:rPr>
        <w:t xml:space="preserve">-positive bread wheat lines and Thatcher inocuated with </w:t>
      </w:r>
      <w:r w:rsidR="0018120D" w:rsidRPr="000E3975">
        <w:rPr>
          <w:rFonts w:ascii="Times New Roman" w:hAnsi="Times New Roman" w:cs="Times New Roman"/>
          <w:i/>
          <w:iCs/>
          <w:noProof/>
        </w:rPr>
        <w:t>Sr6</w:t>
      </w:r>
      <w:r w:rsidR="0018120D" w:rsidRPr="000E3975">
        <w:rPr>
          <w:rFonts w:ascii="Times New Roman" w:hAnsi="Times New Roman" w:cs="Times New Roman"/>
          <w:noProof/>
        </w:rPr>
        <w:t xml:space="preserve">-virulent </w:t>
      </w:r>
      <w:r w:rsidR="0018120D" w:rsidRPr="000E3975">
        <w:rPr>
          <w:rFonts w:ascii="Times New Roman" w:hAnsi="Times New Roman" w:cs="Times New Roman"/>
          <w:bCs/>
          <w:i/>
          <w:noProof/>
        </w:rPr>
        <w:t>Pgt</w:t>
      </w:r>
      <w:r w:rsidR="0018120D" w:rsidRPr="000E3975">
        <w:rPr>
          <w:rFonts w:ascii="Times New Roman" w:hAnsi="Times New Roman" w:cs="Times New Roman"/>
          <w:bCs/>
          <w:iCs/>
          <w:noProof/>
        </w:rPr>
        <w:t xml:space="preserve"> isolate H3 </w:t>
      </w:r>
      <w:r w:rsidR="0018120D" w:rsidRPr="000E3975">
        <w:rPr>
          <w:rFonts w:asciiTheme="majorBidi" w:hAnsiTheme="majorBidi" w:cstheme="majorBidi"/>
        </w:rPr>
        <w:t xml:space="preserve">at 20⁰C. </w:t>
      </w:r>
      <w:r w:rsidR="00F3478F" w:rsidRPr="000E3975">
        <w:rPr>
          <w:rFonts w:asciiTheme="majorBidi" w:hAnsiTheme="majorBidi" w:cstheme="majorBidi"/>
          <w:iCs/>
        </w:rPr>
        <w:t xml:space="preserve">Images were taken 12 days after inoculation. </w:t>
      </w:r>
      <w:r w:rsidR="00F3478F" w:rsidRPr="000E3975">
        <w:rPr>
          <w:rFonts w:ascii="Times New Roman" w:hAnsi="Times New Roman" w:cs="Times New Roman"/>
          <w:bCs/>
          <w:iCs/>
          <w:noProof/>
        </w:rPr>
        <w:t>Scale bar = 1 cm.</w:t>
      </w:r>
      <w:r w:rsidR="00B805ED">
        <w:rPr>
          <w:rFonts w:ascii="Times New Roman" w:hAnsi="Times New Roman" w:cs="Times New Roman" w:hint="eastAsia"/>
          <w:bCs/>
          <w:iCs/>
          <w:noProof/>
          <w:lang w:eastAsia="zh-CN"/>
        </w:rPr>
        <w:t xml:space="preserve"> </w:t>
      </w:r>
      <w:r w:rsidR="00B805ED">
        <w:rPr>
          <w:rFonts w:ascii="Times New Roman" w:hAnsi="Times New Roman" w:cs="Times New Roman"/>
          <w:bCs/>
          <w:iCs/>
          <w:noProof/>
        </w:rPr>
        <w:t>Experiment was</w:t>
      </w:r>
      <w:r w:rsidR="00B805ED" w:rsidRPr="002F56C2">
        <w:rPr>
          <w:rFonts w:ascii="Times New Roman" w:hAnsi="Times New Roman" w:cs="Times New Roman"/>
          <w:bCs/>
          <w:iCs/>
          <w:noProof/>
        </w:rPr>
        <w:t xml:space="preserve"> repeated independently </w:t>
      </w:r>
      <w:r w:rsidR="00B805ED">
        <w:rPr>
          <w:rFonts w:ascii="Times New Roman" w:hAnsi="Times New Roman" w:cs="Times New Roman" w:hint="eastAsia"/>
          <w:bCs/>
          <w:iCs/>
          <w:noProof/>
          <w:lang w:eastAsia="zh-CN"/>
        </w:rPr>
        <w:t>twice</w:t>
      </w:r>
      <w:r w:rsidR="00B805ED" w:rsidRPr="002F56C2">
        <w:rPr>
          <w:rFonts w:ascii="Times New Roman" w:hAnsi="Times New Roman" w:cs="Times New Roman"/>
          <w:bCs/>
          <w:iCs/>
          <w:noProof/>
        </w:rPr>
        <w:t xml:space="preserve"> with similar results</w:t>
      </w:r>
      <w:r w:rsidR="00B805ED">
        <w:rPr>
          <w:rFonts w:ascii="Times New Roman" w:hAnsi="Times New Roman" w:cs="Times New Roman" w:hint="eastAsia"/>
          <w:bCs/>
          <w:iCs/>
          <w:noProof/>
          <w:lang w:eastAsia="zh-CN"/>
        </w:rPr>
        <w:t>.</w:t>
      </w:r>
    </w:p>
    <w:p w14:paraId="228C0A21" w14:textId="1B5A40F2" w:rsidR="006F14D1" w:rsidRPr="000E3975" w:rsidRDefault="00AA6791" w:rsidP="00DF1C39">
      <w:pPr>
        <w:spacing w:after="0" w:line="240" w:lineRule="auto"/>
        <w:rPr>
          <w:rFonts w:ascii="Times New Roman" w:hAnsi="Times New Roman" w:cs="Times New Roman"/>
          <w:b/>
        </w:rPr>
      </w:pPr>
      <w:r w:rsidRPr="000E3975">
        <w:rPr>
          <w:rFonts w:ascii="Times New Roman" w:hAnsi="Times New Roman" w:cs="Times New Roman"/>
          <w:b/>
        </w:rPr>
        <w:br w:type="page"/>
      </w:r>
    </w:p>
    <w:p w14:paraId="3FCFFF1A" w14:textId="25A6A76F" w:rsidR="00F71508" w:rsidRPr="00DF1C39" w:rsidRDefault="00C62599" w:rsidP="00ED711A">
      <w:pPr>
        <w:ind w:firstLineChars="200" w:firstLine="440"/>
        <w:jc w:val="both"/>
        <w:rPr>
          <w:rFonts w:ascii="Times New Roman" w:hAnsi="Times New Roman" w:cs="Times New Roman"/>
          <w:bCs/>
          <w:iCs/>
          <w:noProof/>
        </w:rPr>
      </w:pPr>
      <w:r w:rsidRPr="000E3975">
        <w:lastRenderedPageBreak/>
        <w:t xml:space="preserve"> </w:t>
      </w:r>
      <w:r w:rsidR="0050769D" w:rsidRPr="000E3975">
        <w:rPr>
          <w:noProof/>
        </w:rPr>
        <w:drawing>
          <wp:inline distT="0" distB="0" distL="0" distR="0" wp14:anchorId="03ED791D" wp14:editId="22682630">
            <wp:extent cx="5943600" cy="5855335"/>
            <wp:effectExtent l="0" t="0" r="0" b="0"/>
            <wp:docPr id="7195896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5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3975">
        <w:rPr>
          <w:rFonts w:ascii="Times New Roman" w:hAnsi="Times New Roman" w:cs="Times New Roman"/>
          <w:b/>
          <w:bCs/>
          <w:noProof/>
        </w:rPr>
        <w:t xml:space="preserve"> </w:t>
      </w:r>
      <w:r w:rsidR="00F71508" w:rsidRPr="000E3975">
        <w:rPr>
          <w:rFonts w:ascii="Times New Roman" w:hAnsi="Times New Roman" w:cs="Times New Roman"/>
          <w:b/>
          <w:bCs/>
          <w:noProof/>
        </w:rPr>
        <w:t>Supplementary Fig.</w:t>
      </w:r>
      <w:r w:rsidR="00341474" w:rsidRPr="000E3975">
        <w:rPr>
          <w:rFonts w:ascii="Times New Roman" w:hAnsi="Times New Roman" w:cs="Times New Roman"/>
          <w:b/>
          <w:bCs/>
          <w:noProof/>
        </w:rPr>
        <w:t xml:space="preserve"> </w:t>
      </w:r>
      <w:r w:rsidR="00B07015" w:rsidRPr="000E3975">
        <w:rPr>
          <w:rFonts w:ascii="Times New Roman" w:hAnsi="Times New Roman" w:cs="Times New Roman" w:hint="eastAsia"/>
          <w:b/>
          <w:bCs/>
          <w:noProof/>
          <w:lang w:eastAsia="zh-CN"/>
        </w:rPr>
        <w:t>5</w:t>
      </w:r>
      <w:r w:rsidR="00F71508" w:rsidRPr="000E3975">
        <w:rPr>
          <w:rFonts w:ascii="Times New Roman" w:hAnsi="Times New Roman" w:cs="Times New Roman"/>
          <w:b/>
          <w:bCs/>
          <w:noProof/>
        </w:rPr>
        <w:t xml:space="preserve">. </w:t>
      </w:r>
      <w:r w:rsidR="00AC63FD" w:rsidRPr="000E3975">
        <w:rPr>
          <w:rFonts w:ascii="Times New Roman" w:hAnsi="Times New Roman" w:cs="Times New Roman"/>
          <w:b/>
          <w:bCs/>
          <w:noProof/>
        </w:rPr>
        <w:t>Protein structure prediction of BED-NLR</w:t>
      </w:r>
      <w:r w:rsidR="0010395D" w:rsidRPr="000E3975">
        <w:rPr>
          <w:rFonts w:ascii="Times New Roman" w:hAnsi="Times New Roman" w:cs="Times New Roman"/>
          <w:b/>
          <w:bCs/>
          <w:noProof/>
        </w:rPr>
        <w:t>s</w:t>
      </w:r>
      <w:r w:rsidR="00AC63FD" w:rsidRPr="000E3975">
        <w:rPr>
          <w:rFonts w:ascii="Times New Roman" w:hAnsi="Times New Roman" w:cs="Times New Roman"/>
          <w:b/>
          <w:bCs/>
          <w:noProof/>
        </w:rPr>
        <w:t>. a,</w:t>
      </w:r>
      <w:r w:rsidR="00AC63FD" w:rsidRPr="000E3975">
        <w:rPr>
          <w:rFonts w:ascii="Times New Roman" w:hAnsi="Times New Roman" w:cs="Times New Roman"/>
          <w:noProof/>
        </w:rPr>
        <w:t xml:space="preserve"> </w:t>
      </w:r>
      <w:r w:rsidR="002F2B81" w:rsidRPr="000E3975">
        <w:rPr>
          <w:rFonts w:ascii="Times New Roman" w:hAnsi="Times New Roman" w:cs="Times New Roman"/>
          <w:bCs/>
          <w:iCs/>
          <w:noProof/>
        </w:rPr>
        <w:t xml:space="preserve">The protein structure of </w:t>
      </w:r>
      <w:r w:rsidR="00F03182" w:rsidRPr="000E3975">
        <w:rPr>
          <w:rFonts w:ascii="Times New Roman" w:hAnsi="Times New Roman" w:cs="Times New Roman" w:hint="eastAsia"/>
          <w:bCs/>
          <w:iCs/>
          <w:noProof/>
          <w:lang w:eastAsia="zh-CN"/>
        </w:rPr>
        <w:t>Sr6</w:t>
      </w:r>
      <w:r w:rsidR="002F2B81" w:rsidRPr="000E3975">
        <w:rPr>
          <w:rFonts w:ascii="Times New Roman" w:hAnsi="Times New Roman" w:cs="Times New Roman"/>
          <w:bCs/>
          <w:iCs/>
          <w:noProof/>
        </w:rPr>
        <w:t xml:space="preserve"> as predicted by AlphaFold2. R</w:t>
      </w:r>
      <w:r w:rsidR="002F2B81" w:rsidRPr="000E3975">
        <w:rPr>
          <w:rFonts w:ascii="Times New Roman" w:hAnsi="Times New Roman" w:cs="Times New Roman" w:hint="eastAsia"/>
          <w:bCs/>
          <w:iCs/>
          <w:noProof/>
        </w:rPr>
        <w:t>x</w:t>
      </w:r>
      <w:r w:rsidRPr="000E3975">
        <w:rPr>
          <w:rFonts w:ascii="Times New Roman" w:hAnsi="Times New Roman" w:cs="Times New Roman"/>
          <w:bCs/>
          <w:iCs/>
          <w:noProof/>
        </w:rPr>
        <w:t>-</w:t>
      </w:r>
      <w:r w:rsidR="002F2B81" w:rsidRPr="000E3975">
        <w:rPr>
          <w:rFonts w:ascii="Times New Roman" w:hAnsi="Times New Roman" w:cs="Times New Roman"/>
          <w:bCs/>
          <w:iCs/>
          <w:noProof/>
        </w:rPr>
        <w:t>CC</w:t>
      </w:r>
      <w:r w:rsidRPr="000E3975">
        <w:rPr>
          <w:rFonts w:ascii="Times New Roman" w:hAnsi="Times New Roman" w:cs="Times New Roman"/>
          <w:bCs/>
          <w:iCs/>
          <w:noProof/>
        </w:rPr>
        <w:t>_</w:t>
      </w:r>
      <w:r w:rsidR="002F2B81" w:rsidRPr="000E3975">
        <w:rPr>
          <w:rFonts w:ascii="Times New Roman" w:hAnsi="Times New Roman" w:cs="Times New Roman"/>
          <w:bCs/>
          <w:iCs/>
          <w:noProof/>
        </w:rPr>
        <w:t xml:space="preserve">like, </w:t>
      </w:r>
      <w:r w:rsidR="002F2B81" w:rsidRPr="000E3975">
        <w:rPr>
          <w:rFonts w:asciiTheme="majorBidi" w:hAnsiTheme="majorBidi" w:cstheme="majorBidi"/>
        </w:rPr>
        <w:t>ZF-BED</w:t>
      </w:r>
      <w:r w:rsidR="002F2B81" w:rsidRPr="000E3975">
        <w:rPr>
          <w:rFonts w:ascii="Times New Roman" w:hAnsi="Times New Roman" w:cs="Times New Roman"/>
          <w:bCs/>
          <w:iCs/>
          <w:noProof/>
        </w:rPr>
        <w:t>, NB-ARC,</w:t>
      </w:r>
      <w:r w:rsidR="00341474" w:rsidRPr="000E3975">
        <w:rPr>
          <w:rFonts w:ascii="Times New Roman" w:hAnsi="Times New Roman" w:cs="Times New Roman"/>
          <w:bCs/>
          <w:iCs/>
          <w:noProof/>
        </w:rPr>
        <w:t xml:space="preserve"> </w:t>
      </w:r>
      <w:r w:rsidR="002F2B81" w:rsidRPr="000E3975">
        <w:rPr>
          <w:rFonts w:ascii="Times New Roman" w:hAnsi="Times New Roman" w:cs="Times New Roman"/>
          <w:bCs/>
          <w:iCs/>
          <w:noProof/>
        </w:rPr>
        <w:t>and LRR domains are ind</w:t>
      </w:r>
      <w:r w:rsidR="00AE0D5D" w:rsidRPr="000E3975">
        <w:rPr>
          <w:rFonts w:ascii="Times New Roman" w:hAnsi="Times New Roman" w:cs="Times New Roman"/>
          <w:bCs/>
          <w:iCs/>
          <w:noProof/>
        </w:rPr>
        <w:t>i</w:t>
      </w:r>
      <w:r w:rsidR="002F2B81" w:rsidRPr="000E3975">
        <w:rPr>
          <w:rFonts w:ascii="Times New Roman" w:hAnsi="Times New Roman" w:cs="Times New Roman"/>
          <w:bCs/>
          <w:iCs/>
          <w:noProof/>
        </w:rPr>
        <w:t xml:space="preserve">cated by yellow, </w:t>
      </w:r>
      <w:r w:rsidR="001801CD" w:rsidRPr="000E3975">
        <w:rPr>
          <w:rFonts w:ascii="Times New Roman" w:hAnsi="Times New Roman" w:cs="Times New Roman"/>
          <w:bCs/>
          <w:iCs/>
          <w:noProof/>
        </w:rPr>
        <w:t>blue, or</w:t>
      </w:r>
      <w:r w:rsidR="00C7799E" w:rsidRPr="000E3975">
        <w:rPr>
          <w:rFonts w:ascii="Times New Roman" w:hAnsi="Times New Roman" w:cs="Times New Roman"/>
          <w:bCs/>
          <w:iCs/>
          <w:noProof/>
        </w:rPr>
        <w:t>a</w:t>
      </w:r>
      <w:r w:rsidR="001801CD" w:rsidRPr="000E3975">
        <w:rPr>
          <w:rFonts w:ascii="Times New Roman" w:hAnsi="Times New Roman" w:cs="Times New Roman"/>
          <w:bCs/>
          <w:iCs/>
          <w:noProof/>
        </w:rPr>
        <w:t>nge and purple colors</w:t>
      </w:r>
      <w:r w:rsidR="0010395D" w:rsidRPr="000E3975">
        <w:rPr>
          <w:rFonts w:ascii="Times New Roman" w:hAnsi="Times New Roman" w:cs="Times New Roman"/>
          <w:bCs/>
          <w:iCs/>
          <w:noProof/>
        </w:rPr>
        <w:t>, respectively</w:t>
      </w:r>
      <w:r w:rsidR="001801CD" w:rsidRPr="000E3975">
        <w:rPr>
          <w:rFonts w:ascii="Times New Roman" w:hAnsi="Times New Roman" w:cs="Times New Roman"/>
          <w:bCs/>
          <w:iCs/>
          <w:noProof/>
        </w:rPr>
        <w:t>.</w:t>
      </w:r>
      <w:r w:rsidR="00AC63FD" w:rsidRPr="000E3975">
        <w:rPr>
          <w:rFonts w:ascii="Times New Roman" w:hAnsi="Times New Roman" w:cs="Times New Roman"/>
          <w:bCs/>
          <w:iCs/>
          <w:noProof/>
        </w:rPr>
        <w:t xml:space="preserve"> </w:t>
      </w:r>
      <w:r w:rsidR="00AC63FD" w:rsidRPr="000E3975">
        <w:rPr>
          <w:rFonts w:ascii="Times New Roman" w:hAnsi="Times New Roman" w:cs="Times New Roman"/>
          <w:b/>
          <w:bCs/>
          <w:noProof/>
        </w:rPr>
        <w:t xml:space="preserve">b, </w:t>
      </w:r>
      <w:r w:rsidR="00AC63FD" w:rsidRPr="000E3975">
        <w:rPr>
          <w:rFonts w:ascii="Times New Roman" w:hAnsi="Times New Roman" w:cs="Times New Roman"/>
          <w:bCs/>
          <w:iCs/>
          <w:noProof/>
        </w:rPr>
        <w:t xml:space="preserve">The </w:t>
      </w:r>
      <w:r w:rsidR="00A24CAA" w:rsidRPr="000E3975">
        <w:rPr>
          <w:rFonts w:ascii="Times New Roman" w:hAnsi="Times New Roman" w:cs="Times New Roman"/>
          <w:bCs/>
          <w:iCs/>
          <w:noProof/>
        </w:rPr>
        <w:t xml:space="preserve">structure of Rx-CC_like domains from BED-NLRs and </w:t>
      </w:r>
      <w:r w:rsidR="0010395D" w:rsidRPr="000E3975">
        <w:rPr>
          <w:rFonts w:ascii="Times New Roman" w:hAnsi="Times New Roman" w:cs="Times New Roman"/>
          <w:bCs/>
          <w:iCs/>
          <w:noProof/>
        </w:rPr>
        <w:t xml:space="preserve">the </w:t>
      </w:r>
      <w:r w:rsidR="00A24CAA" w:rsidRPr="000E3975">
        <w:rPr>
          <w:rFonts w:ascii="Times New Roman" w:hAnsi="Times New Roman" w:cs="Times New Roman"/>
          <w:bCs/>
          <w:iCs/>
          <w:noProof/>
        </w:rPr>
        <w:t>Rx-CC domain from the potato virus X resistance protein</w:t>
      </w:r>
      <w:r w:rsidR="0010395D" w:rsidRPr="000E3975">
        <w:rPr>
          <w:rFonts w:ascii="Times New Roman" w:hAnsi="Times New Roman" w:cs="Times New Roman"/>
          <w:bCs/>
          <w:iCs/>
          <w:noProof/>
        </w:rPr>
        <w:t xml:space="preserve"> (Rx)</w:t>
      </w:r>
      <w:r w:rsidR="00A24CAA" w:rsidRPr="000E3975">
        <w:rPr>
          <w:rFonts w:ascii="Times New Roman" w:hAnsi="Times New Roman" w:cs="Times New Roman"/>
          <w:bCs/>
          <w:iCs/>
          <w:noProof/>
        </w:rPr>
        <w:t xml:space="preserve"> as predicted by AlphaFold2.</w:t>
      </w:r>
      <w:r w:rsidR="00A24CAA">
        <w:rPr>
          <w:rFonts w:ascii="Times New Roman" w:hAnsi="Times New Roman" w:cs="Times New Roman"/>
          <w:bCs/>
          <w:iCs/>
          <w:noProof/>
        </w:rPr>
        <w:t xml:space="preserve"> </w:t>
      </w:r>
    </w:p>
    <w:bookmarkEnd w:id="0"/>
    <w:p w14:paraId="0ADEC46A" w14:textId="0CF5AC9A" w:rsidR="006F14D1" w:rsidRPr="00AA3DD4" w:rsidRDefault="006F14D1">
      <w:pPr>
        <w:rPr>
          <w:lang w:eastAsia="zh-CN"/>
        </w:rPr>
      </w:pPr>
    </w:p>
    <w:sectPr w:rsidR="006F14D1" w:rsidRPr="00AA3DD4" w:rsidSect="002A0DC6"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F6EDE0" w14:textId="77777777" w:rsidR="00A72278" w:rsidRDefault="00A72278">
      <w:pPr>
        <w:spacing w:after="0" w:line="240" w:lineRule="auto"/>
      </w:pPr>
      <w:r>
        <w:separator/>
      </w:r>
    </w:p>
  </w:endnote>
  <w:endnote w:type="continuationSeparator" w:id="0">
    <w:p w14:paraId="6C4893B0" w14:textId="77777777" w:rsidR="00A72278" w:rsidRDefault="00A72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743626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48C387" w14:textId="226DD98C" w:rsidR="00927EDE" w:rsidRDefault="00927E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0DDD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2481CA17" w14:textId="77777777" w:rsidR="00927EDE" w:rsidRDefault="00927E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231821" w14:textId="77777777" w:rsidR="00A72278" w:rsidRDefault="00A72278">
      <w:pPr>
        <w:spacing w:after="0" w:line="240" w:lineRule="auto"/>
      </w:pPr>
      <w:r>
        <w:separator/>
      </w:r>
    </w:p>
  </w:footnote>
  <w:footnote w:type="continuationSeparator" w:id="0">
    <w:p w14:paraId="67566CDA" w14:textId="77777777" w:rsidR="00A72278" w:rsidRDefault="00A722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601292"/>
    <w:multiLevelType w:val="hybridMultilevel"/>
    <w:tmpl w:val="118C6AF0"/>
    <w:lvl w:ilvl="0" w:tplc="E4E8460E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843047D"/>
    <w:multiLevelType w:val="hybridMultilevel"/>
    <w:tmpl w:val="A9ACC658"/>
    <w:lvl w:ilvl="0" w:tplc="7B666358"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B82CBE"/>
    <w:multiLevelType w:val="hybridMultilevel"/>
    <w:tmpl w:val="825C65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582D3F"/>
    <w:multiLevelType w:val="hybridMultilevel"/>
    <w:tmpl w:val="8D52F534"/>
    <w:lvl w:ilvl="0" w:tplc="B646471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2DF32D7"/>
    <w:multiLevelType w:val="hybridMultilevel"/>
    <w:tmpl w:val="6A8850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62507"/>
    <w:multiLevelType w:val="hybridMultilevel"/>
    <w:tmpl w:val="E8BC01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414260">
    <w:abstractNumId w:val="4"/>
  </w:num>
  <w:num w:numId="2" w16cid:durableId="334379768">
    <w:abstractNumId w:val="1"/>
  </w:num>
  <w:num w:numId="3" w16cid:durableId="768160508">
    <w:abstractNumId w:val="2"/>
  </w:num>
  <w:num w:numId="4" w16cid:durableId="179666648">
    <w:abstractNumId w:val="5"/>
  </w:num>
  <w:num w:numId="5" w16cid:durableId="708535319">
    <w:abstractNumId w:val="3"/>
  </w:num>
  <w:num w:numId="6" w16cid:durableId="2081369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9xf2xd93zxdzzerpeuxfpvkrs2rave9sepx&quot;&gt;Sr6_ref&lt;record-ids&gt;&lt;item&gt;1&lt;/item&gt;&lt;item&gt;2&lt;/item&gt;&lt;item&gt;3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51&lt;/item&gt;&lt;item&gt;52&lt;/item&gt;&lt;/record-ids&gt;&lt;/item&gt;&lt;/Libraries&gt;"/>
  </w:docVars>
  <w:rsids>
    <w:rsidRoot w:val="006F14D1"/>
    <w:rsid w:val="000008BD"/>
    <w:rsid w:val="00003453"/>
    <w:rsid w:val="00004247"/>
    <w:rsid w:val="00004317"/>
    <w:rsid w:val="000073D4"/>
    <w:rsid w:val="00011081"/>
    <w:rsid w:val="0001262B"/>
    <w:rsid w:val="00015EE4"/>
    <w:rsid w:val="00026FD7"/>
    <w:rsid w:val="00031910"/>
    <w:rsid w:val="00031F9C"/>
    <w:rsid w:val="00032B2F"/>
    <w:rsid w:val="0003331C"/>
    <w:rsid w:val="0003622A"/>
    <w:rsid w:val="000417CA"/>
    <w:rsid w:val="00047A83"/>
    <w:rsid w:val="00053125"/>
    <w:rsid w:val="000655C9"/>
    <w:rsid w:val="0007100C"/>
    <w:rsid w:val="0007232D"/>
    <w:rsid w:val="00085030"/>
    <w:rsid w:val="00090108"/>
    <w:rsid w:val="00095F38"/>
    <w:rsid w:val="00096455"/>
    <w:rsid w:val="00097F4D"/>
    <w:rsid w:val="000A2B60"/>
    <w:rsid w:val="000B7118"/>
    <w:rsid w:val="000B7D6F"/>
    <w:rsid w:val="000C4E87"/>
    <w:rsid w:val="000C7CCD"/>
    <w:rsid w:val="000D4CA5"/>
    <w:rsid w:val="000D788D"/>
    <w:rsid w:val="000E3975"/>
    <w:rsid w:val="000E6E41"/>
    <w:rsid w:val="000F7959"/>
    <w:rsid w:val="001028AC"/>
    <w:rsid w:val="00102AF8"/>
    <w:rsid w:val="0010395D"/>
    <w:rsid w:val="00106DFA"/>
    <w:rsid w:val="001119CB"/>
    <w:rsid w:val="001128F8"/>
    <w:rsid w:val="0011404A"/>
    <w:rsid w:val="0011411F"/>
    <w:rsid w:val="001158C5"/>
    <w:rsid w:val="00123071"/>
    <w:rsid w:val="00132119"/>
    <w:rsid w:val="0013433B"/>
    <w:rsid w:val="00135BCA"/>
    <w:rsid w:val="001366CF"/>
    <w:rsid w:val="00141665"/>
    <w:rsid w:val="00144922"/>
    <w:rsid w:val="00150608"/>
    <w:rsid w:val="00150B00"/>
    <w:rsid w:val="00154757"/>
    <w:rsid w:val="00166D18"/>
    <w:rsid w:val="001722E5"/>
    <w:rsid w:val="0017335D"/>
    <w:rsid w:val="001801CD"/>
    <w:rsid w:val="0018120D"/>
    <w:rsid w:val="00181657"/>
    <w:rsid w:val="001A0F98"/>
    <w:rsid w:val="001B1919"/>
    <w:rsid w:val="001B3922"/>
    <w:rsid w:val="001B65D0"/>
    <w:rsid w:val="001B6659"/>
    <w:rsid w:val="001C5374"/>
    <w:rsid w:val="001D34D8"/>
    <w:rsid w:val="001D7A87"/>
    <w:rsid w:val="001E4F54"/>
    <w:rsid w:val="001E5A4C"/>
    <w:rsid w:val="001F6664"/>
    <w:rsid w:val="00200D73"/>
    <w:rsid w:val="002023C1"/>
    <w:rsid w:val="00203F9B"/>
    <w:rsid w:val="002056F0"/>
    <w:rsid w:val="00207C30"/>
    <w:rsid w:val="00212E7A"/>
    <w:rsid w:val="00216B5E"/>
    <w:rsid w:val="002209AD"/>
    <w:rsid w:val="00224F1B"/>
    <w:rsid w:val="00226569"/>
    <w:rsid w:val="002279C3"/>
    <w:rsid w:val="00227FD4"/>
    <w:rsid w:val="0024302E"/>
    <w:rsid w:val="0024324D"/>
    <w:rsid w:val="0024457F"/>
    <w:rsid w:val="002545EE"/>
    <w:rsid w:val="002548C6"/>
    <w:rsid w:val="00254D93"/>
    <w:rsid w:val="0025742B"/>
    <w:rsid w:val="00264A0B"/>
    <w:rsid w:val="00264CD9"/>
    <w:rsid w:val="0027205A"/>
    <w:rsid w:val="0027714C"/>
    <w:rsid w:val="00280223"/>
    <w:rsid w:val="00282620"/>
    <w:rsid w:val="0028360E"/>
    <w:rsid w:val="00285D55"/>
    <w:rsid w:val="00290D46"/>
    <w:rsid w:val="00291373"/>
    <w:rsid w:val="002972A1"/>
    <w:rsid w:val="002A0BFF"/>
    <w:rsid w:val="002A0DC6"/>
    <w:rsid w:val="002A5D87"/>
    <w:rsid w:val="002B339B"/>
    <w:rsid w:val="002B3549"/>
    <w:rsid w:val="002B40A0"/>
    <w:rsid w:val="002C299A"/>
    <w:rsid w:val="002C4417"/>
    <w:rsid w:val="002E3B58"/>
    <w:rsid w:val="002E4C52"/>
    <w:rsid w:val="002E69FE"/>
    <w:rsid w:val="002F0A37"/>
    <w:rsid w:val="002F2B81"/>
    <w:rsid w:val="002F3075"/>
    <w:rsid w:val="002F326F"/>
    <w:rsid w:val="002F56C2"/>
    <w:rsid w:val="002F6313"/>
    <w:rsid w:val="002F7210"/>
    <w:rsid w:val="00300D83"/>
    <w:rsid w:val="00302D50"/>
    <w:rsid w:val="00303399"/>
    <w:rsid w:val="0030380C"/>
    <w:rsid w:val="00307806"/>
    <w:rsid w:val="00316E99"/>
    <w:rsid w:val="003269CA"/>
    <w:rsid w:val="00334F81"/>
    <w:rsid w:val="00341474"/>
    <w:rsid w:val="003457B3"/>
    <w:rsid w:val="00345AF2"/>
    <w:rsid w:val="00347830"/>
    <w:rsid w:val="00347CCF"/>
    <w:rsid w:val="00352206"/>
    <w:rsid w:val="00353FF7"/>
    <w:rsid w:val="0035425A"/>
    <w:rsid w:val="0035707C"/>
    <w:rsid w:val="00363EBC"/>
    <w:rsid w:val="00372864"/>
    <w:rsid w:val="00377BCF"/>
    <w:rsid w:val="00383345"/>
    <w:rsid w:val="00383700"/>
    <w:rsid w:val="00384E6C"/>
    <w:rsid w:val="0039519A"/>
    <w:rsid w:val="003963E3"/>
    <w:rsid w:val="003B061E"/>
    <w:rsid w:val="003B068B"/>
    <w:rsid w:val="003B1CD1"/>
    <w:rsid w:val="003B2BE1"/>
    <w:rsid w:val="003C05BA"/>
    <w:rsid w:val="003C0975"/>
    <w:rsid w:val="003C1321"/>
    <w:rsid w:val="003C3392"/>
    <w:rsid w:val="003C51E3"/>
    <w:rsid w:val="003D0960"/>
    <w:rsid w:val="003D30F8"/>
    <w:rsid w:val="003D464C"/>
    <w:rsid w:val="003D510A"/>
    <w:rsid w:val="003E22F0"/>
    <w:rsid w:val="003E447B"/>
    <w:rsid w:val="003E5D87"/>
    <w:rsid w:val="003F24B6"/>
    <w:rsid w:val="003F4B34"/>
    <w:rsid w:val="0040318A"/>
    <w:rsid w:val="00404CA7"/>
    <w:rsid w:val="00404DAC"/>
    <w:rsid w:val="00404DDC"/>
    <w:rsid w:val="0040737D"/>
    <w:rsid w:val="004273F2"/>
    <w:rsid w:val="004329E2"/>
    <w:rsid w:val="0043768A"/>
    <w:rsid w:val="00440101"/>
    <w:rsid w:val="0044262F"/>
    <w:rsid w:val="00446203"/>
    <w:rsid w:val="00446695"/>
    <w:rsid w:val="004527B7"/>
    <w:rsid w:val="00454782"/>
    <w:rsid w:val="004554AB"/>
    <w:rsid w:val="00455B75"/>
    <w:rsid w:val="004601FA"/>
    <w:rsid w:val="004647A2"/>
    <w:rsid w:val="00470C7E"/>
    <w:rsid w:val="00471BFE"/>
    <w:rsid w:val="00477844"/>
    <w:rsid w:val="00481857"/>
    <w:rsid w:val="004845BA"/>
    <w:rsid w:val="00484D53"/>
    <w:rsid w:val="00485C86"/>
    <w:rsid w:val="00494CA5"/>
    <w:rsid w:val="004976A5"/>
    <w:rsid w:val="004A122C"/>
    <w:rsid w:val="004A4230"/>
    <w:rsid w:val="004A680A"/>
    <w:rsid w:val="004B3171"/>
    <w:rsid w:val="004B4146"/>
    <w:rsid w:val="004B630D"/>
    <w:rsid w:val="004B66C5"/>
    <w:rsid w:val="004B72E8"/>
    <w:rsid w:val="004C1137"/>
    <w:rsid w:val="004C11E5"/>
    <w:rsid w:val="004D1ED1"/>
    <w:rsid w:val="004D3A2C"/>
    <w:rsid w:val="004E04B7"/>
    <w:rsid w:val="004E0C73"/>
    <w:rsid w:val="004E0EAD"/>
    <w:rsid w:val="004F0B9D"/>
    <w:rsid w:val="004F12B3"/>
    <w:rsid w:val="004F1B77"/>
    <w:rsid w:val="004F5DC8"/>
    <w:rsid w:val="004F5EDE"/>
    <w:rsid w:val="0050068E"/>
    <w:rsid w:val="005017DB"/>
    <w:rsid w:val="0050391D"/>
    <w:rsid w:val="00506262"/>
    <w:rsid w:val="005069B4"/>
    <w:rsid w:val="0050769D"/>
    <w:rsid w:val="00510180"/>
    <w:rsid w:val="00510761"/>
    <w:rsid w:val="0051793A"/>
    <w:rsid w:val="00527021"/>
    <w:rsid w:val="005323AD"/>
    <w:rsid w:val="005327FE"/>
    <w:rsid w:val="00532F96"/>
    <w:rsid w:val="00533D4C"/>
    <w:rsid w:val="005421EA"/>
    <w:rsid w:val="0054413D"/>
    <w:rsid w:val="00544336"/>
    <w:rsid w:val="00545203"/>
    <w:rsid w:val="00553C62"/>
    <w:rsid w:val="005604DA"/>
    <w:rsid w:val="005728A5"/>
    <w:rsid w:val="0057358B"/>
    <w:rsid w:val="00575C90"/>
    <w:rsid w:val="00575E29"/>
    <w:rsid w:val="0057697C"/>
    <w:rsid w:val="0058518D"/>
    <w:rsid w:val="005860A4"/>
    <w:rsid w:val="00597F4B"/>
    <w:rsid w:val="005A5B85"/>
    <w:rsid w:val="005B526B"/>
    <w:rsid w:val="005B5DBB"/>
    <w:rsid w:val="005C06CB"/>
    <w:rsid w:val="005C06D9"/>
    <w:rsid w:val="005C236A"/>
    <w:rsid w:val="005D0215"/>
    <w:rsid w:val="005D0DD8"/>
    <w:rsid w:val="005D154C"/>
    <w:rsid w:val="005D7DAA"/>
    <w:rsid w:val="005E3DF4"/>
    <w:rsid w:val="005E5E64"/>
    <w:rsid w:val="005F275B"/>
    <w:rsid w:val="005F4187"/>
    <w:rsid w:val="005F6607"/>
    <w:rsid w:val="00613A20"/>
    <w:rsid w:val="00617DE1"/>
    <w:rsid w:val="006228C2"/>
    <w:rsid w:val="00623731"/>
    <w:rsid w:val="00623CB2"/>
    <w:rsid w:val="006241B8"/>
    <w:rsid w:val="00631069"/>
    <w:rsid w:val="006404A2"/>
    <w:rsid w:val="006432CD"/>
    <w:rsid w:val="00643A99"/>
    <w:rsid w:val="00650200"/>
    <w:rsid w:val="0065399B"/>
    <w:rsid w:val="006562CB"/>
    <w:rsid w:val="006569D6"/>
    <w:rsid w:val="006573D7"/>
    <w:rsid w:val="00660001"/>
    <w:rsid w:val="00661530"/>
    <w:rsid w:val="00661990"/>
    <w:rsid w:val="006628FC"/>
    <w:rsid w:val="00672770"/>
    <w:rsid w:val="006751E4"/>
    <w:rsid w:val="00676942"/>
    <w:rsid w:val="00690EB7"/>
    <w:rsid w:val="00693C02"/>
    <w:rsid w:val="006952EB"/>
    <w:rsid w:val="00695DA7"/>
    <w:rsid w:val="006A064E"/>
    <w:rsid w:val="006A29DA"/>
    <w:rsid w:val="006B1FC1"/>
    <w:rsid w:val="006B3D2C"/>
    <w:rsid w:val="006C6295"/>
    <w:rsid w:val="006D2E5E"/>
    <w:rsid w:val="006D4B08"/>
    <w:rsid w:val="006E2722"/>
    <w:rsid w:val="006E2A16"/>
    <w:rsid w:val="006E79D3"/>
    <w:rsid w:val="006F14D1"/>
    <w:rsid w:val="00700957"/>
    <w:rsid w:val="00701B37"/>
    <w:rsid w:val="00705757"/>
    <w:rsid w:val="00715C9F"/>
    <w:rsid w:val="007203EB"/>
    <w:rsid w:val="00723C2D"/>
    <w:rsid w:val="00726551"/>
    <w:rsid w:val="0073162A"/>
    <w:rsid w:val="00734F48"/>
    <w:rsid w:val="00734F53"/>
    <w:rsid w:val="007404CF"/>
    <w:rsid w:val="0074174E"/>
    <w:rsid w:val="00747F04"/>
    <w:rsid w:val="00752B93"/>
    <w:rsid w:val="007566FC"/>
    <w:rsid w:val="0076038B"/>
    <w:rsid w:val="0076098E"/>
    <w:rsid w:val="00761D3E"/>
    <w:rsid w:val="0076460A"/>
    <w:rsid w:val="0077244E"/>
    <w:rsid w:val="00772B15"/>
    <w:rsid w:val="00773FC3"/>
    <w:rsid w:val="00774154"/>
    <w:rsid w:val="007747A7"/>
    <w:rsid w:val="0077509A"/>
    <w:rsid w:val="00776F7C"/>
    <w:rsid w:val="007771AE"/>
    <w:rsid w:val="007775F3"/>
    <w:rsid w:val="0078149E"/>
    <w:rsid w:val="00782432"/>
    <w:rsid w:val="007920EE"/>
    <w:rsid w:val="00793C45"/>
    <w:rsid w:val="00796EAC"/>
    <w:rsid w:val="007A428F"/>
    <w:rsid w:val="007B0462"/>
    <w:rsid w:val="007B25E6"/>
    <w:rsid w:val="007B2A32"/>
    <w:rsid w:val="007B2B71"/>
    <w:rsid w:val="007B2E71"/>
    <w:rsid w:val="007B2F63"/>
    <w:rsid w:val="007B4365"/>
    <w:rsid w:val="007B4ABB"/>
    <w:rsid w:val="007B7720"/>
    <w:rsid w:val="007C13EF"/>
    <w:rsid w:val="007C25D9"/>
    <w:rsid w:val="007C5540"/>
    <w:rsid w:val="007C5798"/>
    <w:rsid w:val="007C7918"/>
    <w:rsid w:val="007D12CF"/>
    <w:rsid w:val="007D7993"/>
    <w:rsid w:val="007F000D"/>
    <w:rsid w:val="007F387C"/>
    <w:rsid w:val="007F4893"/>
    <w:rsid w:val="00804782"/>
    <w:rsid w:val="00804B91"/>
    <w:rsid w:val="008063AF"/>
    <w:rsid w:val="0082425D"/>
    <w:rsid w:val="00825C53"/>
    <w:rsid w:val="0083028F"/>
    <w:rsid w:val="00831A0E"/>
    <w:rsid w:val="0083611D"/>
    <w:rsid w:val="00841D74"/>
    <w:rsid w:val="00844F54"/>
    <w:rsid w:val="008455F8"/>
    <w:rsid w:val="00847369"/>
    <w:rsid w:val="00863606"/>
    <w:rsid w:val="008640B7"/>
    <w:rsid w:val="008657DF"/>
    <w:rsid w:val="0086781C"/>
    <w:rsid w:val="008700FC"/>
    <w:rsid w:val="00874345"/>
    <w:rsid w:val="00876C2A"/>
    <w:rsid w:val="00893E3E"/>
    <w:rsid w:val="008A26B6"/>
    <w:rsid w:val="008A4A0C"/>
    <w:rsid w:val="008A6035"/>
    <w:rsid w:val="008B0B78"/>
    <w:rsid w:val="008B4080"/>
    <w:rsid w:val="008B4C15"/>
    <w:rsid w:val="008B7F00"/>
    <w:rsid w:val="008C119D"/>
    <w:rsid w:val="008C134C"/>
    <w:rsid w:val="008C4E7C"/>
    <w:rsid w:val="008C67C9"/>
    <w:rsid w:val="008D0554"/>
    <w:rsid w:val="008D33B0"/>
    <w:rsid w:val="008D3433"/>
    <w:rsid w:val="008D370D"/>
    <w:rsid w:val="008D3713"/>
    <w:rsid w:val="008D6A11"/>
    <w:rsid w:val="008E1F92"/>
    <w:rsid w:val="008E205C"/>
    <w:rsid w:val="008E2AEB"/>
    <w:rsid w:val="008E6737"/>
    <w:rsid w:val="008F0D1A"/>
    <w:rsid w:val="008F363B"/>
    <w:rsid w:val="008F36C7"/>
    <w:rsid w:val="008F39CA"/>
    <w:rsid w:val="008F48DE"/>
    <w:rsid w:val="008F72A2"/>
    <w:rsid w:val="00927EDE"/>
    <w:rsid w:val="00937276"/>
    <w:rsid w:val="009402B7"/>
    <w:rsid w:val="0094039E"/>
    <w:rsid w:val="00942C4A"/>
    <w:rsid w:val="0094432F"/>
    <w:rsid w:val="009537A8"/>
    <w:rsid w:val="00956175"/>
    <w:rsid w:val="00956227"/>
    <w:rsid w:val="00957131"/>
    <w:rsid w:val="0096502C"/>
    <w:rsid w:val="009656C7"/>
    <w:rsid w:val="00966518"/>
    <w:rsid w:val="00974001"/>
    <w:rsid w:val="009820E4"/>
    <w:rsid w:val="009867B5"/>
    <w:rsid w:val="00986988"/>
    <w:rsid w:val="00990973"/>
    <w:rsid w:val="009957CA"/>
    <w:rsid w:val="009A09BA"/>
    <w:rsid w:val="009A15D7"/>
    <w:rsid w:val="009A249D"/>
    <w:rsid w:val="009A2989"/>
    <w:rsid w:val="009A48B8"/>
    <w:rsid w:val="009B3649"/>
    <w:rsid w:val="009B70C5"/>
    <w:rsid w:val="009C0631"/>
    <w:rsid w:val="009D0C13"/>
    <w:rsid w:val="009E2F28"/>
    <w:rsid w:val="009E4FF9"/>
    <w:rsid w:val="009F4192"/>
    <w:rsid w:val="009F42DB"/>
    <w:rsid w:val="009F4514"/>
    <w:rsid w:val="00A057FB"/>
    <w:rsid w:val="00A15352"/>
    <w:rsid w:val="00A1555E"/>
    <w:rsid w:val="00A2074F"/>
    <w:rsid w:val="00A24CAA"/>
    <w:rsid w:val="00A328F5"/>
    <w:rsid w:val="00A37A5F"/>
    <w:rsid w:val="00A4134F"/>
    <w:rsid w:val="00A44757"/>
    <w:rsid w:val="00A52AD0"/>
    <w:rsid w:val="00A540D0"/>
    <w:rsid w:val="00A5627E"/>
    <w:rsid w:val="00A65CEF"/>
    <w:rsid w:val="00A6610D"/>
    <w:rsid w:val="00A710A5"/>
    <w:rsid w:val="00A7207E"/>
    <w:rsid w:val="00A72278"/>
    <w:rsid w:val="00A74498"/>
    <w:rsid w:val="00A76BE2"/>
    <w:rsid w:val="00A84292"/>
    <w:rsid w:val="00A871B8"/>
    <w:rsid w:val="00A91294"/>
    <w:rsid w:val="00A94BB4"/>
    <w:rsid w:val="00A95A28"/>
    <w:rsid w:val="00AA3DD4"/>
    <w:rsid w:val="00AA4100"/>
    <w:rsid w:val="00AA4DD9"/>
    <w:rsid w:val="00AA5448"/>
    <w:rsid w:val="00AA5EF3"/>
    <w:rsid w:val="00AA6791"/>
    <w:rsid w:val="00AB591E"/>
    <w:rsid w:val="00AC3CD8"/>
    <w:rsid w:val="00AC63FD"/>
    <w:rsid w:val="00AD070C"/>
    <w:rsid w:val="00AD2C99"/>
    <w:rsid w:val="00AD704E"/>
    <w:rsid w:val="00AE0D5D"/>
    <w:rsid w:val="00AE6FD7"/>
    <w:rsid w:val="00AF567D"/>
    <w:rsid w:val="00AF60E3"/>
    <w:rsid w:val="00AF6A96"/>
    <w:rsid w:val="00B01536"/>
    <w:rsid w:val="00B02BC5"/>
    <w:rsid w:val="00B03F9F"/>
    <w:rsid w:val="00B06ECB"/>
    <w:rsid w:val="00B07015"/>
    <w:rsid w:val="00B121A9"/>
    <w:rsid w:val="00B125EF"/>
    <w:rsid w:val="00B16638"/>
    <w:rsid w:val="00B217E3"/>
    <w:rsid w:val="00B2571D"/>
    <w:rsid w:val="00B25ED5"/>
    <w:rsid w:val="00B31DD7"/>
    <w:rsid w:val="00B3402C"/>
    <w:rsid w:val="00B379BF"/>
    <w:rsid w:val="00B4466C"/>
    <w:rsid w:val="00B50617"/>
    <w:rsid w:val="00B60D04"/>
    <w:rsid w:val="00B62296"/>
    <w:rsid w:val="00B64C45"/>
    <w:rsid w:val="00B6538C"/>
    <w:rsid w:val="00B67033"/>
    <w:rsid w:val="00B71C5A"/>
    <w:rsid w:val="00B7538C"/>
    <w:rsid w:val="00B77167"/>
    <w:rsid w:val="00B805ED"/>
    <w:rsid w:val="00B80D06"/>
    <w:rsid w:val="00B8154D"/>
    <w:rsid w:val="00B97859"/>
    <w:rsid w:val="00BA0ED8"/>
    <w:rsid w:val="00BA4FB6"/>
    <w:rsid w:val="00BA550D"/>
    <w:rsid w:val="00BA5BC2"/>
    <w:rsid w:val="00BB1CB7"/>
    <w:rsid w:val="00BB39EA"/>
    <w:rsid w:val="00BB627E"/>
    <w:rsid w:val="00BC1CEC"/>
    <w:rsid w:val="00BC24B1"/>
    <w:rsid w:val="00BC2D33"/>
    <w:rsid w:val="00BC632E"/>
    <w:rsid w:val="00BC71C2"/>
    <w:rsid w:val="00BD0DCD"/>
    <w:rsid w:val="00BD1B5F"/>
    <w:rsid w:val="00BD3C97"/>
    <w:rsid w:val="00BD6D19"/>
    <w:rsid w:val="00BE3C65"/>
    <w:rsid w:val="00BE64C1"/>
    <w:rsid w:val="00BE77A4"/>
    <w:rsid w:val="00BF1BA2"/>
    <w:rsid w:val="00C02C50"/>
    <w:rsid w:val="00C10019"/>
    <w:rsid w:val="00C159D9"/>
    <w:rsid w:val="00C216BD"/>
    <w:rsid w:val="00C25AFA"/>
    <w:rsid w:val="00C30258"/>
    <w:rsid w:val="00C33494"/>
    <w:rsid w:val="00C405A9"/>
    <w:rsid w:val="00C41B62"/>
    <w:rsid w:val="00C423C9"/>
    <w:rsid w:val="00C60580"/>
    <w:rsid w:val="00C610A9"/>
    <w:rsid w:val="00C62599"/>
    <w:rsid w:val="00C66F6B"/>
    <w:rsid w:val="00C764C3"/>
    <w:rsid w:val="00C7715B"/>
    <w:rsid w:val="00C7799E"/>
    <w:rsid w:val="00C827F0"/>
    <w:rsid w:val="00C828E4"/>
    <w:rsid w:val="00C8618D"/>
    <w:rsid w:val="00C864F2"/>
    <w:rsid w:val="00C93BE0"/>
    <w:rsid w:val="00C950A2"/>
    <w:rsid w:val="00CA0DDD"/>
    <w:rsid w:val="00CA0FAE"/>
    <w:rsid w:val="00CA1DB2"/>
    <w:rsid w:val="00CA21E8"/>
    <w:rsid w:val="00CA2F8C"/>
    <w:rsid w:val="00CB2465"/>
    <w:rsid w:val="00CB5F64"/>
    <w:rsid w:val="00CC0698"/>
    <w:rsid w:val="00CD1217"/>
    <w:rsid w:val="00CD68A3"/>
    <w:rsid w:val="00CE252B"/>
    <w:rsid w:val="00CE2680"/>
    <w:rsid w:val="00CE4D17"/>
    <w:rsid w:val="00CE51F4"/>
    <w:rsid w:val="00CE57A2"/>
    <w:rsid w:val="00CE65F4"/>
    <w:rsid w:val="00CE7E51"/>
    <w:rsid w:val="00CF4E2C"/>
    <w:rsid w:val="00D00EE7"/>
    <w:rsid w:val="00D023FC"/>
    <w:rsid w:val="00D03A65"/>
    <w:rsid w:val="00D12115"/>
    <w:rsid w:val="00D131F3"/>
    <w:rsid w:val="00D13D02"/>
    <w:rsid w:val="00D1667F"/>
    <w:rsid w:val="00D1690A"/>
    <w:rsid w:val="00D169F5"/>
    <w:rsid w:val="00D21268"/>
    <w:rsid w:val="00D2573F"/>
    <w:rsid w:val="00D312AA"/>
    <w:rsid w:val="00D32DFE"/>
    <w:rsid w:val="00D33603"/>
    <w:rsid w:val="00D417DB"/>
    <w:rsid w:val="00D55002"/>
    <w:rsid w:val="00D55EBB"/>
    <w:rsid w:val="00D61442"/>
    <w:rsid w:val="00D6209D"/>
    <w:rsid w:val="00D63674"/>
    <w:rsid w:val="00D65413"/>
    <w:rsid w:val="00D65A43"/>
    <w:rsid w:val="00D668DC"/>
    <w:rsid w:val="00D70D32"/>
    <w:rsid w:val="00D72125"/>
    <w:rsid w:val="00D73A73"/>
    <w:rsid w:val="00D74D31"/>
    <w:rsid w:val="00D760C6"/>
    <w:rsid w:val="00D7610C"/>
    <w:rsid w:val="00D77B1A"/>
    <w:rsid w:val="00D863F5"/>
    <w:rsid w:val="00D91F2B"/>
    <w:rsid w:val="00D948F2"/>
    <w:rsid w:val="00D953AA"/>
    <w:rsid w:val="00D96E76"/>
    <w:rsid w:val="00DA3449"/>
    <w:rsid w:val="00DA5127"/>
    <w:rsid w:val="00DB17C8"/>
    <w:rsid w:val="00DB363F"/>
    <w:rsid w:val="00DB3C82"/>
    <w:rsid w:val="00DB4C34"/>
    <w:rsid w:val="00DC43F5"/>
    <w:rsid w:val="00DC6406"/>
    <w:rsid w:val="00DD1F8A"/>
    <w:rsid w:val="00DD22F9"/>
    <w:rsid w:val="00DD3EC6"/>
    <w:rsid w:val="00DD446C"/>
    <w:rsid w:val="00DE17DE"/>
    <w:rsid w:val="00DE19E7"/>
    <w:rsid w:val="00DE3692"/>
    <w:rsid w:val="00DE69E4"/>
    <w:rsid w:val="00DF1C39"/>
    <w:rsid w:val="00DF56AE"/>
    <w:rsid w:val="00DF5D1B"/>
    <w:rsid w:val="00E04511"/>
    <w:rsid w:val="00E0525E"/>
    <w:rsid w:val="00E07F6D"/>
    <w:rsid w:val="00E17607"/>
    <w:rsid w:val="00E2080D"/>
    <w:rsid w:val="00E2148F"/>
    <w:rsid w:val="00E22132"/>
    <w:rsid w:val="00E23617"/>
    <w:rsid w:val="00E23B4F"/>
    <w:rsid w:val="00E248DC"/>
    <w:rsid w:val="00E26729"/>
    <w:rsid w:val="00E313FF"/>
    <w:rsid w:val="00E33ABF"/>
    <w:rsid w:val="00E4028C"/>
    <w:rsid w:val="00E43C86"/>
    <w:rsid w:val="00E4540C"/>
    <w:rsid w:val="00E45FC1"/>
    <w:rsid w:val="00E52C37"/>
    <w:rsid w:val="00E5382D"/>
    <w:rsid w:val="00E56159"/>
    <w:rsid w:val="00E61223"/>
    <w:rsid w:val="00E6182E"/>
    <w:rsid w:val="00E6216A"/>
    <w:rsid w:val="00E727FA"/>
    <w:rsid w:val="00E85AD0"/>
    <w:rsid w:val="00E86691"/>
    <w:rsid w:val="00E87CF6"/>
    <w:rsid w:val="00E900AB"/>
    <w:rsid w:val="00E9162E"/>
    <w:rsid w:val="00E92A53"/>
    <w:rsid w:val="00E94327"/>
    <w:rsid w:val="00E96FCA"/>
    <w:rsid w:val="00EA325A"/>
    <w:rsid w:val="00EA3F7D"/>
    <w:rsid w:val="00EA78C9"/>
    <w:rsid w:val="00EB06E9"/>
    <w:rsid w:val="00EB0A6C"/>
    <w:rsid w:val="00EB4BB8"/>
    <w:rsid w:val="00EC012F"/>
    <w:rsid w:val="00EC0A3F"/>
    <w:rsid w:val="00EC46AA"/>
    <w:rsid w:val="00EC7092"/>
    <w:rsid w:val="00ED067A"/>
    <w:rsid w:val="00ED1A97"/>
    <w:rsid w:val="00ED5384"/>
    <w:rsid w:val="00ED711A"/>
    <w:rsid w:val="00EE6BC9"/>
    <w:rsid w:val="00EE7194"/>
    <w:rsid w:val="00EF0B3A"/>
    <w:rsid w:val="00EF156C"/>
    <w:rsid w:val="00EF3659"/>
    <w:rsid w:val="00EF5585"/>
    <w:rsid w:val="00EF5B50"/>
    <w:rsid w:val="00F03182"/>
    <w:rsid w:val="00F07996"/>
    <w:rsid w:val="00F10207"/>
    <w:rsid w:val="00F2332F"/>
    <w:rsid w:val="00F24370"/>
    <w:rsid w:val="00F24C18"/>
    <w:rsid w:val="00F3107B"/>
    <w:rsid w:val="00F3147B"/>
    <w:rsid w:val="00F31DFF"/>
    <w:rsid w:val="00F3478F"/>
    <w:rsid w:val="00F41247"/>
    <w:rsid w:val="00F46380"/>
    <w:rsid w:val="00F47E25"/>
    <w:rsid w:val="00F504CC"/>
    <w:rsid w:val="00F5092F"/>
    <w:rsid w:val="00F509A2"/>
    <w:rsid w:val="00F517C1"/>
    <w:rsid w:val="00F53482"/>
    <w:rsid w:val="00F56262"/>
    <w:rsid w:val="00F71508"/>
    <w:rsid w:val="00F719B4"/>
    <w:rsid w:val="00F7339A"/>
    <w:rsid w:val="00F81468"/>
    <w:rsid w:val="00F81F94"/>
    <w:rsid w:val="00F8741B"/>
    <w:rsid w:val="00F904CC"/>
    <w:rsid w:val="00F926C2"/>
    <w:rsid w:val="00FA4E62"/>
    <w:rsid w:val="00FA578D"/>
    <w:rsid w:val="00FA5836"/>
    <w:rsid w:val="00FA6B8C"/>
    <w:rsid w:val="00FB31C9"/>
    <w:rsid w:val="00FB3A1A"/>
    <w:rsid w:val="00FC0606"/>
    <w:rsid w:val="00FC6F38"/>
    <w:rsid w:val="00FD173D"/>
    <w:rsid w:val="00FE34AE"/>
    <w:rsid w:val="00FF00B5"/>
    <w:rsid w:val="00FF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9598F"/>
  <w15:chartTrackingRefBased/>
  <w15:docId w15:val="{4A42E200-88DF-46B6-8BE8-687029845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4D1"/>
    <w:pPr>
      <w:spacing w:after="160" w:line="256" w:lineRule="auto"/>
    </w:pPr>
    <w:rPr>
      <w:rFonts w:eastAsia="SimSun"/>
      <w:kern w:val="0"/>
      <w:sz w:val="22"/>
      <w:lang w:eastAsia="en-US"/>
      <w14:ligatures w14:val="none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FC6F38"/>
    <w:pPr>
      <w:shd w:val="clear" w:color="auto" w:fill="FFFFFF"/>
      <w:adjustRightInd w:val="0"/>
      <w:snapToGrid w:val="0"/>
      <w:spacing w:after="0" w:line="480" w:lineRule="auto"/>
      <w:outlineLvl w:val="2"/>
    </w:pPr>
    <w:rPr>
      <w:rFonts w:ascii="SimSun" w:hAnsi="SimSun" w:cs="SimSun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6F14D1"/>
    <w:pPr>
      <w:jc w:val="center"/>
    </w:pPr>
    <w:rPr>
      <w:rFonts w:ascii="Times New Roman" w:eastAsia="DengXian" w:hAnsi="Times New Roman" w:cs="Times New Rom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6F14D1"/>
    <w:rPr>
      <w:rFonts w:ascii="Times New Roman" w:eastAsia="DengXian" w:hAnsi="Times New Roman" w:cs="Times New Roman"/>
      <w:noProof/>
      <w:kern w:val="0"/>
      <w:sz w:val="22"/>
      <w:lang w:eastAsia="en-US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6F14D1"/>
    <w:pPr>
      <w:spacing w:line="240" w:lineRule="auto"/>
    </w:pPr>
    <w:rPr>
      <w:rFonts w:ascii="Times New Roman" w:eastAsia="DengXian" w:hAnsi="Times New Roman" w:cs="Times New Roman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6F14D1"/>
    <w:rPr>
      <w:rFonts w:ascii="Times New Roman" w:eastAsia="DengXian" w:hAnsi="Times New Roman" w:cs="Times New Roman"/>
      <w:noProof/>
      <w:kern w:val="0"/>
      <w:sz w:val="22"/>
      <w:lang w:eastAsia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6F14D1"/>
    <w:rPr>
      <w:color w:val="0563C1" w:themeColor="hyperlink"/>
      <w:u w:val="single"/>
    </w:rPr>
  </w:style>
  <w:style w:type="character" w:customStyle="1" w:styleId="LienInternet">
    <w:name w:val="Lien Internet"/>
    <w:rsid w:val="006F14D1"/>
    <w:rPr>
      <w:color w:val="000080"/>
      <w:u w:val="single"/>
    </w:rPr>
  </w:style>
  <w:style w:type="character" w:customStyle="1" w:styleId="EndNoteBibliographyTitleChar">
    <w:name w:val="EndNote Bibliography Title Char"/>
    <w:basedOn w:val="DefaultParagraphFont"/>
    <w:rsid w:val="006F14D1"/>
    <w:rPr>
      <w:rFonts w:ascii="Calibri" w:eastAsia="SimSun" w:hAnsi="Calibri" w:cs="Calibri"/>
      <w:noProof/>
    </w:rPr>
  </w:style>
  <w:style w:type="character" w:customStyle="1" w:styleId="EndNoteBibliographyChar">
    <w:name w:val="EndNote Bibliography Char"/>
    <w:basedOn w:val="DefaultParagraphFont"/>
    <w:rsid w:val="006F14D1"/>
    <w:rPr>
      <w:rFonts w:ascii="Calibri" w:eastAsia="SimSun" w:hAnsi="Calibri" w:cs="Calibri"/>
      <w:noProof/>
    </w:rPr>
  </w:style>
  <w:style w:type="paragraph" w:styleId="PlainText">
    <w:name w:val="Plain Text"/>
    <w:basedOn w:val="Normal"/>
    <w:link w:val="PlainTextChar"/>
    <w:uiPriority w:val="99"/>
    <w:unhideWhenUsed/>
    <w:rsid w:val="006F14D1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F14D1"/>
    <w:rPr>
      <w:rFonts w:ascii="Consolas" w:eastAsia="SimSun" w:hAnsi="Consolas" w:cs="Consolas"/>
      <w:kern w:val="0"/>
      <w:szCs w:val="21"/>
      <w:lang w:eastAsia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14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4D1"/>
    <w:rPr>
      <w:rFonts w:ascii="Segoe UI" w:eastAsia="SimSun" w:hAnsi="Segoe UI" w:cs="Segoe UI"/>
      <w:kern w:val="0"/>
      <w:sz w:val="18"/>
      <w:szCs w:val="18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F1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14D1"/>
    <w:rPr>
      <w:rFonts w:eastAsia="SimSun"/>
      <w:kern w:val="0"/>
      <w:sz w:val="22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F1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14D1"/>
    <w:rPr>
      <w:rFonts w:eastAsia="SimSun"/>
      <w:kern w:val="0"/>
      <w:sz w:val="22"/>
      <w:lang w:eastAsia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F14D1"/>
  </w:style>
  <w:style w:type="character" w:styleId="CommentReference">
    <w:name w:val="annotation reference"/>
    <w:basedOn w:val="DefaultParagraphFont"/>
    <w:uiPriority w:val="99"/>
    <w:semiHidden/>
    <w:unhideWhenUsed/>
    <w:rsid w:val="006F14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14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14D1"/>
    <w:rPr>
      <w:rFonts w:eastAsia="SimSun"/>
      <w:kern w:val="0"/>
      <w:sz w:val="20"/>
      <w:szCs w:val="20"/>
      <w:lang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14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14D1"/>
    <w:rPr>
      <w:rFonts w:eastAsia="SimSun"/>
      <w:b/>
      <w:bCs/>
      <w:kern w:val="0"/>
      <w:sz w:val="20"/>
      <w:szCs w:val="20"/>
      <w:lang w:eastAsia="en-US"/>
      <w14:ligatures w14:val="none"/>
    </w:rPr>
  </w:style>
  <w:style w:type="paragraph" w:styleId="ListParagraph">
    <w:name w:val="List Paragraph"/>
    <w:basedOn w:val="Normal"/>
    <w:uiPriority w:val="34"/>
    <w:qFormat/>
    <w:rsid w:val="006F14D1"/>
    <w:pPr>
      <w:spacing w:line="259" w:lineRule="auto"/>
      <w:ind w:left="720"/>
      <w:contextualSpacing/>
    </w:pPr>
  </w:style>
  <w:style w:type="table" w:styleId="TableGrid">
    <w:name w:val="Table Grid"/>
    <w:basedOn w:val="TableNormal"/>
    <w:uiPriority w:val="39"/>
    <w:rsid w:val="006F14D1"/>
    <w:rPr>
      <w:kern w:val="0"/>
      <w:sz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efaultParagraphFont"/>
    <w:rsid w:val="006F14D1"/>
  </w:style>
  <w:style w:type="character" w:customStyle="1" w:styleId="hgkelc">
    <w:name w:val="hgkelc"/>
    <w:basedOn w:val="DefaultParagraphFont"/>
    <w:rsid w:val="006F14D1"/>
  </w:style>
  <w:style w:type="character" w:styleId="PlaceholderText">
    <w:name w:val="Placeholder Text"/>
    <w:basedOn w:val="DefaultParagraphFont"/>
    <w:uiPriority w:val="99"/>
    <w:semiHidden/>
    <w:rsid w:val="006F14D1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6F14D1"/>
    <w:rPr>
      <w:color w:val="954F72" w:themeColor="followed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6F14D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976A5"/>
    <w:rPr>
      <w:rFonts w:eastAsia="SimSun"/>
      <w:kern w:val="0"/>
      <w:sz w:val="22"/>
      <w:lang w:eastAsia="en-US"/>
      <w14:ligatures w14:val="none"/>
    </w:rPr>
  </w:style>
  <w:style w:type="character" w:customStyle="1" w:styleId="2">
    <w:name w:val="未处理的提及2"/>
    <w:basedOn w:val="DefaultParagraphFont"/>
    <w:uiPriority w:val="99"/>
    <w:semiHidden/>
    <w:unhideWhenUsed/>
    <w:rsid w:val="00A7207E"/>
    <w:rPr>
      <w:color w:val="605E5C"/>
      <w:shd w:val="clear" w:color="auto" w:fill="E1DFDD"/>
    </w:rPr>
  </w:style>
  <w:style w:type="character" w:customStyle="1" w:styleId="3">
    <w:name w:val="未处理的提及3"/>
    <w:basedOn w:val="DefaultParagraphFont"/>
    <w:uiPriority w:val="99"/>
    <w:semiHidden/>
    <w:unhideWhenUsed/>
    <w:rsid w:val="008455F8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9"/>
    <w:qFormat/>
    <w:rsid w:val="00FC6F38"/>
    <w:rPr>
      <w:rFonts w:ascii="SimSun" w:eastAsia="SimSun" w:hAnsi="SimSun" w:cs="SimSun"/>
      <w:b/>
      <w:bCs/>
      <w:kern w:val="0"/>
      <w:sz w:val="27"/>
      <w:szCs w:val="27"/>
      <w:shd w:val="clear" w:color="auto" w:fill="FFFFFF"/>
      <w14:ligatures w14:val="none"/>
    </w:rPr>
  </w:style>
  <w:style w:type="character" w:customStyle="1" w:styleId="copied">
    <w:name w:val="copied"/>
    <w:autoRedefine/>
    <w:qFormat/>
    <w:rsid w:val="00FC6F38"/>
  </w:style>
  <w:style w:type="paragraph" w:styleId="NormalWeb">
    <w:name w:val="Normal (Web)"/>
    <w:basedOn w:val="Normal"/>
    <w:uiPriority w:val="99"/>
    <w:unhideWhenUsed/>
    <w:rsid w:val="00553C62"/>
    <w:pPr>
      <w:spacing w:before="100" w:beforeAutospacing="1" w:after="100" w:afterAutospacing="1" w:line="240" w:lineRule="auto"/>
    </w:pPr>
    <w:rPr>
      <w:rFonts w:ascii="SimSun" w:hAnsi="SimSun" w:cs="SimSun"/>
      <w:sz w:val="24"/>
      <w:szCs w:val="24"/>
      <w:lang w:eastAsia="zh-CN"/>
    </w:rPr>
  </w:style>
  <w:style w:type="character" w:customStyle="1" w:styleId="4">
    <w:name w:val="未处理的提及4"/>
    <w:basedOn w:val="DefaultParagraphFont"/>
    <w:uiPriority w:val="99"/>
    <w:semiHidden/>
    <w:unhideWhenUsed/>
    <w:rsid w:val="007404CF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BC71C2"/>
    <w:rPr>
      <w:rFonts w:ascii="Microsoft YaHei UI" w:eastAsia="Microsoft YaHei UI" w:hAnsi="Microsoft YaHei UI" w:hint="eastAsia"/>
      <w:sz w:val="18"/>
      <w:szCs w:val="18"/>
    </w:rPr>
  </w:style>
  <w:style w:type="character" w:customStyle="1" w:styleId="cf11">
    <w:name w:val="cf11"/>
    <w:basedOn w:val="DefaultParagraphFont"/>
    <w:rsid w:val="00BC71C2"/>
    <w:rPr>
      <w:rFonts w:ascii="Microsoft YaHei UI" w:eastAsia="Microsoft YaHei UI" w:hAnsi="Microsoft YaHei UI" w:hint="eastAsia"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23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5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432C5-8662-4471-B3E1-5057C656A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亚军 王</dc:creator>
  <cp:keywords/>
  <dc:description/>
  <cp:lastModifiedBy>Nilesh Nawale</cp:lastModifiedBy>
  <cp:revision>2</cp:revision>
  <cp:lastPrinted>2024-06-19T08:22:00Z</cp:lastPrinted>
  <dcterms:created xsi:type="dcterms:W3CDTF">2024-07-16T07:04:00Z</dcterms:created>
  <dcterms:modified xsi:type="dcterms:W3CDTF">2024-07-16T07:04:00Z</dcterms:modified>
</cp:coreProperties>
</file>