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31FB7" w14:textId="77777777" w:rsidR="006B7F5F" w:rsidRDefault="00C11AF6">
      <w:pPr>
        <w:pStyle w:val="Body"/>
        <w:tabs>
          <w:tab w:val="right" w:pos="15380"/>
        </w:tabs>
        <w:rPr>
          <w:rFonts w:ascii="Lucida Sans" w:eastAsia="Lucida Sans" w:hAnsi="Lucida Sans" w:cs="Lucida Sans"/>
          <w:b/>
          <w:bCs/>
          <w:sz w:val="32"/>
          <w:szCs w:val="32"/>
        </w:rPr>
      </w:pPr>
      <w:r>
        <w:rPr>
          <w:rFonts w:ascii="Lucida Sans" w:eastAsia="Lucida Sans" w:hAnsi="Lucida Sans" w:cs="Lucida Sans"/>
          <w:b/>
          <w:bCs/>
          <w:sz w:val="32"/>
          <w:szCs w:val="32"/>
        </w:rPr>
        <w:t>PRISMA-P 2015 Checklist</w:t>
      </w:r>
      <w:r>
        <w:rPr>
          <w:rFonts w:ascii="Lucida Sans" w:eastAsia="Lucida Sans" w:hAnsi="Lucida Sans" w:cs="Lucida Sans"/>
          <w:b/>
          <w:bCs/>
          <w:sz w:val="32"/>
          <w:szCs w:val="32"/>
        </w:rPr>
        <w:tab/>
      </w:r>
    </w:p>
    <w:p w14:paraId="0E149ADB" w14:textId="77777777" w:rsidR="006B7F5F" w:rsidRDefault="00C11AF6">
      <w:pPr>
        <w:pStyle w:val="Heading"/>
        <w:rPr>
          <w:rFonts w:ascii="Lucida Sans" w:eastAsia="Lucida Sans" w:hAnsi="Lucida Sans" w:cs="Lucida Sans"/>
          <w:sz w:val="22"/>
          <w:szCs w:val="22"/>
        </w:rPr>
      </w:pPr>
      <w:r>
        <w:rPr>
          <w:rFonts w:ascii="Lucida Sans" w:eastAsia="Lucida Sans" w:hAnsi="Lucida Sans" w:cs="Lucida Sans"/>
          <w:sz w:val="22"/>
          <w:szCs w:val="22"/>
        </w:rPr>
        <w:t xml:space="preserve">This checklist has been adapted for use with protocol submissions to </w:t>
      </w:r>
      <w:r>
        <w:rPr>
          <w:rFonts w:ascii="Lucida Sans" w:eastAsia="Lucida Sans" w:hAnsi="Lucida Sans" w:cs="Lucida Sans"/>
          <w:i/>
          <w:iCs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sz w:val="22"/>
          <w:szCs w:val="22"/>
        </w:rPr>
        <w:t xml:space="preserve"> from Table 3 in Moher D et al: </w:t>
      </w:r>
      <w:r>
        <w:rPr>
          <w:rFonts w:ascii="Lucida Sans" w:eastAsia="Lucida Sans" w:hAnsi="Lucida Sans" w:cs="Lucida Sans"/>
          <w:b w:val="0"/>
          <w:bCs w:val="0"/>
          <w:sz w:val="22"/>
          <w:szCs w:val="22"/>
        </w:rPr>
        <w:t xml:space="preserve">Preferred reporting items for systematic review and meta-analysis protocols (PRISMA-P) 2015 statement. </w:t>
      </w:r>
      <w:r>
        <w:rPr>
          <w:rFonts w:ascii="Lucida Sans" w:eastAsia="Lucida Sans" w:hAnsi="Lucida Sans" w:cs="Lucida Sans"/>
          <w:b w:val="0"/>
          <w:bCs w:val="0"/>
          <w:i/>
          <w:iCs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sz w:val="22"/>
          <w:szCs w:val="22"/>
        </w:rPr>
        <w:t xml:space="preserve"> </w:t>
      </w:r>
      <w:r>
        <w:rPr>
          <w:rFonts w:ascii="Lucida Sans" w:eastAsia="Lucida Sans" w:hAnsi="Lucida Sans" w:cs="Lucida Sans"/>
          <w:b w:val="0"/>
          <w:bCs w:val="0"/>
          <w:sz w:val="22"/>
          <w:szCs w:val="22"/>
        </w:rPr>
        <w:t xml:space="preserve">2015 </w:t>
      </w:r>
      <w:r>
        <w:rPr>
          <w:rFonts w:ascii="Lucida Sans" w:eastAsia="Lucida Sans" w:hAnsi="Lucida Sans" w:cs="Lucida Sans"/>
          <w:sz w:val="22"/>
          <w:szCs w:val="22"/>
        </w:rPr>
        <w:t>4</w:t>
      </w:r>
      <w:r>
        <w:rPr>
          <w:rFonts w:ascii="Lucida Sans" w:eastAsia="Lucida Sans" w:hAnsi="Lucida Sans" w:cs="Lucida Sans"/>
          <w:b w:val="0"/>
          <w:bCs w:val="0"/>
          <w:sz w:val="22"/>
          <w:szCs w:val="22"/>
          <w:lang w:val="ru-RU"/>
        </w:rPr>
        <w:t>:1</w:t>
      </w:r>
    </w:p>
    <w:tbl>
      <w:tblPr>
        <w:tblW w:w="1551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B7F5F" w14:paraId="6BF8B565" w14:textId="77777777">
        <w:trPr>
          <w:trHeight w:val="488"/>
          <w:tblHeader/>
        </w:trPr>
        <w:tc>
          <w:tcPr>
            <w:tcW w:w="23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858233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Section/topic</w:t>
            </w:r>
          </w:p>
        </w:tc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0B2AB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#</w:t>
            </w:r>
          </w:p>
        </w:tc>
        <w:tc>
          <w:tcPr>
            <w:tcW w:w="89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3349A6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Checklist item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9D44F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 xml:space="preserve">Information reported 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C7606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Line number(s)</w:t>
            </w:r>
          </w:p>
        </w:tc>
      </w:tr>
      <w:tr w:rsidR="006B7F5F" w14:paraId="497FF4A3" w14:textId="77777777">
        <w:trPr>
          <w:trHeight w:val="248"/>
          <w:tblHeader/>
        </w:trPr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3F53CF24" w14:textId="77777777" w:rsidR="006B7F5F" w:rsidRDefault="006B7F5F"/>
        </w:tc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0D3E5DD7" w14:textId="77777777" w:rsidR="006B7F5F" w:rsidRDefault="006B7F5F"/>
        </w:tc>
        <w:tc>
          <w:tcPr>
            <w:tcW w:w="89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2CA2B8B4" w14:textId="77777777" w:rsidR="006B7F5F" w:rsidRDefault="006B7F5F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94A2AF" w14:textId="77777777" w:rsidR="006B7F5F" w:rsidRDefault="00C11AF6">
            <w:pPr>
              <w:pStyle w:val="Body"/>
              <w:spacing w:before="100" w:after="100" w:line="240" w:lineRule="auto"/>
              <w:jc w:val="center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Yes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216D9" w14:textId="77777777" w:rsidR="006B7F5F" w:rsidRDefault="00C11AF6">
            <w:pPr>
              <w:pStyle w:val="Body"/>
              <w:spacing w:before="100" w:after="100" w:line="240" w:lineRule="auto"/>
              <w:jc w:val="center"/>
            </w:pPr>
            <w:r>
              <w:rPr>
                <w:rFonts w:ascii="Arial" w:hAnsi="Arial"/>
                <w:b/>
                <w:bCs/>
                <w:color w:val="FFFFFF"/>
                <w:u w:color="FFFFFF"/>
                <w:lang w:val="en-US"/>
              </w:rPr>
              <w:t>No</w:t>
            </w:r>
          </w:p>
        </w:tc>
        <w:tc>
          <w:tcPr>
            <w:tcW w:w="14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5AA365A9" w14:textId="77777777" w:rsidR="006B7F5F" w:rsidRDefault="006B7F5F"/>
        </w:tc>
      </w:tr>
      <w:tr w:rsidR="006B7F5F" w14:paraId="394E034B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8EEC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ADMINISTRATIVE INFORMATION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 </w:t>
            </w:r>
          </w:p>
        </w:tc>
      </w:tr>
      <w:tr w:rsidR="006B7F5F" w14:paraId="577E6D03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E11F67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Title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48351C63" w14:textId="77777777" w:rsidTr="00E54C0E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28E795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  Identification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8F5C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08B08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Identify the report as a protocol of a systematic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69D6FA" w14:textId="10AF8907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693924" w14:textId="2AD8379D" w:rsidR="006B7F5F" w:rsidRPr="004C3A70" w:rsidRDefault="006B7F5F" w:rsidP="004C3A7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eastAsia="zh-TW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211E3" w14:textId="5483F12E" w:rsidR="00E54C0E" w:rsidRDefault="00E54C0E" w:rsidP="00BE09EA">
            <w:pPr>
              <w:jc w:val="center"/>
            </w:pPr>
            <w:r>
              <w:rPr>
                <w:rFonts w:hint="eastAsia"/>
              </w:rPr>
              <w:t>Line 1</w:t>
            </w:r>
          </w:p>
        </w:tc>
      </w:tr>
      <w:tr w:rsidR="006B7F5F" w14:paraId="1ED1EF6E" w14:textId="77777777" w:rsidTr="00E54C0E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8EE399" w14:textId="2B1B61CE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  Update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BE320E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33C4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If the protocol is for an update of a previous systematic review, identify as such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7B0BB6" w14:textId="77777777" w:rsidR="006B7F5F" w:rsidRDefault="006B7F5F" w:rsidP="00E54C0E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D2241" w14:textId="6EF0385F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97E8FC" w14:textId="77777777" w:rsidR="006B7F5F" w:rsidRDefault="006B7F5F" w:rsidP="00E54C0E">
            <w:pPr>
              <w:jc w:val="center"/>
            </w:pPr>
          </w:p>
        </w:tc>
      </w:tr>
      <w:tr w:rsidR="006B7F5F" w14:paraId="0446E699" w14:textId="77777777" w:rsidTr="00E54C0E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DB074E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Registration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B42BF4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0709C7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If registered, provide the name of the registry (e.g., PROSPERO) and registration number in the Abstract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0F04D6" w14:textId="1DEB823E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397502" w14:textId="77777777" w:rsidR="006B7F5F" w:rsidRDefault="006B7F5F" w:rsidP="00E54C0E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4AC3D0" w14:textId="04ADA859" w:rsidR="004C3A70" w:rsidRDefault="00BE09EA" w:rsidP="00E54C0E">
            <w:pPr>
              <w:jc w:val="center"/>
            </w:pPr>
            <w:r>
              <w:t>Lines 37 – 38 and Line 59</w:t>
            </w:r>
          </w:p>
        </w:tc>
      </w:tr>
      <w:tr w:rsidR="006B7F5F" w14:paraId="0B70E5E1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091B81" w14:textId="00203B2B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Authors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1906BBA1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F9D31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  Contact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E19F9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3a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272FA3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B5350" w14:textId="4F4AC1DE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7E866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B5DB4" w14:textId="5B57BFFA" w:rsidR="004C3A70" w:rsidRDefault="004C3A70" w:rsidP="00BE09EA">
            <w:pPr>
              <w:jc w:val="center"/>
            </w:pPr>
            <w:r>
              <w:rPr>
                <w:rFonts w:hint="eastAsia"/>
              </w:rPr>
              <w:t xml:space="preserve">Lines 5 </w:t>
            </w:r>
            <w:r>
              <w:t>–</w:t>
            </w:r>
            <w:r>
              <w:rPr>
                <w:rFonts w:hint="eastAsia"/>
              </w:rPr>
              <w:t xml:space="preserve"> 2</w:t>
            </w:r>
            <w:r w:rsidR="00BE09EA">
              <w:rPr>
                <w:rFonts w:hint="eastAsia"/>
              </w:rPr>
              <w:t>3</w:t>
            </w:r>
          </w:p>
        </w:tc>
      </w:tr>
      <w:tr w:rsidR="006B7F5F" w14:paraId="5302BA56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58BF12" w14:textId="19F737D0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  Contributions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A6D621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3b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1797E" w14:textId="77777777" w:rsidR="006B7F5F" w:rsidRPr="002B6757" w:rsidRDefault="00C11AF6">
            <w:pPr>
              <w:pStyle w:val="Body"/>
              <w:spacing w:before="100" w:after="100" w:line="240" w:lineRule="auto"/>
              <w:rPr>
                <w:color w:val="auto"/>
              </w:rPr>
            </w:pPr>
            <w:r w:rsidRPr="002B6757">
              <w:rPr>
                <w:rFonts w:ascii="Arial" w:hAnsi="Arial"/>
                <w:color w:val="auto"/>
                <w:sz w:val="20"/>
                <w:szCs w:val="20"/>
                <w:lang w:val="en-US"/>
              </w:rPr>
              <w:t>Describe contributions of protocol authors and identify the guarantor of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EB7E1" w14:textId="12C73EB6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11C2A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13C3E" w14:textId="00F3CD3E" w:rsidR="00BE09EA" w:rsidRDefault="00BE09EA" w:rsidP="00BE09EA">
            <w:pPr>
              <w:jc w:val="center"/>
            </w:pPr>
            <w:r>
              <w:rPr>
                <w:rFonts w:hint="eastAsia"/>
              </w:rPr>
              <w:t xml:space="preserve">Lines 259 </w:t>
            </w:r>
            <w:r>
              <w:t>–</w:t>
            </w:r>
          </w:p>
          <w:p w14:paraId="2ED2408A" w14:textId="1BD0F529" w:rsidR="004C3A70" w:rsidRDefault="00BE09EA" w:rsidP="004C3A70">
            <w:pPr>
              <w:jc w:val="center"/>
            </w:pPr>
            <w:r>
              <w:rPr>
                <w:rFonts w:hint="eastAsia"/>
              </w:rPr>
              <w:t xml:space="preserve"> 263</w:t>
            </w:r>
          </w:p>
        </w:tc>
      </w:tr>
      <w:tr w:rsidR="006B7F5F" w14:paraId="053B7BE8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344AB" w14:textId="6B585EB5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Amendments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5E1C47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FA68F" w14:textId="77777777" w:rsidR="006B7F5F" w:rsidRPr="002B6757" w:rsidRDefault="00C11AF6">
            <w:pPr>
              <w:pStyle w:val="Body"/>
              <w:spacing w:before="100" w:after="100" w:line="240" w:lineRule="auto"/>
              <w:rPr>
                <w:color w:val="auto"/>
              </w:rPr>
            </w:pPr>
            <w:r w:rsidRPr="002B6757">
              <w:rPr>
                <w:rFonts w:ascii="Arial" w:hAnsi="Arial"/>
                <w:color w:val="auto"/>
                <w:sz w:val="20"/>
                <w:szCs w:val="20"/>
                <w:lang w:val="en-US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5A2D4" w14:textId="5303A75A" w:rsidR="006B7F5F" w:rsidRPr="007E31D6" w:rsidRDefault="006B7F5F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54618D" w14:textId="6B5D45A6" w:rsidR="006B7F5F" w:rsidRPr="00051BAE" w:rsidRDefault="00051BAE" w:rsidP="00051B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051BAE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2F4373" w14:textId="77777777" w:rsidR="006B7F5F" w:rsidRDefault="006B7F5F" w:rsidP="004C3A70">
            <w:pPr>
              <w:jc w:val="center"/>
            </w:pPr>
          </w:p>
        </w:tc>
      </w:tr>
      <w:tr w:rsidR="006B7F5F" w14:paraId="50ABDCA0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D20B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lastRenderedPageBreak/>
              <w:t>Support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4A3ECA1C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3BB40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  Sources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772CF7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5a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4DC43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Indicate sources of financial or other support for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3030E" w14:textId="1F79BEAF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90EB8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6927E" w14:textId="40D9AC3C" w:rsidR="004C3A70" w:rsidRDefault="004C3A70" w:rsidP="00BE09EA">
            <w:pPr>
              <w:jc w:val="center"/>
            </w:pPr>
            <w:r>
              <w:rPr>
                <w:rFonts w:hint="eastAsia"/>
              </w:rPr>
              <w:t>Line 2</w:t>
            </w:r>
            <w:r w:rsidR="00BE09EA">
              <w:t>57</w:t>
            </w:r>
          </w:p>
        </w:tc>
      </w:tr>
      <w:tr w:rsidR="006B7F5F" w14:paraId="5B3E5DAB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DC61F2" w14:textId="79836976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  Sponsor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A66F95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5b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38BD5" w14:textId="2569DCF3" w:rsidR="004C3A70" w:rsidRPr="002B6757" w:rsidRDefault="00C11AF6">
            <w:pPr>
              <w:pStyle w:val="Body"/>
              <w:spacing w:before="100" w:after="100" w:line="240" w:lineRule="auto"/>
              <w:rPr>
                <w:rFonts w:ascii="Arial" w:hAnsi="Arial"/>
                <w:color w:val="auto"/>
                <w:sz w:val="20"/>
                <w:szCs w:val="20"/>
                <w:lang w:val="en-US"/>
              </w:rPr>
            </w:pPr>
            <w:r w:rsidRPr="002B6757">
              <w:rPr>
                <w:rFonts w:ascii="Arial" w:hAnsi="Arial"/>
                <w:color w:val="auto"/>
                <w:sz w:val="20"/>
                <w:szCs w:val="20"/>
                <w:lang w:val="en-US"/>
              </w:rPr>
              <w:t>Provide name for the review funder and/or sponsor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E84903" w14:textId="77736240" w:rsidR="006B7F5F" w:rsidRDefault="006B7F5F" w:rsidP="004C3A70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5E1BD" w14:textId="39282807" w:rsidR="006B7F5F" w:rsidRPr="00051BAE" w:rsidRDefault="00051BAE" w:rsidP="00051B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051BAE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1EDD9" w14:textId="694E2F24" w:rsidR="004C3A70" w:rsidRDefault="004C3A70" w:rsidP="004C3A70">
            <w:pPr>
              <w:jc w:val="center"/>
            </w:pPr>
          </w:p>
        </w:tc>
      </w:tr>
      <w:tr w:rsidR="006B7F5F" w14:paraId="3542DC73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9C6009" w14:textId="46E7A893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  Role of sponsor/funder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CF6D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5c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373B9B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roles of funder(s), sponsor(s), and/or institution(s), if any, in developing the protocol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F66015" w14:textId="45788773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D0D701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D4FEE0" w14:textId="59E61ABB" w:rsidR="004C3A70" w:rsidRDefault="009C40AD" w:rsidP="004C3A70">
            <w:pPr>
              <w:jc w:val="center"/>
            </w:pPr>
            <w:r>
              <w:t>Line 257</w:t>
            </w:r>
          </w:p>
        </w:tc>
      </w:tr>
      <w:tr w:rsidR="006B7F5F" w14:paraId="3BC4F6F8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0FF208" w14:textId="1780738C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INTRODUCTION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60EC62D7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36EA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Rationale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98983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1D35F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the rationale for the review in the context of what is already known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B1FBD" w14:textId="0D121774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ED708C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03915C" w14:textId="72DA9153" w:rsidR="009C40AD" w:rsidRPr="004C3A70" w:rsidRDefault="009C40AD" w:rsidP="009C40AD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Lines 78 </w:t>
            </w:r>
            <w:r>
              <w:rPr>
                <w:lang w:eastAsia="zh-TW"/>
              </w:rPr>
              <w:t>– 89</w:t>
            </w:r>
          </w:p>
        </w:tc>
      </w:tr>
      <w:tr w:rsidR="006B7F5F" w14:paraId="4DC6F4D5" w14:textId="77777777" w:rsidTr="004C3A70">
        <w:tblPrEx>
          <w:shd w:val="clear" w:color="auto" w:fill="CED7E7"/>
        </w:tblPrEx>
        <w:trPr>
          <w:trHeight w:val="76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8CBF0" w14:textId="7E37E550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Objectives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D49D5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5D732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D6DE9" w14:textId="3B10A72F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E47D4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67517" w14:textId="79BDF788" w:rsidR="004C3A70" w:rsidRDefault="009C40AD" w:rsidP="009C40AD">
            <w:pPr>
              <w:jc w:val="center"/>
              <w:rPr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Lines 91</w:t>
            </w:r>
            <w:r w:rsidR="004C3A70" w:rsidRPr="004C3A70">
              <w:rPr>
                <w:rFonts w:hint="eastAsia"/>
                <w:sz w:val="22"/>
                <w:lang w:eastAsia="zh-TW"/>
              </w:rPr>
              <w:t xml:space="preserve"> </w:t>
            </w:r>
            <w:r w:rsidR="004C3A70" w:rsidRPr="004C3A70">
              <w:rPr>
                <w:sz w:val="22"/>
                <w:lang w:eastAsia="zh-TW"/>
              </w:rPr>
              <w:t>–</w:t>
            </w:r>
            <w:r w:rsidR="004C3A70" w:rsidRPr="004C3A70">
              <w:rPr>
                <w:rFonts w:hint="eastAsia"/>
                <w:sz w:val="22"/>
                <w:lang w:eastAsia="zh-TW"/>
              </w:rPr>
              <w:t xml:space="preserve"> </w:t>
            </w:r>
            <w:r>
              <w:rPr>
                <w:rFonts w:hint="eastAsia"/>
                <w:sz w:val="22"/>
                <w:lang w:eastAsia="zh-TW"/>
              </w:rPr>
              <w:t>97</w:t>
            </w:r>
          </w:p>
        </w:tc>
      </w:tr>
      <w:tr w:rsidR="006B7F5F" w14:paraId="1E38634B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AB646C" w14:textId="39C8C699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METHODS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23DDBD96" w14:textId="77777777" w:rsidTr="004C3A70">
        <w:tblPrEx>
          <w:shd w:val="clear" w:color="auto" w:fill="CED7E7"/>
        </w:tblPrEx>
        <w:trPr>
          <w:trHeight w:val="66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608D6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Eligibility criteria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DFCB8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4E5CE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D0C3D7" w14:textId="019BCB85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F5C4D4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8CDBEC" w14:textId="3C348D3C" w:rsidR="00B86951" w:rsidRPr="00B86951" w:rsidRDefault="00B86951" w:rsidP="00B8695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Line</w:t>
            </w:r>
            <w:r>
              <w:rPr>
                <w:sz w:val="22"/>
              </w:rPr>
              <w:t>s</w:t>
            </w:r>
            <w:r>
              <w:rPr>
                <w:rFonts w:hint="eastAsia"/>
                <w:sz w:val="22"/>
              </w:rPr>
              <w:t xml:space="preserve"> 101</w:t>
            </w:r>
            <w:r w:rsidR="004C3A70" w:rsidRPr="00E96F4D">
              <w:rPr>
                <w:rFonts w:hint="eastAsia"/>
                <w:sz w:val="22"/>
              </w:rPr>
              <w:t xml:space="preserve"> </w:t>
            </w:r>
            <w:r w:rsidR="004C3A70" w:rsidRPr="00E96F4D">
              <w:rPr>
                <w:sz w:val="22"/>
              </w:rPr>
              <w:t>–</w:t>
            </w:r>
            <w:r w:rsidR="004C3A70" w:rsidRPr="00E96F4D"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104 and Lines 151 – 157</w:t>
            </w:r>
          </w:p>
        </w:tc>
      </w:tr>
      <w:tr w:rsidR="006B7F5F" w14:paraId="6095856F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ED699" w14:textId="14FB5E34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Information sources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3B5A6A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085C23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C39D6D" w14:textId="14A5528F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B6252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7CA36" w14:textId="6B05B100" w:rsidR="00E96F4D" w:rsidRDefault="009C40AD" w:rsidP="009C40AD">
            <w:pPr>
              <w:jc w:val="center"/>
            </w:pPr>
            <w:r>
              <w:rPr>
                <w:rFonts w:hint="eastAsia"/>
                <w:sz w:val="22"/>
              </w:rPr>
              <w:t>Lines 118</w:t>
            </w:r>
            <w:r w:rsidR="00E96F4D" w:rsidRPr="00E96F4D">
              <w:rPr>
                <w:rFonts w:hint="eastAsia"/>
                <w:sz w:val="22"/>
              </w:rPr>
              <w:t xml:space="preserve"> </w:t>
            </w:r>
            <w:r w:rsidR="00E96F4D" w:rsidRPr="00E96F4D">
              <w:rPr>
                <w:sz w:val="22"/>
              </w:rPr>
              <w:t>–</w:t>
            </w:r>
            <w:r w:rsidR="00E96F4D" w:rsidRPr="00E96F4D">
              <w:rPr>
                <w:rFonts w:hint="eastAsia"/>
                <w:sz w:val="22"/>
              </w:rPr>
              <w:t xml:space="preserve"> 1</w:t>
            </w:r>
            <w:r>
              <w:rPr>
                <w:rFonts w:hint="eastAsia"/>
                <w:sz w:val="22"/>
              </w:rPr>
              <w:t>23</w:t>
            </w:r>
          </w:p>
        </w:tc>
      </w:tr>
      <w:tr w:rsidR="006B7F5F" w14:paraId="5A750CE4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2CCB10" w14:textId="6B3A1ECE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Search strategy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7198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1C0FEA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Present draft of search strategy to be used for at least one electronic database, including planned </w:t>
            </w:r>
            <w:r>
              <w:rPr>
                <w:rFonts w:ascii="Arial" w:hAnsi="Arial"/>
                <w:sz w:val="20"/>
                <w:szCs w:val="20"/>
                <w:lang w:val="en-US"/>
              </w:rPr>
              <w:lastRenderedPageBreak/>
              <w:t>limits, such that it could be repeated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B47BD" w14:textId="37FC893B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lastRenderedPageBreak/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C25A9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D6B95" w14:textId="77F3E527" w:rsidR="00E96F4D" w:rsidRDefault="00E96F4D" w:rsidP="009C40AD">
            <w:pPr>
              <w:jc w:val="center"/>
            </w:pPr>
            <w:r w:rsidRPr="00E96F4D">
              <w:rPr>
                <w:rFonts w:hint="eastAsia"/>
                <w:sz w:val="22"/>
              </w:rPr>
              <w:t>L</w:t>
            </w:r>
            <w:r w:rsidRPr="00E96F4D">
              <w:rPr>
                <w:sz w:val="22"/>
              </w:rPr>
              <w:t>i</w:t>
            </w:r>
            <w:r w:rsidR="009C40AD">
              <w:rPr>
                <w:rFonts w:hint="eastAsia"/>
                <w:sz w:val="22"/>
              </w:rPr>
              <w:t>nes 118</w:t>
            </w:r>
            <w:r w:rsidRPr="00E96F4D">
              <w:rPr>
                <w:rFonts w:hint="eastAsia"/>
                <w:sz w:val="22"/>
              </w:rPr>
              <w:t xml:space="preserve"> </w:t>
            </w:r>
            <w:r w:rsidRPr="00E96F4D">
              <w:rPr>
                <w:sz w:val="22"/>
              </w:rPr>
              <w:t>–</w:t>
            </w:r>
            <w:r w:rsidRPr="00E96F4D">
              <w:rPr>
                <w:rFonts w:hint="eastAsia"/>
                <w:sz w:val="22"/>
              </w:rPr>
              <w:t xml:space="preserve"> </w:t>
            </w:r>
            <w:r w:rsidR="009C40AD">
              <w:rPr>
                <w:rFonts w:hint="eastAsia"/>
                <w:sz w:val="22"/>
              </w:rPr>
              <w:t>124</w:t>
            </w:r>
          </w:p>
        </w:tc>
      </w:tr>
      <w:tr w:rsidR="006B7F5F" w14:paraId="5D1069B3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C77E5" w14:textId="1E116035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i/>
                <w:iCs/>
                <w:sz w:val="20"/>
                <w:szCs w:val="20"/>
                <w:lang w:val="en-US"/>
              </w:rPr>
              <w:lastRenderedPageBreak/>
              <w:t>STUDY RECORDS</w:t>
            </w:r>
            <w:r>
              <w:rPr>
                <w:rFonts w:ascii="Arial" w:hAnsi="Arial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</w:tr>
      <w:tr w:rsidR="006B7F5F" w14:paraId="35C7FD2A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3EC3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  Data management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AD5C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11a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8D3B2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the mechanism(s) that will be used to manage records and data throughout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E0C4E" w14:textId="24548E60" w:rsidR="006B7F5F" w:rsidRPr="00051BAE" w:rsidRDefault="00051BAE" w:rsidP="00051B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051BAE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7B18D3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7446AD" w14:textId="5FF3635F" w:rsidR="006B7F5F" w:rsidRDefault="009C40AD" w:rsidP="004C3A70">
            <w:pPr>
              <w:jc w:val="center"/>
            </w:pPr>
            <w:r>
              <w:t>Lines 130-131</w:t>
            </w:r>
          </w:p>
        </w:tc>
      </w:tr>
      <w:tr w:rsidR="006B7F5F" w14:paraId="40D201EB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8157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  Selection process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B5A14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11b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6B9CC9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6ABE09" w14:textId="6F0DB748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093238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844BD" w14:textId="1663981B" w:rsidR="008D5890" w:rsidRDefault="009C40AD" w:rsidP="009C40AD">
            <w:pPr>
              <w:jc w:val="center"/>
            </w:pPr>
            <w:r>
              <w:rPr>
                <w:rFonts w:hint="eastAsia"/>
              </w:rPr>
              <w:t>Lines 131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136</w:t>
            </w:r>
          </w:p>
        </w:tc>
      </w:tr>
      <w:tr w:rsidR="006B7F5F" w14:paraId="74BE5B9B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0667E" w14:textId="492555D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  Data collection process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88CC9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11c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1E5888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74DC5" w14:textId="20D94517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AF5BC7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0B9A3" w14:textId="31156D5C" w:rsidR="008D5890" w:rsidRDefault="00603D6D" w:rsidP="00603D6D">
            <w:pPr>
              <w:jc w:val="center"/>
            </w:pPr>
            <w:r>
              <w:rPr>
                <w:rFonts w:hint="eastAsia"/>
              </w:rPr>
              <w:t>Lines 179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180</w:t>
            </w:r>
          </w:p>
        </w:tc>
      </w:tr>
      <w:tr w:rsidR="006B7F5F" w14:paraId="4DBB73C2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CD4EC1" w14:textId="08CA2C1C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Data items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32F48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9CFF2" w14:textId="77777777" w:rsidR="006B7F5F" w:rsidRDefault="00C11AF6">
            <w:pPr>
              <w:pStyle w:val="Body"/>
              <w:spacing w:before="100" w:after="100" w:line="240" w:lineRule="auto"/>
            </w:pPr>
            <w:bookmarkStart w:id="0" w:name="_GoBack"/>
            <w:bookmarkEnd w:id="0"/>
            <w:r w:rsidRPr="000B565F">
              <w:rPr>
                <w:rFonts w:ascii="Arial" w:hAnsi="Arial"/>
                <w:sz w:val="20"/>
                <w:szCs w:val="20"/>
                <w:lang w:val="en-US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B5B3F" w14:textId="731144AE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83BAE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065A1A" w14:textId="4A396593" w:rsidR="006B7F5F" w:rsidRDefault="000B565F" w:rsidP="000B565F">
            <w:pPr>
              <w:jc w:val="center"/>
            </w:pPr>
            <w:r>
              <w:rPr>
                <w:rFonts w:hint="eastAsia"/>
              </w:rPr>
              <w:t>Lines 181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182</w:t>
            </w:r>
          </w:p>
        </w:tc>
      </w:tr>
      <w:tr w:rsidR="006B7F5F" w14:paraId="14CB5553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54AAE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Outcomes and prioritization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2E0A94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13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58D0B9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BED7A" w14:textId="017FCE77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E2117F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C62D78" w14:textId="741DD7CD" w:rsidR="008D5890" w:rsidRDefault="00603D6D" w:rsidP="00603D6D">
            <w:pPr>
              <w:jc w:val="center"/>
            </w:pPr>
            <w:r>
              <w:rPr>
                <w:rFonts w:hint="eastAsia"/>
              </w:rPr>
              <w:t>Lines 181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89</w:t>
            </w:r>
          </w:p>
        </w:tc>
      </w:tr>
      <w:tr w:rsidR="006B7F5F" w14:paraId="65883814" w14:textId="77777777" w:rsidTr="004C3A70">
        <w:tblPrEx>
          <w:shd w:val="clear" w:color="auto" w:fill="CED7E7"/>
        </w:tblPrEx>
        <w:trPr>
          <w:trHeight w:val="66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50706" w14:textId="62612B92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Risk of bias in individual studies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B6206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C48CA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F1213C" w14:textId="2A80849E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94C8F2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EDE572" w14:textId="364B8B90" w:rsidR="008D5890" w:rsidRDefault="00603D6D" w:rsidP="00603D6D">
            <w:pPr>
              <w:jc w:val="center"/>
            </w:pPr>
            <w:r>
              <w:rPr>
                <w:rFonts w:hint="eastAsia"/>
              </w:rPr>
              <w:t>Lines 160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176</w:t>
            </w:r>
          </w:p>
        </w:tc>
      </w:tr>
      <w:tr w:rsidR="006B7F5F" w14:paraId="5E7F4602" w14:textId="77777777">
        <w:tblPrEx>
          <w:shd w:val="clear" w:color="auto" w:fill="CED7E7"/>
        </w:tblPrEx>
        <w:trPr>
          <w:trHeight w:val="228"/>
        </w:trPr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C463C" w14:textId="04E46A41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i/>
                <w:iCs/>
                <w:sz w:val="20"/>
                <w:szCs w:val="20"/>
                <w:lang w:val="en-US"/>
              </w:rPr>
              <w:t>DATA</w:t>
            </w:r>
          </w:p>
        </w:tc>
      </w:tr>
      <w:tr w:rsidR="006B7F5F" w14:paraId="44AC918B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DAF3D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Synthesis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28A24F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15a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E780CC" w14:textId="77777777" w:rsidR="006B7F5F" w:rsidRPr="002B6757" w:rsidRDefault="00C11AF6">
            <w:pPr>
              <w:pStyle w:val="Body"/>
              <w:spacing w:before="100" w:after="100" w:line="240" w:lineRule="auto"/>
              <w:rPr>
                <w:color w:val="auto"/>
              </w:rPr>
            </w:pPr>
            <w:r w:rsidRPr="00EC101A">
              <w:rPr>
                <w:rFonts w:ascii="Arial" w:hAnsi="Arial"/>
                <w:color w:val="auto"/>
                <w:sz w:val="20"/>
                <w:szCs w:val="20"/>
                <w:lang w:val="en-US"/>
              </w:rPr>
              <w:t>Describe criteria under which study data will be quantitatively synthesized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4F29D" w14:textId="68CFEFD9" w:rsidR="006B7F5F" w:rsidRPr="00051BAE" w:rsidRDefault="00051BAE" w:rsidP="00051B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051BAE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C6F70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C05F0" w14:textId="5504D329" w:rsidR="006B7F5F" w:rsidRDefault="00EC101A" w:rsidP="004C3A70">
            <w:pPr>
              <w:jc w:val="center"/>
            </w:pPr>
            <w:r>
              <w:t>Lines 192 - 206</w:t>
            </w:r>
          </w:p>
        </w:tc>
      </w:tr>
      <w:tr w:rsidR="006B7F5F" w14:paraId="632105E5" w14:textId="77777777" w:rsidTr="004C3A70">
        <w:tblPrEx>
          <w:shd w:val="clear" w:color="auto" w:fill="CED7E7"/>
        </w:tblPrEx>
        <w:trPr>
          <w:trHeight w:val="668"/>
        </w:trPr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5854AB" w14:textId="77777777" w:rsidR="006B7F5F" w:rsidRDefault="006B7F5F"/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4EF6C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15b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1F122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/>
                <w:i/>
                <w:iCs/>
                <w:sz w:val="20"/>
                <w:szCs w:val="20"/>
                <w:lang w:val="en-US"/>
              </w:rPr>
              <w:t>I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Arial" w:hAnsi="Arial"/>
                <w:sz w:val="20"/>
                <w:szCs w:val="20"/>
                <w:lang w:val="en-US"/>
              </w:rPr>
              <w:t>, Kendall’s tau)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C523B" w14:textId="7FE58042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0B9A11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2268F3" w14:textId="5BECE575" w:rsidR="006B7F5F" w:rsidRDefault="008D5890" w:rsidP="00B86951">
            <w:pPr>
              <w:jc w:val="center"/>
            </w:pPr>
            <w:r w:rsidRPr="008D5890">
              <w:rPr>
                <w:rFonts w:hint="eastAsia"/>
                <w:sz w:val="22"/>
              </w:rPr>
              <w:t>Lines 1</w:t>
            </w:r>
            <w:r w:rsidR="00B86951">
              <w:rPr>
                <w:rFonts w:hint="eastAsia"/>
                <w:sz w:val="22"/>
              </w:rPr>
              <w:t>92</w:t>
            </w:r>
            <w:r w:rsidRPr="008D5890">
              <w:rPr>
                <w:rFonts w:hint="eastAsia"/>
                <w:sz w:val="22"/>
              </w:rPr>
              <w:t xml:space="preserve"> </w:t>
            </w:r>
            <w:r w:rsidRPr="008D5890">
              <w:rPr>
                <w:sz w:val="22"/>
              </w:rPr>
              <w:t>–</w:t>
            </w:r>
            <w:r w:rsidRPr="008D5890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19</w:t>
            </w:r>
            <w:r w:rsidR="00B86951">
              <w:rPr>
                <w:sz w:val="22"/>
              </w:rPr>
              <w:t>6</w:t>
            </w:r>
          </w:p>
        </w:tc>
      </w:tr>
      <w:tr w:rsidR="006B7F5F" w14:paraId="389AAD74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EC174F" w14:textId="293B0F50" w:rsidR="006B7F5F" w:rsidRDefault="006B7F5F"/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6E180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15c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5E75B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Describe any proposed additional analyses (e.g., sensitivity or subgroup analyses, meta-regression)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C971A4" w14:textId="00C47EB8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19636A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07B43E" w14:textId="1840657A" w:rsidR="006B7F5F" w:rsidRDefault="002B6757" w:rsidP="004C3A70">
            <w:pPr>
              <w:jc w:val="center"/>
            </w:pPr>
            <w:r>
              <w:rPr>
                <w:rFonts w:hint="eastAsia"/>
              </w:rPr>
              <w:t>Line</w:t>
            </w:r>
            <w:r>
              <w:t>s</w:t>
            </w:r>
            <w:r>
              <w:rPr>
                <w:rFonts w:hint="eastAsia"/>
              </w:rPr>
              <w:t xml:space="preserve"> 200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2</w:t>
            </w:r>
            <w:r>
              <w:t>06</w:t>
            </w:r>
          </w:p>
        </w:tc>
      </w:tr>
      <w:tr w:rsidR="006B7F5F" w14:paraId="5BAAED47" w14:textId="77777777" w:rsidTr="004C3A70">
        <w:tblPrEx>
          <w:shd w:val="clear" w:color="auto" w:fill="CED7E7"/>
        </w:tblPrEx>
        <w:trPr>
          <w:trHeight w:val="255"/>
        </w:trPr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0FD0998" w14:textId="77777777" w:rsidR="006B7F5F" w:rsidRDefault="006B7F5F"/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5C684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15d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D7592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If quantitative synthesis is not appropriate, describe the type of summary planned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41DAE" w14:textId="70CD0BB2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38C88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2FB99" w14:textId="2D4702BA" w:rsidR="008D5890" w:rsidRDefault="002B6757" w:rsidP="002B6757">
            <w:pPr>
              <w:jc w:val="center"/>
            </w:pPr>
            <w:r>
              <w:rPr>
                <w:rFonts w:hint="eastAsia"/>
              </w:rPr>
              <w:t>Lines 206</w:t>
            </w:r>
            <w:r w:rsidR="008D5890">
              <w:rPr>
                <w:rFonts w:hint="eastAsia"/>
              </w:rPr>
              <w:t xml:space="preserve"> </w:t>
            </w:r>
            <w:r w:rsidR="008D5890">
              <w:t>–</w:t>
            </w:r>
            <w:r w:rsidR="008D58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207</w:t>
            </w:r>
          </w:p>
        </w:tc>
      </w:tr>
      <w:tr w:rsidR="006B7F5F" w14:paraId="6421F00D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DAEAF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Meta-bias(es)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034D02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16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E32F9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64E01" w14:textId="631B645B" w:rsidR="006B7F5F" w:rsidRPr="007E31D6" w:rsidRDefault="007E31D6" w:rsidP="007E31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7E31D6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4B4425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8219BB" w14:textId="3498138B" w:rsidR="008D5890" w:rsidRDefault="008D5890" w:rsidP="002B6757">
            <w:pPr>
              <w:jc w:val="center"/>
            </w:pPr>
            <w:r w:rsidRPr="008D5890">
              <w:rPr>
                <w:rFonts w:hint="eastAsia"/>
                <w:sz w:val="22"/>
              </w:rPr>
              <w:t>Lines 1</w:t>
            </w:r>
            <w:r>
              <w:rPr>
                <w:rFonts w:hint="eastAsia"/>
                <w:sz w:val="22"/>
              </w:rPr>
              <w:t>9</w:t>
            </w:r>
            <w:r w:rsidR="002B6757">
              <w:rPr>
                <w:sz w:val="22"/>
              </w:rPr>
              <w:t>7</w:t>
            </w:r>
            <w:r w:rsidRPr="008D5890">
              <w:rPr>
                <w:rFonts w:hint="eastAsia"/>
                <w:sz w:val="22"/>
              </w:rPr>
              <w:t xml:space="preserve"> </w:t>
            </w:r>
            <w:r w:rsidRPr="008D5890">
              <w:rPr>
                <w:sz w:val="22"/>
              </w:rPr>
              <w:t>–</w:t>
            </w:r>
            <w:r w:rsidRPr="008D5890">
              <w:rPr>
                <w:rFonts w:hint="eastAsia"/>
                <w:sz w:val="22"/>
              </w:rPr>
              <w:t xml:space="preserve"> 2</w:t>
            </w:r>
            <w:r w:rsidR="002B6757">
              <w:rPr>
                <w:rFonts w:hint="eastAsia"/>
                <w:sz w:val="22"/>
              </w:rPr>
              <w:t>00</w:t>
            </w:r>
          </w:p>
        </w:tc>
      </w:tr>
      <w:tr w:rsidR="006B7F5F" w14:paraId="2B69AD5D" w14:textId="77777777" w:rsidTr="004C3A70">
        <w:tblPrEx>
          <w:shd w:val="clear" w:color="auto" w:fill="CED7E7"/>
        </w:tblPrEx>
        <w:trPr>
          <w:trHeight w:val="448"/>
        </w:trPr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309C1" w14:textId="3CCC0D82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Confidence in cumulative evidence</w:t>
            </w:r>
            <w:r>
              <w:rPr>
                <w:rFonts w:ascii="Arial" w:hAnsi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9DB39" w14:textId="77777777" w:rsidR="006B7F5F" w:rsidRDefault="00C11AF6">
            <w:pPr>
              <w:pStyle w:val="Body"/>
              <w:spacing w:before="100" w:after="100" w:line="240" w:lineRule="auto"/>
            </w:pPr>
            <w:r>
              <w:rPr>
                <w:rFonts w:ascii="Arial" w:hAnsi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BF6B2" w14:textId="77777777" w:rsidR="006B7F5F" w:rsidRDefault="00C11AF6">
            <w:pPr>
              <w:pStyle w:val="Body"/>
              <w:spacing w:before="100" w:after="100" w:line="240" w:lineRule="auto"/>
            </w:pPr>
            <w:r w:rsidRPr="00EC101A">
              <w:rPr>
                <w:rFonts w:ascii="Arial" w:hAnsi="Arial"/>
                <w:sz w:val="20"/>
                <w:szCs w:val="20"/>
                <w:lang w:val="en-US"/>
              </w:rPr>
              <w:t>Describe how the strength of the body of evidence will be assessed (e.g., GRADE)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3CE19" w14:textId="3F02E627" w:rsidR="006B7F5F" w:rsidRPr="00051BAE" w:rsidRDefault="00051BAE" w:rsidP="00051B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en-SG"/>
              </w:rPr>
            </w:pPr>
            <w:r w:rsidRPr="00051BAE">
              <w:rPr>
                <w:rFonts w:ascii="Lucida Grande" w:eastAsia="Times New Roman" w:hAnsi="Lucida Grande" w:cs="Lucida Grande"/>
                <w:color w:val="202122"/>
                <w:sz w:val="21"/>
                <w:szCs w:val="21"/>
                <w:bdr w:val="none" w:sz="0" w:space="0" w:color="auto"/>
                <w:shd w:val="clear" w:color="auto" w:fill="FFFFFF"/>
                <w:lang w:val="en-SG"/>
              </w:rPr>
              <w:t>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68134" w14:textId="77777777" w:rsidR="006B7F5F" w:rsidRDefault="006B7F5F" w:rsidP="004C3A70">
            <w:pPr>
              <w:jc w:val="center"/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785ED" w14:textId="50AF0688" w:rsidR="00EC101A" w:rsidRDefault="00EC101A" w:rsidP="00EC101A">
            <w:pPr>
              <w:jc w:val="center"/>
            </w:pPr>
            <w:r>
              <w:t>Lines 160 – 174</w:t>
            </w:r>
          </w:p>
        </w:tc>
      </w:tr>
    </w:tbl>
    <w:p w14:paraId="102CA194" w14:textId="4C3E6ED5" w:rsidR="006B7F5F" w:rsidRDefault="006B7F5F">
      <w:pPr>
        <w:pStyle w:val="Heading"/>
        <w:widowControl w:val="0"/>
      </w:pPr>
    </w:p>
    <w:sectPr w:rsidR="006B7F5F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02AA1" w14:textId="77777777" w:rsidR="00EC101A" w:rsidRDefault="00EC101A">
      <w:r>
        <w:separator/>
      </w:r>
    </w:p>
  </w:endnote>
  <w:endnote w:type="continuationSeparator" w:id="0">
    <w:p w14:paraId="6C73C948" w14:textId="77777777" w:rsidR="00EC101A" w:rsidRDefault="00EC1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F84209" w14:textId="77777777" w:rsidR="00EC101A" w:rsidRDefault="00EC101A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US"/>
      </w:rPr>
      <w:drawing>
        <wp:inline distT="0" distB="0" distL="0" distR="0" wp14:anchorId="5574A192" wp14:editId="76673C4C">
          <wp:extent cx="1704974" cy="333004"/>
          <wp:effectExtent l="0" t="0" r="0" b="0"/>
          <wp:docPr id="1073741825" name="officeArt object" descr="BioMed Centr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ioMed Central" descr="BioMed Central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4" cy="3330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65D60D" w14:textId="77777777" w:rsidR="00EC101A" w:rsidRDefault="00EC101A">
      <w:r>
        <w:separator/>
      </w:r>
    </w:p>
  </w:footnote>
  <w:footnote w:type="continuationSeparator" w:id="0">
    <w:p w14:paraId="421A88E8" w14:textId="77777777" w:rsidR="00EC101A" w:rsidRDefault="00EC1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538E25" w14:textId="77777777" w:rsidR="00EC101A" w:rsidRDefault="00EC101A">
    <w:pPr>
      <w:pStyle w:val="Header"/>
      <w:jc w:val="right"/>
    </w:pPr>
    <w:r>
      <w:fldChar w:fldCharType="begin"/>
    </w:r>
    <w:r>
      <w:instrText xml:space="preserve"> PAGE </w:instrText>
    </w:r>
    <w:r>
      <w:fldChar w:fldCharType="separate"/>
    </w:r>
    <w:r w:rsidR="000B565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F5F"/>
    <w:rsid w:val="00051BAE"/>
    <w:rsid w:val="000B565F"/>
    <w:rsid w:val="002B6757"/>
    <w:rsid w:val="004C3A70"/>
    <w:rsid w:val="00603D6D"/>
    <w:rsid w:val="006B7F5F"/>
    <w:rsid w:val="007E31D6"/>
    <w:rsid w:val="008D5890"/>
    <w:rsid w:val="009C40AD"/>
    <w:rsid w:val="00B86951"/>
    <w:rsid w:val="00BE09EA"/>
    <w:rsid w:val="00C11AF6"/>
    <w:rsid w:val="00E21051"/>
    <w:rsid w:val="00E54C0E"/>
    <w:rsid w:val="00E702E4"/>
    <w:rsid w:val="00E96F4D"/>
    <w:rsid w:val="00EC101A"/>
    <w:rsid w:val="00EC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39F1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e-DE"/>
    </w:rPr>
  </w:style>
  <w:style w:type="paragraph" w:customStyle="1" w:styleId="Heading">
    <w:name w:val="Heading"/>
    <w:pP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1D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1D6"/>
    <w:rPr>
      <w:rFonts w:ascii="Lucida Grande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e-DE"/>
    </w:rPr>
  </w:style>
  <w:style w:type="paragraph" w:customStyle="1" w:styleId="Heading">
    <w:name w:val="Heading"/>
    <w:pP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1D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1D6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2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706</Words>
  <Characters>4028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Rosemond Tan</cp:lastModifiedBy>
  <cp:revision>4</cp:revision>
  <dcterms:created xsi:type="dcterms:W3CDTF">2020-07-18T05:33:00Z</dcterms:created>
  <dcterms:modified xsi:type="dcterms:W3CDTF">2020-07-18T06:50:00Z</dcterms:modified>
</cp:coreProperties>
</file>