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2677EB" w14:textId="77777777" w:rsidR="00E66A4D" w:rsidRDefault="00E66A4D" w:rsidP="00E66A4D">
      <w:pPr>
        <w:spacing w:before="240" w:after="60" w:line="360" w:lineRule="auto"/>
        <w:ind w:firstLine="0"/>
        <w:rPr>
          <w:rFonts w:cs="Times New Roman"/>
          <w:b/>
          <w:bCs/>
          <w:kern w:val="36"/>
        </w:rPr>
      </w:pPr>
      <w:proofErr w:type="spellStart"/>
      <w:r w:rsidRPr="004C2E8F">
        <w:rPr>
          <w:rFonts w:cs="Times New Roman"/>
          <w:b/>
          <w:bCs/>
          <w:kern w:val="36"/>
        </w:rPr>
        <w:t>Phyllosphere</w:t>
      </w:r>
      <w:proofErr w:type="spellEnd"/>
      <w:r w:rsidRPr="004C2E8F">
        <w:rPr>
          <w:rFonts w:cs="Times New Roman"/>
          <w:b/>
          <w:bCs/>
          <w:kern w:val="36"/>
        </w:rPr>
        <w:t xml:space="preserve"> microbiome assembly in wild green foxtail: designing </w:t>
      </w:r>
      <w:r>
        <w:rPr>
          <w:rFonts w:cs="Times New Roman" w:hint="eastAsia"/>
          <w:b/>
          <w:bCs/>
          <w:kern w:val="36"/>
        </w:rPr>
        <w:t>synthetic</w:t>
      </w:r>
      <w:r w:rsidRPr="004C2E8F">
        <w:rPr>
          <w:rFonts w:cs="Times New Roman"/>
          <w:b/>
          <w:bCs/>
          <w:kern w:val="36"/>
        </w:rPr>
        <w:t xml:space="preserve"> communities </w:t>
      </w:r>
      <w:r>
        <w:rPr>
          <w:rFonts w:cs="Times New Roman" w:hint="eastAsia"/>
          <w:b/>
          <w:bCs/>
          <w:kern w:val="36"/>
        </w:rPr>
        <w:t>for domesticated</w:t>
      </w:r>
      <w:r w:rsidRPr="004C2E8F">
        <w:rPr>
          <w:rFonts w:cs="Times New Roman"/>
          <w:b/>
          <w:bCs/>
          <w:kern w:val="36"/>
        </w:rPr>
        <w:t xml:space="preserve"> millet </w:t>
      </w:r>
      <w:r>
        <w:rPr>
          <w:rFonts w:cs="Times New Roman" w:hint="eastAsia"/>
          <w:b/>
          <w:bCs/>
          <w:kern w:val="36"/>
        </w:rPr>
        <w:t>protection</w:t>
      </w:r>
    </w:p>
    <w:p w14:paraId="22D33E20" w14:textId="77777777" w:rsidR="00E66A4D" w:rsidRPr="005B3E43" w:rsidRDefault="00E66A4D" w:rsidP="00E66A4D">
      <w:pPr>
        <w:spacing w:before="240" w:after="60" w:line="360" w:lineRule="auto"/>
        <w:ind w:firstLine="0"/>
        <w:rPr>
          <w:rFonts w:eastAsia="MS Gothic" w:cs="Times New Roman"/>
          <w:sz w:val="21"/>
          <w:vertAlign w:val="superscript"/>
        </w:rPr>
      </w:pPr>
      <w:r w:rsidRPr="005B3E43">
        <w:rPr>
          <w:rFonts w:cs="Times New Roman"/>
          <w:sz w:val="21"/>
        </w:rPr>
        <w:t xml:space="preserve">Xiaoyu </w:t>
      </w:r>
      <w:proofErr w:type="spellStart"/>
      <w:r w:rsidRPr="005B3E43">
        <w:rPr>
          <w:rFonts w:cs="Times New Roman"/>
          <w:sz w:val="21"/>
        </w:rPr>
        <w:t>Zai</w:t>
      </w:r>
      <w:r w:rsidRPr="005B3E43">
        <w:rPr>
          <w:rFonts w:cs="Times New Roman"/>
          <w:sz w:val="21"/>
          <w:vertAlign w:val="superscript"/>
        </w:rPr>
        <w:t>1,2,3,4</w:t>
      </w:r>
      <w:proofErr w:type="spellEnd"/>
      <w:r w:rsidRPr="005B3E43">
        <w:rPr>
          <w:rFonts w:cs="Times New Roman"/>
          <w:sz w:val="21"/>
        </w:rPr>
        <w:t xml:space="preserve">, Feng </w:t>
      </w:r>
      <w:proofErr w:type="spellStart"/>
      <w:r w:rsidRPr="005B3E43">
        <w:rPr>
          <w:rFonts w:cs="Times New Roman"/>
          <w:sz w:val="21"/>
        </w:rPr>
        <w:t>Zhu</w:t>
      </w:r>
      <w:r>
        <w:rPr>
          <w:rFonts w:cs="Times New Roman" w:hint="eastAsia"/>
          <w:sz w:val="21"/>
          <w:vertAlign w:val="superscript"/>
        </w:rPr>
        <w:t>5</w:t>
      </w:r>
      <w:proofErr w:type="spellEnd"/>
      <w:r w:rsidRPr="005B3E43">
        <w:rPr>
          <w:rFonts w:cs="Times New Roman"/>
          <w:sz w:val="21"/>
        </w:rPr>
        <w:t xml:space="preserve">, </w:t>
      </w:r>
      <w:proofErr w:type="spellStart"/>
      <w:r w:rsidRPr="005B3E43">
        <w:rPr>
          <w:rFonts w:cs="Times New Roman"/>
          <w:sz w:val="21"/>
        </w:rPr>
        <w:t>Meicheng</w:t>
      </w:r>
      <w:proofErr w:type="spellEnd"/>
      <w:r w:rsidRPr="005B3E43">
        <w:rPr>
          <w:rFonts w:cs="Times New Roman"/>
          <w:sz w:val="21"/>
        </w:rPr>
        <w:t xml:space="preserve"> </w:t>
      </w:r>
      <w:proofErr w:type="spellStart"/>
      <w:r w:rsidRPr="005B3E43">
        <w:rPr>
          <w:rFonts w:cs="Times New Roman"/>
          <w:sz w:val="21"/>
        </w:rPr>
        <w:t>Zhao</w:t>
      </w:r>
      <w:r>
        <w:rPr>
          <w:rFonts w:cs="Times New Roman" w:hint="eastAsia"/>
          <w:sz w:val="21"/>
          <w:vertAlign w:val="superscript"/>
        </w:rPr>
        <w:t>5</w:t>
      </w:r>
      <w:r w:rsidRPr="005B3E43">
        <w:rPr>
          <w:rFonts w:cs="Times New Roman"/>
          <w:sz w:val="21"/>
          <w:vertAlign w:val="superscript"/>
        </w:rPr>
        <w:t>,</w:t>
      </w:r>
      <w:r>
        <w:rPr>
          <w:rFonts w:cs="Times New Roman" w:hint="eastAsia"/>
          <w:sz w:val="21"/>
          <w:vertAlign w:val="superscript"/>
        </w:rPr>
        <w:t>6</w:t>
      </w:r>
      <w:proofErr w:type="spellEnd"/>
      <w:r w:rsidRPr="005B3E43">
        <w:rPr>
          <w:rFonts w:cs="Times New Roman"/>
          <w:sz w:val="21"/>
        </w:rPr>
        <w:t xml:space="preserve">, </w:t>
      </w:r>
      <w:proofErr w:type="spellStart"/>
      <w:r w:rsidRPr="005B3E43">
        <w:rPr>
          <w:rFonts w:cs="Times New Roman"/>
          <w:sz w:val="21"/>
        </w:rPr>
        <w:t>Xianmin</w:t>
      </w:r>
      <w:proofErr w:type="spellEnd"/>
      <w:r w:rsidRPr="005B3E43">
        <w:rPr>
          <w:rFonts w:cs="Times New Roman"/>
          <w:sz w:val="21"/>
        </w:rPr>
        <w:t xml:space="preserve"> </w:t>
      </w:r>
      <w:proofErr w:type="spellStart"/>
      <w:r w:rsidRPr="005B3E43">
        <w:rPr>
          <w:rFonts w:cs="Times New Roman"/>
          <w:sz w:val="21"/>
        </w:rPr>
        <w:t>Diao</w:t>
      </w:r>
      <w:r>
        <w:rPr>
          <w:rFonts w:cs="Times New Roman" w:hint="eastAsia"/>
          <w:sz w:val="21"/>
          <w:vertAlign w:val="superscript"/>
        </w:rPr>
        <w:t>6</w:t>
      </w:r>
      <w:proofErr w:type="spellEnd"/>
      <w:r w:rsidRPr="005B3E43">
        <w:rPr>
          <w:rFonts w:cs="Times New Roman"/>
          <w:sz w:val="21"/>
        </w:rPr>
        <w:t xml:space="preserve">, </w:t>
      </w:r>
      <w:proofErr w:type="spellStart"/>
      <w:r w:rsidRPr="005B3E43">
        <w:rPr>
          <w:rFonts w:cs="Times New Roman"/>
          <w:sz w:val="21"/>
        </w:rPr>
        <w:t>Fusuo</w:t>
      </w:r>
      <w:proofErr w:type="spellEnd"/>
      <w:r w:rsidRPr="005B3E43">
        <w:rPr>
          <w:rFonts w:cs="Times New Roman"/>
          <w:sz w:val="21"/>
        </w:rPr>
        <w:t xml:space="preserve"> </w:t>
      </w:r>
      <w:proofErr w:type="spellStart"/>
      <w:r w:rsidRPr="005B3E43">
        <w:rPr>
          <w:rFonts w:cs="Times New Roman"/>
          <w:sz w:val="21"/>
        </w:rPr>
        <w:t>Zhang</w:t>
      </w:r>
      <w:r w:rsidRPr="005B3E43">
        <w:rPr>
          <w:rFonts w:cs="Times New Roman"/>
          <w:sz w:val="21"/>
          <w:vertAlign w:val="superscript"/>
        </w:rPr>
        <w:t>1,2,3,4</w:t>
      </w:r>
      <w:proofErr w:type="spellEnd"/>
      <w:r w:rsidRPr="005B3E43">
        <w:rPr>
          <w:rFonts w:cs="Times New Roman"/>
          <w:sz w:val="21"/>
        </w:rPr>
        <w:t xml:space="preserve">, </w:t>
      </w:r>
      <w:r w:rsidRPr="00FF3115">
        <w:rPr>
          <w:rFonts w:cs="Times New Roman"/>
          <w:sz w:val="21"/>
        </w:rPr>
        <w:t>Francisco Dini-</w:t>
      </w:r>
      <w:proofErr w:type="spellStart"/>
      <w:r w:rsidRPr="00FF3115">
        <w:rPr>
          <w:rFonts w:cs="Times New Roman"/>
          <w:sz w:val="21"/>
        </w:rPr>
        <w:t>Andreote</w:t>
      </w:r>
      <w:r>
        <w:rPr>
          <w:rFonts w:cs="Times New Roman" w:hint="eastAsia"/>
          <w:sz w:val="21"/>
          <w:vertAlign w:val="superscript"/>
        </w:rPr>
        <w:t>7</w:t>
      </w:r>
      <w:r w:rsidRPr="004A19D4">
        <w:rPr>
          <w:rFonts w:cs="Times New Roman" w:hint="eastAsia"/>
          <w:sz w:val="21"/>
          <w:vertAlign w:val="superscript"/>
        </w:rPr>
        <w:t>,</w:t>
      </w:r>
      <w:r>
        <w:rPr>
          <w:rFonts w:cs="Times New Roman" w:hint="eastAsia"/>
          <w:sz w:val="21"/>
          <w:vertAlign w:val="superscript"/>
        </w:rPr>
        <w:t>8</w:t>
      </w:r>
      <w:proofErr w:type="spellEnd"/>
      <w:r>
        <w:rPr>
          <w:rFonts w:cs="Times New Roman" w:hint="eastAsia"/>
          <w:sz w:val="21"/>
        </w:rPr>
        <w:t>,</w:t>
      </w:r>
      <w:r w:rsidRPr="005B3E43">
        <w:rPr>
          <w:rFonts w:cs="Times New Roman"/>
          <w:sz w:val="21"/>
        </w:rPr>
        <w:t xml:space="preserve"> </w:t>
      </w:r>
      <w:proofErr w:type="spellStart"/>
      <w:r w:rsidRPr="005B3E43">
        <w:rPr>
          <w:rFonts w:cs="Times New Roman"/>
          <w:sz w:val="21"/>
        </w:rPr>
        <w:t>Chrats</w:t>
      </w:r>
      <w:proofErr w:type="spellEnd"/>
      <w:r w:rsidRPr="005B3E43">
        <w:rPr>
          <w:rFonts w:cs="Times New Roman"/>
          <w:sz w:val="21"/>
        </w:rPr>
        <w:t xml:space="preserve"> </w:t>
      </w:r>
      <w:proofErr w:type="spellStart"/>
      <w:r w:rsidRPr="005B3E43">
        <w:rPr>
          <w:rFonts w:cs="Times New Roman"/>
          <w:sz w:val="21"/>
        </w:rPr>
        <w:t>Melkonian</w:t>
      </w:r>
      <w:r>
        <w:rPr>
          <w:rFonts w:cs="Times New Roman" w:hint="eastAsia"/>
          <w:sz w:val="21"/>
          <w:vertAlign w:val="superscript"/>
        </w:rPr>
        <w:t>9</w:t>
      </w:r>
      <w:r w:rsidRPr="005B3E43">
        <w:rPr>
          <w:rFonts w:cs="Times New Roman"/>
          <w:sz w:val="21"/>
          <w:vertAlign w:val="superscript"/>
        </w:rPr>
        <w:t>,</w:t>
      </w:r>
      <w:r>
        <w:rPr>
          <w:rFonts w:cs="Times New Roman" w:hint="eastAsia"/>
          <w:sz w:val="21"/>
          <w:vertAlign w:val="superscript"/>
        </w:rPr>
        <w:t>10</w:t>
      </w:r>
      <w:proofErr w:type="spellEnd"/>
      <w:r w:rsidRPr="005B3E43">
        <w:rPr>
          <w:rFonts w:cs="Times New Roman"/>
          <w:sz w:val="21"/>
        </w:rPr>
        <w:t>, Marnix H</w:t>
      </w:r>
      <w:r>
        <w:rPr>
          <w:rFonts w:cs="Times New Roman" w:hint="eastAsia"/>
          <w:sz w:val="21"/>
        </w:rPr>
        <w:t>.</w:t>
      </w:r>
      <w:r w:rsidRPr="005B3E43">
        <w:rPr>
          <w:rFonts w:cs="Times New Roman"/>
          <w:sz w:val="21"/>
        </w:rPr>
        <w:t xml:space="preserve"> </w:t>
      </w:r>
      <w:proofErr w:type="spellStart"/>
      <w:r w:rsidRPr="005B3E43">
        <w:rPr>
          <w:rFonts w:cs="Times New Roman"/>
          <w:sz w:val="21"/>
        </w:rPr>
        <w:t>Medema</w:t>
      </w:r>
      <w:r>
        <w:rPr>
          <w:rFonts w:cs="Times New Roman" w:hint="eastAsia"/>
          <w:sz w:val="21"/>
          <w:vertAlign w:val="superscript"/>
        </w:rPr>
        <w:t>9</w:t>
      </w:r>
      <w:proofErr w:type="spellEnd"/>
      <w:r w:rsidRPr="005B3E43">
        <w:rPr>
          <w:rFonts w:cs="Times New Roman"/>
          <w:sz w:val="21"/>
        </w:rPr>
        <w:t xml:space="preserve">, Jos M. </w:t>
      </w:r>
      <w:proofErr w:type="spellStart"/>
      <w:r w:rsidRPr="005B3E43">
        <w:rPr>
          <w:rFonts w:cs="Times New Roman"/>
          <w:sz w:val="21"/>
        </w:rPr>
        <w:t>Raaijmakers</w:t>
      </w:r>
      <w:r>
        <w:rPr>
          <w:rFonts w:cs="Times New Roman" w:hint="eastAsia"/>
          <w:sz w:val="21"/>
          <w:vertAlign w:val="superscript"/>
        </w:rPr>
        <w:t>11</w:t>
      </w:r>
      <w:r w:rsidRPr="005B3E43">
        <w:rPr>
          <w:rFonts w:cs="Times New Roman"/>
          <w:sz w:val="21"/>
          <w:vertAlign w:val="superscript"/>
        </w:rPr>
        <w:t>,1</w:t>
      </w:r>
      <w:r>
        <w:rPr>
          <w:rFonts w:cs="Times New Roman" w:hint="eastAsia"/>
          <w:sz w:val="21"/>
          <w:vertAlign w:val="superscript"/>
        </w:rPr>
        <w:t>2</w:t>
      </w:r>
      <w:proofErr w:type="spellEnd"/>
      <w:r w:rsidRPr="005B3E43">
        <w:rPr>
          <w:rFonts w:cs="Times New Roman"/>
          <w:sz w:val="21"/>
        </w:rPr>
        <w:t>,</w:t>
      </w:r>
      <w:r w:rsidRPr="004A19D4">
        <w:rPr>
          <w:rFonts w:cs="Times New Roman"/>
          <w:sz w:val="21"/>
        </w:rPr>
        <w:t xml:space="preserve"> </w:t>
      </w:r>
      <w:r w:rsidRPr="005B3E43">
        <w:rPr>
          <w:rFonts w:cs="Times New Roman"/>
          <w:sz w:val="21"/>
        </w:rPr>
        <w:t xml:space="preserve">Viviane </w:t>
      </w:r>
      <w:proofErr w:type="spellStart"/>
      <w:r w:rsidRPr="005B3E43">
        <w:rPr>
          <w:rFonts w:cs="Times New Roman"/>
          <w:sz w:val="21"/>
        </w:rPr>
        <w:t>Cordovez</w:t>
      </w:r>
      <w:r>
        <w:rPr>
          <w:rFonts w:cs="Times New Roman" w:hint="eastAsia"/>
          <w:sz w:val="21"/>
          <w:vertAlign w:val="superscript"/>
        </w:rPr>
        <w:t>11</w:t>
      </w:r>
      <w:proofErr w:type="spellEnd"/>
      <w:r w:rsidRPr="005B3E43">
        <w:rPr>
          <w:rFonts w:cs="Times New Roman"/>
          <w:sz w:val="21"/>
        </w:rPr>
        <w:t xml:space="preserve">, </w:t>
      </w:r>
      <w:proofErr w:type="spellStart"/>
      <w:r w:rsidRPr="005B3E43">
        <w:rPr>
          <w:rFonts w:cs="Times New Roman"/>
          <w:sz w:val="21"/>
        </w:rPr>
        <w:t>Chunxu</w:t>
      </w:r>
      <w:proofErr w:type="spellEnd"/>
      <w:r w:rsidRPr="005B3E43">
        <w:rPr>
          <w:rFonts w:cs="Times New Roman"/>
          <w:sz w:val="21"/>
        </w:rPr>
        <w:t xml:space="preserve"> </w:t>
      </w:r>
      <w:proofErr w:type="spellStart"/>
      <w:r w:rsidRPr="005B3E43">
        <w:rPr>
          <w:rFonts w:cs="Times New Roman"/>
          <w:sz w:val="21"/>
        </w:rPr>
        <w:t>Song</w:t>
      </w:r>
      <w:r w:rsidRPr="005B3E43">
        <w:rPr>
          <w:rFonts w:cs="Times New Roman"/>
          <w:sz w:val="21"/>
          <w:vertAlign w:val="superscript"/>
        </w:rPr>
        <w:t>1,2,3,4</w:t>
      </w:r>
      <w:proofErr w:type="spellEnd"/>
      <w:r w:rsidRPr="005B3E43">
        <w:rPr>
          <w:rFonts w:ascii="MS Gothic" w:eastAsia="MS Gothic" w:hAnsi="MS Gothic" w:cs="MS Gothic" w:hint="eastAsia"/>
          <w:sz w:val="21"/>
          <w:vertAlign w:val="superscript"/>
        </w:rPr>
        <w:t>✉</w:t>
      </w:r>
    </w:p>
    <w:p w14:paraId="1D031D9B" w14:textId="77777777" w:rsidR="00E66A4D" w:rsidRPr="005B3E43" w:rsidRDefault="00E66A4D" w:rsidP="00E66A4D">
      <w:pPr>
        <w:spacing w:before="240" w:line="360" w:lineRule="auto"/>
        <w:ind w:firstLine="0"/>
        <w:rPr>
          <w:rFonts w:cs="Times New Roman"/>
          <w:sz w:val="20"/>
          <w:szCs w:val="20"/>
        </w:rPr>
      </w:pPr>
      <w:r w:rsidRPr="005B3E43">
        <w:rPr>
          <w:rFonts w:cs="Times New Roman"/>
          <w:sz w:val="20"/>
          <w:szCs w:val="20"/>
        </w:rPr>
        <w:t xml:space="preserve">1 State Key Laboratory of Nutrient Use and Management, College of Resources and Environmental Sciences, </w:t>
      </w:r>
      <w:bookmarkStart w:id="0" w:name="_Hlk162375992"/>
      <w:r w:rsidRPr="005B3E43">
        <w:rPr>
          <w:rFonts w:cs="Times New Roman"/>
          <w:sz w:val="20"/>
          <w:szCs w:val="20"/>
        </w:rPr>
        <w:t>China Agricultural University, Beijing, China</w:t>
      </w:r>
      <w:bookmarkEnd w:id="0"/>
      <w:r w:rsidRPr="005B3E43">
        <w:rPr>
          <w:rFonts w:cs="Times New Roman"/>
          <w:sz w:val="20"/>
          <w:szCs w:val="20"/>
        </w:rPr>
        <w:t>;</w:t>
      </w:r>
    </w:p>
    <w:p w14:paraId="1B937DD5" w14:textId="77777777" w:rsidR="00E66A4D" w:rsidRPr="005B3E43" w:rsidRDefault="00E66A4D" w:rsidP="00E66A4D">
      <w:pPr>
        <w:spacing w:before="120" w:line="360" w:lineRule="auto"/>
        <w:ind w:firstLine="0"/>
        <w:rPr>
          <w:rFonts w:cs="Times New Roman"/>
          <w:sz w:val="20"/>
          <w:szCs w:val="20"/>
        </w:rPr>
      </w:pPr>
      <w:r w:rsidRPr="005B3E43">
        <w:rPr>
          <w:rFonts w:cs="Times New Roman"/>
          <w:sz w:val="20"/>
          <w:szCs w:val="20"/>
        </w:rPr>
        <w:t>2 National Academy of Agriculture Green Development, China Agricultural University, Beijing, China;</w:t>
      </w:r>
    </w:p>
    <w:p w14:paraId="044F028A" w14:textId="77777777" w:rsidR="00E66A4D" w:rsidRPr="005B3E43" w:rsidRDefault="00E66A4D" w:rsidP="00E66A4D">
      <w:pPr>
        <w:spacing w:before="120" w:line="360" w:lineRule="auto"/>
        <w:ind w:firstLine="0"/>
        <w:rPr>
          <w:rFonts w:cs="Times New Roman"/>
          <w:sz w:val="20"/>
          <w:szCs w:val="20"/>
        </w:rPr>
      </w:pPr>
      <w:r w:rsidRPr="005B3E43">
        <w:rPr>
          <w:rFonts w:cs="Times New Roman"/>
          <w:sz w:val="20"/>
          <w:szCs w:val="20"/>
        </w:rPr>
        <w:t>3 Key Laboratory of Plant-Soil Interactions, Ministry of Education, China Agricultural University, Beijing, China;</w:t>
      </w:r>
    </w:p>
    <w:p w14:paraId="66211769" w14:textId="77777777" w:rsidR="00E66A4D" w:rsidRPr="005B3E43" w:rsidRDefault="00E66A4D" w:rsidP="00E66A4D">
      <w:pPr>
        <w:spacing w:before="120" w:line="360" w:lineRule="auto"/>
        <w:ind w:firstLine="0"/>
        <w:rPr>
          <w:rFonts w:cs="Times New Roman"/>
          <w:sz w:val="20"/>
          <w:szCs w:val="20"/>
        </w:rPr>
      </w:pPr>
      <w:r w:rsidRPr="005B3E43">
        <w:rPr>
          <w:rFonts w:cs="Times New Roman"/>
          <w:sz w:val="20"/>
          <w:szCs w:val="20"/>
        </w:rPr>
        <w:t xml:space="preserve">4 National Observation and Research Station of Agriculture Green Development, </w:t>
      </w:r>
      <w:proofErr w:type="spellStart"/>
      <w:r w:rsidRPr="005B3E43">
        <w:rPr>
          <w:rFonts w:cs="Times New Roman"/>
          <w:sz w:val="20"/>
          <w:szCs w:val="20"/>
        </w:rPr>
        <w:t>Quzhou</w:t>
      </w:r>
      <w:proofErr w:type="spellEnd"/>
      <w:r w:rsidRPr="005B3E43">
        <w:rPr>
          <w:rFonts w:cs="Times New Roman"/>
          <w:sz w:val="20"/>
          <w:szCs w:val="20"/>
        </w:rPr>
        <w:t xml:space="preserve">, Hebei; </w:t>
      </w:r>
    </w:p>
    <w:p w14:paraId="1E8C0897" w14:textId="77777777" w:rsidR="00E66A4D" w:rsidRPr="005B3E43" w:rsidRDefault="00E66A4D" w:rsidP="00E66A4D">
      <w:pPr>
        <w:spacing w:before="120" w:line="360" w:lineRule="auto"/>
        <w:ind w:firstLine="0"/>
        <w:rPr>
          <w:rFonts w:cs="Times New Roman"/>
          <w:sz w:val="20"/>
          <w:szCs w:val="20"/>
        </w:rPr>
      </w:pPr>
      <w:r>
        <w:rPr>
          <w:rFonts w:cs="Times New Roman" w:hint="eastAsia"/>
          <w:sz w:val="20"/>
          <w:szCs w:val="20"/>
        </w:rPr>
        <w:t>5</w:t>
      </w:r>
      <w:r w:rsidRPr="005B3E43">
        <w:rPr>
          <w:rFonts w:cs="Times New Roman"/>
          <w:sz w:val="20"/>
          <w:szCs w:val="20"/>
        </w:rPr>
        <w:t xml:space="preserve"> Key Laboratory of Agricultural Water Resources, Hebei Laboratory of Agricultural Water-Saving, Center for Agricultural Resources Research, Institute of Genetics and Developmental Biology, The Innovative Academy of Seed Design, Chinese Academy of Sciences, 050021 Shijiazhuang, China;</w:t>
      </w:r>
    </w:p>
    <w:p w14:paraId="7D323C7A" w14:textId="77777777" w:rsidR="00E66A4D" w:rsidRPr="004A19D4" w:rsidRDefault="00E66A4D" w:rsidP="00E66A4D">
      <w:pPr>
        <w:spacing w:before="120" w:line="360" w:lineRule="auto"/>
        <w:ind w:firstLine="0"/>
        <w:rPr>
          <w:rFonts w:cs="Times New Roman"/>
          <w:sz w:val="20"/>
          <w:szCs w:val="20"/>
        </w:rPr>
      </w:pPr>
      <w:r>
        <w:rPr>
          <w:rFonts w:cs="Times New Roman" w:hint="eastAsia"/>
          <w:sz w:val="20"/>
          <w:szCs w:val="20"/>
        </w:rPr>
        <w:t>6</w:t>
      </w:r>
      <w:r w:rsidRPr="005B3E43">
        <w:rPr>
          <w:rFonts w:cs="Times New Roman"/>
          <w:sz w:val="20"/>
          <w:szCs w:val="20"/>
        </w:rPr>
        <w:t xml:space="preserve"> Institute of Crop Sciences, Chinese Academy of Agricultural Sciences, 100081 Beijing, China;</w:t>
      </w:r>
    </w:p>
    <w:p w14:paraId="0B471A4C" w14:textId="77777777" w:rsidR="00E66A4D" w:rsidRPr="004A19D4" w:rsidRDefault="00E66A4D" w:rsidP="00E66A4D">
      <w:pPr>
        <w:spacing w:before="120" w:line="360" w:lineRule="auto"/>
        <w:ind w:firstLine="0"/>
        <w:rPr>
          <w:rFonts w:cs="Times New Roman"/>
          <w:sz w:val="20"/>
          <w:szCs w:val="20"/>
        </w:rPr>
      </w:pPr>
      <w:r>
        <w:rPr>
          <w:rFonts w:cs="Times New Roman" w:hint="eastAsia"/>
          <w:sz w:val="20"/>
          <w:szCs w:val="20"/>
        </w:rPr>
        <w:t xml:space="preserve">7 </w:t>
      </w:r>
      <w:r w:rsidRPr="004A19D4">
        <w:rPr>
          <w:rFonts w:cs="Times New Roman"/>
          <w:sz w:val="20"/>
          <w:szCs w:val="20"/>
        </w:rPr>
        <w:t>Department of Plant Science &amp; Huck Institutes of the Life Sciences, The Pennsylvania State University, University Park, PA 16802, USA</w:t>
      </w:r>
      <w:r>
        <w:rPr>
          <w:rFonts w:cs="Times New Roman" w:hint="eastAsia"/>
          <w:sz w:val="20"/>
          <w:szCs w:val="20"/>
        </w:rPr>
        <w:t>;</w:t>
      </w:r>
    </w:p>
    <w:p w14:paraId="41C88065" w14:textId="77777777" w:rsidR="00E66A4D" w:rsidRDefault="00E66A4D" w:rsidP="00E66A4D">
      <w:pPr>
        <w:spacing w:before="120" w:line="360" w:lineRule="auto"/>
        <w:ind w:firstLine="0"/>
        <w:rPr>
          <w:rFonts w:cs="Times New Roman"/>
          <w:sz w:val="20"/>
          <w:szCs w:val="20"/>
        </w:rPr>
      </w:pPr>
      <w:r>
        <w:rPr>
          <w:rFonts w:cs="Times New Roman" w:hint="eastAsia"/>
          <w:sz w:val="20"/>
          <w:szCs w:val="20"/>
        </w:rPr>
        <w:t xml:space="preserve">8 </w:t>
      </w:r>
      <w:r w:rsidRPr="004A19D4">
        <w:rPr>
          <w:rFonts w:cs="Times New Roman"/>
          <w:sz w:val="20"/>
          <w:szCs w:val="20"/>
        </w:rPr>
        <w:t>The One Health Microbiome Center, Huck Institutes of the Life Sciences, The Pennsylvania State University, University Park, PA, USA</w:t>
      </w:r>
      <w:r>
        <w:rPr>
          <w:rFonts w:cs="Times New Roman" w:hint="eastAsia"/>
          <w:sz w:val="20"/>
          <w:szCs w:val="20"/>
        </w:rPr>
        <w:t>;</w:t>
      </w:r>
    </w:p>
    <w:p w14:paraId="43F271AA" w14:textId="77777777" w:rsidR="00E66A4D" w:rsidRPr="005B3E43" w:rsidRDefault="00E66A4D" w:rsidP="00E66A4D">
      <w:pPr>
        <w:spacing w:before="120" w:line="360" w:lineRule="auto"/>
        <w:ind w:firstLine="0"/>
        <w:rPr>
          <w:rFonts w:cs="Times New Roman"/>
          <w:sz w:val="20"/>
          <w:szCs w:val="20"/>
        </w:rPr>
      </w:pPr>
      <w:r>
        <w:rPr>
          <w:rFonts w:cs="Times New Roman" w:hint="eastAsia"/>
          <w:sz w:val="20"/>
          <w:szCs w:val="20"/>
        </w:rPr>
        <w:t>9</w:t>
      </w:r>
      <w:r w:rsidRPr="005B3E43">
        <w:rPr>
          <w:rFonts w:cs="Times New Roman"/>
          <w:sz w:val="20"/>
          <w:szCs w:val="20"/>
        </w:rPr>
        <w:t xml:space="preserve"> Bioinformatics Group, Wageningen University &amp; Research, 6708 PB Wageningen, the Netherlands;</w:t>
      </w:r>
    </w:p>
    <w:p w14:paraId="46FF71D5" w14:textId="77777777" w:rsidR="00E66A4D" w:rsidRDefault="00E66A4D" w:rsidP="00E66A4D">
      <w:pPr>
        <w:spacing w:before="120" w:line="360" w:lineRule="auto"/>
        <w:ind w:firstLine="0"/>
        <w:rPr>
          <w:rFonts w:cs="Times New Roman"/>
          <w:sz w:val="20"/>
          <w:szCs w:val="20"/>
        </w:rPr>
      </w:pPr>
      <w:r>
        <w:rPr>
          <w:rFonts w:cs="Times New Roman" w:hint="eastAsia"/>
          <w:sz w:val="20"/>
          <w:szCs w:val="20"/>
        </w:rPr>
        <w:t>10</w:t>
      </w:r>
      <w:r w:rsidRPr="005B3E43">
        <w:rPr>
          <w:rFonts w:cs="Times New Roman"/>
          <w:sz w:val="20"/>
          <w:szCs w:val="20"/>
        </w:rPr>
        <w:t xml:space="preserve"> Theoretical Biology and Bioinformatics, Science for Life, Utrecht University, Utrecht, the Netherlands;</w:t>
      </w:r>
    </w:p>
    <w:p w14:paraId="50BEC182" w14:textId="77777777" w:rsidR="00E66A4D" w:rsidRPr="005B3E43" w:rsidRDefault="00E66A4D" w:rsidP="00E66A4D">
      <w:pPr>
        <w:spacing w:before="120" w:line="360" w:lineRule="auto"/>
        <w:ind w:firstLine="0"/>
        <w:rPr>
          <w:rFonts w:cs="Times New Roman"/>
          <w:sz w:val="20"/>
          <w:szCs w:val="20"/>
        </w:rPr>
      </w:pPr>
      <w:r>
        <w:rPr>
          <w:rFonts w:cs="Times New Roman" w:hint="eastAsia"/>
          <w:sz w:val="20"/>
          <w:szCs w:val="20"/>
        </w:rPr>
        <w:t>11</w:t>
      </w:r>
      <w:r w:rsidRPr="005B3E43">
        <w:rPr>
          <w:rFonts w:cs="Times New Roman"/>
          <w:sz w:val="20"/>
          <w:szCs w:val="20"/>
        </w:rPr>
        <w:t xml:space="preserve"> Department of Microbial Ecology, Netherlands Institute of Ecology, </w:t>
      </w:r>
      <w:bookmarkStart w:id="1" w:name="_Hlk162375703"/>
      <w:r w:rsidRPr="005B3E43">
        <w:rPr>
          <w:rFonts w:cs="Times New Roman"/>
          <w:sz w:val="20"/>
          <w:szCs w:val="20"/>
        </w:rPr>
        <w:t>Wageningen, The Netherlands</w:t>
      </w:r>
      <w:bookmarkEnd w:id="1"/>
      <w:r w:rsidRPr="005B3E43">
        <w:rPr>
          <w:rFonts w:cs="Times New Roman"/>
          <w:sz w:val="20"/>
          <w:szCs w:val="20"/>
        </w:rPr>
        <w:t>;</w:t>
      </w:r>
    </w:p>
    <w:p w14:paraId="41127CDB" w14:textId="77777777" w:rsidR="00E66A4D" w:rsidRPr="005B3E43" w:rsidRDefault="00E66A4D" w:rsidP="00E66A4D">
      <w:pPr>
        <w:spacing w:before="120" w:line="360" w:lineRule="auto"/>
        <w:ind w:firstLine="0"/>
        <w:rPr>
          <w:rFonts w:cs="Times New Roman"/>
          <w:sz w:val="20"/>
          <w:szCs w:val="20"/>
        </w:rPr>
      </w:pPr>
      <w:r w:rsidRPr="005B3E43">
        <w:rPr>
          <w:rFonts w:cs="Times New Roman"/>
          <w:sz w:val="20"/>
          <w:szCs w:val="20"/>
        </w:rPr>
        <w:t>1</w:t>
      </w:r>
      <w:r>
        <w:rPr>
          <w:rFonts w:cs="Times New Roman" w:hint="eastAsia"/>
          <w:sz w:val="20"/>
          <w:szCs w:val="20"/>
        </w:rPr>
        <w:t>2</w:t>
      </w:r>
      <w:r w:rsidRPr="005B3E43">
        <w:rPr>
          <w:rFonts w:cs="Times New Roman"/>
          <w:sz w:val="20"/>
          <w:szCs w:val="20"/>
        </w:rPr>
        <w:t xml:space="preserve"> Institute of Biology, Leiden University, </w:t>
      </w:r>
      <w:bookmarkStart w:id="2" w:name="_Hlk162376305"/>
      <w:r w:rsidRPr="005B3E43">
        <w:rPr>
          <w:rFonts w:cs="Times New Roman"/>
          <w:sz w:val="20"/>
          <w:szCs w:val="20"/>
        </w:rPr>
        <w:t>Leiden, the Netherlands</w:t>
      </w:r>
      <w:bookmarkEnd w:id="2"/>
    </w:p>
    <w:p w14:paraId="455F2372" w14:textId="7D4CB539" w:rsidR="0071455F" w:rsidRDefault="00E66A4D" w:rsidP="00E66A4D">
      <w:pPr>
        <w:ind w:firstLine="0"/>
        <w:rPr>
          <w:rFonts w:cs="Times New Roman"/>
          <w:sz w:val="20"/>
          <w:szCs w:val="20"/>
        </w:rPr>
      </w:pPr>
      <w:r w:rsidRPr="005B3E43">
        <w:rPr>
          <w:rFonts w:ascii="MS Gothic" w:eastAsia="MS Gothic" w:hAnsi="MS Gothic" w:cs="MS Gothic" w:hint="eastAsia"/>
          <w:sz w:val="20"/>
          <w:szCs w:val="20"/>
        </w:rPr>
        <w:t>✉</w:t>
      </w:r>
      <w:r w:rsidRPr="005B3E43">
        <w:rPr>
          <w:rFonts w:cs="Times New Roman"/>
          <w:sz w:val="20"/>
          <w:szCs w:val="20"/>
        </w:rPr>
        <w:t xml:space="preserve">e-mail: </w:t>
      </w:r>
      <w:proofErr w:type="spellStart"/>
      <w:r w:rsidRPr="005B3E43">
        <w:rPr>
          <w:rFonts w:cs="Times New Roman"/>
          <w:sz w:val="20"/>
          <w:szCs w:val="20"/>
        </w:rPr>
        <w:t>chunxu.song@cau.edu.cn</w:t>
      </w:r>
      <w:proofErr w:type="spellEnd"/>
      <w:r w:rsidR="005A552B" w:rsidRPr="005B3E43">
        <w:rPr>
          <w:rFonts w:ascii="MS Gothic" w:eastAsia="MS Gothic" w:hAnsi="MS Gothic" w:cs="MS Gothic" w:hint="eastAsia"/>
          <w:sz w:val="20"/>
          <w:szCs w:val="20"/>
        </w:rPr>
        <w:t>✉</w:t>
      </w:r>
      <w:r w:rsidR="005A552B" w:rsidRPr="005B3E43">
        <w:rPr>
          <w:rFonts w:cs="Times New Roman"/>
          <w:sz w:val="20"/>
          <w:szCs w:val="20"/>
        </w:rPr>
        <w:t xml:space="preserve">e-mail: </w:t>
      </w:r>
      <w:proofErr w:type="spellStart"/>
      <w:r w:rsidR="005A552B" w:rsidRPr="005B3E43">
        <w:rPr>
          <w:rFonts w:cs="Times New Roman"/>
          <w:sz w:val="20"/>
          <w:szCs w:val="20"/>
        </w:rPr>
        <w:t>chunxu.song@cau.edu.cn</w:t>
      </w:r>
      <w:proofErr w:type="spellEnd"/>
      <w:r w:rsidR="0071455F">
        <w:rPr>
          <w:rFonts w:cs="Times New Roman"/>
          <w:sz w:val="20"/>
          <w:szCs w:val="20"/>
        </w:rPr>
        <w:br w:type="page"/>
      </w:r>
    </w:p>
    <w:p w14:paraId="39580B5A" w14:textId="77777777" w:rsidR="0071455F" w:rsidRDefault="0071455F" w:rsidP="005A552B">
      <w:pPr>
        <w:ind w:firstLine="0"/>
        <w:rPr>
          <w:rFonts w:eastAsiaTheme="minorEastAsia" w:cs="Times New Roman"/>
          <w:b/>
          <w:bCs/>
          <w:sz w:val="24"/>
          <w:szCs w:val="24"/>
        </w:rPr>
        <w:sectPr w:rsidR="0071455F" w:rsidSect="0071455F">
          <w:pgSz w:w="11906" w:h="16838"/>
          <w:pgMar w:top="1440" w:right="1800" w:bottom="1440" w:left="1800" w:header="851" w:footer="992" w:gutter="0"/>
          <w:cols w:space="425"/>
          <w:docGrid w:type="lines" w:linePitch="312"/>
        </w:sectPr>
      </w:pPr>
    </w:p>
    <w:p w14:paraId="13B01948" w14:textId="16042DA7" w:rsidR="000D405A" w:rsidRPr="005B435E" w:rsidRDefault="000D405A" w:rsidP="005A552B">
      <w:pPr>
        <w:ind w:firstLine="0"/>
        <w:rPr>
          <w:rFonts w:eastAsiaTheme="minorEastAsia" w:cs="Times New Roman"/>
          <w:b/>
          <w:bCs/>
          <w:sz w:val="24"/>
          <w:szCs w:val="24"/>
        </w:rPr>
      </w:pPr>
      <w:r w:rsidRPr="005B435E">
        <w:rPr>
          <w:rFonts w:eastAsiaTheme="minorEastAsia" w:cs="Times New Roman"/>
          <w:b/>
          <w:bCs/>
          <w:sz w:val="24"/>
          <w:szCs w:val="24"/>
        </w:rPr>
        <w:lastRenderedPageBreak/>
        <w:t>Table S1 Soil and climate factors of seven sampling sites in this study.</w:t>
      </w:r>
    </w:p>
    <w:tbl>
      <w:tblPr>
        <w:tblW w:w="5023" w:type="pct"/>
        <w:tblCellMar>
          <w:left w:w="0" w:type="dxa"/>
          <w:right w:w="0" w:type="dxa"/>
        </w:tblCellMar>
        <w:tblLook w:val="0600" w:firstRow="0" w:lastRow="0" w:firstColumn="0" w:lastColumn="0" w:noHBand="1" w:noVBand="1"/>
      </w:tblPr>
      <w:tblGrid>
        <w:gridCol w:w="1704"/>
        <w:gridCol w:w="2077"/>
        <w:gridCol w:w="1540"/>
        <w:gridCol w:w="1711"/>
        <w:gridCol w:w="1756"/>
        <w:gridCol w:w="2106"/>
        <w:gridCol w:w="334"/>
        <w:gridCol w:w="1526"/>
        <w:gridCol w:w="1268"/>
      </w:tblGrid>
      <w:tr w:rsidR="00BB371D" w:rsidRPr="00BB371D" w14:paraId="730FD630" w14:textId="7F0371FD" w:rsidTr="00BB371D">
        <w:trPr>
          <w:trHeight w:val="617"/>
        </w:trPr>
        <w:tc>
          <w:tcPr>
            <w:tcW w:w="608"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7C0FE94E" w14:textId="77777777" w:rsidR="00534D3E" w:rsidRPr="00BB371D" w:rsidRDefault="00534D3E" w:rsidP="00BB371D">
            <w:pPr>
              <w:snapToGrid w:val="0"/>
              <w:spacing w:line="240" w:lineRule="auto"/>
              <w:ind w:firstLine="0"/>
              <w:rPr>
                <w:rFonts w:cs="Times New Roman"/>
                <w:sz w:val="24"/>
                <w:szCs w:val="24"/>
              </w:rPr>
            </w:pPr>
            <w:bookmarkStart w:id="3" w:name="_Hlk136873268"/>
          </w:p>
        </w:tc>
        <w:tc>
          <w:tcPr>
            <w:tcW w:w="741"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09765A43" w14:textId="77777777" w:rsidR="00534D3E" w:rsidRPr="00BB371D" w:rsidRDefault="00534D3E" w:rsidP="00BB371D">
            <w:pPr>
              <w:snapToGrid w:val="0"/>
              <w:spacing w:line="240" w:lineRule="auto"/>
              <w:ind w:firstLine="0"/>
              <w:rPr>
                <w:rFonts w:cs="Times New Roman"/>
                <w:sz w:val="24"/>
                <w:szCs w:val="24"/>
              </w:rPr>
            </w:pPr>
            <w:proofErr w:type="spellStart"/>
            <w:r w:rsidRPr="00BB371D">
              <w:rPr>
                <w:rFonts w:cs="Times New Roman"/>
                <w:b/>
                <w:bCs/>
                <w:sz w:val="24"/>
                <w:szCs w:val="24"/>
              </w:rPr>
              <w:t>Fangshan</w:t>
            </w:r>
            <w:proofErr w:type="spellEnd"/>
          </w:p>
        </w:tc>
        <w:tc>
          <w:tcPr>
            <w:tcW w:w="549"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1C7178CF" w14:textId="77777777" w:rsidR="00534D3E" w:rsidRPr="00BB371D" w:rsidRDefault="00534D3E" w:rsidP="00BB371D">
            <w:pPr>
              <w:snapToGrid w:val="0"/>
              <w:spacing w:line="240" w:lineRule="auto"/>
              <w:ind w:firstLine="0"/>
              <w:rPr>
                <w:rFonts w:cs="Times New Roman"/>
                <w:sz w:val="24"/>
                <w:szCs w:val="24"/>
              </w:rPr>
            </w:pPr>
            <w:proofErr w:type="spellStart"/>
            <w:r w:rsidRPr="00BB371D">
              <w:rPr>
                <w:rFonts w:cs="Times New Roman"/>
                <w:b/>
                <w:bCs/>
                <w:sz w:val="24"/>
                <w:szCs w:val="24"/>
              </w:rPr>
              <w:t>Luancheng</w:t>
            </w:r>
            <w:proofErr w:type="spellEnd"/>
          </w:p>
        </w:tc>
        <w:tc>
          <w:tcPr>
            <w:tcW w:w="610"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4834671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b/>
                <w:bCs/>
                <w:sz w:val="24"/>
                <w:szCs w:val="24"/>
              </w:rPr>
              <w:t>Shijiazhuang</w:t>
            </w:r>
          </w:p>
        </w:tc>
        <w:tc>
          <w:tcPr>
            <w:tcW w:w="626"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5BD18ED2" w14:textId="77777777" w:rsidR="00BB371D" w:rsidRPr="00BB371D" w:rsidRDefault="00534D3E" w:rsidP="00BB371D">
            <w:pPr>
              <w:snapToGrid w:val="0"/>
              <w:spacing w:line="240" w:lineRule="auto"/>
              <w:ind w:firstLine="0"/>
              <w:rPr>
                <w:rFonts w:cs="Times New Roman"/>
                <w:b/>
                <w:bCs/>
                <w:sz w:val="24"/>
                <w:szCs w:val="24"/>
              </w:rPr>
            </w:pPr>
            <w:proofErr w:type="spellStart"/>
            <w:r w:rsidRPr="00BB371D">
              <w:rPr>
                <w:rFonts w:cs="Times New Roman"/>
                <w:b/>
                <w:bCs/>
                <w:sz w:val="24"/>
                <w:szCs w:val="24"/>
              </w:rPr>
              <w:t>Taihang</w:t>
            </w:r>
            <w:proofErr w:type="spellEnd"/>
            <w:r w:rsidRPr="00BB371D">
              <w:rPr>
                <w:rFonts w:cs="Times New Roman"/>
                <w:b/>
                <w:bCs/>
                <w:sz w:val="24"/>
                <w:szCs w:val="24"/>
              </w:rPr>
              <w:t xml:space="preserve"> </w:t>
            </w:r>
          </w:p>
          <w:p w14:paraId="1D6347DA" w14:textId="2CEB5967" w:rsidR="00534D3E" w:rsidRPr="00BB371D" w:rsidRDefault="00534D3E" w:rsidP="00BB371D">
            <w:pPr>
              <w:snapToGrid w:val="0"/>
              <w:spacing w:line="240" w:lineRule="auto"/>
              <w:ind w:firstLine="0"/>
              <w:rPr>
                <w:rFonts w:cs="Times New Roman"/>
                <w:sz w:val="24"/>
                <w:szCs w:val="24"/>
              </w:rPr>
            </w:pPr>
            <w:r w:rsidRPr="00BB371D">
              <w:rPr>
                <w:rFonts w:cs="Times New Roman"/>
                <w:b/>
                <w:bCs/>
                <w:sz w:val="24"/>
                <w:szCs w:val="24"/>
              </w:rPr>
              <w:t>Mountain</w:t>
            </w:r>
          </w:p>
        </w:tc>
        <w:tc>
          <w:tcPr>
            <w:tcW w:w="751"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04C84B0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b/>
                <w:bCs/>
                <w:sz w:val="24"/>
                <w:szCs w:val="24"/>
              </w:rPr>
              <w:t>Taiyuan</w:t>
            </w:r>
          </w:p>
        </w:tc>
        <w:tc>
          <w:tcPr>
            <w:tcW w:w="663" w:type="pct"/>
            <w:gridSpan w:val="2"/>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12F2A39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b/>
                <w:bCs/>
                <w:sz w:val="24"/>
                <w:szCs w:val="24"/>
              </w:rPr>
              <w:t>Yangling</w:t>
            </w:r>
          </w:p>
        </w:tc>
        <w:tc>
          <w:tcPr>
            <w:tcW w:w="452" w:type="pct"/>
            <w:tcBorders>
              <w:top w:val="single" w:sz="12" w:space="0" w:color="000000"/>
              <w:left w:val="nil"/>
              <w:bottom w:val="single" w:sz="8" w:space="0" w:color="000000"/>
              <w:right w:val="nil"/>
            </w:tcBorders>
            <w:shd w:val="clear" w:color="auto" w:fill="auto"/>
            <w:tcMar>
              <w:top w:w="6" w:type="dxa"/>
              <w:left w:w="6" w:type="dxa"/>
              <w:bottom w:w="0" w:type="dxa"/>
              <w:right w:w="6" w:type="dxa"/>
            </w:tcMar>
            <w:vAlign w:val="center"/>
            <w:hideMark/>
          </w:tcPr>
          <w:p w14:paraId="017B524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b/>
                <w:bCs/>
                <w:sz w:val="24"/>
                <w:szCs w:val="24"/>
              </w:rPr>
              <w:t>Zhengzhou</w:t>
            </w:r>
          </w:p>
        </w:tc>
      </w:tr>
      <w:tr w:rsidR="00BB371D" w:rsidRPr="00BB371D" w14:paraId="5FC3E850" w14:textId="20B18B29" w:rsidTr="00BB371D">
        <w:trPr>
          <w:trHeight w:val="316"/>
        </w:trPr>
        <w:tc>
          <w:tcPr>
            <w:tcW w:w="608"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4198E753" w14:textId="625CC6AD"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pH</w:t>
            </w:r>
          </w:p>
        </w:tc>
        <w:tc>
          <w:tcPr>
            <w:tcW w:w="741"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21EF322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8.42±0.07</w:t>
            </w:r>
          </w:p>
        </w:tc>
        <w:tc>
          <w:tcPr>
            <w:tcW w:w="549"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70638AD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9.09±0.05</w:t>
            </w:r>
          </w:p>
        </w:tc>
        <w:tc>
          <w:tcPr>
            <w:tcW w:w="610"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35D2F67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9.12±0.02</w:t>
            </w:r>
          </w:p>
        </w:tc>
        <w:tc>
          <w:tcPr>
            <w:tcW w:w="626"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7945CCE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9.11±0.03</w:t>
            </w:r>
          </w:p>
        </w:tc>
        <w:tc>
          <w:tcPr>
            <w:tcW w:w="751"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05D3ABE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8.2±0.03</w:t>
            </w:r>
          </w:p>
        </w:tc>
        <w:tc>
          <w:tcPr>
            <w:tcW w:w="663" w:type="pct"/>
            <w:gridSpan w:val="2"/>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247707C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8.23±0.05</w:t>
            </w:r>
          </w:p>
        </w:tc>
        <w:tc>
          <w:tcPr>
            <w:tcW w:w="452"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05711F21"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8.52±0.06</w:t>
            </w:r>
          </w:p>
        </w:tc>
      </w:tr>
      <w:tr w:rsidR="00BB371D" w:rsidRPr="00BB371D" w14:paraId="4B87A5FC" w14:textId="33BD6A04"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79B42F28" w14:textId="77777777" w:rsidR="00534D3E" w:rsidRPr="00BB371D" w:rsidRDefault="00534D3E" w:rsidP="00BB371D">
            <w:pPr>
              <w:snapToGrid w:val="0"/>
              <w:spacing w:line="240" w:lineRule="auto"/>
              <w:ind w:firstLine="0"/>
              <w:rPr>
                <w:rFonts w:cs="Times New Roman"/>
                <w:sz w:val="24"/>
                <w:szCs w:val="24"/>
              </w:rPr>
            </w:pPr>
            <w:proofErr w:type="spellStart"/>
            <w:r w:rsidRPr="00BB371D">
              <w:rPr>
                <w:rFonts w:cs="Times New Roman"/>
                <w:sz w:val="24"/>
                <w:szCs w:val="24"/>
              </w:rPr>
              <w:t>NO3</w:t>
            </w:r>
            <w:proofErr w:type="spellEnd"/>
            <w:r w:rsidRPr="00BB371D">
              <w:rPr>
                <w:rFonts w:cs="Times New Roman"/>
                <w:sz w:val="24"/>
                <w:szCs w:val="24"/>
                <w:vertAlign w:val="superscript"/>
              </w:rPr>
              <w:t>-</w:t>
            </w:r>
            <w:r w:rsidRPr="00BB371D">
              <w:rPr>
                <w:rFonts w:cs="Times New Roman"/>
                <w:sz w:val="24"/>
                <w:szCs w:val="24"/>
              </w:rPr>
              <w:t>-N (mg/kg)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1082198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4.78±3.04</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6A1A1D9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35.2±22.2</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06EE29F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22.66±10.36</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79CD733F"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28.11±11.3</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59CB3BC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10.67±1.15</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64C075B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13.82±1.49</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466FD693"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1.75±0.58</w:t>
            </w:r>
          </w:p>
        </w:tc>
      </w:tr>
      <w:tr w:rsidR="00BB371D" w:rsidRPr="00BB371D" w14:paraId="4553C8BC" w14:textId="7B99A952"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2DF7938F" w14:textId="77777777" w:rsidR="00534D3E" w:rsidRPr="00BB371D" w:rsidRDefault="00534D3E" w:rsidP="00BB371D">
            <w:pPr>
              <w:snapToGrid w:val="0"/>
              <w:spacing w:line="240" w:lineRule="auto"/>
              <w:ind w:firstLine="0"/>
              <w:rPr>
                <w:rFonts w:cs="Times New Roman"/>
                <w:sz w:val="24"/>
                <w:szCs w:val="24"/>
              </w:rPr>
            </w:pPr>
            <w:proofErr w:type="spellStart"/>
            <w:r w:rsidRPr="00BB371D">
              <w:rPr>
                <w:rFonts w:cs="Times New Roman"/>
                <w:sz w:val="24"/>
                <w:szCs w:val="24"/>
              </w:rPr>
              <w:t>NH4</w:t>
            </w:r>
            <w:proofErr w:type="spellEnd"/>
            <w:r w:rsidRPr="00BB371D">
              <w:rPr>
                <w:rFonts w:cs="Times New Roman"/>
                <w:sz w:val="24"/>
                <w:szCs w:val="24"/>
                <w:vertAlign w:val="superscript"/>
              </w:rPr>
              <w:t>+</w:t>
            </w:r>
            <w:r w:rsidRPr="00BB371D">
              <w:rPr>
                <w:rFonts w:cs="Times New Roman"/>
                <w:sz w:val="24"/>
                <w:szCs w:val="24"/>
              </w:rPr>
              <w:t>-N (mg/kg)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0DE494B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1.21±0.56</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1529FA1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3.23±0.83</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066AF98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3.42±1.43</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50F36EF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3.42±1.43</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25F5833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2.78±0.77</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56B72A9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3.37±1.4</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4BE9043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2.85±1.15</w:t>
            </w:r>
          </w:p>
        </w:tc>
      </w:tr>
      <w:tr w:rsidR="00BB371D" w:rsidRPr="00BB371D" w14:paraId="28C8F8EE" w14:textId="45D19868"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3A48BFD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AK (g/kg)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13F3A7D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172.28±56.26</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057BBB8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227.7±25.86</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76D6EA2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235.45±46.32</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2DE1195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205.65±74.4</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2F968D6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283.12±3.2</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3DBB7DF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184.8±5.42</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5CDD170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85.88±1.46</w:t>
            </w:r>
          </w:p>
        </w:tc>
      </w:tr>
      <w:tr w:rsidR="00BB371D" w:rsidRPr="00BB371D" w14:paraId="4EAA11CE" w14:textId="237373AB"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41027B5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AP (mg/kg)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1742408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15.69±6.26</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63B31E7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23.65±8.95</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69A397E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17.37±6.04</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4406BA3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18.73±13.39</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5122357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11.34±1.11</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286997C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6.79±0.86</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75F18C8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10.07±0.22</w:t>
            </w:r>
          </w:p>
        </w:tc>
      </w:tr>
      <w:tr w:rsidR="00BB371D" w:rsidRPr="00BB371D" w14:paraId="307CC0B0" w14:textId="0ACDE4A4"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6D79ED2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TK (g/kg)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798C629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17.85±2.05</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19AEF7E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17.27±2.85</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6869F41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16.64±1.28</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43C5407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17.85±1.37</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0147CF1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10.33±1.4</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3AE1148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20.54±0.87</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67DD511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16.34±0.61</w:t>
            </w:r>
          </w:p>
        </w:tc>
      </w:tr>
      <w:tr w:rsidR="00BB371D" w:rsidRPr="00BB371D" w14:paraId="6E1D28FF" w14:textId="18B55E8C"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3CF8F7E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TP (g/kg)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364B3C33"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0.59±0.07</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7F513DD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0.82±0.26</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6ABEBF6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0.69±0.16</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32C2430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0.62±0.22</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6191AD71"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0.7±0.05</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2CB7C2B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0.94±0.03</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20B580D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0.61±0.01</w:t>
            </w:r>
          </w:p>
        </w:tc>
      </w:tr>
      <w:tr w:rsidR="00BB371D" w:rsidRPr="00BB371D" w14:paraId="7D09F078" w14:textId="64C01B5F"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6FBABDD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TN (g/kg)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6A12B19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0.07±0.02</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6A347DE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0.13±0.03</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7ACF8ED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0.15±0.05</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07A6B7B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0.19±0.11</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21E31F4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0.17±0.04</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2133D64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0.13±0.01</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5CB0932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0.03±0.01</w:t>
            </w:r>
          </w:p>
        </w:tc>
      </w:tr>
      <w:tr w:rsidR="00BB371D" w:rsidRPr="00BB371D" w14:paraId="301ED0A3" w14:textId="0D24A8E5"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015B195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SOC (g/kg)</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1EE8E2A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0.73±0.25</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674CAAD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1.25±0.25</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0341DA1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1.62±0.61</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1058BBD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2.06±1.42</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372BCB6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3.43±0.42</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26270F2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0.86±0.03</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437D11C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0.2±0</w:t>
            </w:r>
          </w:p>
        </w:tc>
      </w:tr>
      <w:tr w:rsidR="00BB371D" w:rsidRPr="00BB371D" w14:paraId="38F8F49C" w14:textId="0CD70462"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618223E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Altitude (m)</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58A771B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39.71±3.33</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2AC2407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44.38±4.03</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792EE30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63.72±0</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16C945D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347.84±3.85</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4287F92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766.33±0</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756F318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417.21±0</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45CBDD63"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89.53±0</w:t>
            </w:r>
          </w:p>
        </w:tc>
      </w:tr>
      <w:tr w:rsidR="00BB371D" w:rsidRPr="00BB371D" w14:paraId="2B503E02" w14:textId="51F9BD44"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41CCCFC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Longitude</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694AD2B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116.18.01</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76837C4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114.69</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2D43343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114.53</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0636F109"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114.25</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04C98B9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112.43</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42FCBE8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108.02</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7525198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113.53</w:t>
            </w:r>
          </w:p>
        </w:tc>
      </w:tr>
      <w:tr w:rsidR="00BB371D" w:rsidRPr="00BB371D" w14:paraId="335D551B" w14:textId="20CE13D3"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4067ABF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Latitude</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643D0961"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39.77.01</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149DC899"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37.89</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042560D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38.03</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28FFCD2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37.9</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786D1BF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37.68</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0CD7B12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34.25</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49B4ACF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34.83</w:t>
            </w:r>
          </w:p>
        </w:tc>
      </w:tr>
      <w:tr w:rsidR="00BB371D" w:rsidRPr="00BB371D" w14:paraId="597318EB" w14:textId="20CF7CCD"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1E96B591" w14:textId="1BD6CE49"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MAT (℃)</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16C03D77"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11.72</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6802C423"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13.09</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4D2B5E9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10.56</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13D9761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13.61</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18942E0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10.42</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07B62B3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12.55</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72A5B08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15.48</w:t>
            </w:r>
          </w:p>
        </w:tc>
      </w:tr>
      <w:tr w:rsidR="00BB371D" w:rsidRPr="00BB371D" w14:paraId="60079062" w14:textId="63C01AC1"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2F8FC76A" w14:textId="1AB47B46"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AT (℃)</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39E1F16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1956.3</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2BF678E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2223.7</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2988D4C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1173.6</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01581CEF"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2273.1</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2C5A9E3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1730.3</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2B758AD1"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1966.7</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575B2E2E"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2528</w:t>
            </w:r>
          </w:p>
        </w:tc>
      </w:tr>
      <w:tr w:rsidR="00BB371D" w:rsidRPr="00BB371D" w14:paraId="4024506C" w14:textId="3AE9B78D"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1D3AF6E4" w14:textId="18E9DB1D"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RH (%)</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7A1E42E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47.37</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75F942A0"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52.93</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767DE2A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47.1</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566CAAC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50.51</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21E0A89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48.22</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42AFFB2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66.55</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7442C249"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52.75</w:t>
            </w:r>
          </w:p>
        </w:tc>
      </w:tr>
      <w:tr w:rsidR="00BB371D" w:rsidRPr="00BB371D" w14:paraId="4699EE24" w14:textId="56176E93"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4C2E1A46" w14:textId="5E87A13A"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MAP (mm)</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1FB2BD8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0.55</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271CE20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0.5</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1A18943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0.92</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3BFAE21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0.45</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22C14E1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0.77</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6CDDED92"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1.21</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18EFE7B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0.79</w:t>
            </w:r>
          </w:p>
        </w:tc>
      </w:tr>
      <w:tr w:rsidR="00BB371D" w:rsidRPr="00BB371D" w14:paraId="75DEE7BF" w14:textId="19C64294" w:rsidTr="00BB371D">
        <w:trPr>
          <w:trHeight w:val="316"/>
        </w:trPr>
        <w:tc>
          <w:tcPr>
            <w:tcW w:w="608" w:type="pct"/>
            <w:tcBorders>
              <w:top w:val="nil"/>
              <w:left w:val="nil"/>
              <w:bottom w:val="nil"/>
              <w:right w:val="nil"/>
            </w:tcBorders>
            <w:shd w:val="clear" w:color="auto" w:fill="auto"/>
            <w:tcMar>
              <w:top w:w="6" w:type="dxa"/>
              <w:left w:w="6" w:type="dxa"/>
              <w:bottom w:w="0" w:type="dxa"/>
              <w:right w:w="6" w:type="dxa"/>
            </w:tcMar>
            <w:vAlign w:val="center"/>
            <w:hideMark/>
          </w:tcPr>
          <w:p w14:paraId="1A51A290" w14:textId="14412908"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AS (h)</w:t>
            </w:r>
          </w:p>
        </w:tc>
        <w:tc>
          <w:tcPr>
            <w:tcW w:w="741" w:type="pct"/>
            <w:tcBorders>
              <w:top w:val="nil"/>
              <w:left w:val="nil"/>
              <w:bottom w:val="nil"/>
              <w:right w:val="nil"/>
            </w:tcBorders>
            <w:shd w:val="clear" w:color="auto" w:fill="auto"/>
            <w:tcMar>
              <w:top w:w="6" w:type="dxa"/>
              <w:left w:w="6" w:type="dxa"/>
              <w:bottom w:w="0" w:type="dxa"/>
              <w:right w:w="6" w:type="dxa"/>
            </w:tcMar>
            <w:vAlign w:val="center"/>
            <w:hideMark/>
          </w:tcPr>
          <w:p w14:paraId="48D62CB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1161.3</w:t>
            </w:r>
          </w:p>
        </w:tc>
        <w:tc>
          <w:tcPr>
            <w:tcW w:w="549" w:type="pct"/>
            <w:tcBorders>
              <w:top w:val="nil"/>
              <w:left w:val="nil"/>
              <w:bottom w:val="nil"/>
              <w:right w:val="nil"/>
            </w:tcBorders>
            <w:shd w:val="clear" w:color="auto" w:fill="auto"/>
            <w:tcMar>
              <w:top w:w="6" w:type="dxa"/>
              <w:left w:w="6" w:type="dxa"/>
              <w:bottom w:w="0" w:type="dxa"/>
              <w:right w:w="6" w:type="dxa"/>
            </w:tcMar>
            <w:vAlign w:val="center"/>
            <w:hideMark/>
          </w:tcPr>
          <w:p w14:paraId="5B7EC12C"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1191.7</w:t>
            </w:r>
          </w:p>
        </w:tc>
        <w:tc>
          <w:tcPr>
            <w:tcW w:w="610" w:type="pct"/>
            <w:tcBorders>
              <w:top w:val="nil"/>
              <w:left w:val="nil"/>
              <w:bottom w:val="nil"/>
              <w:right w:val="nil"/>
            </w:tcBorders>
            <w:shd w:val="clear" w:color="auto" w:fill="auto"/>
            <w:tcMar>
              <w:top w:w="6" w:type="dxa"/>
              <w:left w:w="6" w:type="dxa"/>
              <w:bottom w:w="0" w:type="dxa"/>
              <w:right w:w="6" w:type="dxa"/>
            </w:tcMar>
            <w:vAlign w:val="center"/>
            <w:hideMark/>
          </w:tcPr>
          <w:p w14:paraId="28C59A8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1256.6</w:t>
            </w:r>
          </w:p>
        </w:tc>
        <w:tc>
          <w:tcPr>
            <w:tcW w:w="626" w:type="pct"/>
            <w:tcBorders>
              <w:top w:val="nil"/>
              <w:left w:val="nil"/>
              <w:bottom w:val="nil"/>
              <w:right w:val="nil"/>
            </w:tcBorders>
            <w:shd w:val="clear" w:color="auto" w:fill="auto"/>
            <w:tcMar>
              <w:top w:w="6" w:type="dxa"/>
              <w:left w:w="6" w:type="dxa"/>
              <w:bottom w:w="0" w:type="dxa"/>
              <w:right w:w="6" w:type="dxa"/>
            </w:tcMar>
            <w:vAlign w:val="center"/>
            <w:hideMark/>
          </w:tcPr>
          <w:p w14:paraId="3FC5722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1195.4</w:t>
            </w:r>
          </w:p>
        </w:tc>
        <w:tc>
          <w:tcPr>
            <w:tcW w:w="870" w:type="pct"/>
            <w:gridSpan w:val="2"/>
            <w:tcBorders>
              <w:top w:val="nil"/>
              <w:left w:val="nil"/>
              <w:bottom w:val="nil"/>
              <w:right w:val="nil"/>
            </w:tcBorders>
            <w:shd w:val="clear" w:color="auto" w:fill="auto"/>
            <w:tcMar>
              <w:top w:w="6" w:type="dxa"/>
              <w:left w:w="6" w:type="dxa"/>
              <w:bottom w:w="0" w:type="dxa"/>
              <w:right w:w="6" w:type="dxa"/>
            </w:tcMar>
            <w:vAlign w:val="center"/>
            <w:hideMark/>
          </w:tcPr>
          <w:p w14:paraId="14B8FE7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1106</w:t>
            </w:r>
          </w:p>
        </w:tc>
        <w:tc>
          <w:tcPr>
            <w:tcW w:w="502" w:type="pct"/>
            <w:tcBorders>
              <w:top w:val="nil"/>
              <w:left w:val="nil"/>
              <w:bottom w:val="nil"/>
              <w:right w:val="nil"/>
            </w:tcBorders>
            <w:shd w:val="clear" w:color="auto" w:fill="auto"/>
            <w:tcMar>
              <w:top w:w="6" w:type="dxa"/>
              <w:left w:w="6" w:type="dxa"/>
              <w:bottom w:w="0" w:type="dxa"/>
              <w:right w:w="6" w:type="dxa"/>
            </w:tcMar>
            <w:vAlign w:val="center"/>
            <w:hideMark/>
          </w:tcPr>
          <w:p w14:paraId="1807BD5B"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570.3</w:t>
            </w:r>
          </w:p>
        </w:tc>
        <w:tc>
          <w:tcPr>
            <w:tcW w:w="494" w:type="pct"/>
            <w:tcBorders>
              <w:top w:val="nil"/>
              <w:left w:val="nil"/>
              <w:bottom w:val="nil"/>
              <w:right w:val="nil"/>
            </w:tcBorders>
            <w:shd w:val="clear" w:color="auto" w:fill="auto"/>
            <w:tcMar>
              <w:top w:w="6" w:type="dxa"/>
              <w:left w:w="6" w:type="dxa"/>
              <w:bottom w:w="0" w:type="dxa"/>
              <w:right w:w="6" w:type="dxa"/>
            </w:tcMar>
            <w:vAlign w:val="center"/>
            <w:hideMark/>
          </w:tcPr>
          <w:p w14:paraId="7BF80B8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985.7</w:t>
            </w:r>
          </w:p>
        </w:tc>
      </w:tr>
      <w:tr w:rsidR="00BB371D" w:rsidRPr="00BB371D" w14:paraId="41233E88" w14:textId="00154DF9" w:rsidTr="00BB371D">
        <w:trPr>
          <w:trHeight w:val="316"/>
        </w:trPr>
        <w:tc>
          <w:tcPr>
            <w:tcW w:w="608" w:type="pct"/>
            <w:tcBorders>
              <w:top w:val="nil"/>
              <w:left w:val="nil"/>
              <w:bottom w:val="single" w:sz="12" w:space="0" w:color="000000"/>
              <w:right w:val="nil"/>
            </w:tcBorders>
            <w:shd w:val="clear" w:color="auto" w:fill="auto"/>
            <w:tcMar>
              <w:top w:w="6" w:type="dxa"/>
              <w:left w:w="6" w:type="dxa"/>
              <w:bottom w:w="0" w:type="dxa"/>
              <w:right w:w="6" w:type="dxa"/>
            </w:tcMar>
            <w:vAlign w:val="center"/>
            <w:hideMark/>
          </w:tcPr>
          <w:p w14:paraId="036D831A" w14:textId="22CFCE28"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AR (MJ/</w:t>
            </w:r>
            <w:proofErr w:type="spellStart"/>
            <w:r w:rsidRPr="00BB371D">
              <w:rPr>
                <w:rFonts w:cs="Times New Roman"/>
                <w:sz w:val="24"/>
                <w:szCs w:val="24"/>
              </w:rPr>
              <w:t>m</w:t>
            </w:r>
            <w:r w:rsidRPr="00BB371D">
              <w:rPr>
                <w:rFonts w:cs="Times New Roman"/>
                <w:sz w:val="24"/>
                <w:szCs w:val="24"/>
                <w:vertAlign w:val="superscript"/>
              </w:rPr>
              <w:t>2</w:t>
            </w:r>
            <w:proofErr w:type="spellEnd"/>
            <w:r w:rsidRPr="00BB371D">
              <w:rPr>
                <w:rFonts w:cs="Times New Roman"/>
                <w:sz w:val="24"/>
                <w:szCs w:val="24"/>
              </w:rPr>
              <w:t>)</w:t>
            </w:r>
          </w:p>
        </w:tc>
        <w:tc>
          <w:tcPr>
            <w:tcW w:w="741" w:type="pct"/>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1B4B218A"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3061.906</w:t>
            </w:r>
          </w:p>
        </w:tc>
        <w:tc>
          <w:tcPr>
            <w:tcW w:w="549" w:type="pct"/>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2C525B3D"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3180.545</w:t>
            </w:r>
          </w:p>
        </w:tc>
        <w:tc>
          <w:tcPr>
            <w:tcW w:w="610" w:type="pct"/>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6E82FE29"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3177.874</w:t>
            </w:r>
          </w:p>
        </w:tc>
        <w:tc>
          <w:tcPr>
            <w:tcW w:w="626" w:type="pct"/>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325D6448"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3173.428</w:t>
            </w:r>
          </w:p>
        </w:tc>
        <w:tc>
          <w:tcPr>
            <w:tcW w:w="870" w:type="pct"/>
            <w:gridSpan w:val="2"/>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43DCDB86"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2805.101</w:t>
            </w:r>
          </w:p>
        </w:tc>
        <w:tc>
          <w:tcPr>
            <w:tcW w:w="502" w:type="pct"/>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0ADE7475"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3038.888</w:t>
            </w:r>
          </w:p>
        </w:tc>
        <w:tc>
          <w:tcPr>
            <w:tcW w:w="494" w:type="pct"/>
            <w:tcBorders>
              <w:top w:val="nil"/>
              <w:left w:val="nil"/>
              <w:bottom w:val="single" w:sz="12" w:space="0" w:color="000000"/>
              <w:right w:val="nil"/>
            </w:tcBorders>
            <w:shd w:val="clear" w:color="auto" w:fill="auto"/>
            <w:tcMar>
              <w:top w:w="8" w:type="dxa"/>
              <w:left w:w="8" w:type="dxa"/>
              <w:bottom w:w="0" w:type="dxa"/>
              <w:right w:w="8" w:type="dxa"/>
            </w:tcMar>
            <w:vAlign w:val="center"/>
            <w:hideMark/>
          </w:tcPr>
          <w:p w14:paraId="132658A4" w14:textId="77777777" w:rsidR="00534D3E" w:rsidRPr="00BB371D" w:rsidRDefault="00534D3E" w:rsidP="00BB371D">
            <w:pPr>
              <w:snapToGrid w:val="0"/>
              <w:spacing w:line="240" w:lineRule="auto"/>
              <w:ind w:firstLine="0"/>
              <w:rPr>
                <w:rFonts w:cs="Times New Roman"/>
                <w:sz w:val="24"/>
                <w:szCs w:val="24"/>
              </w:rPr>
            </w:pPr>
            <w:r w:rsidRPr="00BB371D">
              <w:rPr>
                <w:rFonts w:cs="Times New Roman"/>
                <w:sz w:val="24"/>
                <w:szCs w:val="24"/>
              </w:rPr>
              <w:t>3210.522</w:t>
            </w:r>
          </w:p>
        </w:tc>
      </w:tr>
    </w:tbl>
    <w:bookmarkEnd w:id="3"/>
    <w:p w14:paraId="2F0CF256" w14:textId="7F54F4B2" w:rsidR="00534D3E" w:rsidRPr="005B435E" w:rsidRDefault="00D0583C" w:rsidP="000D405A">
      <w:pPr>
        <w:ind w:firstLine="0"/>
        <w:rPr>
          <w:rFonts w:eastAsiaTheme="minorEastAsia" w:cs="Times New Roman"/>
          <w:sz w:val="24"/>
          <w:szCs w:val="24"/>
        </w:rPr>
      </w:pPr>
      <w:proofErr w:type="spellStart"/>
      <w:r w:rsidRPr="005B435E">
        <w:rPr>
          <w:rFonts w:eastAsiaTheme="minorEastAsia" w:cs="Times New Roman"/>
          <w:sz w:val="24"/>
          <w:szCs w:val="24"/>
        </w:rPr>
        <w:t>NO</w:t>
      </w:r>
      <w:r w:rsidRPr="005B435E">
        <w:rPr>
          <w:rFonts w:eastAsiaTheme="minorEastAsia" w:cs="Times New Roman"/>
          <w:sz w:val="24"/>
          <w:szCs w:val="24"/>
          <w:vertAlign w:val="subscript"/>
        </w:rPr>
        <w:t>3</w:t>
      </w:r>
      <w:proofErr w:type="spellEnd"/>
      <w:r w:rsidRPr="005B435E">
        <w:rPr>
          <w:rFonts w:eastAsiaTheme="minorEastAsia" w:cs="Times New Roman"/>
          <w:sz w:val="24"/>
          <w:szCs w:val="24"/>
          <w:vertAlign w:val="superscript"/>
        </w:rPr>
        <w:t>-</w:t>
      </w:r>
      <w:r w:rsidRPr="005B435E">
        <w:rPr>
          <w:rFonts w:eastAsiaTheme="minorEastAsia" w:cs="Times New Roman"/>
          <w:sz w:val="24"/>
          <w:szCs w:val="24"/>
        </w:rPr>
        <w:t xml:space="preserve">-N, nitrate nitrogen; </w:t>
      </w:r>
      <w:proofErr w:type="spellStart"/>
      <w:r w:rsidRPr="005B435E">
        <w:rPr>
          <w:rFonts w:eastAsiaTheme="minorEastAsia" w:cs="Times New Roman"/>
          <w:sz w:val="24"/>
          <w:szCs w:val="24"/>
        </w:rPr>
        <w:t>NH</w:t>
      </w:r>
      <w:r w:rsidRPr="005B435E">
        <w:rPr>
          <w:rFonts w:eastAsiaTheme="minorEastAsia" w:cs="Times New Roman"/>
          <w:sz w:val="24"/>
          <w:szCs w:val="24"/>
          <w:vertAlign w:val="subscript"/>
        </w:rPr>
        <w:t>4</w:t>
      </w:r>
      <w:proofErr w:type="spellEnd"/>
      <w:r w:rsidRPr="005B435E">
        <w:rPr>
          <w:rFonts w:eastAsiaTheme="minorEastAsia" w:cs="Times New Roman"/>
          <w:sz w:val="24"/>
          <w:szCs w:val="24"/>
          <w:vertAlign w:val="superscript"/>
        </w:rPr>
        <w:t>+</w:t>
      </w:r>
      <w:r w:rsidRPr="005B435E">
        <w:rPr>
          <w:rFonts w:eastAsiaTheme="minorEastAsia" w:cs="Times New Roman"/>
          <w:sz w:val="24"/>
          <w:szCs w:val="24"/>
        </w:rPr>
        <w:t>-N, ammonium nitrogen; AK, available potassium; AP, available phosphorus; TK, total potassium; TP, total phosphorus; TN, total nitrogen;</w:t>
      </w:r>
      <w:r w:rsidR="00534D3E" w:rsidRPr="005B435E">
        <w:rPr>
          <w:rFonts w:eastAsiaTheme="minorEastAsia" w:cs="Times New Roman"/>
          <w:sz w:val="24"/>
          <w:szCs w:val="24"/>
        </w:rPr>
        <w:t xml:space="preserve"> </w:t>
      </w:r>
      <w:r w:rsidRPr="005B435E">
        <w:rPr>
          <w:rFonts w:eastAsiaTheme="minorEastAsia" w:cs="Times New Roman"/>
          <w:sz w:val="24"/>
          <w:szCs w:val="24"/>
        </w:rPr>
        <w:t xml:space="preserve">SOC, soil organic carbon; </w:t>
      </w:r>
      <w:r w:rsidR="00534D3E" w:rsidRPr="005B435E">
        <w:rPr>
          <w:rFonts w:eastAsiaTheme="minorEastAsia" w:cs="Times New Roman"/>
          <w:sz w:val="24"/>
          <w:szCs w:val="24"/>
        </w:rPr>
        <w:t xml:space="preserve">MAT, mean annual temperature; AT, accumulated temperature; RH, relative humidity; </w:t>
      </w:r>
      <w:r w:rsidR="00534D3E" w:rsidRPr="005B435E">
        <w:rPr>
          <w:rFonts w:eastAsiaTheme="minorEastAsia" w:cs="Times New Roman"/>
          <w:sz w:val="24"/>
          <w:szCs w:val="24"/>
        </w:rPr>
        <w:lastRenderedPageBreak/>
        <w:t>MAP, mean annual precipitation; AS, accumulated sunshine duration; AR, annual cumulative solar radiation.</w:t>
      </w:r>
    </w:p>
    <w:p w14:paraId="7161BA21" w14:textId="7A6BD8F2" w:rsidR="005B435E" w:rsidRDefault="00D0583C" w:rsidP="000D405A">
      <w:pPr>
        <w:ind w:firstLine="0"/>
        <w:rPr>
          <w:rFonts w:eastAsiaTheme="minorEastAsia" w:cs="Times New Roman"/>
          <w:sz w:val="24"/>
          <w:szCs w:val="24"/>
        </w:rPr>
      </w:pPr>
      <w:r w:rsidRPr="005B435E">
        <w:rPr>
          <w:rFonts w:eastAsiaTheme="minorEastAsia" w:cs="Times New Roman"/>
          <w:sz w:val="24"/>
          <w:szCs w:val="24"/>
        </w:rPr>
        <w:t xml:space="preserve">Note: Data are mean ± standard deviation (n = 6). </w:t>
      </w:r>
      <w:r w:rsidR="005B435E">
        <w:rPr>
          <w:rFonts w:eastAsiaTheme="minorEastAsia" w:cs="Times New Roman"/>
          <w:sz w:val="24"/>
          <w:szCs w:val="24"/>
        </w:rPr>
        <w:br w:type="page"/>
      </w:r>
    </w:p>
    <w:p w14:paraId="1727696E" w14:textId="03620CB9" w:rsidR="009A211F" w:rsidRPr="009A211F" w:rsidRDefault="009A211F" w:rsidP="000D405A">
      <w:pPr>
        <w:ind w:firstLine="0"/>
        <w:rPr>
          <w:rFonts w:eastAsiaTheme="minorEastAsia" w:cs="Times New Roman"/>
          <w:b/>
          <w:bCs/>
          <w:sz w:val="24"/>
          <w:szCs w:val="24"/>
        </w:rPr>
      </w:pPr>
      <w:r w:rsidRPr="005B435E">
        <w:rPr>
          <w:rFonts w:eastAsiaTheme="minorEastAsia" w:cs="Times New Roman"/>
          <w:b/>
          <w:bCs/>
          <w:sz w:val="24"/>
          <w:szCs w:val="24"/>
        </w:rPr>
        <w:lastRenderedPageBreak/>
        <w:t xml:space="preserve">Table </w:t>
      </w:r>
      <w:proofErr w:type="spellStart"/>
      <w:r w:rsidRPr="005B435E">
        <w:rPr>
          <w:rFonts w:eastAsiaTheme="minorEastAsia" w:cs="Times New Roman"/>
          <w:b/>
          <w:bCs/>
          <w:sz w:val="24"/>
          <w:szCs w:val="24"/>
        </w:rPr>
        <w:t>S</w:t>
      </w:r>
      <w:r>
        <w:rPr>
          <w:rFonts w:eastAsiaTheme="minorEastAsia" w:cs="Times New Roman"/>
          <w:b/>
          <w:bCs/>
          <w:sz w:val="24"/>
          <w:szCs w:val="24"/>
        </w:rPr>
        <w:t>2</w:t>
      </w:r>
      <w:proofErr w:type="spellEnd"/>
      <w:r w:rsidRPr="005B435E">
        <w:rPr>
          <w:rFonts w:eastAsiaTheme="minorEastAsia" w:cs="Times New Roman"/>
          <w:b/>
          <w:bCs/>
          <w:sz w:val="24"/>
          <w:szCs w:val="24"/>
        </w:rPr>
        <w:t xml:space="preserve"> </w:t>
      </w:r>
      <w:r>
        <w:rPr>
          <w:rFonts w:eastAsiaTheme="minorEastAsia" w:cs="Times New Roman"/>
          <w:b/>
          <w:bCs/>
          <w:sz w:val="24"/>
          <w:szCs w:val="24"/>
        </w:rPr>
        <w:t xml:space="preserve">The </w:t>
      </w:r>
      <w:r w:rsidRPr="009A211F">
        <w:rPr>
          <w:rFonts w:eastAsiaTheme="minorEastAsia" w:cs="Times New Roman"/>
          <w:b/>
          <w:bCs/>
          <w:sz w:val="24"/>
          <w:szCs w:val="24"/>
        </w:rPr>
        <w:t>Explained variance</w:t>
      </w:r>
      <w:r>
        <w:rPr>
          <w:rFonts w:eastAsiaTheme="minorEastAsia" w:cs="Times New Roman"/>
          <w:b/>
          <w:bCs/>
          <w:sz w:val="24"/>
          <w:szCs w:val="24"/>
        </w:rPr>
        <w:t xml:space="preserve"> of soil and climate factors on </w:t>
      </w:r>
      <w:proofErr w:type="spellStart"/>
      <w:r w:rsidRPr="009A211F">
        <w:rPr>
          <w:rFonts w:eastAsiaTheme="minorEastAsia" w:cs="Times New Roman"/>
          <w:b/>
          <w:bCs/>
          <w:sz w:val="24"/>
          <w:szCs w:val="24"/>
        </w:rPr>
        <w:t>phyllosphere</w:t>
      </w:r>
      <w:proofErr w:type="spellEnd"/>
      <w:r w:rsidRPr="009A211F">
        <w:rPr>
          <w:rFonts w:eastAsiaTheme="minorEastAsia" w:cs="Times New Roman"/>
          <w:b/>
          <w:bCs/>
          <w:sz w:val="24"/>
          <w:szCs w:val="24"/>
        </w:rPr>
        <w:t xml:space="preserve"> microbial community assemblages based on </w:t>
      </w:r>
      <w:proofErr w:type="spellStart"/>
      <w:r w:rsidRPr="009A211F">
        <w:rPr>
          <w:rFonts w:eastAsiaTheme="minorEastAsia" w:cs="Times New Roman"/>
          <w:b/>
          <w:bCs/>
          <w:sz w:val="24"/>
          <w:szCs w:val="24"/>
        </w:rPr>
        <w:t>ASVs</w:t>
      </w:r>
      <w:proofErr w:type="spellEnd"/>
      <w:r w:rsidRPr="009A211F">
        <w:rPr>
          <w:rFonts w:eastAsiaTheme="minorEastAsia" w:cs="Times New Roman"/>
          <w:b/>
          <w:bCs/>
          <w:sz w:val="24"/>
          <w:szCs w:val="24"/>
        </w:rPr>
        <w:t xml:space="preserve"> distance matrices (Bray Curtis dissimilarities</w:t>
      </w:r>
      <w:r>
        <w:rPr>
          <w:rFonts w:eastAsiaTheme="minorEastAsia" w:cs="Times New Roman"/>
          <w:b/>
          <w:bCs/>
          <w:sz w:val="24"/>
          <w:szCs w:val="24"/>
        </w:rPr>
        <w:t>)</w:t>
      </w:r>
      <w:r w:rsidRPr="009A211F">
        <w:rPr>
          <w:rFonts w:eastAsiaTheme="minorEastAsia" w:cs="Times New Roman"/>
          <w:b/>
          <w:bCs/>
          <w:sz w:val="24"/>
          <w:szCs w:val="24"/>
        </w:rPr>
        <w:t xml:space="preserve"> </w:t>
      </w:r>
      <w:r>
        <w:rPr>
          <w:rFonts w:eastAsiaTheme="minorEastAsia" w:cs="Times New Roman"/>
          <w:b/>
          <w:bCs/>
          <w:sz w:val="24"/>
          <w:szCs w:val="24"/>
        </w:rPr>
        <w:t xml:space="preserve">using </w:t>
      </w:r>
      <w:proofErr w:type="spellStart"/>
      <w:r w:rsidRPr="009A211F">
        <w:rPr>
          <w:rFonts w:eastAsiaTheme="minorEastAsia" w:cs="Times New Roman"/>
          <w:b/>
          <w:bCs/>
          <w:sz w:val="24"/>
          <w:szCs w:val="24"/>
        </w:rPr>
        <w:t>PERMANOVA</w:t>
      </w:r>
      <w:proofErr w:type="spellEnd"/>
      <w:r w:rsidRPr="009A211F">
        <w:rPr>
          <w:rFonts w:eastAsiaTheme="minorEastAsia" w:cs="Times New Roman"/>
          <w:b/>
          <w:bCs/>
          <w:sz w:val="24"/>
          <w:szCs w:val="24"/>
        </w:rPr>
        <w:t xml:space="preserve"> partitioning</w:t>
      </w:r>
    </w:p>
    <w:tbl>
      <w:tblPr>
        <w:tblStyle w:val="a7"/>
        <w:tblW w:w="484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8"/>
        <w:gridCol w:w="901"/>
        <w:gridCol w:w="1493"/>
        <w:gridCol w:w="1493"/>
        <w:gridCol w:w="1496"/>
        <w:gridCol w:w="903"/>
        <w:gridCol w:w="1493"/>
        <w:gridCol w:w="1493"/>
        <w:gridCol w:w="1493"/>
      </w:tblGrid>
      <w:tr w:rsidR="009A211F" w:rsidRPr="00E95A7A" w14:paraId="58395848" w14:textId="77777777" w:rsidTr="009A211F">
        <w:trPr>
          <w:trHeight w:val="278"/>
        </w:trPr>
        <w:tc>
          <w:tcPr>
            <w:tcW w:w="1020" w:type="pct"/>
            <w:tcBorders>
              <w:top w:val="single" w:sz="8" w:space="0" w:color="auto"/>
            </w:tcBorders>
            <w:noWrap/>
          </w:tcPr>
          <w:p w14:paraId="60D5F53C" w14:textId="77777777" w:rsidR="009A211F" w:rsidRPr="00E95A7A" w:rsidRDefault="009A211F" w:rsidP="00E95A7A">
            <w:pPr>
              <w:spacing w:line="240" w:lineRule="auto"/>
              <w:ind w:firstLine="0"/>
              <w:rPr>
                <w:rFonts w:cs="Times New Roman"/>
                <w:sz w:val="24"/>
                <w:szCs w:val="24"/>
              </w:rPr>
            </w:pPr>
          </w:p>
        </w:tc>
        <w:tc>
          <w:tcPr>
            <w:tcW w:w="1990" w:type="pct"/>
            <w:gridSpan w:val="4"/>
            <w:tcBorders>
              <w:top w:val="single" w:sz="8" w:space="0" w:color="auto"/>
            </w:tcBorders>
            <w:noWrap/>
          </w:tcPr>
          <w:p w14:paraId="02E2ACE9" w14:textId="326B2781" w:rsidR="009A211F" w:rsidRPr="009A211F" w:rsidRDefault="009A211F" w:rsidP="009A211F">
            <w:pPr>
              <w:spacing w:line="240" w:lineRule="auto"/>
              <w:ind w:firstLine="0"/>
              <w:jc w:val="center"/>
              <w:rPr>
                <w:rFonts w:eastAsiaTheme="minorEastAsia" w:cs="Times New Roman"/>
                <w:sz w:val="24"/>
                <w:szCs w:val="24"/>
              </w:rPr>
            </w:pPr>
            <w:r>
              <w:rPr>
                <w:rFonts w:eastAsiaTheme="minorEastAsia" w:cs="Times New Roman" w:hint="eastAsia"/>
                <w:sz w:val="24"/>
                <w:szCs w:val="24"/>
              </w:rPr>
              <w:t>B</w:t>
            </w:r>
            <w:r>
              <w:rPr>
                <w:rFonts w:eastAsiaTheme="minorEastAsia" w:cs="Times New Roman"/>
                <w:sz w:val="24"/>
                <w:szCs w:val="24"/>
              </w:rPr>
              <w:t>acteria</w:t>
            </w:r>
          </w:p>
        </w:tc>
        <w:tc>
          <w:tcPr>
            <w:tcW w:w="1990" w:type="pct"/>
            <w:gridSpan w:val="4"/>
            <w:tcBorders>
              <w:top w:val="single" w:sz="8" w:space="0" w:color="auto"/>
            </w:tcBorders>
            <w:noWrap/>
          </w:tcPr>
          <w:p w14:paraId="19DD41FD" w14:textId="6463890C" w:rsidR="009A211F" w:rsidRPr="009A211F" w:rsidRDefault="009A211F" w:rsidP="009A211F">
            <w:pPr>
              <w:spacing w:line="240" w:lineRule="auto"/>
              <w:ind w:firstLine="0"/>
              <w:jc w:val="center"/>
              <w:rPr>
                <w:rFonts w:eastAsiaTheme="minorEastAsia" w:cs="Times New Roman"/>
                <w:sz w:val="24"/>
                <w:szCs w:val="24"/>
              </w:rPr>
            </w:pPr>
            <w:r>
              <w:rPr>
                <w:rFonts w:eastAsiaTheme="minorEastAsia" w:cs="Times New Roman" w:hint="eastAsia"/>
                <w:sz w:val="24"/>
                <w:szCs w:val="24"/>
              </w:rPr>
              <w:t>F</w:t>
            </w:r>
            <w:r>
              <w:rPr>
                <w:rFonts w:eastAsiaTheme="minorEastAsia" w:cs="Times New Roman"/>
                <w:sz w:val="24"/>
                <w:szCs w:val="24"/>
              </w:rPr>
              <w:t>ungi</w:t>
            </w:r>
          </w:p>
        </w:tc>
      </w:tr>
      <w:tr w:rsidR="009A211F" w:rsidRPr="00E95A7A" w14:paraId="4E5F9543" w14:textId="77777777" w:rsidTr="009A211F">
        <w:trPr>
          <w:trHeight w:val="405"/>
        </w:trPr>
        <w:tc>
          <w:tcPr>
            <w:tcW w:w="1020" w:type="pct"/>
            <w:noWrap/>
            <w:hideMark/>
          </w:tcPr>
          <w:p w14:paraId="2183DF28" w14:textId="77777777" w:rsidR="009A211F" w:rsidRPr="00E95A7A" w:rsidRDefault="009A211F" w:rsidP="00E95A7A">
            <w:pPr>
              <w:spacing w:line="240" w:lineRule="auto"/>
              <w:ind w:firstLine="0"/>
              <w:rPr>
                <w:rFonts w:cs="Times New Roman"/>
                <w:sz w:val="24"/>
                <w:szCs w:val="24"/>
              </w:rPr>
            </w:pPr>
          </w:p>
        </w:tc>
        <w:tc>
          <w:tcPr>
            <w:tcW w:w="333" w:type="pct"/>
            <w:tcBorders>
              <w:bottom w:val="single" w:sz="8" w:space="0" w:color="auto"/>
            </w:tcBorders>
            <w:noWrap/>
            <w:hideMark/>
          </w:tcPr>
          <w:p w14:paraId="5B14D39D" w14:textId="77777777" w:rsidR="009A211F" w:rsidRPr="00E95A7A" w:rsidRDefault="009A211F" w:rsidP="00E95A7A">
            <w:pPr>
              <w:spacing w:line="240" w:lineRule="auto"/>
              <w:ind w:firstLine="0"/>
              <w:rPr>
                <w:rFonts w:cs="Times New Roman"/>
                <w:sz w:val="24"/>
                <w:szCs w:val="24"/>
              </w:rPr>
            </w:pPr>
            <w:proofErr w:type="spellStart"/>
            <w:r w:rsidRPr="00E95A7A">
              <w:rPr>
                <w:rFonts w:cs="Times New Roman" w:hint="eastAsia"/>
                <w:sz w:val="24"/>
                <w:szCs w:val="24"/>
              </w:rPr>
              <w:t>df</w:t>
            </w:r>
            <w:proofErr w:type="spellEnd"/>
          </w:p>
        </w:tc>
        <w:tc>
          <w:tcPr>
            <w:tcW w:w="552" w:type="pct"/>
            <w:tcBorders>
              <w:bottom w:val="single" w:sz="8" w:space="0" w:color="auto"/>
            </w:tcBorders>
            <w:noWrap/>
            <w:hideMark/>
          </w:tcPr>
          <w:p w14:paraId="49071A92"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F</w:t>
            </w:r>
          </w:p>
        </w:tc>
        <w:tc>
          <w:tcPr>
            <w:tcW w:w="552" w:type="pct"/>
            <w:tcBorders>
              <w:bottom w:val="single" w:sz="8" w:space="0" w:color="auto"/>
            </w:tcBorders>
            <w:noWrap/>
            <w:hideMark/>
          </w:tcPr>
          <w:p w14:paraId="30931DD2" w14:textId="77777777" w:rsidR="009A211F" w:rsidRPr="00E95A7A" w:rsidRDefault="009A211F" w:rsidP="00E95A7A">
            <w:pPr>
              <w:spacing w:line="240" w:lineRule="auto"/>
              <w:ind w:firstLine="0"/>
              <w:rPr>
                <w:rFonts w:cs="Times New Roman"/>
                <w:sz w:val="24"/>
                <w:szCs w:val="24"/>
              </w:rPr>
            </w:pPr>
            <w:proofErr w:type="spellStart"/>
            <w:r w:rsidRPr="00E95A7A">
              <w:rPr>
                <w:rFonts w:cs="Times New Roman" w:hint="eastAsia"/>
                <w:sz w:val="24"/>
                <w:szCs w:val="24"/>
              </w:rPr>
              <w:t>R</w:t>
            </w:r>
            <w:r w:rsidRPr="009A211F">
              <w:rPr>
                <w:rFonts w:cs="Times New Roman" w:hint="eastAsia"/>
                <w:sz w:val="24"/>
                <w:szCs w:val="24"/>
                <w:vertAlign w:val="superscript"/>
              </w:rPr>
              <w:t>2</w:t>
            </w:r>
            <w:proofErr w:type="spellEnd"/>
          </w:p>
        </w:tc>
        <w:tc>
          <w:tcPr>
            <w:tcW w:w="553" w:type="pct"/>
            <w:tcBorders>
              <w:bottom w:val="single" w:sz="8" w:space="0" w:color="auto"/>
            </w:tcBorders>
            <w:noWrap/>
            <w:hideMark/>
          </w:tcPr>
          <w:p w14:paraId="16EBBF68" w14:textId="77777777" w:rsidR="009A211F" w:rsidRPr="009A211F" w:rsidRDefault="009A211F" w:rsidP="00E95A7A">
            <w:pPr>
              <w:spacing w:line="240" w:lineRule="auto"/>
              <w:ind w:firstLine="0"/>
              <w:rPr>
                <w:rFonts w:cs="Times New Roman"/>
                <w:i/>
                <w:iCs/>
                <w:sz w:val="24"/>
                <w:szCs w:val="24"/>
              </w:rPr>
            </w:pPr>
            <w:r w:rsidRPr="009A211F">
              <w:rPr>
                <w:rFonts w:cs="Times New Roman" w:hint="eastAsia"/>
                <w:i/>
                <w:iCs/>
                <w:sz w:val="24"/>
                <w:szCs w:val="24"/>
              </w:rPr>
              <w:t>P</w:t>
            </w:r>
          </w:p>
        </w:tc>
        <w:tc>
          <w:tcPr>
            <w:tcW w:w="334" w:type="pct"/>
            <w:tcBorders>
              <w:bottom w:val="single" w:sz="8" w:space="0" w:color="auto"/>
            </w:tcBorders>
            <w:noWrap/>
            <w:hideMark/>
          </w:tcPr>
          <w:p w14:paraId="6D1AC282" w14:textId="77777777" w:rsidR="009A211F" w:rsidRPr="00E95A7A" w:rsidRDefault="009A211F" w:rsidP="00E95A7A">
            <w:pPr>
              <w:spacing w:line="240" w:lineRule="auto"/>
              <w:ind w:firstLine="0"/>
              <w:rPr>
                <w:rFonts w:cs="Times New Roman"/>
                <w:sz w:val="24"/>
                <w:szCs w:val="24"/>
              </w:rPr>
            </w:pPr>
            <w:proofErr w:type="spellStart"/>
            <w:r w:rsidRPr="00E95A7A">
              <w:rPr>
                <w:rFonts w:cs="Times New Roman" w:hint="eastAsia"/>
                <w:sz w:val="24"/>
                <w:szCs w:val="24"/>
              </w:rPr>
              <w:t>df</w:t>
            </w:r>
            <w:proofErr w:type="spellEnd"/>
          </w:p>
        </w:tc>
        <w:tc>
          <w:tcPr>
            <w:tcW w:w="552" w:type="pct"/>
            <w:tcBorders>
              <w:bottom w:val="single" w:sz="8" w:space="0" w:color="auto"/>
            </w:tcBorders>
            <w:noWrap/>
            <w:hideMark/>
          </w:tcPr>
          <w:p w14:paraId="36A4EB3D"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F</w:t>
            </w:r>
          </w:p>
        </w:tc>
        <w:tc>
          <w:tcPr>
            <w:tcW w:w="552" w:type="pct"/>
            <w:tcBorders>
              <w:bottom w:val="single" w:sz="8" w:space="0" w:color="auto"/>
            </w:tcBorders>
            <w:noWrap/>
            <w:hideMark/>
          </w:tcPr>
          <w:p w14:paraId="6FE1604B" w14:textId="77777777" w:rsidR="009A211F" w:rsidRPr="00E95A7A" w:rsidRDefault="009A211F" w:rsidP="00E95A7A">
            <w:pPr>
              <w:spacing w:line="240" w:lineRule="auto"/>
              <w:ind w:firstLine="0"/>
              <w:rPr>
                <w:rFonts w:cs="Times New Roman"/>
                <w:sz w:val="24"/>
                <w:szCs w:val="24"/>
              </w:rPr>
            </w:pPr>
            <w:proofErr w:type="spellStart"/>
            <w:r w:rsidRPr="00E95A7A">
              <w:rPr>
                <w:rFonts w:cs="Times New Roman" w:hint="eastAsia"/>
                <w:sz w:val="24"/>
                <w:szCs w:val="24"/>
              </w:rPr>
              <w:t>R</w:t>
            </w:r>
            <w:r w:rsidRPr="009A211F">
              <w:rPr>
                <w:rFonts w:cs="Times New Roman" w:hint="eastAsia"/>
                <w:sz w:val="24"/>
                <w:szCs w:val="24"/>
                <w:vertAlign w:val="superscript"/>
              </w:rPr>
              <w:t>2</w:t>
            </w:r>
            <w:proofErr w:type="spellEnd"/>
          </w:p>
        </w:tc>
        <w:tc>
          <w:tcPr>
            <w:tcW w:w="552" w:type="pct"/>
            <w:tcBorders>
              <w:bottom w:val="single" w:sz="8" w:space="0" w:color="auto"/>
            </w:tcBorders>
            <w:noWrap/>
            <w:hideMark/>
          </w:tcPr>
          <w:p w14:paraId="343814FC" w14:textId="77777777" w:rsidR="009A211F" w:rsidRPr="009A211F" w:rsidRDefault="009A211F" w:rsidP="00E95A7A">
            <w:pPr>
              <w:spacing w:line="240" w:lineRule="auto"/>
              <w:ind w:firstLine="0"/>
              <w:rPr>
                <w:rFonts w:cs="Times New Roman"/>
                <w:i/>
                <w:iCs/>
                <w:sz w:val="24"/>
                <w:szCs w:val="24"/>
              </w:rPr>
            </w:pPr>
            <w:r w:rsidRPr="009A211F">
              <w:rPr>
                <w:rFonts w:cs="Times New Roman" w:hint="eastAsia"/>
                <w:i/>
                <w:iCs/>
                <w:sz w:val="24"/>
                <w:szCs w:val="24"/>
              </w:rPr>
              <w:t>P</w:t>
            </w:r>
          </w:p>
        </w:tc>
      </w:tr>
      <w:tr w:rsidR="009A211F" w:rsidRPr="00E95A7A" w14:paraId="526787E5" w14:textId="77777777" w:rsidTr="009A211F">
        <w:trPr>
          <w:trHeight w:val="278"/>
        </w:trPr>
        <w:tc>
          <w:tcPr>
            <w:tcW w:w="1020" w:type="pct"/>
            <w:noWrap/>
            <w:hideMark/>
          </w:tcPr>
          <w:p w14:paraId="43EE13B7"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Group pH</w:t>
            </w:r>
          </w:p>
        </w:tc>
        <w:tc>
          <w:tcPr>
            <w:tcW w:w="333" w:type="pct"/>
            <w:tcBorders>
              <w:top w:val="single" w:sz="8" w:space="0" w:color="auto"/>
            </w:tcBorders>
            <w:noWrap/>
            <w:hideMark/>
          </w:tcPr>
          <w:p w14:paraId="1F772E4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tcBorders>
              <w:top w:val="single" w:sz="8" w:space="0" w:color="auto"/>
            </w:tcBorders>
            <w:noWrap/>
            <w:hideMark/>
          </w:tcPr>
          <w:p w14:paraId="3A37D2C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5.849</w:t>
            </w:r>
          </w:p>
        </w:tc>
        <w:tc>
          <w:tcPr>
            <w:tcW w:w="552" w:type="pct"/>
            <w:tcBorders>
              <w:top w:val="single" w:sz="8" w:space="0" w:color="auto"/>
            </w:tcBorders>
            <w:noWrap/>
            <w:hideMark/>
          </w:tcPr>
          <w:p w14:paraId="0A9E0CD7"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0.102</w:t>
            </w:r>
          </w:p>
        </w:tc>
        <w:tc>
          <w:tcPr>
            <w:tcW w:w="553" w:type="pct"/>
            <w:tcBorders>
              <w:top w:val="single" w:sz="8" w:space="0" w:color="auto"/>
            </w:tcBorders>
            <w:noWrap/>
            <w:hideMark/>
          </w:tcPr>
          <w:p w14:paraId="6C5F40D6"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c>
          <w:tcPr>
            <w:tcW w:w="334" w:type="pct"/>
            <w:tcBorders>
              <w:top w:val="single" w:sz="8" w:space="0" w:color="auto"/>
            </w:tcBorders>
            <w:noWrap/>
            <w:hideMark/>
          </w:tcPr>
          <w:p w14:paraId="1D473C7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tcBorders>
              <w:top w:val="single" w:sz="8" w:space="0" w:color="auto"/>
            </w:tcBorders>
            <w:noWrap/>
            <w:hideMark/>
          </w:tcPr>
          <w:p w14:paraId="50E687B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7.93</w:t>
            </w:r>
          </w:p>
        </w:tc>
        <w:tc>
          <w:tcPr>
            <w:tcW w:w="552" w:type="pct"/>
            <w:tcBorders>
              <w:top w:val="single" w:sz="8" w:space="0" w:color="auto"/>
            </w:tcBorders>
            <w:noWrap/>
            <w:hideMark/>
          </w:tcPr>
          <w:p w14:paraId="36F0D743"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0.126</w:t>
            </w:r>
          </w:p>
        </w:tc>
        <w:tc>
          <w:tcPr>
            <w:tcW w:w="552" w:type="pct"/>
            <w:tcBorders>
              <w:top w:val="single" w:sz="8" w:space="0" w:color="auto"/>
            </w:tcBorders>
            <w:noWrap/>
            <w:hideMark/>
          </w:tcPr>
          <w:p w14:paraId="507EFB22"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r>
      <w:tr w:rsidR="009A211F" w:rsidRPr="00E95A7A" w14:paraId="66265224" w14:textId="77777777" w:rsidTr="009A211F">
        <w:trPr>
          <w:trHeight w:val="278"/>
        </w:trPr>
        <w:tc>
          <w:tcPr>
            <w:tcW w:w="1020" w:type="pct"/>
            <w:noWrap/>
            <w:hideMark/>
          </w:tcPr>
          <w:p w14:paraId="68D53C8C" w14:textId="77777777" w:rsidR="009A211F" w:rsidRPr="00E95A7A" w:rsidRDefault="009A211F" w:rsidP="00E95A7A">
            <w:pPr>
              <w:spacing w:line="240" w:lineRule="auto"/>
              <w:ind w:firstLine="0"/>
              <w:rPr>
                <w:rFonts w:cs="Times New Roman"/>
                <w:sz w:val="24"/>
                <w:szCs w:val="24"/>
              </w:rPr>
            </w:pPr>
            <w:proofErr w:type="spellStart"/>
            <w:r w:rsidRPr="00E95A7A">
              <w:rPr>
                <w:rFonts w:cs="Times New Roman" w:hint="eastAsia"/>
                <w:sz w:val="24"/>
                <w:szCs w:val="24"/>
              </w:rPr>
              <w:t>NO3</w:t>
            </w:r>
            <w:proofErr w:type="spellEnd"/>
          </w:p>
        </w:tc>
        <w:tc>
          <w:tcPr>
            <w:tcW w:w="333" w:type="pct"/>
            <w:noWrap/>
            <w:hideMark/>
          </w:tcPr>
          <w:p w14:paraId="5780B753"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0005DDA6"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2.208</w:t>
            </w:r>
          </w:p>
        </w:tc>
        <w:tc>
          <w:tcPr>
            <w:tcW w:w="552" w:type="pct"/>
            <w:noWrap/>
            <w:hideMark/>
          </w:tcPr>
          <w:p w14:paraId="7C14CB6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0.039</w:t>
            </w:r>
          </w:p>
        </w:tc>
        <w:tc>
          <w:tcPr>
            <w:tcW w:w="553" w:type="pct"/>
            <w:noWrap/>
            <w:hideMark/>
          </w:tcPr>
          <w:p w14:paraId="44CBD45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0.003</w:t>
            </w:r>
          </w:p>
        </w:tc>
        <w:tc>
          <w:tcPr>
            <w:tcW w:w="334" w:type="pct"/>
            <w:noWrap/>
            <w:hideMark/>
          </w:tcPr>
          <w:p w14:paraId="5A9DA53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6CD7C46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3.62</w:t>
            </w:r>
          </w:p>
        </w:tc>
        <w:tc>
          <w:tcPr>
            <w:tcW w:w="552" w:type="pct"/>
            <w:noWrap/>
            <w:hideMark/>
          </w:tcPr>
          <w:p w14:paraId="2C96C809"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0.057</w:t>
            </w:r>
          </w:p>
        </w:tc>
        <w:tc>
          <w:tcPr>
            <w:tcW w:w="552" w:type="pct"/>
            <w:noWrap/>
            <w:hideMark/>
          </w:tcPr>
          <w:p w14:paraId="2F84DDA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r>
      <w:tr w:rsidR="009A211F" w:rsidRPr="00E95A7A" w14:paraId="2B54B39D" w14:textId="77777777" w:rsidTr="009A211F">
        <w:trPr>
          <w:trHeight w:val="278"/>
        </w:trPr>
        <w:tc>
          <w:tcPr>
            <w:tcW w:w="1020" w:type="pct"/>
            <w:noWrap/>
            <w:hideMark/>
          </w:tcPr>
          <w:p w14:paraId="672A0A0A" w14:textId="77777777" w:rsidR="009A211F" w:rsidRPr="00E95A7A" w:rsidRDefault="009A211F" w:rsidP="00E95A7A">
            <w:pPr>
              <w:spacing w:line="240" w:lineRule="auto"/>
              <w:ind w:firstLine="0"/>
              <w:rPr>
                <w:rFonts w:cs="Times New Roman"/>
                <w:sz w:val="24"/>
                <w:szCs w:val="24"/>
              </w:rPr>
            </w:pPr>
            <w:proofErr w:type="spellStart"/>
            <w:r w:rsidRPr="00E95A7A">
              <w:rPr>
                <w:rFonts w:cs="Times New Roman" w:hint="eastAsia"/>
                <w:sz w:val="24"/>
                <w:szCs w:val="24"/>
              </w:rPr>
              <w:t>NH4</w:t>
            </w:r>
            <w:proofErr w:type="spellEnd"/>
          </w:p>
        </w:tc>
        <w:tc>
          <w:tcPr>
            <w:tcW w:w="333" w:type="pct"/>
            <w:noWrap/>
            <w:hideMark/>
          </w:tcPr>
          <w:p w14:paraId="52D00F1A"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12E040C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1.736</w:t>
            </w:r>
          </w:p>
        </w:tc>
        <w:tc>
          <w:tcPr>
            <w:tcW w:w="552" w:type="pct"/>
            <w:noWrap/>
            <w:hideMark/>
          </w:tcPr>
          <w:p w14:paraId="4020B33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w:t>
            </w:r>
          </w:p>
        </w:tc>
        <w:tc>
          <w:tcPr>
            <w:tcW w:w="553" w:type="pct"/>
            <w:noWrap/>
            <w:hideMark/>
          </w:tcPr>
          <w:p w14:paraId="4188C217"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0.026</w:t>
            </w:r>
          </w:p>
        </w:tc>
        <w:tc>
          <w:tcPr>
            <w:tcW w:w="334" w:type="pct"/>
            <w:noWrap/>
            <w:hideMark/>
          </w:tcPr>
          <w:p w14:paraId="368AB629"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027B198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2.566</w:t>
            </w:r>
          </w:p>
        </w:tc>
        <w:tc>
          <w:tcPr>
            <w:tcW w:w="552" w:type="pct"/>
            <w:noWrap/>
            <w:hideMark/>
          </w:tcPr>
          <w:p w14:paraId="478E8F8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0.041</w:t>
            </w:r>
          </w:p>
        </w:tc>
        <w:tc>
          <w:tcPr>
            <w:tcW w:w="552" w:type="pct"/>
            <w:noWrap/>
            <w:hideMark/>
          </w:tcPr>
          <w:p w14:paraId="43251F3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0.008</w:t>
            </w:r>
          </w:p>
        </w:tc>
      </w:tr>
      <w:tr w:rsidR="009A211F" w:rsidRPr="00E95A7A" w14:paraId="3F3D5DD3" w14:textId="77777777" w:rsidTr="009A211F">
        <w:trPr>
          <w:trHeight w:val="278"/>
        </w:trPr>
        <w:tc>
          <w:tcPr>
            <w:tcW w:w="1020" w:type="pct"/>
            <w:noWrap/>
            <w:hideMark/>
          </w:tcPr>
          <w:p w14:paraId="6B7B5E82"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Group AK</w:t>
            </w:r>
          </w:p>
        </w:tc>
        <w:tc>
          <w:tcPr>
            <w:tcW w:w="333" w:type="pct"/>
            <w:noWrap/>
            <w:hideMark/>
          </w:tcPr>
          <w:p w14:paraId="76E59536"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609A3FB6"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3.377</w:t>
            </w:r>
          </w:p>
        </w:tc>
        <w:tc>
          <w:tcPr>
            <w:tcW w:w="552" w:type="pct"/>
            <w:noWrap/>
            <w:hideMark/>
          </w:tcPr>
          <w:p w14:paraId="188B162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0.059</w:t>
            </w:r>
          </w:p>
        </w:tc>
        <w:tc>
          <w:tcPr>
            <w:tcW w:w="553" w:type="pct"/>
            <w:noWrap/>
            <w:hideMark/>
          </w:tcPr>
          <w:p w14:paraId="2ADD2192"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c>
          <w:tcPr>
            <w:tcW w:w="334" w:type="pct"/>
            <w:noWrap/>
            <w:hideMark/>
          </w:tcPr>
          <w:p w14:paraId="005DA44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2372E64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2.231</w:t>
            </w:r>
          </w:p>
        </w:tc>
        <w:tc>
          <w:tcPr>
            <w:tcW w:w="552" w:type="pct"/>
            <w:noWrap/>
            <w:hideMark/>
          </w:tcPr>
          <w:p w14:paraId="09F9AA2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0.035</w:t>
            </w:r>
          </w:p>
        </w:tc>
        <w:tc>
          <w:tcPr>
            <w:tcW w:w="552" w:type="pct"/>
            <w:noWrap/>
            <w:hideMark/>
          </w:tcPr>
          <w:p w14:paraId="4A02944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0.026</w:t>
            </w:r>
          </w:p>
        </w:tc>
      </w:tr>
      <w:tr w:rsidR="009A211F" w:rsidRPr="00E95A7A" w14:paraId="67A3383E" w14:textId="77777777" w:rsidTr="009A211F">
        <w:trPr>
          <w:trHeight w:val="278"/>
        </w:trPr>
        <w:tc>
          <w:tcPr>
            <w:tcW w:w="1020" w:type="pct"/>
            <w:noWrap/>
            <w:hideMark/>
          </w:tcPr>
          <w:p w14:paraId="30454BA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AP</w:t>
            </w:r>
          </w:p>
        </w:tc>
        <w:tc>
          <w:tcPr>
            <w:tcW w:w="333" w:type="pct"/>
            <w:noWrap/>
            <w:hideMark/>
          </w:tcPr>
          <w:p w14:paraId="6D753ED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45F93FE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1.651</w:t>
            </w:r>
          </w:p>
        </w:tc>
        <w:tc>
          <w:tcPr>
            <w:tcW w:w="552" w:type="pct"/>
            <w:noWrap/>
            <w:hideMark/>
          </w:tcPr>
          <w:p w14:paraId="06168EB7"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0.029</w:t>
            </w:r>
          </w:p>
        </w:tc>
        <w:tc>
          <w:tcPr>
            <w:tcW w:w="553" w:type="pct"/>
            <w:noWrap/>
            <w:hideMark/>
          </w:tcPr>
          <w:p w14:paraId="2A6DC29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w:t>
            </w:r>
          </w:p>
        </w:tc>
        <w:tc>
          <w:tcPr>
            <w:tcW w:w="334" w:type="pct"/>
            <w:noWrap/>
            <w:hideMark/>
          </w:tcPr>
          <w:p w14:paraId="4FD013D2"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7C9532C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2.385</w:t>
            </w:r>
          </w:p>
        </w:tc>
        <w:tc>
          <w:tcPr>
            <w:tcW w:w="552" w:type="pct"/>
            <w:noWrap/>
            <w:hideMark/>
          </w:tcPr>
          <w:p w14:paraId="02C923A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0.038</w:t>
            </w:r>
          </w:p>
        </w:tc>
        <w:tc>
          <w:tcPr>
            <w:tcW w:w="552" w:type="pct"/>
            <w:noWrap/>
            <w:hideMark/>
          </w:tcPr>
          <w:p w14:paraId="79699C26"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0.009</w:t>
            </w:r>
          </w:p>
        </w:tc>
      </w:tr>
      <w:tr w:rsidR="009A211F" w:rsidRPr="00E95A7A" w14:paraId="6E89A18E" w14:textId="77777777" w:rsidTr="009A211F">
        <w:trPr>
          <w:trHeight w:val="278"/>
        </w:trPr>
        <w:tc>
          <w:tcPr>
            <w:tcW w:w="1020" w:type="pct"/>
            <w:noWrap/>
            <w:hideMark/>
          </w:tcPr>
          <w:p w14:paraId="7BB185E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TK</w:t>
            </w:r>
          </w:p>
        </w:tc>
        <w:tc>
          <w:tcPr>
            <w:tcW w:w="333" w:type="pct"/>
            <w:noWrap/>
            <w:hideMark/>
          </w:tcPr>
          <w:p w14:paraId="6469DD0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4C51631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3.637</w:t>
            </w:r>
          </w:p>
        </w:tc>
        <w:tc>
          <w:tcPr>
            <w:tcW w:w="552" w:type="pct"/>
            <w:noWrap/>
            <w:hideMark/>
          </w:tcPr>
          <w:p w14:paraId="6952FB09"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0.064</w:t>
            </w:r>
          </w:p>
        </w:tc>
        <w:tc>
          <w:tcPr>
            <w:tcW w:w="553" w:type="pct"/>
            <w:noWrap/>
            <w:hideMark/>
          </w:tcPr>
          <w:p w14:paraId="2F75836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c>
          <w:tcPr>
            <w:tcW w:w="334" w:type="pct"/>
            <w:noWrap/>
            <w:hideMark/>
          </w:tcPr>
          <w:p w14:paraId="4A3DE46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4370E85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1.936</w:t>
            </w:r>
          </w:p>
        </w:tc>
        <w:tc>
          <w:tcPr>
            <w:tcW w:w="552" w:type="pct"/>
            <w:noWrap/>
            <w:hideMark/>
          </w:tcPr>
          <w:p w14:paraId="5D8D202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0.031</w:t>
            </w:r>
          </w:p>
        </w:tc>
        <w:tc>
          <w:tcPr>
            <w:tcW w:w="552" w:type="pct"/>
            <w:noWrap/>
            <w:hideMark/>
          </w:tcPr>
          <w:p w14:paraId="0A18336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0.046</w:t>
            </w:r>
          </w:p>
        </w:tc>
      </w:tr>
      <w:tr w:rsidR="009A211F" w:rsidRPr="00E95A7A" w14:paraId="7C11E827" w14:textId="77777777" w:rsidTr="009A211F">
        <w:trPr>
          <w:trHeight w:val="278"/>
        </w:trPr>
        <w:tc>
          <w:tcPr>
            <w:tcW w:w="1020" w:type="pct"/>
            <w:noWrap/>
            <w:hideMark/>
          </w:tcPr>
          <w:p w14:paraId="3107C79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TP</w:t>
            </w:r>
          </w:p>
        </w:tc>
        <w:tc>
          <w:tcPr>
            <w:tcW w:w="333" w:type="pct"/>
            <w:noWrap/>
            <w:hideMark/>
          </w:tcPr>
          <w:p w14:paraId="127FA646"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461A7F6E"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2.013</w:t>
            </w:r>
          </w:p>
        </w:tc>
        <w:tc>
          <w:tcPr>
            <w:tcW w:w="552" w:type="pct"/>
            <w:noWrap/>
            <w:hideMark/>
          </w:tcPr>
          <w:p w14:paraId="01977B0D"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0.035</w:t>
            </w:r>
          </w:p>
        </w:tc>
        <w:tc>
          <w:tcPr>
            <w:tcW w:w="553" w:type="pct"/>
            <w:noWrap/>
            <w:hideMark/>
          </w:tcPr>
          <w:p w14:paraId="2B585E4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0.002</w:t>
            </w:r>
          </w:p>
        </w:tc>
        <w:tc>
          <w:tcPr>
            <w:tcW w:w="334" w:type="pct"/>
            <w:noWrap/>
            <w:hideMark/>
          </w:tcPr>
          <w:p w14:paraId="7825278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446B313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1.479</w:t>
            </w:r>
          </w:p>
        </w:tc>
        <w:tc>
          <w:tcPr>
            <w:tcW w:w="552" w:type="pct"/>
            <w:noWrap/>
            <w:hideMark/>
          </w:tcPr>
          <w:p w14:paraId="5F4AE25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0.023</w:t>
            </w:r>
          </w:p>
        </w:tc>
        <w:tc>
          <w:tcPr>
            <w:tcW w:w="552" w:type="pct"/>
            <w:noWrap/>
            <w:hideMark/>
          </w:tcPr>
          <w:p w14:paraId="56D91C22"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0.116</w:t>
            </w:r>
          </w:p>
        </w:tc>
      </w:tr>
      <w:tr w:rsidR="009A211F" w:rsidRPr="00E95A7A" w14:paraId="5B7E9606" w14:textId="77777777" w:rsidTr="009A211F">
        <w:trPr>
          <w:trHeight w:val="278"/>
        </w:trPr>
        <w:tc>
          <w:tcPr>
            <w:tcW w:w="1020" w:type="pct"/>
            <w:noWrap/>
            <w:hideMark/>
          </w:tcPr>
          <w:p w14:paraId="56042D1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Group MAT</w:t>
            </w:r>
          </w:p>
        </w:tc>
        <w:tc>
          <w:tcPr>
            <w:tcW w:w="333" w:type="pct"/>
            <w:noWrap/>
            <w:hideMark/>
          </w:tcPr>
          <w:p w14:paraId="7943584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279E4BC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1.661</w:t>
            </w:r>
          </w:p>
        </w:tc>
        <w:tc>
          <w:tcPr>
            <w:tcW w:w="552" w:type="pct"/>
            <w:noWrap/>
            <w:hideMark/>
          </w:tcPr>
          <w:p w14:paraId="7ECCC1D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0.029</w:t>
            </w:r>
          </w:p>
        </w:tc>
        <w:tc>
          <w:tcPr>
            <w:tcW w:w="553" w:type="pct"/>
            <w:noWrap/>
            <w:hideMark/>
          </w:tcPr>
          <w:p w14:paraId="10344A3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0.025</w:t>
            </w:r>
          </w:p>
        </w:tc>
        <w:tc>
          <w:tcPr>
            <w:tcW w:w="334" w:type="pct"/>
            <w:noWrap/>
            <w:hideMark/>
          </w:tcPr>
          <w:p w14:paraId="410EF69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7615FE6D"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4.102</w:t>
            </w:r>
          </w:p>
        </w:tc>
        <w:tc>
          <w:tcPr>
            <w:tcW w:w="552" w:type="pct"/>
            <w:noWrap/>
            <w:hideMark/>
          </w:tcPr>
          <w:p w14:paraId="44CE8F1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0.065</w:t>
            </w:r>
          </w:p>
        </w:tc>
        <w:tc>
          <w:tcPr>
            <w:tcW w:w="552" w:type="pct"/>
            <w:noWrap/>
            <w:hideMark/>
          </w:tcPr>
          <w:p w14:paraId="43532F3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r>
      <w:tr w:rsidR="009A211F" w:rsidRPr="00E95A7A" w14:paraId="0C0AA1AC" w14:textId="77777777" w:rsidTr="009A211F">
        <w:trPr>
          <w:trHeight w:val="278"/>
        </w:trPr>
        <w:tc>
          <w:tcPr>
            <w:tcW w:w="1020" w:type="pct"/>
            <w:noWrap/>
            <w:hideMark/>
          </w:tcPr>
          <w:p w14:paraId="224E4789"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MAP</w:t>
            </w:r>
          </w:p>
        </w:tc>
        <w:tc>
          <w:tcPr>
            <w:tcW w:w="333" w:type="pct"/>
            <w:noWrap/>
            <w:hideMark/>
          </w:tcPr>
          <w:p w14:paraId="301B271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1CB677E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2.156</w:t>
            </w:r>
          </w:p>
        </w:tc>
        <w:tc>
          <w:tcPr>
            <w:tcW w:w="552" w:type="pct"/>
            <w:noWrap/>
            <w:hideMark/>
          </w:tcPr>
          <w:p w14:paraId="1F23237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0.038</w:t>
            </w:r>
          </w:p>
        </w:tc>
        <w:tc>
          <w:tcPr>
            <w:tcW w:w="553" w:type="pct"/>
            <w:noWrap/>
            <w:hideMark/>
          </w:tcPr>
          <w:p w14:paraId="2213CBA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0.002</w:t>
            </w:r>
          </w:p>
        </w:tc>
        <w:tc>
          <w:tcPr>
            <w:tcW w:w="334" w:type="pct"/>
            <w:noWrap/>
            <w:hideMark/>
          </w:tcPr>
          <w:p w14:paraId="6C783CC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5BBF7A59"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2.846</w:t>
            </w:r>
          </w:p>
        </w:tc>
        <w:tc>
          <w:tcPr>
            <w:tcW w:w="552" w:type="pct"/>
            <w:noWrap/>
            <w:hideMark/>
          </w:tcPr>
          <w:p w14:paraId="5BC5980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0.045</w:t>
            </w:r>
          </w:p>
        </w:tc>
        <w:tc>
          <w:tcPr>
            <w:tcW w:w="552" w:type="pct"/>
            <w:noWrap/>
            <w:hideMark/>
          </w:tcPr>
          <w:p w14:paraId="4666FDE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0.001</w:t>
            </w:r>
          </w:p>
        </w:tc>
      </w:tr>
      <w:tr w:rsidR="009A211F" w:rsidRPr="00E95A7A" w14:paraId="1F057F32" w14:textId="77777777" w:rsidTr="009A211F">
        <w:trPr>
          <w:trHeight w:val="278"/>
        </w:trPr>
        <w:tc>
          <w:tcPr>
            <w:tcW w:w="1020" w:type="pct"/>
            <w:noWrap/>
            <w:hideMark/>
          </w:tcPr>
          <w:p w14:paraId="0EE8F05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AR</w:t>
            </w:r>
          </w:p>
        </w:tc>
        <w:tc>
          <w:tcPr>
            <w:tcW w:w="333" w:type="pct"/>
            <w:noWrap/>
            <w:hideMark/>
          </w:tcPr>
          <w:p w14:paraId="195A186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3067ABA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1.978</w:t>
            </w:r>
          </w:p>
        </w:tc>
        <w:tc>
          <w:tcPr>
            <w:tcW w:w="552" w:type="pct"/>
            <w:noWrap/>
            <w:hideMark/>
          </w:tcPr>
          <w:p w14:paraId="1430AC9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0.035</w:t>
            </w:r>
          </w:p>
        </w:tc>
        <w:tc>
          <w:tcPr>
            <w:tcW w:w="553" w:type="pct"/>
            <w:noWrap/>
            <w:hideMark/>
          </w:tcPr>
          <w:p w14:paraId="2A58DF1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0.004</w:t>
            </w:r>
          </w:p>
        </w:tc>
        <w:tc>
          <w:tcPr>
            <w:tcW w:w="334" w:type="pct"/>
            <w:noWrap/>
            <w:hideMark/>
          </w:tcPr>
          <w:p w14:paraId="2E723EF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noWrap/>
            <w:hideMark/>
          </w:tcPr>
          <w:p w14:paraId="6FE6F8AD"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2.887</w:t>
            </w:r>
          </w:p>
        </w:tc>
        <w:tc>
          <w:tcPr>
            <w:tcW w:w="552" w:type="pct"/>
            <w:noWrap/>
            <w:hideMark/>
          </w:tcPr>
          <w:p w14:paraId="0ADEE85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0.046</w:t>
            </w:r>
          </w:p>
        </w:tc>
        <w:tc>
          <w:tcPr>
            <w:tcW w:w="552" w:type="pct"/>
            <w:noWrap/>
            <w:hideMark/>
          </w:tcPr>
          <w:p w14:paraId="2484A6EE"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0.002</w:t>
            </w:r>
          </w:p>
        </w:tc>
      </w:tr>
      <w:tr w:rsidR="009A211F" w:rsidRPr="00E95A7A" w14:paraId="36EE7D97" w14:textId="77777777" w:rsidTr="009A211F">
        <w:trPr>
          <w:trHeight w:val="278"/>
        </w:trPr>
        <w:tc>
          <w:tcPr>
            <w:tcW w:w="1020" w:type="pct"/>
            <w:noWrap/>
            <w:hideMark/>
          </w:tcPr>
          <w:p w14:paraId="30ED72FD"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Residuals</w:t>
            </w:r>
          </w:p>
        </w:tc>
        <w:tc>
          <w:tcPr>
            <w:tcW w:w="333" w:type="pct"/>
            <w:noWrap/>
            <w:hideMark/>
          </w:tcPr>
          <w:p w14:paraId="206114E0"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31</w:t>
            </w:r>
          </w:p>
        </w:tc>
        <w:tc>
          <w:tcPr>
            <w:tcW w:w="552" w:type="pct"/>
            <w:noWrap/>
            <w:hideMark/>
          </w:tcPr>
          <w:p w14:paraId="476A9B5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c>
          <w:tcPr>
            <w:tcW w:w="552" w:type="pct"/>
            <w:noWrap/>
            <w:hideMark/>
          </w:tcPr>
          <w:p w14:paraId="5FD6E4E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0.541</w:t>
            </w:r>
          </w:p>
        </w:tc>
        <w:tc>
          <w:tcPr>
            <w:tcW w:w="553" w:type="pct"/>
            <w:noWrap/>
            <w:hideMark/>
          </w:tcPr>
          <w:p w14:paraId="52191D08"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c>
          <w:tcPr>
            <w:tcW w:w="334" w:type="pct"/>
            <w:noWrap/>
            <w:hideMark/>
          </w:tcPr>
          <w:p w14:paraId="287B99F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31</w:t>
            </w:r>
          </w:p>
        </w:tc>
        <w:tc>
          <w:tcPr>
            <w:tcW w:w="552" w:type="pct"/>
            <w:noWrap/>
            <w:hideMark/>
          </w:tcPr>
          <w:p w14:paraId="28CD8AD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c>
          <w:tcPr>
            <w:tcW w:w="552" w:type="pct"/>
            <w:noWrap/>
            <w:hideMark/>
          </w:tcPr>
          <w:p w14:paraId="70534CB7"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0.492</w:t>
            </w:r>
          </w:p>
        </w:tc>
        <w:tc>
          <w:tcPr>
            <w:tcW w:w="552" w:type="pct"/>
            <w:noWrap/>
            <w:hideMark/>
          </w:tcPr>
          <w:p w14:paraId="46B2EBA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r>
      <w:tr w:rsidR="009A211F" w:rsidRPr="00E95A7A" w14:paraId="43404D7E" w14:textId="77777777" w:rsidTr="009A211F">
        <w:trPr>
          <w:trHeight w:val="60"/>
        </w:trPr>
        <w:tc>
          <w:tcPr>
            <w:tcW w:w="1020" w:type="pct"/>
            <w:tcBorders>
              <w:bottom w:val="single" w:sz="4" w:space="0" w:color="auto"/>
            </w:tcBorders>
            <w:noWrap/>
            <w:hideMark/>
          </w:tcPr>
          <w:p w14:paraId="7654E08B"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Total</w:t>
            </w:r>
          </w:p>
        </w:tc>
        <w:tc>
          <w:tcPr>
            <w:tcW w:w="333" w:type="pct"/>
            <w:tcBorders>
              <w:bottom w:val="single" w:sz="4" w:space="0" w:color="auto"/>
            </w:tcBorders>
            <w:noWrap/>
            <w:hideMark/>
          </w:tcPr>
          <w:p w14:paraId="31373AC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41</w:t>
            </w:r>
          </w:p>
        </w:tc>
        <w:tc>
          <w:tcPr>
            <w:tcW w:w="552" w:type="pct"/>
            <w:tcBorders>
              <w:bottom w:val="single" w:sz="4" w:space="0" w:color="auto"/>
            </w:tcBorders>
            <w:noWrap/>
            <w:hideMark/>
          </w:tcPr>
          <w:p w14:paraId="2ED65E3A"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c>
          <w:tcPr>
            <w:tcW w:w="552" w:type="pct"/>
            <w:tcBorders>
              <w:bottom w:val="single" w:sz="4" w:space="0" w:color="auto"/>
            </w:tcBorders>
            <w:noWrap/>
            <w:hideMark/>
          </w:tcPr>
          <w:p w14:paraId="70E9958F"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3" w:type="pct"/>
            <w:tcBorders>
              <w:bottom w:val="single" w:sz="4" w:space="0" w:color="auto"/>
            </w:tcBorders>
            <w:noWrap/>
            <w:hideMark/>
          </w:tcPr>
          <w:p w14:paraId="4C1B7B85"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c>
          <w:tcPr>
            <w:tcW w:w="334" w:type="pct"/>
            <w:tcBorders>
              <w:bottom w:val="single" w:sz="4" w:space="0" w:color="auto"/>
            </w:tcBorders>
            <w:noWrap/>
            <w:hideMark/>
          </w:tcPr>
          <w:p w14:paraId="555E7ECC"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41</w:t>
            </w:r>
          </w:p>
        </w:tc>
        <w:tc>
          <w:tcPr>
            <w:tcW w:w="552" w:type="pct"/>
            <w:tcBorders>
              <w:bottom w:val="single" w:sz="4" w:space="0" w:color="auto"/>
            </w:tcBorders>
            <w:noWrap/>
            <w:hideMark/>
          </w:tcPr>
          <w:p w14:paraId="25333E04"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c>
          <w:tcPr>
            <w:tcW w:w="552" w:type="pct"/>
            <w:tcBorders>
              <w:bottom w:val="single" w:sz="4" w:space="0" w:color="auto"/>
            </w:tcBorders>
            <w:noWrap/>
            <w:hideMark/>
          </w:tcPr>
          <w:p w14:paraId="39DED42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1</w:t>
            </w:r>
          </w:p>
        </w:tc>
        <w:tc>
          <w:tcPr>
            <w:tcW w:w="552" w:type="pct"/>
            <w:tcBorders>
              <w:bottom w:val="single" w:sz="4" w:space="0" w:color="auto"/>
            </w:tcBorders>
            <w:noWrap/>
            <w:hideMark/>
          </w:tcPr>
          <w:p w14:paraId="347CC411" w14:textId="77777777" w:rsidR="009A211F" w:rsidRPr="00E95A7A" w:rsidRDefault="009A211F" w:rsidP="00E95A7A">
            <w:pPr>
              <w:spacing w:line="240" w:lineRule="auto"/>
              <w:ind w:firstLine="0"/>
              <w:rPr>
                <w:rFonts w:cs="Times New Roman"/>
                <w:sz w:val="24"/>
                <w:szCs w:val="24"/>
              </w:rPr>
            </w:pPr>
            <w:r w:rsidRPr="00E95A7A">
              <w:rPr>
                <w:rFonts w:cs="Times New Roman" w:hint="eastAsia"/>
                <w:sz w:val="24"/>
                <w:szCs w:val="24"/>
              </w:rPr>
              <w:t>NA</w:t>
            </w:r>
          </w:p>
        </w:tc>
      </w:tr>
    </w:tbl>
    <w:p w14:paraId="56406113" w14:textId="236472A0" w:rsidR="00697C56" w:rsidRDefault="00B910C3" w:rsidP="00697C56">
      <w:pPr>
        <w:ind w:firstLine="0"/>
        <w:rPr>
          <w:rFonts w:eastAsiaTheme="minorEastAsia" w:cs="Times New Roman"/>
          <w:sz w:val="24"/>
          <w:szCs w:val="24"/>
        </w:rPr>
      </w:pPr>
      <w:r>
        <w:rPr>
          <w:rFonts w:eastAsiaTheme="minorEastAsia" w:cs="Times New Roman" w:hint="eastAsia"/>
          <w:sz w:val="24"/>
          <w:szCs w:val="24"/>
        </w:rPr>
        <w:t>G</w:t>
      </w:r>
      <w:r>
        <w:rPr>
          <w:rFonts w:eastAsiaTheme="minorEastAsia" w:cs="Times New Roman"/>
          <w:sz w:val="24"/>
          <w:szCs w:val="24"/>
        </w:rPr>
        <w:t>roup</w:t>
      </w:r>
      <w:r w:rsidR="00697C56">
        <w:rPr>
          <w:rFonts w:eastAsiaTheme="minorEastAsia" w:cs="Times New Roman"/>
          <w:sz w:val="24"/>
          <w:szCs w:val="24"/>
        </w:rPr>
        <w:t xml:space="preserve"> pH </w:t>
      </w:r>
      <w:r w:rsidR="00697C56" w:rsidRPr="00697C56">
        <w:rPr>
          <w:rFonts w:eastAsiaTheme="minorEastAsia" w:cs="Times New Roman"/>
          <w:sz w:val="24"/>
          <w:szCs w:val="24"/>
        </w:rPr>
        <w:t>includes the factors</w:t>
      </w:r>
      <w:r w:rsidR="00D65C52">
        <w:rPr>
          <w:rFonts w:eastAsiaTheme="minorEastAsia" w:cs="Times New Roman"/>
          <w:sz w:val="24"/>
          <w:szCs w:val="24"/>
        </w:rPr>
        <w:t xml:space="preserve"> </w:t>
      </w:r>
      <w:r w:rsidR="00D65C52">
        <w:rPr>
          <w:rFonts w:eastAsiaTheme="minorEastAsia" w:cs="Times New Roman"/>
        </w:rPr>
        <w:t>pH</w:t>
      </w:r>
      <w:r w:rsidR="00D65C52">
        <w:rPr>
          <w:rFonts w:eastAsiaTheme="minorEastAsia" w:cs="Times New Roman" w:hint="eastAsia"/>
        </w:rPr>
        <w:t>,</w:t>
      </w:r>
      <w:r w:rsidR="00D65C52">
        <w:rPr>
          <w:rFonts w:eastAsiaTheme="minorEastAsia" w:cs="Times New Roman"/>
        </w:rPr>
        <w:t xml:space="preserve"> altitude, latitude, longitude, RH (relative humidity) and AS (accumulated sunshine duration). Group AK (available potassium) includes the factors AK, TN (total nitrogen) and SOC (soil organic carbon). Group MAT includes the factors AT (accumulated temperature) and MAT (mean annual temperature).</w:t>
      </w:r>
    </w:p>
    <w:p w14:paraId="26BAA268" w14:textId="6D8D4E2D" w:rsidR="00E95A7A" w:rsidRPr="00E95A7A" w:rsidRDefault="00E95A7A" w:rsidP="00697C56">
      <w:pPr>
        <w:ind w:firstLine="0"/>
        <w:jc w:val="left"/>
        <w:rPr>
          <w:rFonts w:eastAsiaTheme="minorEastAsia" w:cs="Times New Roman"/>
          <w:sz w:val="24"/>
          <w:szCs w:val="24"/>
        </w:rPr>
        <w:sectPr w:rsidR="00E95A7A" w:rsidRPr="00E95A7A" w:rsidSect="0071455F">
          <w:pgSz w:w="16838" w:h="11906" w:orient="landscape"/>
          <w:pgMar w:top="1800" w:right="1440" w:bottom="1800" w:left="1440" w:header="851" w:footer="992" w:gutter="0"/>
          <w:cols w:space="425"/>
          <w:docGrid w:type="lines" w:linePitch="312"/>
        </w:sectPr>
      </w:pPr>
    </w:p>
    <w:p w14:paraId="0F4E2330" w14:textId="4D4B62A4" w:rsidR="00A3198F" w:rsidRPr="005B435E" w:rsidRDefault="00A3198F" w:rsidP="00A3198F">
      <w:pPr>
        <w:ind w:firstLine="0"/>
        <w:jc w:val="center"/>
        <w:rPr>
          <w:rFonts w:eastAsiaTheme="minorEastAsia" w:cs="Times New Roman"/>
          <w:sz w:val="24"/>
          <w:szCs w:val="24"/>
        </w:rPr>
      </w:pPr>
      <w:r w:rsidRPr="005B435E">
        <w:rPr>
          <w:rFonts w:cs="Times New Roman"/>
          <w:noProof/>
          <w:sz w:val="24"/>
          <w:szCs w:val="24"/>
        </w:rPr>
        <w:lastRenderedPageBreak/>
        <w:drawing>
          <wp:inline distT="0" distB="0" distL="0" distR="0" wp14:anchorId="0EDDC412" wp14:editId="48CE66F2">
            <wp:extent cx="4083922" cy="4118340"/>
            <wp:effectExtent l="0" t="0" r="0" b="0"/>
            <wp:docPr id="17113205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320597" name=""/>
                    <pic:cNvPicPr/>
                  </pic:nvPicPr>
                  <pic:blipFill>
                    <a:blip r:embed="rId6"/>
                    <a:stretch>
                      <a:fillRect/>
                    </a:stretch>
                  </pic:blipFill>
                  <pic:spPr>
                    <a:xfrm>
                      <a:off x="0" y="0"/>
                      <a:ext cx="4087125" cy="4121570"/>
                    </a:xfrm>
                    <a:prstGeom prst="rect">
                      <a:avLst/>
                    </a:prstGeom>
                  </pic:spPr>
                </pic:pic>
              </a:graphicData>
            </a:graphic>
          </wp:inline>
        </w:drawing>
      </w:r>
    </w:p>
    <w:p w14:paraId="39B3D6AC" w14:textId="6C1C75E6" w:rsidR="00410177" w:rsidRPr="00410177" w:rsidRDefault="00316E6A" w:rsidP="00316E6A">
      <w:pPr>
        <w:ind w:firstLine="0"/>
        <w:rPr>
          <w:rFonts w:eastAsiaTheme="minorEastAsia" w:cs="Times New Roman"/>
          <w:sz w:val="24"/>
          <w:szCs w:val="24"/>
        </w:rPr>
      </w:pPr>
      <w:r w:rsidRPr="005B435E">
        <w:rPr>
          <w:rFonts w:eastAsiaTheme="minorEastAsia" w:cs="Times New Roman"/>
          <w:b/>
          <w:bCs/>
          <w:sz w:val="24"/>
          <w:szCs w:val="24"/>
        </w:rPr>
        <w:t xml:space="preserve">Fig. </w:t>
      </w:r>
      <w:proofErr w:type="spellStart"/>
      <w:r w:rsidRPr="005B435E">
        <w:rPr>
          <w:rFonts w:eastAsiaTheme="minorEastAsia" w:cs="Times New Roman"/>
          <w:b/>
          <w:bCs/>
          <w:sz w:val="24"/>
          <w:szCs w:val="24"/>
        </w:rPr>
        <w:t>S</w:t>
      </w:r>
      <w:r w:rsidR="0051283B">
        <w:rPr>
          <w:rFonts w:eastAsiaTheme="minorEastAsia" w:cs="Times New Roman" w:hint="eastAsia"/>
          <w:b/>
          <w:bCs/>
          <w:sz w:val="24"/>
          <w:szCs w:val="24"/>
        </w:rPr>
        <w:t>1</w:t>
      </w:r>
      <w:proofErr w:type="spellEnd"/>
      <w:r w:rsidRPr="005B435E">
        <w:rPr>
          <w:rFonts w:eastAsiaTheme="minorEastAsia" w:cs="Times New Roman"/>
          <w:b/>
          <w:bCs/>
          <w:sz w:val="24"/>
          <w:szCs w:val="24"/>
        </w:rPr>
        <w:t xml:space="preserve"> Phylogeny of </w:t>
      </w:r>
      <w:r w:rsidRPr="005B435E">
        <w:rPr>
          <w:rFonts w:eastAsiaTheme="minorEastAsia" w:cs="Times New Roman"/>
          <w:b/>
          <w:bCs/>
          <w:i/>
          <w:iCs/>
          <w:sz w:val="24"/>
          <w:szCs w:val="24"/>
        </w:rPr>
        <w:t>Seteria</w:t>
      </w:r>
      <w:r w:rsidRPr="005B435E">
        <w:rPr>
          <w:rFonts w:eastAsiaTheme="minorEastAsia" w:cs="Times New Roman"/>
          <w:b/>
          <w:bCs/>
          <w:sz w:val="24"/>
          <w:szCs w:val="24"/>
        </w:rPr>
        <w:t xml:space="preserve"> based on the concatenation of </w:t>
      </w:r>
      <w:r w:rsidRPr="005B435E">
        <w:rPr>
          <w:rFonts w:eastAsiaTheme="minorEastAsia" w:cs="Times New Roman"/>
          <w:b/>
          <w:bCs/>
          <w:i/>
          <w:iCs/>
          <w:sz w:val="24"/>
          <w:szCs w:val="24"/>
        </w:rPr>
        <w:t>5S rDNA</w:t>
      </w:r>
      <w:r w:rsidRPr="005B435E">
        <w:rPr>
          <w:rFonts w:eastAsiaTheme="minorEastAsia" w:cs="Times New Roman"/>
          <w:b/>
          <w:bCs/>
          <w:sz w:val="24"/>
          <w:szCs w:val="24"/>
        </w:rPr>
        <w:t xml:space="preserve"> and </w:t>
      </w:r>
      <w:proofErr w:type="spellStart"/>
      <w:r w:rsidRPr="005B435E">
        <w:rPr>
          <w:rFonts w:eastAsiaTheme="minorEastAsia" w:cs="Times New Roman"/>
          <w:b/>
          <w:bCs/>
          <w:i/>
          <w:iCs/>
          <w:sz w:val="24"/>
          <w:szCs w:val="24"/>
        </w:rPr>
        <w:t>kn1</w:t>
      </w:r>
      <w:proofErr w:type="spellEnd"/>
      <w:r w:rsidRPr="005B435E">
        <w:rPr>
          <w:rFonts w:eastAsiaTheme="minorEastAsia" w:cs="Times New Roman"/>
          <w:b/>
          <w:bCs/>
          <w:sz w:val="24"/>
          <w:szCs w:val="24"/>
        </w:rPr>
        <w:t xml:space="preserve"> gene sequences.</w:t>
      </w:r>
      <w:r w:rsidRPr="005B435E">
        <w:rPr>
          <w:rFonts w:eastAsiaTheme="minorEastAsia" w:cs="Times New Roman"/>
          <w:sz w:val="24"/>
          <w:szCs w:val="24"/>
        </w:rPr>
        <w:t xml:space="preserve"> </w:t>
      </w:r>
      <w:r w:rsidR="00A57592" w:rsidRPr="005B435E">
        <w:rPr>
          <w:rFonts w:eastAsiaTheme="minorEastAsia" w:cs="Times New Roman"/>
          <w:sz w:val="24"/>
          <w:szCs w:val="24"/>
        </w:rPr>
        <w:t>Black font</w:t>
      </w:r>
      <w:r w:rsidR="00CE29EB" w:rsidRPr="005B435E">
        <w:rPr>
          <w:rFonts w:eastAsiaTheme="minorEastAsia" w:cs="Times New Roman"/>
          <w:sz w:val="24"/>
          <w:szCs w:val="24"/>
        </w:rPr>
        <w:t>s</w:t>
      </w:r>
      <w:r w:rsidR="00A57592" w:rsidRPr="005B435E">
        <w:rPr>
          <w:rFonts w:eastAsiaTheme="minorEastAsia" w:cs="Times New Roman"/>
          <w:sz w:val="24"/>
          <w:szCs w:val="24"/>
        </w:rPr>
        <w:t xml:space="preserve"> </w:t>
      </w:r>
      <w:r w:rsidR="00F70B11">
        <w:rPr>
          <w:rFonts w:eastAsiaTheme="minorEastAsia" w:cs="Times New Roman" w:hint="eastAsia"/>
          <w:sz w:val="24"/>
          <w:szCs w:val="24"/>
        </w:rPr>
        <w:t>represent</w:t>
      </w:r>
      <w:r w:rsidR="00F70B11" w:rsidRPr="005B435E">
        <w:rPr>
          <w:rFonts w:eastAsiaTheme="minorEastAsia" w:cs="Times New Roman"/>
          <w:sz w:val="24"/>
          <w:szCs w:val="24"/>
        </w:rPr>
        <w:t xml:space="preserve"> </w:t>
      </w:r>
      <w:r w:rsidR="00A57592" w:rsidRPr="005B435E">
        <w:rPr>
          <w:rFonts w:eastAsiaTheme="minorEastAsia" w:cs="Times New Roman"/>
          <w:sz w:val="24"/>
          <w:szCs w:val="24"/>
        </w:rPr>
        <w:t xml:space="preserve">the samples </w:t>
      </w:r>
      <w:r w:rsidR="00F70B11">
        <w:rPr>
          <w:rFonts w:eastAsiaTheme="minorEastAsia" w:cs="Times New Roman" w:hint="eastAsia"/>
          <w:sz w:val="24"/>
          <w:szCs w:val="24"/>
        </w:rPr>
        <w:t>utilized</w:t>
      </w:r>
      <w:r w:rsidR="00A57592" w:rsidRPr="005B435E">
        <w:rPr>
          <w:rFonts w:eastAsiaTheme="minorEastAsia" w:cs="Times New Roman"/>
          <w:sz w:val="24"/>
          <w:szCs w:val="24"/>
        </w:rPr>
        <w:t xml:space="preserve"> in this study,</w:t>
      </w:r>
      <w:r w:rsidR="00CE29EB" w:rsidRPr="005B435E">
        <w:rPr>
          <w:rFonts w:eastAsiaTheme="minorEastAsia" w:cs="Times New Roman"/>
          <w:sz w:val="24"/>
          <w:szCs w:val="24"/>
        </w:rPr>
        <w:t xml:space="preserve"> bold black</w:t>
      </w:r>
      <w:r w:rsidR="00A57592" w:rsidRPr="005B435E">
        <w:rPr>
          <w:rFonts w:eastAsiaTheme="minorEastAsia" w:cs="Times New Roman"/>
          <w:sz w:val="24"/>
          <w:szCs w:val="24"/>
        </w:rPr>
        <w:t xml:space="preserve"> font </w:t>
      </w:r>
      <w:r w:rsidR="00A8138D">
        <w:rPr>
          <w:rFonts w:eastAsiaTheme="minorEastAsia" w:cs="Times New Roman"/>
          <w:sz w:val="24"/>
          <w:szCs w:val="24"/>
        </w:rPr>
        <w:t>represent</w:t>
      </w:r>
      <w:r w:rsidR="00A8138D">
        <w:rPr>
          <w:rFonts w:eastAsiaTheme="minorEastAsia" w:cs="Times New Roman" w:hint="eastAsia"/>
          <w:sz w:val="24"/>
          <w:szCs w:val="24"/>
        </w:rPr>
        <w:t xml:space="preserve"> the </w:t>
      </w:r>
      <w:r w:rsidR="00CE29EB" w:rsidRPr="005B435E">
        <w:rPr>
          <w:rFonts w:eastAsiaTheme="minorEastAsia" w:cs="Times New Roman"/>
          <w:sz w:val="24"/>
          <w:szCs w:val="24"/>
        </w:rPr>
        <w:t xml:space="preserve">outgroup </w:t>
      </w:r>
      <w:proofErr w:type="spellStart"/>
      <w:r w:rsidR="00CE29EB" w:rsidRPr="005B435E">
        <w:rPr>
          <w:rFonts w:eastAsiaTheme="minorEastAsia" w:cs="Times New Roman"/>
          <w:i/>
          <w:iCs/>
          <w:sz w:val="24"/>
          <w:szCs w:val="24"/>
        </w:rPr>
        <w:t>Zea</w:t>
      </w:r>
      <w:proofErr w:type="spellEnd"/>
      <w:r w:rsidR="00CE29EB" w:rsidRPr="005B435E">
        <w:rPr>
          <w:rFonts w:eastAsiaTheme="minorEastAsia" w:cs="Times New Roman"/>
          <w:i/>
          <w:iCs/>
          <w:sz w:val="24"/>
          <w:szCs w:val="24"/>
        </w:rPr>
        <w:t xml:space="preserve"> mays</w:t>
      </w:r>
      <w:r w:rsidR="00CE29EB" w:rsidRPr="005B435E">
        <w:rPr>
          <w:rFonts w:eastAsiaTheme="minorEastAsia" w:cs="Times New Roman"/>
          <w:sz w:val="24"/>
          <w:szCs w:val="24"/>
        </w:rPr>
        <w:t xml:space="preserve">, </w:t>
      </w:r>
      <w:r w:rsidR="00A8138D">
        <w:rPr>
          <w:rFonts w:eastAsiaTheme="minorEastAsia" w:cs="Times New Roman" w:hint="eastAsia"/>
          <w:sz w:val="24"/>
          <w:szCs w:val="24"/>
        </w:rPr>
        <w:t>while</w:t>
      </w:r>
      <w:r w:rsidR="00CE29EB" w:rsidRPr="005B435E">
        <w:rPr>
          <w:rFonts w:eastAsiaTheme="minorEastAsia" w:cs="Times New Roman"/>
          <w:sz w:val="24"/>
          <w:szCs w:val="24"/>
        </w:rPr>
        <w:t xml:space="preserve"> other colors represent different </w:t>
      </w:r>
      <w:r w:rsidR="00CE29EB" w:rsidRPr="005B435E">
        <w:rPr>
          <w:rFonts w:eastAsiaTheme="minorEastAsia" w:cs="Times New Roman"/>
          <w:i/>
          <w:iCs/>
          <w:sz w:val="24"/>
          <w:szCs w:val="24"/>
        </w:rPr>
        <w:t>Seteria</w:t>
      </w:r>
      <w:r w:rsidR="00CE29EB" w:rsidRPr="005B435E">
        <w:rPr>
          <w:rFonts w:eastAsiaTheme="minorEastAsia" w:cs="Times New Roman"/>
          <w:sz w:val="24"/>
          <w:szCs w:val="24"/>
        </w:rPr>
        <w:t xml:space="preserve"> genera including </w:t>
      </w:r>
      <w:r w:rsidR="00CE29EB" w:rsidRPr="005B435E">
        <w:rPr>
          <w:rFonts w:eastAsiaTheme="minorEastAsia" w:cs="Times New Roman"/>
          <w:i/>
          <w:iCs/>
          <w:sz w:val="24"/>
          <w:szCs w:val="24"/>
        </w:rPr>
        <w:t xml:space="preserve">S. </w:t>
      </w:r>
      <w:proofErr w:type="spellStart"/>
      <w:r w:rsidR="00CE29EB" w:rsidRPr="005B435E">
        <w:rPr>
          <w:rFonts w:eastAsiaTheme="minorEastAsia" w:cs="Times New Roman"/>
          <w:i/>
          <w:iCs/>
          <w:sz w:val="24"/>
          <w:szCs w:val="24"/>
        </w:rPr>
        <w:t>viridis</w:t>
      </w:r>
      <w:proofErr w:type="spellEnd"/>
      <w:r w:rsidR="00CE29EB" w:rsidRPr="005B435E">
        <w:rPr>
          <w:rFonts w:eastAsiaTheme="minorEastAsia" w:cs="Times New Roman"/>
          <w:sz w:val="24"/>
          <w:szCs w:val="24"/>
        </w:rPr>
        <w:t xml:space="preserve"> (green foxtail)</w:t>
      </w:r>
      <w:r w:rsidR="00A57592" w:rsidRPr="005B435E">
        <w:rPr>
          <w:rFonts w:eastAsiaTheme="minorEastAsia" w:cs="Times New Roman"/>
          <w:sz w:val="24"/>
          <w:szCs w:val="24"/>
        </w:rPr>
        <w:t xml:space="preserve"> </w:t>
      </w:r>
      <w:r w:rsidR="00CE29EB" w:rsidRPr="005B435E">
        <w:rPr>
          <w:rFonts w:eastAsiaTheme="minorEastAsia" w:cs="Times New Roman"/>
          <w:sz w:val="24"/>
          <w:szCs w:val="24"/>
        </w:rPr>
        <w:t xml:space="preserve">colored in purple. </w:t>
      </w:r>
    </w:p>
    <w:p w14:paraId="118402B6" w14:textId="0340E5DF" w:rsidR="000B18DD" w:rsidRPr="005B435E" w:rsidRDefault="000B18DD" w:rsidP="00316E6A">
      <w:pPr>
        <w:ind w:firstLine="0"/>
        <w:rPr>
          <w:rFonts w:eastAsiaTheme="minorEastAsia" w:cs="Times New Roman"/>
          <w:sz w:val="24"/>
          <w:szCs w:val="24"/>
        </w:rPr>
      </w:pPr>
      <w:r w:rsidRPr="005B435E">
        <w:rPr>
          <w:rFonts w:cs="Times New Roman"/>
          <w:noProof/>
          <w:sz w:val="24"/>
          <w:szCs w:val="24"/>
        </w:rPr>
        <w:lastRenderedPageBreak/>
        <w:drawing>
          <wp:inline distT="0" distB="0" distL="0" distR="0" wp14:anchorId="6BBF5F99" wp14:editId="62350033">
            <wp:extent cx="5274310" cy="5226050"/>
            <wp:effectExtent l="0" t="0" r="2540" b="0"/>
            <wp:docPr id="1901752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752454" name=""/>
                    <pic:cNvPicPr/>
                  </pic:nvPicPr>
                  <pic:blipFill>
                    <a:blip r:embed="rId7"/>
                    <a:stretch>
                      <a:fillRect/>
                    </a:stretch>
                  </pic:blipFill>
                  <pic:spPr>
                    <a:xfrm>
                      <a:off x="0" y="0"/>
                      <a:ext cx="5274310" cy="5226050"/>
                    </a:xfrm>
                    <a:prstGeom prst="rect">
                      <a:avLst/>
                    </a:prstGeom>
                  </pic:spPr>
                </pic:pic>
              </a:graphicData>
            </a:graphic>
          </wp:inline>
        </w:drawing>
      </w:r>
    </w:p>
    <w:p w14:paraId="3A5138BB" w14:textId="1288077D" w:rsidR="000B18DD" w:rsidRDefault="000B18DD" w:rsidP="000B18DD">
      <w:pPr>
        <w:ind w:firstLine="0"/>
        <w:rPr>
          <w:rFonts w:eastAsiaTheme="minorEastAsia" w:cs="Times New Roman"/>
          <w:sz w:val="24"/>
          <w:szCs w:val="24"/>
        </w:rPr>
      </w:pPr>
      <w:r w:rsidRPr="005B435E">
        <w:rPr>
          <w:rFonts w:eastAsiaTheme="minorEastAsia" w:cs="Times New Roman"/>
          <w:b/>
          <w:bCs/>
          <w:sz w:val="24"/>
          <w:szCs w:val="24"/>
        </w:rPr>
        <w:t xml:space="preserve">Fig. </w:t>
      </w:r>
      <w:proofErr w:type="spellStart"/>
      <w:r w:rsidRPr="005B435E">
        <w:rPr>
          <w:rFonts w:eastAsiaTheme="minorEastAsia" w:cs="Times New Roman"/>
          <w:b/>
          <w:bCs/>
          <w:sz w:val="24"/>
          <w:szCs w:val="24"/>
        </w:rPr>
        <w:t>S</w:t>
      </w:r>
      <w:r w:rsidR="0051283B">
        <w:rPr>
          <w:rFonts w:eastAsiaTheme="minorEastAsia" w:cs="Times New Roman" w:hint="eastAsia"/>
          <w:b/>
          <w:bCs/>
          <w:sz w:val="24"/>
          <w:szCs w:val="24"/>
        </w:rPr>
        <w:t>2</w:t>
      </w:r>
      <w:proofErr w:type="spellEnd"/>
      <w:r w:rsidRPr="005B435E">
        <w:rPr>
          <w:rFonts w:eastAsiaTheme="minorEastAsia" w:cs="Times New Roman"/>
          <w:b/>
          <w:bCs/>
          <w:sz w:val="24"/>
          <w:szCs w:val="24"/>
        </w:rPr>
        <w:t xml:space="preserve"> The alpha diversity including richness and </w:t>
      </w:r>
      <w:proofErr w:type="spellStart"/>
      <w:r w:rsidRPr="005B435E">
        <w:rPr>
          <w:rFonts w:eastAsiaTheme="minorEastAsia" w:cs="Times New Roman"/>
          <w:b/>
          <w:bCs/>
          <w:sz w:val="24"/>
          <w:szCs w:val="24"/>
        </w:rPr>
        <w:t>PD_whole_trree</w:t>
      </w:r>
      <w:proofErr w:type="spellEnd"/>
      <w:r w:rsidRPr="005B435E">
        <w:rPr>
          <w:rFonts w:eastAsiaTheme="minorEastAsia" w:cs="Times New Roman"/>
          <w:b/>
          <w:bCs/>
          <w:sz w:val="24"/>
          <w:szCs w:val="24"/>
        </w:rPr>
        <w:t>.</w:t>
      </w:r>
      <w:r w:rsidRPr="005B435E">
        <w:rPr>
          <w:rFonts w:eastAsiaTheme="minorEastAsia" w:cs="Times New Roman"/>
          <w:sz w:val="24"/>
          <w:szCs w:val="24"/>
        </w:rPr>
        <w:t xml:space="preserve"> Different colors represent different sites. </w:t>
      </w:r>
    </w:p>
    <w:p w14:paraId="7424CBC9" w14:textId="77777777" w:rsidR="00410177" w:rsidRDefault="00410177" w:rsidP="000B18DD">
      <w:pPr>
        <w:ind w:firstLine="0"/>
        <w:rPr>
          <w:rFonts w:eastAsiaTheme="minorEastAsia" w:cs="Times New Roman"/>
          <w:sz w:val="24"/>
          <w:szCs w:val="24"/>
        </w:rPr>
      </w:pPr>
    </w:p>
    <w:p w14:paraId="2FA347E3" w14:textId="514B589E" w:rsidR="00410177" w:rsidRDefault="00410177" w:rsidP="000B18DD">
      <w:pPr>
        <w:ind w:firstLine="0"/>
        <w:rPr>
          <w:rFonts w:eastAsiaTheme="minorEastAsia" w:cs="Times New Roman"/>
          <w:sz w:val="24"/>
          <w:szCs w:val="24"/>
        </w:rPr>
      </w:pPr>
      <w:r>
        <w:rPr>
          <w:noProof/>
        </w:rPr>
        <w:lastRenderedPageBreak/>
        <w:drawing>
          <wp:inline distT="0" distB="0" distL="0" distR="0" wp14:anchorId="529374AC" wp14:editId="337D4233">
            <wp:extent cx="5274310" cy="3489960"/>
            <wp:effectExtent l="0" t="0" r="0" b="0"/>
            <wp:docPr id="10141474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147417" name=""/>
                    <pic:cNvPicPr/>
                  </pic:nvPicPr>
                  <pic:blipFill>
                    <a:blip r:embed="rId8"/>
                    <a:stretch>
                      <a:fillRect/>
                    </a:stretch>
                  </pic:blipFill>
                  <pic:spPr>
                    <a:xfrm>
                      <a:off x="0" y="0"/>
                      <a:ext cx="5274310" cy="3489960"/>
                    </a:xfrm>
                    <a:prstGeom prst="rect">
                      <a:avLst/>
                    </a:prstGeom>
                  </pic:spPr>
                </pic:pic>
              </a:graphicData>
            </a:graphic>
          </wp:inline>
        </w:drawing>
      </w:r>
    </w:p>
    <w:p w14:paraId="1D03B17C" w14:textId="51EC3663" w:rsidR="00410177" w:rsidRDefault="00410177" w:rsidP="000B18DD">
      <w:pPr>
        <w:ind w:firstLine="0"/>
        <w:rPr>
          <w:rFonts w:eastAsiaTheme="minorEastAsia" w:cs="Times New Roman"/>
          <w:kern w:val="0"/>
        </w:rPr>
      </w:pPr>
      <w:r w:rsidRPr="005B435E">
        <w:rPr>
          <w:rFonts w:eastAsiaTheme="minorEastAsia" w:cs="Times New Roman"/>
          <w:b/>
          <w:bCs/>
          <w:sz w:val="24"/>
          <w:szCs w:val="24"/>
        </w:rPr>
        <w:t xml:space="preserve">Fig. </w:t>
      </w:r>
      <w:proofErr w:type="spellStart"/>
      <w:r w:rsidRPr="005B435E">
        <w:rPr>
          <w:rFonts w:eastAsiaTheme="minorEastAsia" w:cs="Times New Roman"/>
          <w:b/>
          <w:bCs/>
          <w:sz w:val="24"/>
          <w:szCs w:val="24"/>
        </w:rPr>
        <w:t>S</w:t>
      </w:r>
      <w:r w:rsidR="0051283B">
        <w:rPr>
          <w:rFonts w:eastAsiaTheme="minorEastAsia" w:cs="Times New Roman" w:hint="eastAsia"/>
          <w:b/>
          <w:bCs/>
          <w:sz w:val="24"/>
          <w:szCs w:val="24"/>
        </w:rPr>
        <w:t>3</w:t>
      </w:r>
      <w:proofErr w:type="spellEnd"/>
      <w:r>
        <w:rPr>
          <w:rFonts w:eastAsiaTheme="minorEastAsia" w:cs="Times New Roman" w:hint="eastAsia"/>
          <w:b/>
          <w:bCs/>
          <w:sz w:val="24"/>
          <w:szCs w:val="24"/>
        </w:rPr>
        <w:t xml:space="preserve"> </w:t>
      </w:r>
      <w:r>
        <w:rPr>
          <w:rFonts w:eastAsiaTheme="minorEastAsia" w:cs="Times New Roman"/>
          <w:b/>
          <w:bCs/>
          <w:kern w:val="0"/>
        </w:rPr>
        <w:t>Correlation between the green foxtail genetic distance and the microbial community composition.</w:t>
      </w:r>
      <w:r>
        <w:rPr>
          <w:rFonts w:eastAsiaTheme="minorEastAsia" w:cs="Times New Roman" w:hint="eastAsia"/>
          <w:b/>
          <w:bCs/>
          <w:kern w:val="0"/>
        </w:rPr>
        <w:t xml:space="preserve"> A</w:t>
      </w:r>
      <w:r>
        <w:rPr>
          <w:rFonts w:eastAsiaTheme="minorEastAsia" w:cs="Times New Roman"/>
          <w:b/>
          <w:bCs/>
          <w:kern w:val="0"/>
        </w:rPr>
        <w:t>-</w:t>
      </w:r>
      <w:r>
        <w:rPr>
          <w:rFonts w:eastAsiaTheme="minorEastAsia" w:cs="Times New Roman" w:hint="eastAsia"/>
          <w:b/>
          <w:bCs/>
          <w:kern w:val="0"/>
        </w:rPr>
        <w:t>B</w:t>
      </w:r>
      <w:r>
        <w:rPr>
          <w:rFonts w:eastAsiaTheme="minorEastAsia" w:cs="Times New Roman"/>
          <w:kern w:val="0"/>
        </w:rPr>
        <w:t xml:space="preserve"> </w:t>
      </w:r>
      <w:proofErr w:type="spellStart"/>
      <w:r>
        <w:rPr>
          <w:rFonts w:eastAsiaTheme="minorEastAsia" w:cs="Times New Roman"/>
          <w:kern w:val="0"/>
        </w:rPr>
        <w:t>Tanglegrams</w:t>
      </w:r>
      <w:proofErr w:type="spellEnd"/>
      <w:r>
        <w:rPr>
          <w:rFonts w:eastAsiaTheme="minorEastAsia" w:cs="Times New Roman"/>
          <w:kern w:val="0"/>
        </w:rPr>
        <w:t xml:space="preserve"> displaying the entanglement between the green foxtail genetic distance based on the SNP analysis and the </w:t>
      </w:r>
      <w:proofErr w:type="spellStart"/>
      <w:r>
        <w:rPr>
          <w:rFonts w:eastAsiaTheme="minorEastAsia" w:cs="Times New Roman"/>
          <w:kern w:val="0"/>
        </w:rPr>
        <w:t>phyllosphere</w:t>
      </w:r>
      <w:proofErr w:type="spellEnd"/>
      <w:r>
        <w:rPr>
          <w:rFonts w:eastAsiaTheme="minorEastAsia" w:cs="Times New Roman"/>
          <w:kern w:val="0"/>
        </w:rPr>
        <w:t xml:space="preserve"> microbiome based on </w:t>
      </w:r>
      <w:proofErr w:type="spellStart"/>
      <w:r>
        <w:rPr>
          <w:rFonts w:eastAsiaTheme="minorEastAsia" w:cs="Times New Roman"/>
          <w:i/>
          <w:iCs/>
          <w:kern w:val="0"/>
        </w:rPr>
        <w:t>16S</w:t>
      </w:r>
      <w:proofErr w:type="spellEnd"/>
      <w:r>
        <w:rPr>
          <w:rFonts w:eastAsiaTheme="minorEastAsia" w:cs="Times New Roman"/>
          <w:i/>
          <w:iCs/>
          <w:kern w:val="0"/>
        </w:rPr>
        <w:t xml:space="preserve"> rRNA</w:t>
      </w:r>
      <w:r>
        <w:rPr>
          <w:rFonts w:eastAsiaTheme="minorEastAsia" w:cs="Times New Roman"/>
          <w:kern w:val="0"/>
        </w:rPr>
        <w:t xml:space="preserve"> gene (bacteria) and </w:t>
      </w:r>
      <w:proofErr w:type="spellStart"/>
      <w:r>
        <w:rPr>
          <w:rFonts w:eastAsiaTheme="minorEastAsia" w:cs="Times New Roman"/>
          <w:kern w:val="0"/>
        </w:rPr>
        <w:t>ITS1</w:t>
      </w:r>
      <w:proofErr w:type="spellEnd"/>
      <w:r>
        <w:rPr>
          <w:rFonts w:eastAsiaTheme="minorEastAsia" w:cs="Times New Roman"/>
          <w:kern w:val="0"/>
        </w:rPr>
        <w:t xml:space="preserve"> region (fungi) amplicon analysis across 42 samples from seven sites.</w:t>
      </w:r>
    </w:p>
    <w:p w14:paraId="54767A5C" w14:textId="77777777" w:rsidR="00410177" w:rsidRPr="00410177" w:rsidRDefault="00410177" w:rsidP="000B18DD">
      <w:pPr>
        <w:ind w:firstLine="0"/>
        <w:rPr>
          <w:rFonts w:eastAsiaTheme="minorEastAsia" w:cs="Times New Roman"/>
          <w:sz w:val="24"/>
          <w:szCs w:val="24"/>
        </w:rPr>
      </w:pPr>
    </w:p>
    <w:p w14:paraId="38449692" w14:textId="0E32DEA9" w:rsidR="000B18DD" w:rsidRPr="005B435E" w:rsidRDefault="005747AC" w:rsidP="00316E6A">
      <w:pPr>
        <w:ind w:firstLine="0"/>
        <w:rPr>
          <w:rFonts w:eastAsiaTheme="minorEastAsia" w:cs="Times New Roman"/>
          <w:sz w:val="24"/>
          <w:szCs w:val="24"/>
        </w:rPr>
      </w:pPr>
      <w:r>
        <w:rPr>
          <w:noProof/>
        </w:rPr>
        <w:lastRenderedPageBreak/>
        <w:drawing>
          <wp:inline distT="0" distB="0" distL="0" distR="0" wp14:anchorId="5094A84D" wp14:editId="1E8B4898">
            <wp:extent cx="5274310" cy="3773805"/>
            <wp:effectExtent l="0" t="0" r="0" b="0"/>
            <wp:docPr id="14184572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457276" name=""/>
                    <pic:cNvPicPr/>
                  </pic:nvPicPr>
                  <pic:blipFill>
                    <a:blip r:embed="rId9"/>
                    <a:stretch>
                      <a:fillRect/>
                    </a:stretch>
                  </pic:blipFill>
                  <pic:spPr>
                    <a:xfrm>
                      <a:off x="0" y="0"/>
                      <a:ext cx="5274310" cy="3773805"/>
                    </a:xfrm>
                    <a:prstGeom prst="rect">
                      <a:avLst/>
                    </a:prstGeom>
                  </pic:spPr>
                </pic:pic>
              </a:graphicData>
            </a:graphic>
          </wp:inline>
        </w:drawing>
      </w:r>
    </w:p>
    <w:p w14:paraId="6BB3A3B9" w14:textId="172ADA4B" w:rsidR="002E477F" w:rsidRPr="00A747F7" w:rsidRDefault="002E477F" w:rsidP="00316E6A">
      <w:pPr>
        <w:ind w:firstLine="0"/>
        <w:rPr>
          <w:rFonts w:eastAsiaTheme="minorEastAsia" w:cs="Times New Roman"/>
          <w:b/>
          <w:bCs/>
          <w:sz w:val="24"/>
          <w:szCs w:val="24"/>
        </w:rPr>
      </w:pPr>
      <w:r w:rsidRPr="005B435E">
        <w:rPr>
          <w:rFonts w:eastAsiaTheme="minorEastAsia" w:cs="Times New Roman"/>
          <w:b/>
          <w:bCs/>
          <w:sz w:val="24"/>
          <w:szCs w:val="24"/>
        </w:rPr>
        <w:t xml:space="preserve">Fig. </w:t>
      </w:r>
      <w:proofErr w:type="spellStart"/>
      <w:r w:rsidRPr="005B435E">
        <w:rPr>
          <w:rFonts w:eastAsiaTheme="minorEastAsia" w:cs="Times New Roman"/>
          <w:b/>
          <w:bCs/>
          <w:sz w:val="24"/>
          <w:szCs w:val="24"/>
        </w:rPr>
        <w:t>S</w:t>
      </w:r>
      <w:r w:rsidR="0051283B">
        <w:rPr>
          <w:rFonts w:eastAsiaTheme="minorEastAsia" w:cs="Times New Roman" w:hint="eastAsia"/>
          <w:b/>
          <w:bCs/>
          <w:sz w:val="24"/>
          <w:szCs w:val="24"/>
        </w:rPr>
        <w:t>4</w:t>
      </w:r>
      <w:proofErr w:type="spellEnd"/>
      <w:r w:rsidRPr="005B435E">
        <w:rPr>
          <w:rFonts w:eastAsiaTheme="minorEastAsia" w:cs="Times New Roman"/>
          <w:b/>
          <w:bCs/>
          <w:sz w:val="24"/>
          <w:szCs w:val="24"/>
        </w:rPr>
        <w:t xml:space="preserve"> The number of </w:t>
      </w:r>
      <w:proofErr w:type="spellStart"/>
      <w:r w:rsidRPr="005B435E">
        <w:rPr>
          <w:rFonts w:eastAsiaTheme="minorEastAsia" w:cs="Times New Roman"/>
          <w:b/>
          <w:bCs/>
          <w:sz w:val="24"/>
          <w:szCs w:val="24"/>
        </w:rPr>
        <w:t>ASVs</w:t>
      </w:r>
      <w:proofErr w:type="spellEnd"/>
      <w:r w:rsidRPr="005B435E">
        <w:rPr>
          <w:rFonts w:eastAsiaTheme="minorEastAsia" w:cs="Times New Roman"/>
          <w:b/>
          <w:bCs/>
          <w:sz w:val="24"/>
          <w:szCs w:val="24"/>
        </w:rPr>
        <w:t xml:space="preserve"> belonging to top 20 </w:t>
      </w:r>
      <w:bookmarkStart w:id="4" w:name="_Hlk162872223"/>
      <w:r w:rsidRPr="005B435E">
        <w:rPr>
          <w:rFonts w:eastAsiaTheme="minorEastAsia" w:cs="Times New Roman"/>
          <w:b/>
          <w:bCs/>
          <w:sz w:val="24"/>
          <w:szCs w:val="24"/>
        </w:rPr>
        <w:t>famil</w:t>
      </w:r>
      <w:r w:rsidR="00A747F7">
        <w:rPr>
          <w:rFonts w:eastAsiaTheme="minorEastAsia" w:cs="Times New Roman" w:hint="eastAsia"/>
          <w:b/>
          <w:bCs/>
          <w:sz w:val="24"/>
          <w:szCs w:val="24"/>
        </w:rPr>
        <w:t>ies</w:t>
      </w:r>
      <w:bookmarkEnd w:id="4"/>
      <w:r w:rsidRPr="005B435E">
        <w:rPr>
          <w:rFonts w:eastAsiaTheme="minorEastAsia" w:cs="Times New Roman"/>
          <w:b/>
          <w:bCs/>
          <w:sz w:val="24"/>
          <w:szCs w:val="24"/>
        </w:rPr>
        <w:t xml:space="preserve"> of</w:t>
      </w:r>
      <w:bookmarkStart w:id="5" w:name="_Hlk162871968"/>
      <w:r w:rsidRPr="005B435E">
        <w:rPr>
          <w:rFonts w:eastAsiaTheme="minorEastAsia" w:cs="Times New Roman"/>
          <w:b/>
          <w:bCs/>
          <w:sz w:val="24"/>
          <w:szCs w:val="24"/>
        </w:rPr>
        <w:t xml:space="preserve"> the top 20 bins</w:t>
      </w:r>
      <w:bookmarkEnd w:id="5"/>
      <w:r w:rsidRPr="005B435E">
        <w:rPr>
          <w:rFonts w:eastAsiaTheme="minorEastAsia" w:cs="Times New Roman"/>
          <w:b/>
          <w:bCs/>
          <w:sz w:val="24"/>
          <w:szCs w:val="24"/>
        </w:rPr>
        <w:t xml:space="preserve"> </w:t>
      </w:r>
      <w:bookmarkStart w:id="6" w:name="_Hlk162871993"/>
      <w:r w:rsidRPr="005B435E">
        <w:rPr>
          <w:rFonts w:eastAsiaTheme="minorEastAsia" w:cs="Times New Roman"/>
          <w:b/>
          <w:bCs/>
          <w:sz w:val="24"/>
          <w:szCs w:val="24"/>
        </w:rPr>
        <w:t>based on the relative importance to bacterial community assembly</w:t>
      </w:r>
      <w:bookmarkEnd w:id="6"/>
      <w:r w:rsidRPr="005B435E">
        <w:rPr>
          <w:rFonts w:eastAsiaTheme="minorEastAsia" w:cs="Times New Roman"/>
          <w:b/>
          <w:bCs/>
          <w:sz w:val="24"/>
          <w:szCs w:val="24"/>
        </w:rPr>
        <w:t>.</w:t>
      </w:r>
      <w:r w:rsidR="00E82F37">
        <w:rPr>
          <w:rFonts w:eastAsiaTheme="minorEastAsia" w:cs="Times New Roman" w:hint="eastAsia"/>
          <w:b/>
          <w:bCs/>
          <w:sz w:val="24"/>
          <w:szCs w:val="24"/>
        </w:rPr>
        <w:t xml:space="preserve"> </w:t>
      </w:r>
      <w:r w:rsidR="00A747F7">
        <w:rPr>
          <w:rFonts w:eastAsiaTheme="minorEastAsia" w:cs="Times New Roman" w:hint="eastAsia"/>
        </w:rPr>
        <w:t xml:space="preserve">All bacterial </w:t>
      </w:r>
      <w:proofErr w:type="spellStart"/>
      <w:r w:rsidR="00A747F7">
        <w:rPr>
          <w:rFonts w:eastAsiaTheme="minorEastAsia" w:cs="Times New Roman" w:hint="eastAsia"/>
        </w:rPr>
        <w:t>ASVs</w:t>
      </w:r>
      <w:proofErr w:type="spellEnd"/>
      <w:r w:rsidR="00A747F7">
        <w:rPr>
          <w:rFonts w:eastAsiaTheme="minorEastAsia" w:cs="Times New Roman" w:hint="eastAsia"/>
        </w:rPr>
        <w:t xml:space="preserve"> were clustered into 71 groups (bins) with varied </w:t>
      </w:r>
      <w:r w:rsidR="00A747F7" w:rsidRPr="00A747F7">
        <w:rPr>
          <w:rFonts w:eastAsiaTheme="minorEastAsia" w:cs="Times New Roman"/>
        </w:rPr>
        <w:t>relative importance to bacterial community assembly</w:t>
      </w:r>
      <w:r w:rsidR="00A747F7">
        <w:rPr>
          <w:rFonts w:eastAsiaTheme="minorEastAsia" w:cs="Times New Roman" w:hint="eastAsia"/>
        </w:rPr>
        <w:t xml:space="preserve"> </w:t>
      </w:r>
      <w:r w:rsidR="00A747F7" w:rsidRPr="005826C5">
        <w:rPr>
          <w:rFonts w:eastAsiaTheme="minorEastAsia" w:cs="Times New Roman"/>
        </w:rPr>
        <w:t xml:space="preserve">via </w:t>
      </w:r>
      <w:r w:rsidR="00A747F7" w:rsidRPr="005826C5">
        <w:rPr>
          <w:rFonts w:cs="Times New Roman"/>
        </w:rPr>
        <w:t>phylogenetic bin-based null model analysis (</w:t>
      </w:r>
      <w:r w:rsidR="00A747F7" w:rsidRPr="005826C5">
        <w:rPr>
          <w:rFonts w:eastAsiaTheme="minorEastAsia" w:cs="Times New Roman"/>
        </w:rPr>
        <w:t>“</w:t>
      </w:r>
      <w:proofErr w:type="spellStart"/>
      <w:r w:rsidR="00A747F7" w:rsidRPr="005826C5">
        <w:rPr>
          <w:rFonts w:cs="Times New Roman"/>
        </w:rPr>
        <w:t>iCAMP</w:t>
      </w:r>
      <w:proofErr w:type="spellEnd"/>
      <w:r w:rsidR="00A747F7" w:rsidRPr="005826C5">
        <w:rPr>
          <w:rFonts w:cs="Times New Roman"/>
        </w:rPr>
        <w:t>” package)</w:t>
      </w:r>
      <w:r w:rsidR="00A747F7">
        <w:rPr>
          <w:rFonts w:eastAsiaTheme="minorEastAsia" w:cs="Times New Roman" w:hint="eastAsia"/>
        </w:rPr>
        <w:t>. T</w:t>
      </w:r>
      <w:r w:rsidR="00A747F7" w:rsidRPr="00A747F7">
        <w:rPr>
          <w:rFonts w:eastAsiaTheme="minorEastAsia" w:cs="Times New Roman"/>
        </w:rPr>
        <w:t>he top 20 bins</w:t>
      </w:r>
      <w:r w:rsidR="00A747F7">
        <w:rPr>
          <w:rFonts w:eastAsiaTheme="minorEastAsia" w:cs="Times New Roman" w:hint="eastAsia"/>
        </w:rPr>
        <w:t xml:space="preserve">, </w:t>
      </w:r>
      <w:r w:rsidR="00A747F7" w:rsidRPr="00A747F7">
        <w:rPr>
          <w:rFonts w:eastAsiaTheme="minorEastAsia" w:cs="Times New Roman"/>
        </w:rPr>
        <w:t>based on the relative importance to bacterial community assembly</w:t>
      </w:r>
      <w:r w:rsidR="00A747F7">
        <w:rPr>
          <w:rFonts w:eastAsiaTheme="minorEastAsia" w:cs="Times New Roman" w:hint="eastAsia"/>
        </w:rPr>
        <w:t xml:space="preserve">, belonged to 75 families. Top 20 </w:t>
      </w:r>
      <w:r w:rsidR="00A747F7" w:rsidRPr="00A747F7">
        <w:rPr>
          <w:rFonts w:eastAsiaTheme="minorEastAsia" w:cs="Times New Roman"/>
        </w:rPr>
        <w:t>families</w:t>
      </w:r>
      <w:r w:rsidR="00A747F7">
        <w:rPr>
          <w:rFonts w:eastAsiaTheme="minorEastAsia" w:cs="Times New Roman" w:hint="eastAsia"/>
        </w:rPr>
        <w:t xml:space="preserve">, based on the </w:t>
      </w:r>
      <w:proofErr w:type="spellStart"/>
      <w:r w:rsidR="00A747F7">
        <w:rPr>
          <w:rFonts w:eastAsiaTheme="minorEastAsia" w:cs="Times New Roman" w:hint="eastAsia"/>
        </w:rPr>
        <w:t>ASV</w:t>
      </w:r>
      <w:proofErr w:type="spellEnd"/>
      <w:r w:rsidR="00A747F7">
        <w:rPr>
          <w:rFonts w:eastAsiaTheme="minorEastAsia" w:cs="Times New Roman" w:hint="eastAsia"/>
        </w:rPr>
        <w:t xml:space="preserve"> numbers, were selected to be shown.</w:t>
      </w:r>
    </w:p>
    <w:p w14:paraId="72E30800" w14:textId="77777777" w:rsidR="00BB371D" w:rsidRDefault="00BB371D" w:rsidP="00316E6A">
      <w:pPr>
        <w:ind w:firstLine="0"/>
        <w:rPr>
          <w:rFonts w:eastAsiaTheme="minorEastAsia" w:cs="Times New Roman"/>
          <w:sz w:val="24"/>
          <w:szCs w:val="24"/>
        </w:rPr>
      </w:pPr>
      <w:r>
        <w:rPr>
          <w:rFonts w:eastAsiaTheme="minorEastAsia" w:cs="Times New Roman"/>
          <w:sz w:val="24"/>
          <w:szCs w:val="24"/>
        </w:rPr>
        <w:br w:type="page"/>
      </w:r>
    </w:p>
    <w:p w14:paraId="7880CA00" w14:textId="5D9E7C04" w:rsidR="007F6E31" w:rsidRPr="005B435E" w:rsidRDefault="005747AC" w:rsidP="00316E6A">
      <w:pPr>
        <w:ind w:firstLine="0"/>
        <w:rPr>
          <w:rFonts w:eastAsiaTheme="minorEastAsia" w:cs="Times New Roman"/>
          <w:sz w:val="24"/>
          <w:szCs w:val="24"/>
        </w:rPr>
      </w:pPr>
      <w:r>
        <w:rPr>
          <w:noProof/>
        </w:rPr>
        <w:lastRenderedPageBreak/>
        <w:drawing>
          <wp:inline distT="0" distB="0" distL="0" distR="0" wp14:anchorId="24089F10" wp14:editId="724E5286">
            <wp:extent cx="5274310" cy="3781425"/>
            <wp:effectExtent l="0" t="0" r="0" b="0"/>
            <wp:docPr id="285241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241209" name=""/>
                    <pic:cNvPicPr/>
                  </pic:nvPicPr>
                  <pic:blipFill>
                    <a:blip r:embed="rId10"/>
                    <a:stretch>
                      <a:fillRect/>
                    </a:stretch>
                  </pic:blipFill>
                  <pic:spPr>
                    <a:xfrm>
                      <a:off x="0" y="0"/>
                      <a:ext cx="5274310" cy="3781425"/>
                    </a:xfrm>
                    <a:prstGeom prst="rect">
                      <a:avLst/>
                    </a:prstGeom>
                  </pic:spPr>
                </pic:pic>
              </a:graphicData>
            </a:graphic>
          </wp:inline>
        </w:drawing>
      </w:r>
    </w:p>
    <w:p w14:paraId="1DCF6D9E" w14:textId="4F484559" w:rsidR="007F6E31" w:rsidRDefault="007F6E31" w:rsidP="007F6E31">
      <w:pPr>
        <w:ind w:firstLine="0"/>
        <w:rPr>
          <w:rFonts w:eastAsiaTheme="minorEastAsia" w:cs="Times New Roman"/>
          <w:b/>
          <w:bCs/>
          <w:sz w:val="24"/>
          <w:szCs w:val="24"/>
        </w:rPr>
      </w:pPr>
      <w:r w:rsidRPr="005B435E">
        <w:rPr>
          <w:rFonts w:eastAsiaTheme="minorEastAsia" w:cs="Times New Roman"/>
          <w:b/>
          <w:bCs/>
          <w:sz w:val="24"/>
          <w:szCs w:val="24"/>
        </w:rPr>
        <w:t xml:space="preserve">Fig. </w:t>
      </w:r>
      <w:proofErr w:type="spellStart"/>
      <w:r w:rsidRPr="005B435E">
        <w:rPr>
          <w:rFonts w:eastAsiaTheme="minorEastAsia" w:cs="Times New Roman"/>
          <w:b/>
          <w:bCs/>
          <w:sz w:val="24"/>
          <w:szCs w:val="24"/>
        </w:rPr>
        <w:t>S</w:t>
      </w:r>
      <w:r w:rsidR="0051283B">
        <w:rPr>
          <w:rFonts w:eastAsiaTheme="minorEastAsia" w:cs="Times New Roman" w:hint="eastAsia"/>
          <w:b/>
          <w:bCs/>
          <w:sz w:val="24"/>
          <w:szCs w:val="24"/>
        </w:rPr>
        <w:t>5</w:t>
      </w:r>
      <w:proofErr w:type="spellEnd"/>
      <w:r w:rsidRPr="005B435E">
        <w:rPr>
          <w:rFonts w:eastAsiaTheme="minorEastAsia" w:cs="Times New Roman"/>
          <w:b/>
          <w:bCs/>
          <w:sz w:val="24"/>
          <w:szCs w:val="24"/>
        </w:rPr>
        <w:t xml:space="preserve"> </w:t>
      </w:r>
      <w:r w:rsidR="00A747F7" w:rsidRPr="005B435E">
        <w:rPr>
          <w:rFonts w:eastAsiaTheme="minorEastAsia" w:cs="Times New Roman"/>
          <w:b/>
          <w:bCs/>
          <w:sz w:val="24"/>
          <w:szCs w:val="24"/>
        </w:rPr>
        <w:t xml:space="preserve">The number of </w:t>
      </w:r>
      <w:proofErr w:type="spellStart"/>
      <w:r w:rsidR="00A747F7" w:rsidRPr="005B435E">
        <w:rPr>
          <w:rFonts w:eastAsiaTheme="minorEastAsia" w:cs="Times New Roman"/>
          <w:b/>
          <w:bCs/>
          <w:sz w:val="24"/>
          <w:szCs w:val="24"/>
        </w:rPr>
        <w:t>ASVs</w:t>
      </w:r>
      <w:proofErr w:type="spellEnd"/>
      <w:r w:rsidR="00A747F7" w:rsidRPr="005B435E">
        <w:rPr>
          <w:rFonts w:eastAsiaTheme="minorEastAsia" w:cs="Times New Roman"/>
          <w:b/>
          <w:bCs/>
          <w:sz w:val="24"/>
          <w:szCs w:val="24"/>
        </w:rPr>
        <w:t xml:space="preserve"> belonging to top 20 </w:t>
      </w:r>
      <w:r w:rsidR="00A747F7">
        <w:rPr>
          <w:rFonts w:eastAsiaTheme="minorEastAsia" w:cs="Times New Roman" w:hint="eastAsia"/>
          <w:b/>
          <w:bCs/>
          <w:sz w:val="24"/>
          <w:szCs w:val="24"/>
        </w:rPr>
        <w:t>genera</w:t>
      </w:r>
      <w:r w:rsidR="00A747F7" w:rsidRPr="005B435E">
        <w:rPr>
          <w:rFonts w:eastAsiaTheme="minorEastAsia" w:cs="Times New Roman"/>
          <w:b/>
          <w:bCs/>
          <w:sz w:val="24"/>
          <w:szCs w:val="24"/>
        </w:rPr>
        <w:t xml:space="preserve"> of the top 20 bins based on the relative importance to bacterial community assembly.</w:t>
      </w:r>
      <w:r w:rsidR="00A747F7">
        <w:rPr>
          <w:rFonts w:eastAsiaTheme="minorEastAsia" w:cs="Times New Roman" w:hint="eastAsia"/>
          <w:b/>
          <w:bCs/>
          <w:sz w:val="24"/>
          <w:szCs w:val="24"/>
        </w:rPr>
        <w:t xml:space="preserve"> </w:t>
      </w:r>
      <w:r w:rsidR="00A747F7">
        <w:rPr>
          <w:rFonts w:eastAsiaTheme="minorEastAsia" w:cs="Times New Roman" w:hint="eastAsia"/>
        </w:rPr>
        <w:t xml:space="preserve">All bacterial </w:t>
      </w:r>
      <w:proofErr w:type="spellStart"/>
      <w:r w:rsidR="00A747F7">
        <w:rPr>
          <w:rFonts w:eastAsiaTheme="minorEastAsia" w:cs="Times New Roman" w:hint="eastAsia"/>
        </w:rPr>
        <w:t>ASVs</w:t>
      </w:r>
      <w:proofErr w:type="spellEnd"/>
      <w:r w:rsidR="00A747F7">
        <w:rPr>
          <w:rFonts w:eastAsiaTheme="minorEastAsia" w:cs="Times New Roman" w:hint="eastAsia"/>
        </w:rPr>
        <w:t xml:space="preserve"> were clustered into 71 groups (bins) with varied </w:t>
      </w:r>
      <w:r w:rsidR="00A747F7" w:rsidRPr="00A747F7">
        <w:rPr>
          <w:rFonts w:eastAsiaTheme="minorEastAsia" w:cs="Times New Roman"/>
        </w:rPr>
        <w:t>relative importance to bacterial community assembly</w:t>
      </w:r>
      <w:r w:rsidR="00A747F7">
        <w:rPr>
          <w:rFonts w:eastAsiaTheme="minorEastAsia" w:cs="Times New Roman" w:hint="eastAsia"/>
        </w:rPr>
        <w:t xml:space="preserve"> </w:t>
      </w:r>
      <w:r w:rsidR="00A747F7" w:rsidRPr="005826C5">
        <w:rPr>
          <w:rFonts w:eastAsiaTheme="minorEastAsia" w:cs="Times New Roman"/>
        </w:rPr>
        <w:t xml:space="preserve">via </w:t>
      </w:r>
      <w:r w:rsidR="00A747F7" w:rsidRPr="005826C5">
        <w:rPr>
          <w:rFonts w:cs="Times New Roman"/>
        </w:rPr>
        <w:t>phylogenetic bin-based null model analysis (</w:t>
      </w:r>
      <w:r w:rsidR="00A747F7" w:rsidRPr="005826C5">
        <w:rPr>
          <w:rFonts w:eastAsiaTheme="minorEastAsia" w:cs="Times New Roman"/>
        </w:rPr>
        <w:t>“</w:t>
      </w:r>
      <w:proofErr w:type="spellStart"/>
      <w:r w:rsidR="00A747F7" w:rsidRPr="005826C5">
        <w:rPr>
          <w:rFonts w:cs="Times New Roman"/>
        </w:rPr>
        <w:t>iCAMP</w:t>
      </w:r>
      <w:proofErr w:type="spellEnd"/>
      <w:r w:rsidR="00A747F7" w:rsidRPr="005826C5">
        <w:rPr>
          <w:rFonts w:cs="Times New Roman"/>
        </w:rPr>
        <w:t>” package)</w:t>
      </w:r>
      <w:r w:rsidR="00A747F7">
        <w:rPr>
          <w:rFonts w:eastAsiaTheme="minorEastAsia" w:cs="Times New Roman" w:hint="eastAsia"/>
        </w:rPr>
        <w:t>. T</w:t>
      </w:r>
      <w:r w:rsidR="00A747F7" w:rsidRPr="00A747F7">
        <w:rPr>
          <w:rFonts w:eastAsiaTheme="minorEastAsia" w:cs="Times New Roman"/>
        </w:rPr>
        <w:t>he top 20 bins</w:t>
      </w:r>
      <w:r w:rsidR="00A747F7">
        <w:rPr>
          <w:rFonts w:eastAsiaTheme="minorEastAsia" w:cs="Times New Roman" w:hint="eastAsia"/>
        </w:rPr>
        <w:t xml:space="preserve">, </w:t>
      </w:r>
      <w:r w:rsidR="00A747F7" w:rsidRPr="00A747F7">
        <w:rPr>
          <w:rFonts w:eastAsiaTheme="minorEastAsia" w:cs="Times New Roman"/>
        </w:rPr>
        <w:t>based on the relative importance to bacterial community assembly</w:t>
      </w:r>
      <w:r w:rsidR="00A747F7">
        <w:rPr>
          <w:rFonts w:eastAsiaTheme="minorEastAsia" w:cs="Times New Roman" w:hint="eastAsia"/>
        </w:rPr>
        <w:t xml:space="preserve">, belonged to </w:t>
      </w:r>
      <w:r w:rsidR="000E05FD">
        <w:rPr>
          <w:rFonts w:eastAsiaTheme="minorEastAsia" w:cs="Times New Roman" w:hint="eastAsia"/>
        </w:rPr>
        <w:t>133</w:t>
      </w:r>
      <w:r w:rsidR="00A747F7">
        <w:rPr>
          <w:rFonts w:eastAsiaTheme="minorEastAsia" w:cs="Times New Roman" w:hint="eastAsia"/>
        </w:rPr>
        <w:t xml:space="preserve"> </w:t>
      </w:r>
      <w:r w:rsidR="000E05FD">
        <w:rPr>
          <w:rFonts w:eastAsiaTheme="minorEastAsia" w:cs="Times New Roman" w:hint="eastAsia"/>
        </w:rPr>
        <w:t>genera</w:t>
      </w:r>
      <w:r w:rsidR="00A747F7">
        <w:rPr>
          <w:rFonts w:eastAsiaTheme="minorEastAsia" w:cs="Times New Roman" w:hint="eastAsia"/>
        </w:rPr>
        <w:t xml:space="preserve">. Top 20 </w:t>
      </w:r>
      <w:r w:rsidR="000E05FD">
        <w:rPr>
          <w:rFonts w:eastAsiaTheme="minorEastAsia" w:cs="Times New Roman" w:hint="eastAsia"/>
        </w:rPr>
        <w:t>genera</w:t>
      </w:r>
      <w:r w:rsidR="00A747F7">
        <w:rPr>
          <w:rFonts w:eastAsiaTheme="minorEastAsia" w:cs="Times New Roman" w:hint="eastAsia"/>
        </w:rPr>
        <w:t xml:space="preserve">, based on the </w:t>
      </w:r>
      <w:proofErr w:type="spellStart"/>
      <w:r w:rsidR="00A747F7">
        <w:rPr>
          <w:rFonts w:eastAsiaTheme="minorEastAsia" w:cs="Times New Roman" w:hint="eastAsia"/>
        </w:rPr>
        <w:t>ASV</w:t>
      </w:r>
      <w:proofErr w:type="spellEnd"/>
      <w:r w:rsidR="00A747F7">
        <w:rPr>
          <w:rFonts w:eastAsiaTheme="minorEastAsia" w:cs="Times New Roman" w:hint="eastAsia"/>
        </w:rPr>
        <w:t xml:space="preserve"> numbers, were selected to be shown.</w:t>
      </w:r>
    </w:p>
    <w:p w14:paraId="48B4B8F4" w14:textId="77777777" w:rsidR="00AF62BA" w:rsidRDefault="00AF62BA" w:rsidP="007F6E31">
      <w:pPr>
        <w:ind w:firstLine="0"/>
        <w:rPr>
          <w:rFonts w:eastAsiaTheme="minorEastAsia" w:cs="Times New Roman"/>
          <w:b/>
          <w:bCs/>
          <w:sz w:val="24"/>
          <w:szCs w:val="24"/>
        </w:rPr>
      </w:pPr>
    </w:p>
    <w:p w14:paraId="1A7FE663" w14:textId="383BDABA" w:rsidR="00AF62BA" w:rsidRDefault="00AF62BA" w:rsidP="007F6E31">
      <w:pPr>
        <w:ind w:firstLine="0"/>
        <w:rPr>
          <w:rFonts w:eastAsiaTheme="minorEastAsia" w:cs="Times New Roman"/>
          <w:sz w:val="24"/>
          <w:szCs w:val="24"/>
        </w:rPr>
      </w:pPr>
      <w:r>
        <w:rPr>
          <w:noProof/>
        </w:rPr>
        <w:drawing>
          <wp:inline distT="0" distB="0" distL="0" distR="0" wp14:anchorId="6B42D23B" wp14:editId="656D4B09">
            <wp:extent cx="5274310" cy="1706880"/>
            <wp:effectExtent l="0" t="0" r="0" b="0"/>
            <wp:docPr id="18176385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38561" name=""/>
                    <pic:cNvPicPr/>
                  </pic:nvPicPr>
                  <pic:blipFill>
                    <a:blip r:embed="rId11"/>
                    <a:stretch>
                      <a:fillRect/>
                    </a:stretch>
                  </pic:blipFill>
                  <pic:spPr>
                    <a:xfrm>
                      <a:off x="0" y="0"/>
                      <a:ext cx="5274310" cy="1706880"/>
                    </a:xfrm>
                    <a:prstGeom prst="rect">
                      <a:avLst/>
                    </a:prstGeom>
                  </pic:spPr>
                </pic:pic>
              </a:graphicData>
            </a:graphic>
          </wp:inline>
        </w:drawing>
      </w:r>
    </w:p>
    <w:p w14:paraId="578C5935" w14:textId="64630C17" w:rsidR="00AF62BA" w:rsidRDefault="00AF62BA" w:rsidP="007F6E31">
      <w:pPr>
        <w:ind w:firstLine="0"/>
        <w:rPr>
          <w:rFonts w:eastAsiaTheme="minorEastAsia" w:cs="Times New Roman"/>
          <w:sz w:val="24"/>
          <w:szCs w:val="24"/>
        </w:rPr>
      </w:pPr>
      <w:r w:rsidRPr="005B435E">
        <w:rPr>
          <w:rFonts w:eastAsiaTheme="minorEastAsia" w:cs="Times New Roman"/>
          <w:b/>
          <w:bCs/>
          <w:sz w:val="24"/>
          <w:szCs w:val="24"/>
        </w:rPr>
        <w:t xml:space="preserve">Fig. </w:t>
      </w:r>
      <w:proofErr w:type="spellStart"/>
      <w:r w:rsidRPr="005B435E">
        <w:rPr>
          <w:rFonts w:eastAsiaTheme="minorEastAsia" w:cs="Times New Roman"/>
          <w:b/>
          <w:bCs/>
          <w:sz w:val="24"/>
          <w:szCs w:val="24"/>
        </w:rPr>
        <w:t>S</w:t>
      </w:r>
      <w:r w:rsidR="0051283B">
        <w:rPr>
          <w:rFonts w:eastAsiaTheme="minorEastAsia" w:cs="Times New Roman" w:hint="eastAsia"/>
          <w:b/>
          <w:bCs/>
          <w:sz w:val="24"/>
          <w:szCs w:val="24"/>
        </w:rPr>
        <w:t>6</w:t>
      </w:r>
      <w:proofErr w:type="spellEnd"/>
      <w:r>
        <w:rPr>
          <w:rFonts w:eastAsiaTheme="minorEastAsia" w:cs="Times New Roman" w:hint="eastAsia"/>
          <w:b/>
          <w:bCs/>
          <w:sz w:val="24"/>
          <w:szCs w:val="24"/>
        </w:rPr>
        <w:t xml:space="preserve"> A</w:t>
      </w:r>
      <w:r w:rsidRPr="00AF62BA">
        <w:rPr>
          <w:rFonts w:eastAsiaTheme="minorEastAsia" w:cs="Times New Roman"/>
          <w:b/>
          <w:bCs/>
          <w:sz w:val="24"/>
          <w:szCs w:val="24"/>
        </w:rPr>
        <w:t xml:space="preserve">, </w:t>
      </w:r>
      <w:r>
        <w:rPr>
          <w:rFonts w:eastAsiaTheme="minorEastAsia" w:cs="Times New Roman" w:hint="eastAsia"/>
          <w:b/>
          <w:bCs/>
          <w:sz w:val="24"/>
          <w:szCs w:val="24"/>
        </w:rPr>
        <w:t>B</w:t>
      </w:r>
      <w:r w:rsidRPr="00AF62BA">
        <w:rPr>
          <w:rFonts w:eastAsiaTheme="minorEastAsia" w:cs="Times New Roman"/>
          <w:b/>
          <w:bCs/>
          <w:sz w:val="24"/>
          <w:szCs w:val="24"/>
        </w:rPr>
        <w:t xml:space="preserve"> Dominant bacterial and fungal genera with relative abundance more </w:t>
      </w:r>
      <w:r w:rsidRPr="00AF62BA">
        <w:rPr>
          <w:rFonts w:eastAsiaTheme="minorEastAsia" w:cs="Times New Roman"/>
          <w:b/>
          <w:bCs/>
          <w:sz w:val="24"/>
          <w:szCs w:val="24"/>
        </w:rPr>
        <w:lastRenderedPageBreak/>
        <w:t>than 0.01 shown by stacked bar chart.</w:t>
      </w:r>
      <w:r w:rsidR="00100EC9">
        <w:rPr>
          <w:rFonts w:eastAsiaTheme="minorEastAsia" w:cs="Times New Roman" w:hint="eastAsia"/>
          <w:b/>
          <w:bCs/>
          <w:sz w:val="24"/>
          <w:szCs w:val="24"/>
        </w:rPr>
        <w:t xml:space="preserve"> </w:t>
      </w:r>
      <w:r w:rsidR="00100EC9" w:rsidRPr="00100EC9">
        <w:rPr>
          <w:rFonts w:eastAsiaTheme="minorEastAsia" w:cs="Times New Roman" w:hint="eastAsia"/>
          <w:sz w:val="24"/>
          <w:szCs w:val="24"/>
        </w:rPr>
        <w:t>Different colors</w:t>
      </w:r>
      <w:r w:rsidR="00100EC9">
        <w:rPr>
          <w:rFonts w:eastAsiaTheme="minorEastAsia" w:cs="Times New Roman" w:hint="eastAsia"/>
          <w:sz w:val="24"/>
          <w:szCs w:val="24"/>
        </w:rPr>
        <w:t xml:space="preserve"> of the bar represent different genera. </w:t>
      </w:r>
      <w:r w:rsidR="00100EC9" w:rsidRPr="00100EC9">
        <w:rPr>
          <w:rFonts w:eastAsiaTheme="minorEastAsia" w:cs="Times New Roman"/>
          <w:sz w:val="24"/>
          <w:szCs w:val="24"/>
        </w:rPr>
        <w:t xml:space="preserve">Points with different colors on the abscissa represent </w:t>
      </w:r>
      <w:r w:rsidR="00100EC9">
        <w:rPr>
          <w:rFonts w:eastAsiaTheme="minorEastAsia" w:cs="Times New Roman" w:hint="eastAsia"/>
          <w:sz w:val="24"/>
          <w:szCs w:val="24"/>
        </w:rPr>
        <w:t>seven sites.</w:t>
      </w:r>
    </w:p>
    <w:p w14:paraId="3C521B6C" w14:textId="77777777" w:rsidR="00CC46EE" w:rsidRDefault="00CC46EE" w:rsidP="007F6E31">
      <w:pPr>
        <w:ind w:firstLine="0"/>
        <w:rPr>
          <w:rFonts w:eastAsiaTheme="minorEastAsia" w:cs="Times New Roman"/>
          <w:sz w:val="24"/>
          <w:szCs w:val="24"/>
        </w:rPr>
      </w:pPr>
    </w:p>
    <w:p w14:paraId="0DC7F848" w14:textId="028C845C" w:rsidR="00CC46EE" w:rsidRDefault="00CC46EE" w:rsidP="007F6E31">
      <w:pPr>
        <w:ind w:firstLine="0"/>
        <w:rPr>
          <w:rFonts w:eastAsiaTheme="minorEastAsia" w:cs="Times New Roman"/>
          <w:sz w:val="24"/>
          <w:szCs w:val="24"/>
        </w:rPr>
      </w:pPr>
      <w:r>
        <w:rPr>
          <w:noProof/>
        </w:rPr>
        <w:drawing>
          <wp:inline distT="0" distB="0" distL="0" distR="0" wp14:anchorId="63BE5ED7" wp14:editId="28FE4FC4">
            <wp:extent cx="5274310" cy="2585720"/>
            <wp:effectExtent l="0" t="0" r="2540" b="5080"/>
            <wp:docPr id="1847417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417815" name=""/>
                    <pic:cNvPicPr/>
                  </pic:nvPicPr>
                  <pic:blipFill>
                    <a:blip r:embed="rId12"/>
                    <a:stretch>
                      <a:fillRect/>
                    </a:stretch>
                  </pic:blipFill>
                  <pic:spPr>
                    <a:xfrm>
                      <a:off x="0" y="0"/>
                      <a:ext cx="5274310" cy="2585720"/>
                    </a:xfrm>
                    <a:prstGeom prst="rect">
                      <a:avLst/>
                    </a:prstGeom>
                  </pic:spPr>
                </pic:pic>
              </a:graphicData>
            </a:graphic>
          </wp:inline>
        </w:drawing>
      </w:r>
    </w:p>
    <w:p w14:paraId="6138DB04" w14:textId="13EB42F5" w:rsidR="00CC46EE" w:rsidRPr="00CC46EE" w:rsidRDefault="00CC46EE" w:rsidP="007F6E31">
      <w:pPr>
        <w:ind w:firstLine="0"/>
        <w:rPr>
          <w:rFonts w:eastAsiaTheme="minorEastAsia" w:cs="Times New Roman"/>
          <w:b/>
          <w:bCs/>
          <w:sz w:val="24"/>
          <w:szCs w:val="24"/>
        </w:rPr>
      </w:pPr>
      <w:r w:rsidRPr="00CC46EE">
        <w:rPr>
          <w:rFonts w:eastAsiaTheme="minorEastAsia" w:cs="Times New Roman" w:hint="eastAsia"/>
          <w:b/>
          <w:bCs/>
          <w:sz w:val="24"/>
          <w:szCs w:val="24"/>
        </w:rPr>
        <w:t xml:space="preserve">Fig. </w:t>
      </w:r>
      <w:proofErr w:type="spellStart"/>
      <w:r w:rsidRPr="00CC46EE">
        <w:rPr>
          <w:rFonts w:eastAsiaTheme="minorEastAsia" w:cs="Times New Roman" w:hint="eastAsia"/>
          <w:b/>
          <w:bCs/>
          <w:sz w:val="24"/>
          <w:szCs w:val="24"/>
        </w:rPr>
        <w:t>S7</w:t>
      </w:r>
      <w:proofErr w:type="spellEnd"/>
      <w:r w:rsidRPr="00CC46EE">
        <w:rPr>
          <w:rFonts w:eastAsiaTheme="minorEastAsia" w:cs="Times New Roman" w:hint="eastAsia"/>
          <w:b/>
          <w:bCs/>
          <w:sz w:val="24"/>
          <w:szCs w:val="24"/>
        </w:rPr>
        <w:t xml:space="preserve"> </w:t>
      </w:r>
      <w:r w:rsidRPr="00E569E3">
        <w:rPr>
          <w:rFonts w:eastAsiaTheme="minorEastAsia" w:cs="Times New Roman" w:hint="eastAsia"/>
          <w:b/>
          <w:bCs/>
        </w:rPr>
        <w:t xml:space="preserve">The </w:t>
      </w:r>
      <w:r w:rsidRPr="00E569E3">
        <w:rPr>
          <w:rFonts w:eastAsiaTheme="minorEastAsia" w:cs="Times New Roman"/>
          <w:b/>
          <w:bCs/>
        </w:rPr>
        <w:t>correlation</w:t>
      </w:r>
      <w:r w:rsidRPr="00E569E3">
        <w:rPr>
          <w:rFonts w:eastAsiaTheme="minorEastAsia" w:cs="Times New Roman" w:hint="eastAsia"/>
          <w:b/>
          <w:bCs/>
        </w:rPr>
        <w:t>s between core bacterial as well as yeast genera and putative fungal pathogenic genera</w:t>
      </w:r>
      <w:r w:rsidR="00E569E3" w:rsidRPr="00E569E3">
        <w:rPr>
          <w:rFonts w:eastAsiaTheme="minorEastAsia" w:cs="Times New Roman" w:hint="eastAsia"/>
          <w:b/>
          <w:bCs/>
        </w:rPr>
        <w:t xml:space="preserve"> shown by f</w:t>
      </w:r>
      <w:r w:rsidR="00E569E3" w:rsidRPr="00E569E3">
        <w:rPr>
          <w:rFonts w:eastAsiaTheme="minorEastAsia" w:cs="Times New Roman"/>
          <w:b/>
          <w:bCs/>
        </w:rPr>
        <w:t xml:space="preserve">itting </w:t>
      </w:r>
      <w:r w:rsidR="00E569E3" w:rsidRPr="00E569E3">
        <w:rPr>
          <w:rFonts w:eastAsiaTheme="minorEastAsia" w:cs="Times New Roman" w:hint="eastAsia"/>
          <w:b/>
          <w:bCs/>
        </w:rPr>
        <w:t>l</w:t>
      </w:r>
      <w:r w:rsidR="00E569E3" w:rsidRPr="00E569E3">
        <w:rPr>
          <w:rFonts w:eastAsiaTheme="minorEastAsia" w:cs="Times New Roman"/>
          <w:b/>
          <w:bCs/>
        </w:rPr>
        <w:t xml:space="preserve">inear </w:t>
      </w:r>
      <w:r w:rsidR="00E569E3" w:rsidRPr="00E569E3">
        <w:rPr>
          <w:rFonts w:eastAsiaTheme="minorEastAsia" w:cs="Times New Roman" w:hint="eastAsia"/>
          <w:b/>
          <w:bCs/>
        </w:rPr>
        <w:t>m</w:t>
      </w:r>
      <w:r w:rsidR="00E569E3" w:rsidRPr="00E569E3">
        <w:rPr>
          <w:rFonts w:eastAsiaTheme="minorEastAsia" w:cs="Times New Roman"/>
          <w:b/>
          <w:bCs/>
        </w:rPr>
        <w:t>odels</w:t>
      </w:r>
      <w:r w:rsidRPr="00E569E3">
        <w:rPr>
          <w:rFonts w:eastAsiaTheme="minorEastAsia" w:cs="Times New Roman" w:hint="eastAsia"/>
          <w:b/>
          <w:bCs/>
        </w:rPr>
        <w:t>.</w:t>
      </w:r>
      <w:r w:rsidR="00E569E3" w:rsidRPr="00E569E3">
        <w:rPr>
          <w:rFonts w:eastAsiaTheme="minorEastAsia" w:cs="Times New Roman" w:hint="eastAsia"/>
          <w:b/>
          <w:bCs/>
        </w:rPr>
        <w:t xml:space="preserve"> </w:t>
      </w:r>
    </w:p>
    <w:p w14:paraId="57181865" w14:textId="77777777" w:rsidR="00E50AD2" w:rsidRPr="00CC46EE" w:rsidRDefault="00E50AD2" w:rsidP="00A3198F">
      <w:pPr>
        <w:ind w:firstLine="0"/>
        <w:jc w:val="center"/>
        <w:rPr>
          <w:rFonts w:eastAsiaTheme="minorEastAsia" w:cs="Times New Roman"/>
          <w:sz w:val="24"/>
          <w:szCs w:val="24"/>
        </w:rPr>
      </w:pPr>
    </w:p>
    <w:p w14:paraId="4C76C34A" w14:textId="3B3A442C" w:rsidR="00CC7B30" w:rsidRPr="005B435E" w:rsidRDefault="00752D2E" w:rsidP="001B17E3">
      <w:pPr>
        <w:ind w:firstLine="0"/>
        <w:rPr>
          <w:rFonts w:eastAsiaTheme="minorEastAsia" w:cs="Times New Roman"/>
          <w:sz w:val="24"/>
          <w:szCs w:val="24"/>
        </w:rPr>
      </w:pPr>
      <w:r w:rsidRPr="005B435E">
        <w:rPr>
          <w:rFonts w:cs="Times New Roman"/>
          <w:noProof/>
          <w:sz w:val="24"/>
          <w:szCs w:val="24"/>
        </w:rPr>
        <w:t xml:space="preserve"> </w:t>
      </w:r>
      <w:r w:rsidR="006E11B8">
        <w:rPr>
          <w:noProof/>
        </w:rPr>
        <w:lastRenderedPageBreak/>
        <w:drawing>
          <wp:inline distT="0" distB="0" distL="0" distR="0" wp14:anchorId="455613B1" wp14:editId="543AF79E">
            <wp:extent cx="5274310" cy="4550410"/>
            <wp:effectExtent l="0" t="0" r="0" b="0"/>
            <wp:docPr id="3825369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536996" name=""/>
                    <pic:cNvPicPr/>
                  </pic:nvPicPr>
                  <pic:blipFill>
                    <a:blip r:embed="rId13"/>
                    <a:stretch>
                      <a:fillRect/>
                    </a:stretch>
                  </pic:blipFill>
                  <pic:spPr>
                    <a:xfrm>
                      <a:off x="0" y="0"/>
                      <a:ext cx="5274310" cy="4550410"/>
                    </a:xfrm>
                    <a:prstGeom prst="rect">
                      <a:avLst/>
                    </a:prstGeom>
                  </pic:spPr>
                </pic:pic>
              </a:graphicData>
            </a:graphic>
          </wp:inline>
        </w:drawing>
      </w:r>
    </w:p>
    <w:p w14:paraId="60302D06" w14:textId="6E015ABE" w:rsidR="00BB371D" w:rsidRPr="006E11B8" w:rsidRDefault="00CC7B30" w:rsidP="00CC7B30">
      <w:pPr>
        <w:ind w:firstLine="0"/>
        <w:rPr>
          <w:rFonts w:eastAsiaTheme="minorEastAsia" w:cs="Times New Roman"/>
          <w:sz w:val="24"/>
          <w:szCs w:val="24"/>
        </w:rPr>
      </w:pPr>
      <w:r w:rsidRPr="006828B2">
        <w:rPr>
          <w:rFonts w:eastAsiaTheme="minorEastAsia" w:cs="Times New Roman"/>
          <w:b/>
          <w:bCs/>
          <w:sz w:val="24"/>
          <w:szCs w:val="24"/>
        </w:rPr>
        <w:t xml:space="preserve">Fig. </w:t>
      </w:r>
      <w:proofErr w:type="spellStart"/>
      <w:r w:rsidRPr="006828B2">
        <w:rPr>
          <w:rFonts w:eastAsiaTheme="minorEastAsia" w:cs="Times New Roman"/>
          <w:b/>
          <w:bCs/>
          <w:sz w:val="24"/>
          <w:szCs w:val="24"/>
        </w:rPr>
        <w:t>S</w:t>
      </w:r>
      <w:r w:rsidR="00CC46EE">
        <w:rPr>
          <w:rFonts w:eastAsiaTheme="minorEastAsia" w:cs="Times New Roman" w:hint="eastAsia"/>
          <w:b/>
          <w:bCs/>
          <w:sz w:val="24"/>
          <w:szCs w:val="24"/>
        </w:rPr>
        <w:t>8</w:t>
      </w:r>
      <w:proofErr w:type="spellEnd"/>
      <w:r w:rsidR="00BB371D" w:rsidRPr="006828B2">
        <w:rPr>
          <w:rFonts w:eastAsiaTheme="minorEastAsia" w:cs="Times New Roman"/>
          <w:b/>
          <w:bCs/>
          <w:sz w:val="24"/>
          <w:szCs w:val="24"/>
        </w:rPr>
        <w:t xml:space="preserve"> Phylogenetic tree of 16</w:t>
      </w:r>
      <w:r w:rsidR="006828B2">
        <w:rPr>
          <w:rFonts w:eastAsiaTheme="minorEastAsia" w:cs="Times New Roman"/>
          <w:b/>
          <w:bCs/>
          <w:sz w:val="24"/>
          <w:szCs w:val="24"/>
        </w:rPr>
        <w:t>2</w:t>
      </w:r>
      <w:r w:rsidR="00BB371D" w:rsidRPr="006828B2">
        <w:rPr>
          <w:rFonts w:eastAsiaTheme="minorEastAsia" w:cs="Times New Roman"/>
          <w:b/>
          <w:bCs/>
          <w:sz w:val="24"/>
          <w:szCs w:val="24"/>
        </w:rPr>
        <w:t xml:space="preserve"> bacterial isolates and </w:t>
      </w:r>
      <w:proofErr w:type="spellStart"/>
      <w:r w:rsidR="00BB371D" w:rsidRPr="006828B2">
        <w:rPr>
          <w:rFonts w:eastAsiaTheme="minorEastAsia" w:cs="Times New Roman"/>
          <w:b/>
          <w:bCs/>
          <w:sz w:val="24"/>
          <w:szCs w:val="24"/>
        </w:rPr>
        <w:t>ASVs</w:t>
      </w:r>
      <w:proofErr w:type="spellEnd"/>
      <w:r w:rsidR="00BB371D" w:rsidRPr="006828B2">
        <w:rPr>
          <w:rFonts w:eastAsiaTheme="minorEastAsia" w:cs="Times New Roman"/>
          <w:b/>
          <w:bCs/>
          <w:sz w:val="24"/>
          <w:szCs w:val="24"/>
        </w:rPr>
        <w:t xml:space="preserve"> occurred in more than 50% samples.</w:t>
      </w:r>
      <w:r w:rsidR="006E11B8">
        <w:rPr>
          <w:rFonts w:eastAsiaTheme="minorEastAsia" w:cs="Times New Roman"/>
          <w:b/>
          <w:bCs/>
          <w:sz w:val="24"/>
          <w:szCs w:val="24"/>
        </w:rPr>
        <w:t xml:space="preserve"> </w:t>
      </w:r>
      <w:r w:rsidR="006E11B8" w:rsidRPr="00133367">
        <w:rPr>
          <w:rFonts w:eastAsiaTheme="minorEastAsia" w:cs="Times New Roman"/>
          <w:sz w:val="24"/>
          <w:szCs w:val="24"/>
        </w:rPr>
        <w:t xml:space="preserve">From the inside to the outside, the three rings represent </w:t>
      </w:r>
      <w:r w:rsidR="006E11B8">
        <w:rPr>
          <w:rFonts w:eastAsiaTheme="minorEastAsia" w:cs="Times New Roman"/>
          <w:sz w:val="24"/>
          <w:szCs w:val="24"/>
        </w:rPr>
        <w:t xml:space="preserve">“Phylum”, “Iso </w:t>
      </w:r>
      <w:proofErr w:type="spellStart"/>
      <w:r w:rsidR="006E11B8">
        <w:rPr>
          <w:rFonts w:eastAsiaTheme="minorEastAsia" w:cs="Times New Roman"/>
          <w:sz w:val="24"/>
          <w:szCs w:val="24"/>
        </w:rPr>
        <w:t>Ampli</w:t>
      </w:r>
      <w:proofErr w:type="spellEnd"/>
      <w:r w:rsidR="006E11B8">
        <w:rPr>
          <w:rFonts w:eastAsiaTheme="minorEastAsia" w:cs="Times New Roman"/>
          <w:sz w:val="24"/>
          <w:szCs w:val="24"/>
        </w:rPr>
        <w:t xml:space="preserve">”, and “Anti traits”, respectively. Bars represent the value of inhibition percentage against pathogens in dural culture assay. In “Iso </w:t>
      </w:r>
      <w:proofErr w:type="spellStart"/>
      <w:r w:rsidR="006E11B8">
        <w:rPr>
          <w:rFonts w:eastAsiaTheme="minorEastAsia" w:cs="Times New Roman"/>
          <w:sz w:val="24"/>
          <w:szCs w:val="24"/>
        </w:rPr>
        <w:t>Ampli</w:t>
      </w:r>
      <w:proofErr w:type="spellEnd"/>
      <w:r w:rsidR="006E11B8">
        <w:rPr>
          <w:rFonts w:eastAsiaTheme="minorEastAsia" w:cs="Times New Roman"/>
          <w:sz w:val="24"/>
          <w:szCs w:val="24"/>
        </w:rPr>
        <w:t>” group, “amplicon” and “isolate” mean ITS sequences obtained via high-throughput sequencing and sanger sequencing, respectively. In “Anti traits” group, “</w:t>
      </w:r>
      <w:proofErr w:type="spellStart"/>
      <w:r w:rsidR="006E11B8">
        <w:rPr>
          <w:rFonts w:ascii="Arimo-Regular" w:hAnsi="Arimo-Regular"/>
          <w:color w:val="000000"/>
          <w:sz w:val="23"/>
          <w:szCs w:val="23"/>
        </w:rPr>
        <w:t>AntiIsolate</w:t>
      </w:r>
      <w:proofErr w:type="spellEnd"/>
      <w:r w:rsidR="006E11B8">
        <w:rPr>
          <w:rFonts w:eastAsiaTheme="minorEastAsia" w:cs="Times New Roman"/>
          <w:sz w:val="24"/>
          <w:szCs w:val="24"/>
        </w:rPr>
        <w:t>” and “</w:t>
      </w:r>
      <w:proofErr w:type="spellStart"/>
      <w:r w:rsidR="006E11B8">
        <w:rPr>
          <w:rFonts w:ascii="Arimo-Regular" w:hAnsi="Arimo-Regular"/>
          <w:color w:val="000000"/>
          <w:sz w:val="23"/>
          <w:szCs w:val="23"/>
        </w:rPr>
        <w:t>nonAntiIsolate</w:t>
      </w:r>
      <w:proofErr w:type="spellEnd"/>
      <w:r w:rsidR="006E11B8">
        <w:rPr>
          <w:rFonts w:eastAsiaTheme="minorEastAsia" w:cs="Times New Roman"/>
          <w:sz w:val="24"/>
          <w:szCs w:val="24"/>
        </w:rPr>
        <w:t>” mean that isolates used and not used in dural culture assay, respectively. Bars of different colors represent different pathogen strains (</w:t>
      </w:r>
      <w:r w:rsidR="006E11B8" w:rsidRPr="006E11B8">
        <w:rPr>
          <w:rFonts w:eastAsiaTheme="minorEastAsia" w:cs="Times New Roman"/>
          <w:i/>
          <w:iCs/>
          <w:sz w:val="24"/>
          <w:szCs w:val="24"/>
        </w:rPr>
        <w:t xml:space="preserve">Alternaria </w:t>
      </w:r>
      <w:proofErr w:type="spellStart"/>
      <w:r w:rsidR="006E11B8" w:rsidRPr="006E11B8">
        <w:rPr>
          <w:rFonts w:eastAsiaTheme="minorEastAsia" w:cs="Times New Roman"/>
          <w:i/>
          <w:iCs/>
          <w:sz w:val="24"/>
          <w:szCs w:val="24"/>
        </w:rPr>
        <w:t>alternata</w:t>
      </w:r>
      <w:proofErr w:type="spellEnd"/>
      <w:r w:rsidR="006E11B8">
        <w:rPr>
          <w:rFonts w:eastAsiaTheme="minorEastAsia" w:cs="Times New Roman"/>
          <w:sz w:val="24"/>
          <w:szCs w:val="24"/>
        </w:rPr>
        <w:t xml:space="preserve"> </w:t>
      </w:r>
      <w:proofErr w:type="spellStart"/>
      <w:r w:rsidR="006E11B8">
        <w:rPr>
          <w:rFonts w:eastAsiaTheme="minorEastAsia" w:cs="Times New Roman"/>
          <w:sz w:val="24"/>
          <w:szCs w:val="24"/>
        </w:rPr>
        <w:t>BXL</w:t>
      </w:r>
      <w:proofErr w:type="spellEnd"/>
      <w:r w:rsidR="006E11B8">
        <w:rPr>
          <w:rFonts w:eastAsiaTheme="minorEastAsia" w:cs="Times New Roman"/>
          <w:sz w:val="24"/>
          <w:szCs w:val="24"/>
        </w:rPr>
        <w:t xml:space="preserve">, </w:t>
      </w:r>
      <w:r w:rsidR="006E11B8" w:rsidRPr="006E11B8">
        <w:rPr>
          <w:rFonts w:eastAsiaTheme="minorEastAsia" w:cs="Times New Roman"/>
          <w:i/>
          <w:iCs/>
          <w:sz w:val="24"/>
          <w:szCs w:val="24"/>
        </w:rPr>
        <w:t xml:space="preserve">A. </w:t>
      </w:r>
      <w:proofErr w:type="spellStart"/>
      <w:r w:rsidR="006E11B8" w:rsidRPr="006E11B8">
        <w:rPr>
          <w:rFonts w:eastAsiaTheme="minorEastAsia" w:cs="Times New Roman"/>
          <w:i/>
          <w:iCs/>
          <w:sz w:val="24"/>
          <w:szCs w:val="24"/>
        </w:rPr>
        <w:t>alternata</w:t>
      </w:r>
      <w:proofErr w:type="spellEnd"/>
      <w:r w:rsidR="006E11B8">
        <w:rPr>
          <w:rFonts w:eastAsiaTheme="minorEastAsia" w:cs="Times New Roman"/>
          <w:sz w:val="24"/>
          <w:szCs w:val="24"/>
        </w:rPr>
        <w:t xml:space="preserve"> </w:t>
      </w:r>
      <w:proofErr w:type="spellStart"/>
      <w:r w:rsidR="006E11B8">
        <w:rPr>
          <w:rFonts w:eastAsiaTheme="minorEastAsia" w:cs="Times New Roman"/>
          <w:sz w:val="24"/>
          <w:szCs w:val="24"/>
        </w:rPr>
        <w:t>DJQ</w:t>
      </w:r>
      <w:proofErr w:type="spellEnd"/>
      <w:r w:rsidR="006E11B8">
        <w:rPr>
          <w:rFonts w:eastAsiaTheme="minorEastAsia" w:cs="Times New Roman"/>
          <w:sz w:val="24"/>
          <w:szCs w:val="24"/>
        </w:rPr>
        <w:t xml:space="preserve"> and </w:t>
      </w:r>
      <w:proofErr w:type="spellStart"/>
      <w:r w:rsidR="006E11B8" w:rsidRPr="006E11B8">
        <w:rPr>
          <w:rFonts w:eastAsiaTheme="minorEastAsia" w:cs="Times New Roman"/>
          <w:i/>
          <w:iCs/>
          <w:sz w:val="24"/>
          <w:szCs w:val="24"/>
        </w:rPr>
        <w:t>Epicoccum</w:t>
      </w:r>
      <w:proofErr w:type="spellEnd"/>
      <w:r w:rsidR="006E11B8" w:rsidRPr="006E11B8">
        <w:rPr>
          <w:rFonts w:eastAsiaTheme="minorEastAsia" w:cs="Times New Roman"/>
          <w:i/>
          <w:iCs/>
          <w:sz w:val="24"/>
          <w:szCs w:val="24"/>
        </w:rPr>
        <w:t xml:space="preserve"> nigrum</w:t>
      </w:r>
      <w:r w:rsidR="006E11B8">
        <w:rPr>
          <w:rFonts w:eastAsiaTheme="minorEastAsia" w:cs="Times New Roman"/>
          <w:sz w:val="24"/>
          <w:szCs w:val="24"/>
        </w:rPr>
        <w:t xml:space="preserve"> </w:t>
      </w:r>
      <w:proofErr w:type="spellStart"/>
      <w:r w:rsidR="006E11B8">
        <w:rPr>
          <w:rFonts w:eastAsiaTheme="minorEastAsia" w:cs="Times New Roman"/>
          <w:sz w:val="24"/>
          <w:szCs w:val="24"/>
        </w:rPr>
        <w:t>ACCC37858</w:t>
      </w:r>
      <w:proofErr w:type="spellEnd"/>
      <w:r w:rsidR="006E11B8">
        <w:rPr>
          <w:rFonts w:eastAsiaTheme="minorEastAsia" w:cs="Times New Roman"/>
          <w:sz w:val="24"/>
          <w:szCs w:val="24"/>
        </w:rPr>
        <w:t>) used in dural culture assay.</w:t>
      </w:r>
      <w:r w:rsidR="00BB371D" w:rsidRPr="006828B2">
        <w:rPr>
          <w:rFonts w:eastAsiaTheme="minorEastAsia" w:cs="Times New Roman"/>
          <w:b/>
          <w:bCs/>
          <w:sz w:val="24"/>
          <w:szCs w:val="24"/>
        </w:rPr>
        <w:t xml:space="preserve"> </w:t>
      </w:r>
      <w:r w:rsidR="00BB371D" w:rsidRPr="006828B2">
        <w:rPr>
          <w:rFonts w:eastAsiaTheme="minorEastAsia" w:cs="Times New Roman"/>
          <w:b/>
          <w:bCs/>
          <w:sz w:val="24"/>
          <w:szCs w:val="24"/>
        </w:rPr>
        <w:br w:type="page"/>
      </w:r>
    </w:p>
    <w:p w14:paraId="60F54A4B" w14:textId="77777777" w:rsidR="00CC7B30" w:rsidRPr="005B435E" w:rsidRDefault="00CC7B30" w:rsidP="001B17E3">
      <w:pPr>
        <w:ind w:firstLine="0"/>
        <w:rPr>
          <w:rFonts w:eastAsiaTheme="minorEastAsia" w:cs="Times New Roman"/>
          <w:sz w:val="24"/>
          <w:szCs w:val="24"/>
        </w:rPr>
        <w:sectPr w:rsidR="00CC7B30" w:rsidRPr="005B435E" w:rsidSect="005732BF">
          <w:pgSz w:w="11906" w:h="16838"/>
          <w:pgMar w:top="1440" w:right="1800" w:bottom="1440" w:left="1800" w:header="851" w:footer="992" w:gutter="0"/>
          <w:cols w:space="425"/>
          <w:docGrid w:type="lines" w:linePitch="312"/>
        </w:sectPr>
      </w:pPr>
    </w:p>
    <w:p w14:paraId="4E7E592F" w14:textId="6F436076" w:rsidR="00CC7B30" w:rsidRPr="005B435E" w:rsidRDefault="006E11B8" w:rsidP="001B17E3">
      <w:pPr>
        <w:ind w:firstLine="0"/>
        <w:rPr>
          <w:rFonts w:eastAsiaTheme="minorEastAsia" w:cs="Times New Roman"/>
          <w:sz w:val="24"/>
          <w:szCs w:val="24"/>
        </w:rPr>
      </w:pPr>
      <w:r>
        <w:rPr>
          <w:noProof/>
        </w:rPr>
        <w:lastRenderedPageBreak/>
        <w:drawing>
          <wp:inline distT="0" distB="0" distL="0" distR="0" wp14:anchorId="06D88FD3" wp14:editId="041EB35E">
            <wp:extent cx="5274310" cy="4481195"/>
            <wp:effectExtent l="0" t="0" r="0" b="0"/>
            <wp:docPr id="19511962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196210" name=""/>
                    <pic:cNvPicPr/>
                  </pic:nvPicPr>
                  <pic:blipFill>
                    <a:blip r:embed="rId14"/>
                    <a:stretch>
                      <a:fillRect/>
                    </a:stretch>
                  </pic:blipFill>
                  <pic:spPr>
                    <a:xfrm>
                      <a:off x="0" y="0"/>
                      <a:ext cx="5274310" cy="4481195"/>
                    </a:xfrm>
                    <a:prstGeom prst="rect">
                      <a:avLst/>
                    </a:prstGeom>
                  </pic:spPr>
                </pic:pic>
              </a:graphicData>
            </a:graphic>
          </wp:inline>
        </w:drawing>
      </w:r>
    </w:p>
    <w:p w14:paraId="72CDC187" w14:textId="224B481A" w:rsidR="00133367" w:rsidRDefault="00BB371D" w:rsidP="00CC7B30">
      <w:pPr>
        <w:ind w:firstLine="0"/>
        <w:rPr>
          <w:rFonts w:eastAsiaTheme="minorEastAsia" w:cs="Times New Roman"/>
          <w:sz w:val="24"/>
          <w:szCs w:val="24"/>
        </w:rPr>
      </w:pPr>
      <w:r w:rsidRPr="006828B2">
        <w:rPr>
          <w:rFonts w:eastAsiaTheme="minorEastAsia" w:cs="Times New Roman"/>
          <w:b/>
          <w:bCs/>
          <w:sz w:val="24"/>
          <w:szCs w:val="24"/>
        </w:rPr>
        <w:t xml:space="preserve">Fig. </w:t>
      </w:r>
      <w:proofErr w:type="spellStart"/>
      <w:r w:rsidRPr="006828B2">
        <w:rPr>
          <w:rFonts w:eastAsiaTheme="minorEastAsia" w:cs="Times New Roman"/>
          <w:b/>
          <w:bCs/>
          <w:sz w:val="24"/>
          <w:szCs w:val="24"/>
        </w:rPr>
        <w:t>S</w:t>
      </w:r>
      <w:r w:rsidR="00CC46EE">
        <w:rPr>
          <w:rFonts w:eastAsiaTheme="minorEastAsia" w:cs="Times New Roman" w:hint="eastAsia"/>
          <w:b/>
          <w:bCs/>
          <w:sz w:val="24"/>
          <w:szCs w:val="24"/>
        </w:rPr>
        <w:t>9</w:t>
      </w:r>
      <w:proofErr w:type="spellEnd"/>
      <w:r w:rsidRPr="006828B2">
        <w:rPr>
          <w:rFonts w:eastAsiaTheme="minorEastAsia" w:cs="Times New Roman"/>
          <w:b/>
          <w:bCs/>
          <w:sz w:val="24"/>
          <w:szCs w:val="24"/>
        </w:rPr>
        <w:t xml:space="preserve"> Phylogenetic tree of </w:t>
      </w:r>
      <w:r w:rsidR="00AA401D" w:rsidRPr="006828B2">
        <w:rPr>
          <w:rFonts w:eastAsiaTheme="minorEastAsia" w:cs="Times New Roman"/>
          <w:b/>
          <w:bCs/>
          <w:sz w:val="24"/>
          <w:szCs w:val="24"/>
        </w:rPr>
        <w:t>43</w:t>
      </w:r>
      <w:r w:rsidRPr="006828B2">
        <w:rPr>
          <w:rFonts w:eastAsiaTheme="minorEastAsia" w:cs="Times New Roman"/>
          <w:b/>
          <w:bCs/>
          <w:sz w:val="24"/>
          <w:szCs w:val="24"/>
        </w:rPr>
        <w:t xml:space="preserve"> </w:t>
      </w:r>
      <w:r w:rsidR="00AA401D" w:rsidRPr="006828B2">
        <w:rPr>
          <w:rFonts w:eastAsiaTheme="minorEastAsia" w:cs="Times New Roman"/>
          <w:b/>
          <w:bCs/>
          <w:sz w:val="24"/>
          <w:szCs w:val="24"/>
        </w:rPr>
        <w:t>yeast</w:t>
      </w:r>
      <w:r w:rsidRPr="006828B2">
        <w:rPr>
          <w:rFonts w:eastAsiaTheme="minorEastAsia" w:cs="Times New Roman"/>
          <w:b/>
          <w:bCs/>
          <w:sz w:val="24"/>
          <w:szCs w:val="24"/>
        </w:rPr>
        <w:t xml:space="preserve"> isolates and </w:t>
      </w:r>
      <w:proofErr w:type="spellStart"/>
      <w:r w:rsidRPr="006828B2">
        <w:rPr>
          <w:rFonts w:eastAsiaTheme="minorEastAsia" w:cs="Times New Roman"/>
          <w:b/>
          <w:bCs/>
          <w:sz w:val="24"/>
          <w:szCs w:val="24"/>
        </w:rPr>
        <w:t>ASVs</w:t>
      </w:r>
      <w:proofErr w:type="spellEnd"/>
      <w:r w:rsidRPr="006828B2">
        <w:rPr>
          <w:rFonts w:eastAsiaTheme="minorEastAsia" w:cs="Times New Roman"/>
          <w:b/>
          <w:bCs/>
          <w:sz w:val="24"/>
          <w:szCs w:val="24"/>
        </w:rPr>
        <w:t xml:space="preserve"> occurred in more than 50% samples</w:t>
      </w:r>
      <w:r w:rsidR="00AA401D" w:rsidRPr="006828B2">
        <w:rPr>
          <w:rFonts w:eastAsiaTheme="minorEastAsia" w:cs="Times New Roman"/>
          <w:b/>
          <w:bCs/>
          <w:sz w:val="24"/>
          <w:szCs w:val="24"/>
        </w:rPr>
        <w:t xml:space="preserve"> based on ITS sequences. </w:t>
      </w:r>
      <w:r w:rsidR="00133367" w:rsidRPr="00133367">
        <w:rPr>
          <w:rFonts w:eastAsiaTheme="minorEastAsia" w:cs="Times New Roman"/>
          <w:sz w:val="24"/>
          <w:szCs w:val="24"/>
        </w:rPr>
        <w:t xml:space="preserve">From the inside to the outside, the three rings represent </w:t>
      </w:r>
      <w:r w:rsidR="00133367">
        <w:rPr>
          <w:rFonts w:eastAsiaTheme="minorEastAsia" w:cs="Times New Roman"/>
          <w:sz w:val="24"/>
          <w:szCs w:val="24"/>
        </w:rPr>
        <w:t xml:space="preserve">“Phylum”, “Iso </w:t>
      </w:r>
      <w:proofErr w:type="spellStart"/>
      <w:r w:rsidR="00133367">
        <w:rPr>
          <w:rFonts w:eastAsiaTheme="minorEastAsia" w:cs="Times New Roman"/>
          <w:sz w:val="24"/>
          <w:szCs w:val="24"/>
        </w:rPr>
        <w:t>Ampli</w:t>
      </w:r>
      <w:proofErr w:type="spellEnd"/>
      <w:r w:rsidR="00133367">
        <w:rPr>
          <w:rFonts w:eastAsiaTheme="minorEastAsia" w:cs="Times New Roman"/>
          <w:sz w:val="24"/>
          <w:szCs w:val="24"/>
        </w:rPr>
        <w:t xml:space="preserve">”, and “Anti traits”, respectively. Bars represent the value of inhibition percentage against pathogens in dural culture assay. In “Iso </w:t>
      </w:r>
      <w:proofErr w:type="spellStart"/>
      <w:r w:rsidR="00133367">
        <w:rPr>
          <w:rFonts w:eastAsiaTheme="minorEastAsia" w:cs="Times New Roman"/>
          <w:sz w:val="24"/>
          <w:szCs w:val="24"/>
        </w:rPr>
        <w:t>Ampli</w:t>
      </w:r>
      <w:proofErr w:type="spellEnd"/>
      <w:r w:rsidR="00133367">
        <w:rPr>
          <w:rFonts w:eastAsiaTheme="minorEastAsia" w:cs="Times New Roman"/>
          <w:sz w:val="24"/>
          <w:szCs w:val="24"/>
        </w:rPr>
        <w:t>” group, “amplicon” and “</w:t>
      </w:r>
      <w:r w:rsidR="0084506B">
        <w:rPr>
          <w:rFonts w:eastAsiaTheme="minorEastAsia" w:cs="Times New Roman"/>
          <w:sz w:val="24"/>
          <w:szCs w:val="24"/>
        </w:rPr>
        <w:t xml:space="preserve">isolate” </w:t>
      </w:r>
      <w:r w:rsidR="00133367">
        <w:rPr>
          <w:rFonts w:eastAsiaTheme="minorEastAsia" w:cs="Times New Roman"/>
          <w:sz w:val="24"/>
          <w:szCs w:val="24"/>
        </w:rPr>
        <w:t xml:space="preserve">mean ITS sequences </w:t>
      </w:r>
      <w:r w:rsidR="0084506B">
        <w:rPr>
          <w:rFonts w:eastAsiaTheme="minorEastAsia" w:cs="Times New Roman"/>
          <w:sz w:val="24"/>
          <w:szCs w:val="24"/>
        </w:rPr>
        <w:t xml:space="preserve">obtained via high-throughput </w:t>
      </w:r>
      <w:r w:rsidR="00133367">
        <w:rPr>
          <w:rFonts w:eastAsiaTheme="minorEastAsia" w:cs="Times New Roman"/>
          <w:sz w:val="24"/>
          <w:szCs w:val="24"/>
        </w:rPr>
        <w:t xml:space="preserve">sequencing and </w:t>
      </w:r>
      <w:r w:rsidR="0084506B">
        <w:rPr>
          <w:rFonts w:eastAsiaTheme="minorEastAsia" w:cs="Times New Roman"/>
          <w:sz w:val="24"/>
          <w:szCs w:val="24"/>
        </w:rPr>
        <w:t>sanger sequencing, respectively. In “Anti traits” group, “</w:t>
      </w:r>
      <w:proofErr w:type="spellStart"/>
      <w:r w:rsidR="0084506B">
        <w:rPr>
          <w:rFonts w:ascii="Arimo-Regular" w:hAnsi="Arimo-Regular"/>
          <w:color w:val="000000"/>
          <w:sz w:val="23"/>
          <w:szCs w:val="23"/>
        </w:rPr>
        <w:t>AntiIsolate</w:t>
      </w:r>
      <w:proofErr w:type="spellEnd"/>
      <w:r w:rsidR="0084506B">
        <w:rPr>
          <w:rFonts w:eastAsiaTheme="minorEastAsia" w:cs="Times New Roman"/>
          <w:sz w:val="24"/>
          <w:szCs w:val="24"/>
        </w:rPr>
        <w:t>” and “</w:t>
      </w:r>
      <w:proofErr w:type="spellStart"/>
      <w:r w:rsidR="0084506B">
        <w:rPr>
          <w:rFonts w:ascii="Arimo-Regular" w:hAnsi="Arimo-Regular"/>
          <w:color w:val="000000"/>
          <w:sz w:val="23"/>
          <w:szCs w:val="23"/>
        </w:rPr>
        <w:t>nonAntiIsolate</w:t>
      </w:r>
      <w:proofErr w:type="spellEnd"/>
      <w:r w:rsidR="0084506B">
        <w:rPr>
          <w:rFonts w:eastAsiaTheme="minorEastAsia" w:cs="Times New Roman"/>
          <w:sz w:val="24"/>
          <w:szCs w:val="24"/>
        </w:rPr>
        <w:t xml:space="preserve">” mean that isolates used and not used in dural culture assay, respectively. </w:t>
      </w:r>
      <w:r w:rsidR="006E11B8">
        <w:rPr>
          <w:rFonts w:eastAsiaTheme="minorEastAsia" w:cs="Times New Roman"/>
          <w:sz w:val="24"/>
          <w:szCs w:val="24"/>
        </w:rPr>
        <w:t>Bars of different colors represent different pathogen strains (</w:t>
      </w:r>
      <w:r w:rsidR="006E11B8" w:rsidRPr="006E11B8">
        <w:rPr>
          <w:rFonts w:eastAsiaTheme="minorEastAsia" w:cs="Times New Roman"/>
          <w:i/>
          <w:iCs/>
          <w:sz w:val="24"/>
          <w:szCs w:val="24"/>
        </w:rPr>
        <w:t xml:space="preserve">Alternaria </w:t>
      </w:r>
      <w:proofErr w:type="spellStart"/>
      <w:r w:rsidR="006E11B8" w:rsidRPr="006E11B8">
        <w:rPr>
          <w:rFonts w:eastAsiaTheme="minorEastAsia" w:cs="Times New Roman"/>
          <w:i/>
          <w:iCs/>
          <w:sz w:val="24"/>
          <w:szCs w:val="24"/>
        </w:rPr>
        <w:t>alternata</w:t>
      </w:r>
      <w:proofErr w:type="spellEnd"/>
      <w:r w:rsidR="006E11B8">
        <w:rPr>
          <w:rFonts w:eastAsiaTheme="minorEastAsia" w:cs="Times New Roman"/>
          <w:sz w:val="24"/>
          <w:szCs w:val="24"/>
        </w:rPr>
        <w:t xml:space="preserve"> </w:t>
      </w:r>
      <w:proofErr w:type="spellStart"/>
      <w:r w:rsidR="006E11B8">
        <w:rPr>
          <w:rFonts w:eastAsiaTheme="minorEastAsia" w:cs="Times New Roman"/>
          <w:sz w:val="24"/>
          <w:szCs w:val="24"/>
        </w:rPr>
        <w:t>BXL</w:t>
      </w:r>
      <w:proofErr w:type="spellEnd"/>
      <w:r w:rsidR="006E11B8">
        <w:rPr>
          <w:rFonts w:eastAsiaTheme="minorEastAsia" w:cs="Times New Roman"/>
          <w:sz w:val="24"/>
          <w:szCs w:val="24"/>
        </w:rPr>
        <w:t xml:space="preserve">, </w:t>
      </w:r>
      <w:r w:rsidR="006E11B8" w:rsidRPr="006E11B8">
        <w:rPr>
          <w:rFonts w:eastAsiaTheme="minorEastAsia" w:cs="Times New Roman"/>
          <w:i/>
          <w:iCs/>
          <w:sz w:val="24"/>
          <w:szCs w:val="24"/>
        </w:rPr>
        <w:t xml:space="preserve">A. </w:t>
      </w:r>
      <w:proofErr w:type="spellStart"/>
      <w:r w:rsidR="006E11B8" w:rsidRPr="006E11B8">
        <w:rPr>
          <w:rFonts w:eastAsiaTheme="minorEastAsia" w:cs="Times New Roman"/>
          <w:i/>
          <w:iCs/>
          <w:sz w:val="24"/>
          <w:szCs w:val="24"/>
        </w:rPr>
        <w:t>alternata</w:t>
      </w:r>
      <w:proofErr w:type="spellEnd"/>
      <w:r w:rsidR="006E11B8">
        <w:rPr>
          <w:rFonts w:eastAsiaTheme="minorEastAsia" w:cs="Times New Roman"/>
          <w:sz w:val="24"/>
          <w:szCs w:val="24"/>
        </w:rPr>
        <w:t xml:space="preserve"> </w:t>
      </w:r>
      <w:proofErr w:type="spellStart"/>
      <w:r w:rsidR="006E11B8">
        <w:rPr>
          <w:rFonts w:eastAsiaTheme="minorEastAsia" w:cs="Times New Roman"/>
          <w:sz w:val="24"/>
          <w:szCs w:val="24"/>
        </w:rPr>
        <w:t>DJQ</w:t>
      </w:r>
      <w:proofErr w:type="spellEnd"/>
      <w:r w:rsidR="006E11B8">
        <w:rPr>
          <w:rFonts w:eastAsiaTheme="minorEastAsia" w:cs="Times New Roman"/>
          <w:sz w:val="24"/>
          <w:szCs w:val="24"/>
        </w:rPr>
        <w:t xml:space="preserve"> and </w:t>
      </w:r>
      <w:proofErr w:type="spellStart"/>
      <w:r w:rsidR="006E11B8" w:rsidRPr="006E11B8">
        <w:rPr>
          <w:rFonts w:eastAsiaTheme="minorEastAsia" w:cs="Times New Roman"/>
          <w:i/>
          <w:iCs/>
          <w:sz w:val="24"/>
          <w:szCs w:val="24"/>
        </w:rPr>
        <w:t>Epicoccum</w:t>
      </w:r>
      <w:proofErr w:type="spellEnd"/>
      <w:r w:rsidR="006E11B8" w:rsidRPr="006E11B8">
        <w:rPr>
          <w:rFonts w:eastAsiaTheme="minorEastAsia" w:cs="Times New Roman"/>
          <w:i/>
          <w:iCs/>
          <w:sz w:val="24"/>
          <w:szCs w:val="24"/>
        </w:rPr>
        <w:t xml:space="preserve"> nigrum</w:t>
      </w:r>
      <w:r w:rsidR="006E11B8">
        <w:rPr>
          <w:rFonts w:eastAsiaTheme="minorEastAsia" w:cs="Times New Roman"/>
          <w:sz w:val="24"/>
          <w:szCs w:val="24"/>
        </w:rPr>
        <w:t xml:space="preserve"> </w:t>
      </w:r>
      <w:proofErr w:type="spellStart"/>
      <w:r w:rsidR="006E11B8">
        <w:rPr>
          <w:rFonts w:eastAsiaTheme="minorEastAsia" w:cs="Times New Roman"/>
          <w:sz w:val="24"/>
          <w:szCs w:val="24"/>
        </w:rPr>
        <w:t>ACCC37858</w:t>
      </w:r>
      <w:proofErr w:type="spellEnd"/>
      <w:r w:rsidR="006E11B8">
        <w:rPr>
          <w:rFonts w:eastAsiaTheme="minorEastAsia" w:cs="Times New Roman"/>
          <w:sz w:val="24"/>
          <w:szCs w:val="24"/>
        </w:rPr>
        <w:t>) used in dural culture assay.</w:t>
      </w:r>
      <w:r w:rsidR="0084506B">
        <w:rPr>
          <w:rFonts w:eastAsiaTheme="minorEastAsia" w:cs="Times New Roman"/>
          <w:sz w:val="24"/>
          <w:szCs w:val="24"/>
        </w:rPr>
        <w:t xml:space="preserve"> </w:t>
      </w:r>
    </w:p>
    <w:p w14:paraId="57C5B0F2" w14:textId="56EFD506" w:rsidR="00BB371D" w:rsidRPr="006828B2" w:rsidRDefault="00BB371D" w:rsidP="00CC7B30">
      <w:pPr>
        <w:ind w:firstLine="0"/>
        <w:rPr>
          <w:rFonts w:eastAsiaTheme="minorEastAsia" w:cs="Times New Roman"/>
          <w:b/>
          <w:bCs/>
          <w:sz w:val="24"/>
          <w:szCs w:val="24"/>
        </w:rPr>
      </w:pPr>
      <w:r w:rsidRPr="006828B2">
        <w:rPr>
          <w:rFonts w:eastAsiaTheme="minorEastAsia" w:cs="Times New Roman"/>
          <w:b/>
          <w:bCs/>
          <w:sz w:val="24"/>
          <w:szCs w:val="24"/>
        </w:rPr>
        <w:br w:type="page"/>
      </w:r>
    </w:p>
    <w:p w14:paraId="7B38A7D8" w14:textId="77777777" w:rsidR="00CC7B30" w:rsidRPr="005B435E" w:rsidRDefault="00CC7B30" w:rsidP="001B17E3">
      <w:pPr>
        <w:ind w:firstLine="0"/>
        <w:rPr>
          <w:rFonts w:eastAsiaTheme="minorEastAsia" w:cs="Times New Roman"/>
          <w:sz w:val="24"/>
          <w:szCs w:val="24"/>
        </w:rPr>
        <w:sectPr w:rsidR="00CC7B30" w:rsidRPr="005B435E" w:rsidSect="005732BF">
          <w:pgSz w:w="11906" w:h="16838"/>
          <w:pgMar w:top="1440" w:right="1800" w:bottom="1440" w:left="1800" w:header="851" w:footer="992" w:gutter="0"/>
          <w:cols w:space="425"/>
          <w:docGrid w:type="lines" w:linePitch="312"/>
        </w:sectPr>
      </w:pPr>
    </w:p>
    <w:p w14:paraId="6EAF57BC" w14:textId="63FF8A59" w:rsidR="00CC7B30" w:rsidRPr="005B435E" w:rsidRDefault="00CC7B30" w:rsidP="001B17E3">
      <w:pPr>
        <w:ind w:firstLine="0"/>
        <w:rPr>
          <w:rFonts w:eastAsiaTheme="minorEastAsia" w:cs="Times New Roman"/>
          <w:sz w:val="24"/>
          <w:szCs w:val="24"/>
        </w:rPr>
      </w:pPr>
      <w:r w:rsidRPr="005B435E">
        <w:rPr>
          <w:rFonts w:eastAsiaTheme="minorEastAsia" w:cs="Times New Roman"/>
          <w:noProof/>
          <w:sz w:val="24"/>
          <w:szCs w:val="24"/>
        </w:rPr>
        <w:lastRenderedPageBreak/>
        <w:drawing>
          <wp:inline distT="0" distB="0" distL="0" distR="0" wp14:anchorId="5D6B64D4" wp14:editId="00F9533F">
            <wp:extent cx="5274310" cy="2254885"/>
            <wp:effectExtent l="0" t="0" r="2540" b="0"/>
            <wp:docPr id="717819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19887" name="图片 717819887"/>
                    <pic:cNvPicPr/>
                  </pic:nvPicPr>
                  <pic:blipFill>
                    <a:blip r:embed="rId15">
                      <a:extLst>
                        <a:ext uri="{28A0092B-C50C-407E-A947-70E740481C1C}">
                          <a14:useLocalDpi xmlns:a14="http://schemas.microsoft.com/office/drawing/2010/main" val="0"/>
                        </a:ext>
                      </a:extLst>
                    </a:blip>
                    <a:stretch>
                      <a:fillRect/>
                    </a:stretch>
                  </pic:blipFill>
                  <pic:spPr>
                    <a:xfrm>
                      <a:off x="0" y="0"/>
                      <a:ext cx="5274310" cy="2254885"/>
                    </a:xfrm>
                    <a:prstGeom prst="rect">
                      <a:avLst/>
                    </a:prstGeom>
                  </pic:spPr>
                </pic:pic>
              </a:graphicData>
            </a:graphic>
          </wp:inline>
        </w:drawing>
      </w:r>
    </w:p>
    <w:p w14:paraId="11867A64" w14:textId="0BE23A08" w:rsidR="00BB371D" w:rsidRPr="00241394" w:rsidRDefault="00CC7B30" w:rsidP="00CC7B30">
      <w:pPr>
        <w:ind w:firstLine="0"/>
        <w:rPr>
          <w:rFonts w:eastAsiaTheme="minorEastAsia" w:cs="Times New Roman"/>
          <w:b/>
          <w:bCs/>
          <w:sz w:val="24"/>
          <w:szCs w:val="24"/>
        </w:rPr>
      </w:pPr>
      <w:r w:rsidRPr="00241394">
        <w:rPr>
          <w:rFonts w:eastAsiaTheme="minorEastAsia" w:cs="Times New Roman"/>
          <w:b/>
          <w:bCs/>
          <w:sz w:val="24"/>
          <w:szCs w:val="24"/>
        </w:rPr>
        <w:t xml:space="preserve">Fig. </w:t>
      </w:r>
      <w:proofErr w:type="spellStart"/>
      <w:r w:rsidRPr="00241394">
        <w:rPr>
          <w:rFonts w:eastAsiaTheme="minorEastAsia" w:cs="Times New Roman"/>
          <w:b/>
          <w:bCs/>
          <w:sz w:val="24"/>
          <w:szCs w:val="24"/>
        </w:rPr>
        <w:t>S</w:t>
      </w:r>
      <w:r w:rsidR="00CC46EE">
        <w:rPr>
          <w:rFonts w:eastAsiaTheme="minorEastAsia" w:cs="Times New Roman" w:hint="eastAsia"/>
          <w:b/>
          <w:bCs/>
          <w:sz w:val="24"/>
          <w:szCs w:val="24"/>
        </w:rPr>
        <w:t>10</w:t>
      </w:r>
      <w:proofErr w:type="spellEnd"/>
      <w:r w:rsidR="00AA401D" w:rsidRPr="00241394">
        <w:rPr>
          <w:rFonts w:eastAsiaTheme="minorEastAsia" w:cs="Times New Roman"/>
          <w:b/>
          <w:bCs/>
          <w:sz w:val="24"/>
          <w:szCs w:val="24"/>
        </w:rPr>
        <w:t xml:space="preserve"> </w:t>
      </w:r>
      <w:r w:rsidR="00241394" w:rsidRPr="00241394">
        <w:rPr>
          <w:b/>
          <w:bCs/>
        </w:rPr>
        <w:t xml:space="preserve">Fingerprint patterns of the 34 bacterial strains and 23 yeast isolates typed using BOX-PCR. </w:t>
      </w:r>
      <w:r w:rsidR="00241394">
        <w:t xml:space="preserve">Arrows with the same color </w:t>
      </w:r>
      <w:r w:rsidR="00A8138D">
        <w:rPr>
          <w:rFonts w:eastAsiaTheme="minorEastAsia" w:hint="eastAsia"/>
        </w:rPr>
        <w:t>represent</w:t>
      </w:r>
      <w:r w:rsidR="00A8138D">
        <w:t xml:space="preserve"> </w:t>
      </w:r>
      <w:r w:rsidR="00241394">
        <w:t>the same fingerprint pattern of the isolates.</w:t>
      </w:r>
      <w:r w:rsidR="00BB371D" w:rsidRPr="00241394">
        <w:rPr>
          <w:rFonts w:eastAsiaTheme="minorEastAsia" w:cs="Times New Roman"/>
          <w:b/>
          <w:bCs/>
          <w:sz w:val="24"/>
          <w:szCs w:val="24"/>
        </w:rPr>
        <w:br w:type="page"/>
      </w:r>
    </w:p>
    <w:p w14:paraId="66C36AD9" w14:textId="2176BBC4" w:rsidR="00D13C07" w:rsidRPr="005B435E" w:rsidRDefault="009D34B6" w:rsidP="00CC7B30">
      <w:pPr>
        <w:ind w:firstLine="0"/>
        <w:rPr>
          <w:rFonts w:eastAsiaTheme="minorEastAsia" w:cs="Times New Roman"/>
          <w:sz w:val="24"/>
          <w:szCs w:val="24"/>
        </w:rPr>
      </w:pPr>
      <w:r>
        <w:rPr>
          <w:noProof/>
        </w:rPr>
        <w:lastRenderedPageBreak/>
        <w:drawing>
          <wp:inline distT="0" distB="0" distL="0" distR="0" wp14:anchorId="630E1CF3" wp14:editId="2A2E2C74">
            <wp:extent cx="5274310" cy="4912360"/>
            <wp:effectExtent l="0" t="0" r="0" b="0"/>
            <wp:docPr id="11580413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041329" name=""/>
                    <pic:cNvPicPr/>
                  </pic:nvPicPr>
                  <pic:blipFill>
                    <a:blip r:embed="rId16"/>
                    <a:stretch>
                      <a:fillRect/>
                    </a:stretch>
                  </pic:blipFill>
                  <pic:spPr>
                    <a:xfrm>
                      <a:off x="0" y="0"/>
                      <a:ext cx="5274310" cy="4912360"/>
                    </a:xfrm>
                    <a:prstGeom prst="rect">
                      <a:avLst/>
                    </a:prstGeom>
                  </pic:spPr>
                </pic:pic>
              </a:graphicData>
            </a:graphic>
          </wp:inline>
        </w:drawing>
      </w:r>
    </w:p>
    <w:p w14:paraId="5485D12C" w14:textId="21CB7619" w:rsidR="007D198A" w:rsidRPr="00D65C52" w:rsidRDefault="007D198A" w:rsidP="00CC7B30">
      <w:pPr>
        <w:ind w:firstLine="0"/>
        <w:rPr>
          <w:rFonts w:eastAsiaTheme="minorEastAsia" w:cs="Times New Roman"/>
          <w:b/>
          <w:bCs/>
          <w:sz w:val="24"/>
          <w:szCs w:val="24"/>
        </w:rPr>
      </w:pPr>
      <w:r w:rsidRPr="00D65C52">
        <w:rPr>
          <w:rFonts w:eastAsiaTheme="minorEastAsia" w:cs="Times New Roman"/>
          <w:b/>
          <w:bCs/>
          <w:sz w:val="24"/>
          <w:szCs w:val="24"/>
        </w:rPr>
        <w:t xml:space="preserve">Fig. </w:t>
      </w:r>
      <w:proofErr w:type="spellStart"/>
      <w:r w:rsidRPr="00D65C52">
        <w:rPr>
          <w:rFonts w:eastAsiaTheme="minorEastAsia" w:cs="Times New Roman"/>
          <w:b/>
          <w:bCs/>
          <w:sz w:val="24"/>
          <w:szCs w:val="24"/>
        </w:rPr>
        <w:t>S</w:t>
      </w:r>
      <w:r w:rsidR="003C2B8D">
        <w:rPr>
          <w:rFonts w:eastAsiaTheme="minorEastAsia" w:cs="Times New Roman" w:hint="eastAsia"/>
          <w:b/>
          <w:bCs/>
          <w:sz w:val="24"/>
          <w:szCs w:val="24"/>
        </w:rPr>
        <w:t>1</w:t>
      </w:r>
      <w:r w:rsidR="00CC46EE">
        <w:rPr>
          <w:rFonts w:eastAsiaTheme="minorEastAsia" w:cs="Times New Roman" w:hint="eastAsia"/>
          <w:b/>
          <w:bCs/>
          <w:sz w:val="24"/>
          <w:szCs w:val="24"/>
        </w:rPr>
        <w:t>1</w:t>
      </w:r>
      <w:proofErr w:type="spellEnd"/>
      <w:r w:rsidR="00241394" w:rsidRPr="00D65C52">
        <w:rPr>
          <w:rFonts w:eastAsiaTheme="minorEastAsia" w:cs="Times New Roman"/>
          <w:b/>
          <w:bCs/>
          <w:sz w:val="24"/>
          <w:szCs w:val="24"/>
        </w:rPr>
        <w:t xml:space="preserve"> Average nucleotide identity</w:t>
      </w:r>
      <w:r w:rsidR="008A49BC">
        <w:rPr>
          <w:rFonts w:eastAsiaTheme="minorEastAsia" w:cs="Times New Roman"/>
          <w:b/>
          <w:bCs/>
          <w:sz w:val="24"/>
          <w:szCs w:val="24"/>
        </w:rPr>
        <w:t xml:space="preserve"> (ANI)</w:t>
      </w:r>
      <w:r w:rsidR="00241394" w:rsidRPr="00D65C52">
        <w:rPr>
          <w:rFonts w:eastAsiaTheme="minorEastAsia" w:cs="Times New Roman"/>
          <w:b/>
          <w:bCs/>
          <w:sz w:val="24"/>
          <w:szCs w:val="24"/>
        </w:rPr>
        <w:t>-based phylogenetic tree of 34</w:t>
      </w:r>
      <w:r w:rsidR="009D34B6" w:rsidRPr="00D65C52">
        <w:rPr>
          <w:rFonts w:eastAsiaTheme="minorEastAsia" w:cs="Times New Roman"/>
          <w:b/>
          <w:bCs/>
          <w:sz w:val="24"/>
          <w:szCs w:val="24"/>
        </w:rPr>
        <w:t xml:space="preserve"> bacterial isolates constructed by MASH clustering</w:t>
      </w:r>
      <w:r w:rsidR="008A49BC">
        <w:rPr>
          <w:rFonts w:eastAsiaTheme="minorEastAsia" w:cs="Times New Roman"/>
          <w:b/>
          <w:bCs/>
          <w:sz w:val="24"/>
          <w:szCs w:val="24"/>
        </w:rPr>
        <w:t xml:space="preserve"> for the primary clustering </w:t>
      </w:r>
      <w:r w:rsidR="008A49BC" w:rsidRPr="008A49BC">
        <w:rPr>
          <w:rFonts w:eastAsiaTheme="minorEastAsia" w:cs="Times New Roman"/>
          <w:b/>
          <w:bCs/>
          <w:sz w:val="24"/>
          <w:szCs w:val="24"/>
        </w:rPr>
        <w:t>dendrogram</w:t>
      </w:r>
      <w:r w:rsidR="009D34B6" w:rsidRPr="00D65C52">
        <w:rPr>
          <w:rFonts w:eastAsiaTheme="minorEastAsia" w:cs="Times New Roman"/>
          <w:b/>
          <w:bCs/>
          <w:sz w:val="24"/>
          <w:szCs w:val="24"/>
        </w:rPr>
        <w:t>.</w:t>
      </w:r>
      <w:r w:rsidR="008A49BC">
        <w:rPr>
          <w:rFonts w:eastAsiaTheme="minorEastAsia" w:cs="Times New Roman"/>
          <w:b/>
          <w:bCs/>
          <w:sz w:val="24"/>
          <w:szCs w:val="24"/>
        </w:rPr>
        <w:t xml:space="preserve"> </w:t>
      </w:r>
      <w:r w:rsidR="008A49BC" w:rsidRPr="008A49BC">
        <w:rPr>
          <w:rFonts w:eastAsiaTheme="minorEastAsia" w:cs="Times New Roman"/>
          <w:sz w:val="24"/>
          <w:szCs w:val="24"/>
        </w:rPr>
        <w:t>The dotted line</w:t>
      </w:r>
      <w:r w:rsidR="008A49BC">
        <w:rPr>
          <w:rFonts w:eastAsiaTheme="minorEastAsia" w:cs="Times New Roman"/>
          <w:sz w:val="24"/>
          <w:szCs w:val="24"/>
        </w:rPr>
        <w:t xml:space="preserve"> represents 90% ANI. Different colors represent different</w:t>
      </w:r>
      <w:r w:rsidR="008A49BC" w:rsidRPr="008A49BC">
        <w:t xml:space="preserve"> </w:t>
      </w:r>
      <w:r w:rsidR="008A49BC" w:rsidRPr="008A49BC">
        <w:rPr>
          <w:rFonts w:eastAsiaTheme="minorEastAsia" w:cs="Times New Roman"/>
          <w:sz w:val="24"/>
          <w:szCs w:val="24"/>
        </w:rPr>
        <w:t>primary</w:t>
      </w:r>
      <w:r w:rsidR="008A49BC">
        <w:rPr>
          <w:rFonts w:eastAsiaTheme="minorEastAsia" w:cs="Times New Roman"/>
          <w:sz w:val="24"/>
          <w:szCs w:val="24"/>
        </w:rPr>
        <w:t xml:space="preserve"> clusters. </w:t>
      </w:r>
      <w:r w:rsidR="008A49BC" w:rsidRPr="008A49BC">
        <w:rPr>
          <w:rFonts w:eastAsiaTheme="minorEastAsia" w:cs="Times New Roman"/>
          <w:sz w:val="24"/>
          <w:szCs w:val="24"/>
        </w:rPr>
        <w:t xml:space="preserve">The same cluster number in parentheses indicates that </w:t>
      </w:r>
      <w:r w:rsidR="008A49BC">
        <w:rPr>
          <w:rFonts w:eastAsiaTheme="minorEastAsia" w:cs="Times New Roman"/>
          <w:sz w:val="24"/>
          <w:szCs w:val="24"/>
        </w:rPr>
        <w:t xml:space="preserve">the </w:t>
      </w:r>
      <w:r w:rsidR="008A49BC" w:rsidRPr="008A49BC">
        <w:rPr>
          <w:rFonts w:eastAsiaTheme="minorEastAsia" w:cs="Times New Roman"/>
          <w:sz w:val="24"/>
          <w:szCs w:val="24"/>
        </w:rPr>
        <w:t>genome</w:t>
      </w:r>
      <w:r w:rsidR="008A49BC">
        <w:rPr>
          <w:rFonts w:eastAsiaTheme="minorEastAsia" w:cs="Times New Roman"/>
          <w:sz w:val="24"/>
          <w:szCs w:val="24"/>
        </w:rPr>
        <w:t>s</w:t>
      </w:r>
      <w:r w:rsidR="008A49BC" w:rsidRPr="008A49BC">
        <w:rPr>
          <w:rFonts w:eastAsiaTheme="minorEastAsia" w:cs="Times New Roman"/>
          <w:sz w:val="24"/>
          <w:szCs w:val="24"/>
        </w:rPr>
        <w:t xml:space="preserve"> similar</w:t>
      </w:r>
      <w:r w:rsidR="008A49BC">
        <w:rPr>
          <w:rFonts w:eastAsiaTheme="minorEastAsia" w:cs="Times New Roman"/>
          <w:sz w:val="24"/>
          <w:szCs w:val="24"/>
        </w:rPr>
        <w:t>ity</w:t>
      </w:r>
      <w:r w:rsidR="008A49BC" w:rsidRPr="008A49BC">
        <w:rPr>
          <w:rFonts w:eastAsiaTheme="minorEastAsia" w:cs="Times New Roman"/>
          <w:sz w:val="24"/>
          <w:szCs w:val="24"/>
        </w:rPr>
        <w:t xml:space="preserve"> is</w:t>
      </w:r>
      <w:r w:rsidR="008A49BC">
        <w:rPr>
          <w:rFonts w:eastAsiaTheme="minorEastAsia" w:cs="Times New Roman"/>
          <w:sz w:val="24"/>
          <w:szCs w:val="24"/>
        </w:rPr>
        <w:t xml:space="preserve"> more than</w:t>
      </w:r>
      <w:r w:rsidR="008A49BC" w:rsidRPr="008A49BC">
        <w:rPr>
          <w:rFonts w:eastAsiaTheme="minorEastAsia" w:cs="Times New Roman"/>
          <w:sz w:val="24"/>
          <w:szCs w:val="24"/>
        </w:rPr>
        <w:t xml:space="preserve"> 99%</w:t>
      </w:r>
      <w:r w:rsidR="008A49BC">
        <w:rPr>
          <w:rFonts w:eastAsiaTheme="minorEastAsia" w:cs="Times New Roman"/>
          <w:sz w:val="24"/>
          <w:szCs w:val="24"/>
        </w:rPr>
        <w:t xml:space="preserve"> (</w:t>
      </w:r>
      <w:r w:rsidR="008A49BC" w:rsidRPr="008A49BC">
        <w:rPr>
          <w:rFonts w:eastAsiaTheme="minorEastAsia" w:cs="Times New Roman"/>
          <w:sz w:val="24"/>
          <w:szCs w:val="24"/>
        </w:rPr>
        <w:t xml:space="preserve">considered to be the same </w:t>
      </w:r>
      <w:r w:rsidR="008A49BC">
        <w:rPr>
          <w:rFonts w:eastAsiaTheme="minorEastAsia" w:cs="Times New Roman"/>
          <w:sz w:val="24"/>
          <w:szCs w:val="24"/>
        </w:rPr>
        <w:t>isolate)</w:t>
      </w:r>
      <w:r w:rsidR="008A49BC" w:rsidRPr="008A49BC">
        <w:rPr>
          <w:rFonts w:eastAsiaTheme="minorEastAsia" w:cs="Times New Roman"/>
          <w:sz w:val="24"/>
          <w:szCs w:val="24"/>
        </w:rPr>
        <w:t>.</w:t>
      </w:r>
    </w:p>
    <w:p w14:paraId="63DB9237" w14:textId="77777777" w:rsidR="00BB371D" w:rsidRDefault="00BB371D" w:rsidP="001B17E3">
      <w:pPr>
        <w:ind w:firstLine="0"/>
        <w:rPr>
          <w:rFonts w:eastAsiaTheme="minorEastAsia" w:cs="Times New Roman"/>
          <w:sz w:val="24"/>
          <w:szCs w:val="24"/>
        </w:rPr>
      </w:pPr>
      <w:r>
        <w:rPr>
          <w:rFonts w:eastAsiaTheme="minorEastAsia" w:cs="Times New Roman"/>
          <w:sz w:val="24"/>
          <w:szCs w:val="24"/>
        </w:rPr>
        <w:br w:type="page"/>
      </w:r>
    </w:p>
    <w:p w14:paraId="4D860C33" w14:textId="77777777" w:rsidR="0051283B" w:rsidRDefault="0051283B" w:rsidP="0051283B">
      <w:pPr>
        <w:ind w:firstLine="0"/>
        <w:jc w:val="center"/>
        <w:rPr>
          <w:rFonts w:eastAsiaTheme="minorEastAsia" w:cs="Times New Roman"/>
          <w:sz w:val="24"/>
          <w:szCs w:val="24"/>
        </w:rPr>
      </w:pPr>
      <w:r>
        <w:rPr>
          <w:noProof/>
        </w:rPr>
        <w:lastRenderedPageBreak/>
        <w:drawing>
          <wp:inline distT="0" distB="0" distL="0" distR="0" wp14:anchorId="44CC6049" wp14:editId="6F96B825">
            <wp:extent cx="5274310" cy="1693545"/>
            <wp:effectExtent l="0" t="0" r="0" b="0"/>
            <wp:docPr id="1531999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99982" name=""/>
                    <pic:cNvPicPr/>
                  </pic:nvPicPr>
                  <pic:blipFill>
                    <a:blip r:embed="rId17"/>
                    <a:stretch>
                      <a:fillRect/>
                    </a:stretch>
                  </pic:blipFill>
                  <pic:spPr>
                    <a:xfrm>
                      <a:off x="0" y="0"/>
                      <a:ext cx="5274310" cy="1693545"/>
                    </a:xfrm>
                    <a:prstGeom prst="rect">
                      <a:avLst/>
                    </a:prstGeom>
                  </pic:spPr>
                </pic:pic>
              </a:graphicData>
            </a:graphic>
          </wp:inline>
        </w:drawing>
      </w:r>
    </w:p>
    <w:p w14:paraId="2A8ED69F" w14:textId="46F79F1C" w:rsidR="0051283B" w:rsidRPr="005D4BE1" w:rsidRDefault="0051283B" w:rsidP="0051283B">
      <w:pPr>
        <w:ind w:firstLine="0"/>
        <w:jc w:val="center"/>
        <w:rPr>
          <w:rFonts w:eastAsiaTheme="minorEastAsia" w:cs="Times New Roman"/>
          <w:b/>
          <w:bCs/>
          <w:sz w:val="24"/>
          <w:szCs w:val="24"/>
        </w:rPr>
      </w:pPr>
      <w:r w:rsidRPr="005D4BE1">
        <w:rPr>
          <w:rFonts w:eastAsiaTheme="minorEastAsia" w:cs="Times New Roman" w:hint="eastAsia"/>
          <w:b/>
          <w:bCs/>
          <w:sz w:val="24"/>
          <w:szCs w:val="24"/>
        </w:rPr>
        <w:t>Fig</w:t>
      </w:r>
      <w:r w:rsidRPr="005D4BE1">
        <w:rPr>
          <w:rFonts w:eastAsiaTheme="minorEastAsia" w:cs="Times New Roman"/>
          <w:b/>
          <w:bCs/>
          <w:sz w:val="24"/>
          <w:szCs w:val="24"/>
        </w:rPr>
        <w:t xml:space="preserve">. </w:t>
      </w:r>
      <w:proofErr w:type="spellStart"/>
      <w:r w:rsidRPr="005D4BE1">
        <w:rPr>
          <w:rFonts w:eastAsiaTheme="minorEastAsia" w:cs="Times New Roman"/>
          <w:b/>
          <w:bCs/>
          <w:sz w:val="24"/>
          <w:szCs w:val="24"/>
        </w:rPr>
        <w:t>S</w:t>
      </w:r>
      <w:r w:rsidR="005D4BE1" w:rsidRPr="005D4BE1">
        <w:rPr>
          <w:rFonts w:eastAsiaTheme="minorEastAsia" w:cs="Times New Roman" w:hint="eastAsia"/>
          <w:b/>
          <w:bCs/>
          <w:sz w:val="24"/>
          <w:szCs w:val="24"/>
        </w:rPr>
        <w:t>1</w:t>
      </w:r>
      <w:r w:rsidR="00DA68BC">
        <w:rPr>
          <w:rFonts w:eastAsiaTheme="minorEastAsia" w:cs="Times New Roman" w:hint="eastAsia"/>
          <w:b/>
          <w:bCs/>
          <w:sz w:val="24"/>
          <w:szCs w:val="24"/>
        </w:rPr>
        <w:t>2</w:t>
      </w:r>
      <w:proofErr w:type="spellEnd"/>
      <w:r w:rsidR="00DA68BC">
        <w:rPr>
          <w:rFonts w:eastAsiaTheme="minorEastAsia" w:cs="Times New Roman" w:hint="eastAsia"/>
          <w:b/>
          <w:bCs/>
          <w:sz w:val="24"/>
          <w:szCs w:val="24"/>
        </w:rPr>
        <w:t xml:space="preserve"> </w:t>
      </w:r>
      <w:r w:rsidRPr="005D4BE1">
        <w:rPr>
          <w:rFonts w:eastAsiaTheme="minorEastAsia" w:cs="Times New Roman"/>
          <w:b/>
          <w:bCs/>
          <w:sz w:val="24"/>
          <w:szCs w:val="24"/>
        </w:rPr>
        <w:t xml:space="preserve">Rarefaction curves of quality-controlled reads. </w:t>
      </w:r>
    </w:p>
    <w:p w14:paraId="6F64E387" w14:textId="77777777" w:rsidR="00E332A1" w:rsidRPr="0051283B" w:rsidRDefault="00E332A1" w:rsidP="001B17E3">
      <w:pPr>
        <w:ind w:firstLine="0"/>
        <w:rPr>
          <w:rFonts w:eastAsiaTheme="minorEastAsia" w:cs="Times New Roman"/>
          <w:sz w:val="24"/>
          <w:szCs w:val="24"/>
        </w:rPr>
      </w:pPr>
    </w:p>
    <w:sectPr w:rsidR="00E332A1" w:rsidRPr="005128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AEC5E3" w14:textId="77777777" w:rsidR="001C24B6" w:rsidRDefault="001C24B6" w:rsidP="001B17E3">
      <w:pPr>
        <w:spacing w:line="240" w:lineRule="auto"/>
      </w:pPr>
      <w:r>
        <w:separator/>
      </w:r>
    </w:p>
  </w:endnote>
  <w:endnote w:type="continuationSeparator" w:id="0">
    <w:p w14:paraId="29AC43D3" w14:textId="77777777" w:rsidR="001C24B6" w:rsidRDefault="001C24B6" w:rsidP="001B17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mo-Regular">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BD5A9F" w14:textId="77777777" w:rsidR="001C24B6" w:rsidRDefault="001C24B6" w:rsidP="001B17E3">
      <w:pPr>
        <w:spacing w:line="240" w:lineRule="auto"/>
      </w:pPr>
      <w:r>
        <w:separator/>
      </w:r>
    </w:p>
  </w:footnote>
  <w:footnote w:type="continuationSeparator" w:id="0">
    <w:p w14:paraId="668253CF" w14:textId="77777777" w:rsidR="001C24B6" w:rsidRDefault="001C24B6" w:rsidP="001B17E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HorizontalSpacing w:val="110"/>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D52"/>
    <w:rsid w:val="0001013C"/>
    <w:rsid w:val="00033288"/>
    <w:rsid w:val="00043C37"/>
    <w:rsid w:val="00064413"/>
    <w:rsid w:val="0007325C"/>
    <w:rsid w:val="00097CF8"/>
    <w:rsid w:val="000B18DD"/>
    <w:rsid w:val="000C498F"/>
    <w:rsid w:val="000D405A"/>
    <w:rsid w:val="000E05FD"/>
    <w:rsid w:val="000F4044"/>
    <w:rsid w:val="00100EC9"/>
    <w:rsid w:val="00133367"/>
    <w:rsid w:val="00181853"/>
    <w:rsid w:val="00187351"/>
    <w:rsid w:val="001A2D85"/>
    <w:rsid w:val="001B17E3"/>
    <w:rsid w:val="001C24B6"/>
    <w:rsid w:val="001F46A9"/>
    <w:rsid w:val="001F6806"/>
    <w:rsid w:val="00206A14"/>
    <w:rsid w:val="00214D31"/>
    <w:rsid w:val="00222936"/>
    <w:rsid w:val="00226739"/>
    <w:rsid w:val="002300ED"/>
    <w:rsid w:val="00234476"/>
    <w:rsid w:val="00241394"/>
    <w:rsid w:val="002427DE"/>
    <w:rsid w:val="00267EAC"/>
    <w:rsid w:val="002E477F"/>
    <w:rsid w:val="00316E6A"/>
    <w:rsid w:val="003241DA"/>
    <w:rsid w:val="00332227"/>
    <w:rsid w:val="003547AC"/>
    <w:rsid w:val="00365071"/>
    <w:rsid w:val="00377D52"/>
    <w:rsid w:val="00385AF8"/>
    <w:rsid w:val="003C2B8D"/>
    <w:rsid w:val="00410177"/>
    <w:rsid w:val="00462773"/>
    <w:rsid w:val="004720F8"/>
    <w:rsid w:val="00485772"/>
    <w:rsid w:val="004A7CE1"/>
    <w:rsid w:val="004C71C3"/>
    <w:rsid w:val="004F500C"/>
    <w:rsid w:val="004F553F"/>
    <w:rsid w:val="00504045"/>
    <w:rsid w:val="0051283B"/>
    <w:rsid w:val="00526958"/>
    <w:rsid w:val="00534D3E"/>
    <w:rsid w:val="00554A37"/>
    <w:rsid w:val="005732BF"/>
    <w:rsid w:val="005747AC"/>
    <w:rsid w:val="005811E1"/>
    <w:rsid w:val="0058553D"/>
    <w:rsid w:val="005A552B"/>
    <w:rsid w:val="005B435E"/>
    <w:rsid w:val="005C7330"/>
    <w:rsid w:val="005D4BE1"/>
    <w:rsid w:val="005E2E89"/>
    <w:rsid w:val="00603613"/>
    <w:rsid w:val="00625C25"/>
    <w:rsid w:val="00663C06"/>
    <w:rsid w:val="00676FFA"/>
    <w:rsid w:val="006828B2"/>
    <w:rsid w:val="00684B2D"/>
    <w:rsid w:val="00697C56"/>
    <w:rsid w:val="006B0058"/>
    <w:rsid w:val="006E11B8"/>
    <w:rsid w:val="006E1CC1"/>
    <w:rsid w:val="0071455F"/>
    <w:rsid w:val="00717232"/>
    <w:rsid w:val="00720FA0"/>
    <w:rsid w:val="00733BF0"/>
    <w:rsid w:val="00740F5D"/>
    <w:rsid w:val="00752D2E"/>
    <w:rsid w:val="00763C7F"/>
    <w:rsid w:val="007820CD"/>
    <w:rsid w:val="007944D0"/>
    <w:rsid w:val="007A663F"/>
    <w:rsid w:val="007B63BE"/>
    <w:rsid w:val="007D198A"/>
    <w:rsid w:val="007D2138"/>
    <w:rsid w:val="007F6E31"/>
    <w:rsid w:val="008012C4"/>
    <w:rsid w:val="008301B4"/>
    <w:rsid w:val="00840F72"/>
    <w:rsid w:val="0084506B"/>
    <w:rsid w:val="00885234"/>
    <w:rsid w:val="008A49BC"/>
    <w:rsid w:val="008B0707"/>
    <w:rsid w:val="008F7531"/>
    <w:rsid w:val="00915382"/>
    <w:rsid w:val="00922BF4"/>
    <w:rsid w:val="00946454"/>
    <w:rsid w:val="00955282"/>
    <w:rsid w:val="0095780C"/>
    <w:rsid w:val="00991F83"/>
    <w:rsid w:val="009A211F"/>
    <w:rsid w:val="009B66D0"/>
    <w:rsid w:val="009C0FED"/>
    <w:rsid w:val="009C227A"/>
    <w:rsid w:val="009D34B6"/>
    <w:rsid w:val="00A03C91"/>
    <w:rsid w:val="00A077F8"/>
    <w:rsid w:val="00A3198F"/>
    <w:rsid w:val="00A536DE"/>
    <w:rsid w:val="00A57592"/>
    <w:rsid w:val="00A67BF5"/>
    <w:rsid w:val="00A747F7"/>
    <w:rsid w:val="00A8138D"/>
    <w:rsid w:val="00AA401D"/>
    <w:rsid w:val="00AD33CA"/>
    <w:rsid w:val="00AD5643"/>
    <w:rsid w:val="00AD6F10"/>
    <w:rsid w:val="00AF62BA"/>
    <w:rsid w:val="00B052EF"/>
    <w:rsid w:val="00B12C3F"/>
    <w:rsid w:val="00B1477B"/>
    <w:rsid w:val="00B50CDB"/>
    <w:rsid w:val="00B75C04"/>
    <w:rsid w:val="00B910C3"/>
    <w:rsid w:val="00BB371D"/>
    <w:rsid w:val="00BD7B52"/>
    <w:rsid w:val="00BE1827"/>
    <w:rsid w:val="00BF2270"/>
    <w:rsid w:val="00C1100D"/>
    <w:rsid w:val="00C16219"/>
    <w:rsid w:val="00C20C4B"/>
    <w:rsid w:val="00C24A67"/>
    <w:rsid w:val="00C81F97"/>
    <w:rsid w:val="00C95ACE"/>
    <w:rsid w:val="00CA78AF"/>
    <w:rsid w:val="00CC46EE"/>
    <w:rsid w:val="00CC7B30"/>
    <w:rsid w:val="00CC7D5C"/>
    <w:rsid w:val="00CD68B3"/>
    <w:rsid w:val="00CE29EB"/>
    <w:rsid w:val="00CF0337"/>
    <w:rsid w:val="00D0583C"/>
    <w:rsid w:val="00D13C07"/>
    <w:rsid w:val="00D40CBB"/>
    <w:rsid w:val="00D56332"/>
    <w:rsid w:val="00D65C52"/>
    <w:rsid w:val="00DA68BC"/>
    <w:rsid w:val="00DE6FC6"/>
    <w:rsid w:val="00DF47BD"/>
    <w:rsid w:val="00DF5E2D"/>
    <w:rsid w:val="00E0467C"/>
    <w:rsid w:val="00E0535D"/>
    <w:rsid w:val="00E07EE8"/>
    <w:rsid w:val="00E332A1"/>
    <w:rsid w:val="00E50AD2"/>
    <w:rsid w:val="00E569E3"/>
    <w:rsid w:val="00E57361"/>
    <w:rsid w:val="00E66A4D"/>
    <w:rsid w:val="00E8216D"/>
    <w:rsid w:val="00E82F37"/>
    <w:rsid w:val="00E90741"/>
    <w:rsid w:val="00E95A7A"/>
    <w:rsid w:val="00EC4067"/>
    <w:rsid w:val="00EC65B7"/>
    <w:rsid w:val="00EE0787"/>
    <w:rsid w:val="00EE104E"/>
    <w:rsid w:val="00F70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F504F5"/>
  <w15:docId w15:val="{C501F127-9D4E-467C-87D7-CC17A2FE2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17E3"/>
    <w:pPr>
      <w:widowControl w:val="0"/>
      <w:spacing w:line="480" w:lineRule="auto"/>
      <w:ind w:firstLine="420"/>
      <w:jc w:val="both"/>
    </w:pPr>
    <w:rPr>
      <w:rFonts w:ascii="Times New Roman" w:eastAsia="Times New Roman" w:hAnsi="Times New Roman"/>
      <w:sz w:val="2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043C37"/>
    <w:rPr>
      <w:rFonts w:cs="Times New Roman"/>
      <w:noProof/>
    </w:rPr>
  </w:style>
  <w:style w:type="character" w:customStyle="1" w:styleId="EndNoteBibliographyChar">
    <w:name w:val="EndNote Bibliography Char"/>
    <w:basedOn w:val="a0"/>
    <w:link w:val="EndNoteBibliography"/>
    <w:rsid w:val="00043C37"/>
    <w:rPr>
      <w:rFonts w:ascii="Times New Roman" w:eastAsia="Times New Roman" w:hAnsi="Times New Roman" w:cs="Times New Roman"/>
      <w:noProof/>
      <w:sz w:val="20"/>
      <w:szCs w:val="21"/>
    </w:rPr>
  </w:style>
  <w:style w:type="paragraph" w:customStyle="1" w:styleId="EndNoteBibliographyTitle">
    <w:name w:val="EndNote Bibliography Title"/>
    <w:basedOn w:val="a"/>
    <w:link w:val="EndNoteBibliographyTitleChar"/>
    <w:rsid w:val="00043C37"/>
    <w:pPr>
      <w:jc w:val="center"/>
    </w:pPr>
    <w:rPr>
      <w:rFonts w:cs="Times New Roman"/>
      <w:noProof/>
    </w:rPr>
  </w:style>
  <w:style w:type="character" w:customStyle="1" w:styleId="EndNoteBibliographyTitleChar">
    <w:name w:val="EndNote Bibliography Title Char"/>
    <w:basedOn w:val="a0"/>
    <w:link w:val="EndNoteBibliographyTitle"/>
    <w:rsid w:val="00043C37"/>
    <w:rPr>
      <w:rFonts w:ascii="Times New Roman" w:eastAsia="Times New Roman" w:hAnsi="Times New Roman" w:cs="Times New Roman"/>
      <w:noProof/>
      <w:sz w:val="20"/>
      <w:szCs w:val="21"/>
    </w:rPr>
  </w:style>
  <w:style w:type="paragraph" w:styleId="a3">
    <w:name w:val="header"/>
    <w:basedOn w:val="a"/>
    <w:link w:val="a4"/>
    <w:uiPriority w:val="99"/>
    <w:unhideWhenUsed/>
    <w:rsid w:val="001B17E3"/>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1B17E3"/>
    <w:rPr>
      <w:rFonts w:ascii="Times New Roman" w:eastAsia="Times New Roman" w:hAnsi="Times New Roman"/>
      <w:sz w:val="18"/>
      <w:szCs w:val="18"/>
    </w:rPr>
  </w:style>
  <w:style w:type="paragraph" w:styleId="a5">
    <w:name w:val="footer"/>
    <w:basedOn w:val="a"/>
    <w:link w:val="a6"/>
    <w:uiPriority w:val="99"/>
    <w:unhideWhenUsed/>
    <w:rsid w:val="001B17E3"/>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1B17E3"/>
    <w:rPr>
      <w:rFonts w:ascii="Times New Roman" w:eastAsia="Times New Roman" w:hAnsi="Times New Roman"/>
      <w:sz w:val="18"/>
      <w:szCs w:val="18"/>
    </w:rPr>
  </w:style>
  <w:style w:type="table" w:styleId="a7">
    <w:name w:val="Table Grid"/>
    <w:basedOn w:val="a1"/>
    <w:uiPriority w:val="39"/>
    <w:rsid w:val="008012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semiHidden/>
    <w:rsid w:val="00AD5643"/>
    <w:pPr>
      <w:widowControl/>
      <w:spacing w:before="100" w:beforeAutospacing="1" w:after="100" w:afterAutospacing="1" w:line="240" w:lineRule="auto"/>
      <w:ind w:firstLine="0"/>
      <w:jc w:val="left"/>
    </w:pPr>
    <w:rPr>
      <w:rFonts w:ascii="等线" w:eastAsia="等线" w:hAnsi="等线" w:cs="Times New Roman"/>
      <w:kern w:val="0"/>
      <w:sz w:val="24"/>
      <w:szCs w:val="24"/>
    </w:rPr>
  </w:style>
  <w:style w:type="paragraph" w:styleId="a8">
    <w:name w:val="Revision"/>
    <w:hidden/>
    <w:uiPriority w:val="99"/>
    <w:semiHidden/>
    <w:rsid w:val="00F70B11"/>
    <w:rPr>
      <w:rFonts w:ascii="Times New Roman" w:eastAsia="Times New Roman" w:hAnsi="Times New Roman"/>
      <w:sz w:val="22"/>
      <w:szCs w:val="21"/>
    </w:rPr>
  </w:style>
  <w:style w:type="character" w:styleId="a9">
    <w:name w:val="annotation reference"/>
    <w:basedOn w:val="a0"/>
    <w:uiPriority w:val="99"/>
    <w:semiHidden/>
    <w:unhideWhenUsed/>
    <w:rsid w:val="00922BF4"/>
    <w:rPr>
      <w:sz w:val="21"/>
      <w:szCs w:val="21"/>
    </w:rPr>
  </w:style>
  <w:style w:type="paragraph" w:styleId="aa">
    <w:name w:val="annotation text"/>
    <w:basedOn w:val="a"/>
    <w:link w:val="ab"/>
    <w:uiPriority w:val="99"/>
    <w:semiHidden/>
    <w:unhideWhenUsed/>
    <w:rsid w:val="00922BF4"/>
    <w:pPr>
      <w:jc w:val="left"/>
    </w:pPr>
  </w:style>
  <w:style w:type="character" w:customStyle="1" w:styleId="ab">
    <w:name w:val="批注文字 字符"/>
    <w:basedOn w:val="a0"/>
    <w:link w:val="aa"/>
    <w:uiPriority w:val="99"/>
    <w:semiHidden/>
    <w:rsid w:val="00922BF4"/>
    <w:rPr>
      <w:rFonts w:ascii="Times New Roman" w:eastAsia="Times New Roman" w:hAnsi="Times New Roman"/>
      <w:sz w:val="22"/>
      <w:szCs w:val="21"/>
    </w:rPr>
  </w:style>
  <w:style w:type="paragraph" w:styleId="ac">
    <w:name w:val="annotation subject"/>
    <w:basedOn w:val="aa"/>
    <w:next w:val="aa"/>
    <w:link w:val="ad"/>
    <w:uiPriority w:val="99"/>
    <w:semiHidden/>
    <w:unhideWhenUsed/>
    <w:rsid w:val="00922BF4"/>
    <w:rPr>
      <w:b/>
      <w:bCs/>
    </w:rPr>
  </w:style>
  <w:style w:type="character" w:customStyle="1" w:styleId="ad">
    <w:name w:val="批注主题 字符"/>
    <w:basedOn w:val="ab"/>
    <w:link w:val="ac"/>
    <w:uiPriority w:val="99"/>
    <w:semiHidden/>
    <w:rsid w:val="00922BF4"/>
    <w:rPr>
      <w:rFonts w:ascii="Times New Roman" w:eastAsia="Times New Roman" w:hAnsi="Times New Roman"/>
      <w:b/>
      <w:bCs/>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5059736">
      <w:bodyDiv w:val="1"/>
      <w:marLeft w:val="0"/>
      <w:marRight w:val="0"/>
      <w:marTop w:val="0"/>
      <w:marBottom w:val="0"/>
      <w:divBdr>
        <w:top w:val="none" w:sz="0" w:space="0" w:color="auto"/>
        <w:left w:val="none" w:sz="0" w:space="0" w:color="auto"/>
        <w:bottom w:val="none" w:sz="0" w:space="0" w:color="auto"/>
        <w:right w:val="none" w:sz="0" w:space="0" w:color="auto"/>
      </w:divBdr>
    </w:div>
    <w:div w:id="662589683">
      <w:bodyDiv w:val="1"/>
      <w:marLeft w:val="0"/>
      <w:marRight w:val="0"/>
      <w:marTop w:val="0"/>
      <w:marBottom w:val="0"/>
      <w:divBdr>
        <w:top w:val="none" w:sz="0" w:space="0" w:color="auto"/>
        <w:left w:val="none" w:sz="0" w:space="0" w:color="auto"/>
        <w:bottom w:val="none" w:sz="0" w:space="0" w:color="auto"/>
        <w:right w:val="none" w:sz="0" w:space="0" w:color="auto"/>
      </w:divBdr>
    </w:div>
    <w:div w:id="860776502">
      <w:bodyDiv w:val="1"/>
      <w:marLeft w:val="0"/>
      <w:marRight w:val="0"/>
      <w:marTop w:val="0"/>
      <w:marBottom w:val="0"/>
      <w:divBdr>
        <w:top w:val="none" w:sz="0" w:space="0" w:color="auto"/>
        <w:left w:val="none" w:sz="0" w:space="0" w:color="auto"/>
        <w:bottom w:val="none" w:sz="0" w:space="0" w:color="auto"/>
        <w:right w:val="none" w:sz="0" w:space="0" w:color="auto"/>
      </w:divBdr>
    </w:div>
    <w:div w:id="1052075269">
      <w:bodyDiv w:val="1"/>
      <w:marLeft w:val="0"/>
      <w:marRight w:val="0"/>
      <w:marTop w:val="0"/>
      <w:marBottom w:val="0"/>
      <w:divBdr>
        <w:top w:val="none" w:sz="0" w:space="0" w:color="auto"/>
        <w:left w:val="none" w:sz="0" w:space="0" w:color="auto"/>
        <w:bottom w:val="none" w:sz="0" w:space="0" w:color="auto"/>
        <w:right w:val="none" w:sz="0" w:space="0" w:color="auto"/>
      </w:divBdr>
    </w:div>
    <w:div w:id="1105416905">
      <w:bodyDiv w:val="1"/>
      <w:marLeft w:val="0"/>
      <w:marRight w:val="0"/>
      <w:marTop w:val="0"/>
      <w:marBottom w:val="0"/>
      <w:divBdr>
        <w:top w:val="none" w:sz="0" w:space="0" w:color="auto"/>
        <w:left w:val="none" w:sz="0" w:space="0" w:color="auto"/>
        <w:bottom w:val="none" w:sz="0" w:space="0" w:color="auto"/>
        <w:right w:val="none" w:sz="0" w:space="0" w:color="auto"/>
      </w:divBdr>
      <w:divsChild>
        <w:div w:id="424111360">
          <w:marLeft w:val="0"/>
          <w:marRight w:val="0"/>
          <w:marTop w:val="0"/>
          <w:marBottom w:val="0"/>
          <w:divBdr>
            <w:top w:val="none" w:sz="0" w:space="0" w:color="auto"/>
            <w:left w:val="none" w:sz="0" w:space="0" w:color="auto"/>
            <w:bottom w:val="none" w:sz="0" w:space="0" w:color="auto"/>
            <w:right w:val="none" w:sz="0" w:space="0" w:color="auto"/>
          </w:divBdr>
          <w:divsChild>
            <w:div w:id="189592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938961">
      <w:bodyDiv w:val="1"/>
      <w:marLeft w:val="0"/>
      <w:marRight w:val="0"/>
      <w:marTop w:val="0"/>
      <w:marBottom w:val="0"/>
      <w:divBdr>
        <w:top w:val="none" w:sz="0" w:space="0" w:color="auto"/>
        <w:left w:val="none" w:sz="0" w:space="0" w:color="auto"/>
        <w:bottom w:val="none" w:sz="0" w:space="0" w:color="auto"/>
        <w:right w:val="none" w:sz="0" w:space="0" w:color="auto"/>
      </w:divBdr>
    </w:div>
    <w:div w:id="1841121028">
      <w:bodyDiv w:val="1"/>
      <w:marLeft w:val="0"/>
      <w:marRight w:val="0"/>
      <w:marTop w:val="0"/>
      <w:marBottom w:val="0"/>
      <w:divBdr>
        <w:top w:val="none" w:sz="0" w:space="0" w:color="auto"/>
        <w:left w:val="none" w:sz="0" w:space="0" w:color="auto"/>
        <w:bottom w:val="none" w:sz="0" w:space="0" w:color="auto"/>
        <w:right w:val="none" w:sz="0" w:space="0" w:color="auto"/>
      </w:divBdr>
    </w:div>
    <w:div w:id="1952201850">
      <w:bodyDiv w:val="1"/>
      <w:marLeft w:val="0"/>
      <w:marRight w:val="0"/>
      <w:marTop w:val="0"/>
      <w:marBottom w:val="0"/>
      <w:divBdr>
        <w:top w:val="none" w:sz="0" w:space="0" w:color="auto"/>
        <w:left w:val="none" w:sz="0" w:space="0" w:color="auto"/>
        <w:bottom w:val="none" w:sz="0" w:space="0" w:color="auto"/>
        <w:right w:val="none" w:sz="0" w:space="0" w:color="auto"/>
      </w:divBdr>
      <w:divsChild>
        <w:div w:id="1211848032">
          <w:marLeft w:val="0"/>
          <w:marRight w:val="0"/>
          <w:marTop w:val="0"/>
          <w:marBottom w:val="0"/>
          <w:divBdr>
            <w:top w:val="none" w:sz="0" w:space="0" w:color="auto"/>
            <w:left w:val="none" w:sz="0" w:space="0" w:color="auto"/>
            <w:bottom w:val="none" w:sz="0" w:space="0" w:color="auto"/>
            <w:right w:val="none" w:sz="0" w:space="0" w:color="auto"/>
          </w:divBdr>
          <w:divsChild>
            <w:div w:id="260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774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15</Pages>
  <Words>1373</Words>
  <Characters>7830</Characters>
  <Application>Microsoft Office Word</Application>
  <DocSecurity>0</DocSecurity>
  <Lines>65</Lines>
  <Paragraphs>18</Paragraphs>
  <ScaleCrop>false</ScaleCrop>
  <Company/>
  <LinksUpToDate>false</LinksUpToDate>
  <CharactersWithSpaces>9185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 Xiaoyu</dc:creator>
  <cp:keywords/>
  <dc:description/>
  <cp:lastModifiedBy>ZaiXiaoyu</cp:lastModifiedBy>
  <cp:revision>12</cp:revision>
  <cp:lastPrinted>2023-08-23T01:52:00Z</cp:lastPrinted>
  <dcterms:created xsi:type="dcterms:W3CDTF">2024-04-01T02:56:00Z</dcterms:created>
  <dcterms:modified xsi:type="dcterms:W3CDTF">2024-07-01T11:29:00Z</dcterms:modified>
</cp:coreProperties>
</file>