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16DDEF" w14:textId="77777777" w:rsidR="008D7317" w:rsidRPr="00C627FB" w:rsidRDefault="008D7317" w:rsidP="009E07E1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213F234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61FC00EA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14D3FC80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10706415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48E46D6D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7F362351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26079645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40F38889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2BB8A952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6DC47F76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01BBD66F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0531F6E6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7B28D80F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35B0121F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1C5AD5C8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10D7130C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45F6487E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22840BC6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101E59AB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221842A8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064C97D9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54D8AD60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2749A51A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3EC336D9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65E46DB9" w14:textId="77777777" w:rsidR="000D3311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2FFCCD11" w14:textId="77777777" w:rsidR="00C627FB" w:rsidRDefault="00C627FB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7CD32BCB" w14:textId="77777777" w:rsidR="00C627FB" w:rsidRDefault="00C627FB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69B55A67" w14:textId="77777777" w:rsidR="00C627FB" w:rsidRDefault="00C627FB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30F779EA" w14:textId="77777777" w:rsidR="00C627FB" w:rsidRDefault="00C627FB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06619498" w14:textId="77777777" w:rsidR="00C627FB" w:rsidRDefault="00C627FB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337E0A8B" w14:textId="77777777" w:rsidR="00C627FB" w:rsidRPr="00C627FB" w:rsidRDefault="00C627FB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7BD45BF4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3A2BD93D" w14:textId="77777777" w:rsidR="000D3311" w:rsidRPr="00C627FB" w:rsidRDefault="000D3311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14:paraId="5EF42668" w14:textId="1CBAD427" w:rsidR="008D7317" w:rsidRPr="00C627FB" w:rsidRDefault="008D7317" w:rsidP="008D7317">
      <w:pPr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 w:rsidRPr="00C627FB">
        <w:rPr>
          <w:rFonts w:ascii="Times New Roman" w:eastAsia="Times New Roman" w:hAnsi="Times New Roman" w:cs="Times New Roman"/>
          <w:b/>
          <w:bCs/>
          <w:color w:val="000000"/>
        </w:rPr>
        <w:t xml:space="preserve">Supplemental Table 1: Risk for </w:t>
      </w:r>
      <w:r w:rsidR="00B842A3" w:rsidRPr="00C627FB">
        <w:rPr>
          <w:rFonts w:ascii="Times New Roman" w:eastAsia="Times New Roman" w:hAnsi="Times New Roman" w:cs="Times New Roman"/>
          <w:b/>
          <w:bCs/>
          <w:color w:val="000000"/>
        </w:rPr>
        <w:t>M</w:t>
      </w:r>
      <w:r w:rsidRPr="00C627FB">
        <w:rPr>
          <w:rFonts w:ascii="Times New Roman" w:eastAsia="Times New Roman" w:hAnsi="Times New Roman" w:cs="Times New Roman"/>
          <w:b/>
          <w:bCs/>
          <w:color w:val="000000"/>
        </w:rPr>
        <w:t>alnutrition</w:t>
      </w:r>
      <w:r w:rsidR="00B842A3" w:rsidRPr="00C627FB">
        <w:rPr>
          <w:rFonts w:ascii="Times New Roman" w:eastAsia="Times New Roman" w:hAnsi="Times New Roman" w:cs="Times New Roman"/>
          <w:b/>
          <w:bCs/>
          <w:color w:val="000000"/>
        </w:rPr>
        <w:t xml:space="preserve"> (SaskIBD-NRT)</w:t>
      </w:r>
      <w:r w:rsidRPr="00C627FB">
        <w:rPr>
          <w:rFonts w:ascii="Times New Roman" w:eastAsia="Times New Roman" w:hAnsi="Times New Roman" w:cs="Times New Roman"/>
          <w:b/>
          <w:bCs/>
          <w:color w:val="000000"/>
        </w:rPr>
        <w:t xml:space="preserve"> i</w:t>
      </w:r>
      <w:r w:rsidR="00B842A3" w:rsidRPr="00C627FB">
        <w:rPr>
          <w:rFonts w:ascii="Times New Roman" w:eastAsia="Times New Roman" w:hAnsi="Times New Roman" w:cs="Times New Roman"/>
          <w:b/>
          <w:bCs/>
          <w:color w:val="000000"/>
        </w:rPr>
        <w:t>n Patients Not</w:t>
      </w:r>
      <w:r w:rsidRPr="00C627FB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="00B842A3" w:rsidRPr="00C627FB">
        <w:rPr>
          <w:rFonts w:ascii="Times New Roman" w:eastAsia="Times New Roman" w:hAnsi="Times New Roman" w:cs="Times New Roman"/>
          <w:b/>
          <w:bCs/>
          <w:color w:val="000000"/>
        </w:rPr>
        <w:t>M</w:t>
      </w:r>
      <w:r w:rsidRPr="00C627FB">
        <w:rPr>
          <w:rFonts w:ascii="Times New Roman" w:eastAsia="Times New Roman" w:hAnsi="Times New Roman" w:cs="Times New Roman"/>
          <w:b/>
          <w:bCs/>
          <w:color w:val="000000"/>
        </w:rPr>
        <w:t xml:space="preserve">eeting </w:t>
      </w:r>
      <w:r w:rsidR="00B842A3" w:rsidRPr="00C627FB">
        <w:rPr>
          <w:rFonts w:ascii="Times New Roman" w:eastAsia="Times New Roman" w:hAnsi="Times New Roman" w:cs="Times New Roman"/>
          <w:b/>
          <w:bCs/>
          <w:color w:val="000000"/>
        </w:rPr>
        <w:t>C</w:t>
      </w:r>
      <w:r w:rsidRPr="00C627FB">
        <w:rPr>
          <w:rFonts w:ascii="Times New Roman" w:eastAsia="Times New Roman" w:hAnsi="Times New Roman" w:cs="Times New Roman"/>
          <w:b/>
          <w:bCs/>
          <w:color w:val="000000"/>
        </w:rPr>
        <w:t xml:space="preserve">riteria for </w:t>
      </w:r>
      <w:r w:rsidR="00B842A3" w:rsidRPr="00C627FB">
        <w:rPr>
          <w:rFonts w:ascii="Times New Roman" w:eastAsia="Times New Roman" w:hAnsi="Times New Roman" w:cs="Times New Roman"/>
          <w:b/>
          <w:bCs/>
          <w:color w:val="000000"/>
        </w:rPr>
        <w:t>M</w:t>
      </w:r>
      <w:r w:rsidRPr="00C627FB">
        <w:rPr>
          <w:rFonts w:ascii="Times New Roman" w:eastAsia="Times New Roman" w:hAnsi="Times New Roman" w:cs="Times New Roman"/>
          <w:b/>
          <w:bCs/>
          <w:color w:val="000000"/>
        </w:rPr>
        <w:t xml:space="preserve">alnutrition </w:t>
      </w:r>
    </w:p>
    <w:tbl>
      <w:tblPr>
        <w:tblStyle w:val="TableGrid"/>
        <w:tblW w:w="0" w:type="auto"/>
        <w:tblInd w:w="60" w:type="dxa"/>
        <w:tblLook w:val="04A0" w:firstRow="1" w:lastRow="0" w:firstColumn="1" w:lastColumn="0" w:noHBand="0" w:noVBand="1"/>
      </w:tblPr>
      <w:tblGrid>
        <w:gridCol w:w="4645"/>
        <w:gridCol w:w="4645"/>
      </w:tblGrid>
      <w:tr w:rsidR="008D7317" w:rsidRPr="00C627FB" w14:paraId="27618998" w14:textId="77777777" w:rsidTr="00E91299">
        <w:trPr>
          <w:trHeight w:val="332"/>
        </w:trPr>
        <w:tc>
          <w:tcPr>
            <w:tcW w:w="4645" w:type="dxa"/>
          </w:tcPr>
          <w:p w14:paraId="0CE96A23" w14:textId="6EB927DD" w:rsidR="008D7317" w:rsidRPr="00C627FB" w:rsidRDefault="008D7317" w:rsidP="008D7317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 xml:space="preserve">1. Have you experienced nausea, vomiting, diarrhea, or poor appetite for greater than two weeks? </w:t>
            </w:r>
          </w:p>
        </w:tc>
        <w:tc>
          <w:tcPr>
            <w:tcW w:w="4645" w:type="dxa"/>
          </w:tcPr>
          <w:p w14:paraId="56829179" w14:textId="77777777" w:rsidR="00B842A3" w:rsidRPr="00C627FB" w:rsidRDefault="008D7317" w:rsidP="008D7317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“No symptoms” =0</w:t>
            </w:r>
          </w:p>
          <w:p w14:paraId="699D83A7" w14:textId="77777777" w:rsidR="00B842A3" w:rsidRPr="00C627FB" w:rsidRDefault="008D7317" w:rsidP="008D7317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“1-2 symptoms” =1</w:t>
            </w:r>
          </w:p>
          <w:p w14:paraId="71997670" w14:textId="0F9887C7" w:rsidR="008D7317" w:rsidRPr="00C627FB" w:rsidRDefault="008D7317" w:rsidP="008D7317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 xml:space="preserve"> “≥3 symptoms” =2</w:t>
            </w:r>
          </w:p>
        </w:tc>
      </w:tr>
      <w:tr w:rsidR="008D7317" w:rsidRPr="00C627FB" w14:paraId="19D51EC6" w14:textId="77777777" w:rsidTr="00E91299">
        <w:tc>
          <w:tcPr>
            <w:tcW w:w="4645" w:type="dxa"/>
          </w:tcPr>
          <w:p w14:paraId="63E85D11" w14:textId="531678E0" w:rsidR="008D7317" w:rsidRPr="00C627FB" w:rsidRDefault="008D7317" w:rsidP="008D7317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 xml:space="preserve">2. Have you lost weight in the last month without trying? </w:t>
            </w:r>
          </w:p>
        </w:tc>
        <w:tc>
          <w:tcPr>
            <w:tcW w:w="4645" w:type="dxa"/>
          </w:tcPr>
          <w:p w14:paraId="4C8F23F7" w14:textId="77777777" w:rsidR="00B842A3" w:rsidRPr="00C627FB" w:rsidRDefault="008D7317" w:rsidP="008D7317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“no” =0, “unsure” =1</w:t>
            </w:r>
          </w:p>
          <w:p w14:paraId="1CC6EE89" w14:textId="104545B0" w:rsidR="008D7317" w:rsidRPr="00C627FB" w:rsidRDefault="008D7317" w:rsidP="008D7317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 xml:space="preserve"> “yes” =see below </w:t>
            </w:r>
          </w:p>
          <w:p w14:paraId="4789EAC2" w14:textId="77777777" w:rsidR="00B842A3" w:rsidRPr="00C627FB" w:rsidRDefault="00B842A3" w:rsidP="008D7317">
            <w:pPr>
              <w:rPr>
                <w:rFonts w:ascii="Times New Roman" w:eastAsia="Times" w:hAnsi="Times New Roman" w:cs="Times New Roman"/>
              </w:rPr>
            </w:pPr>
          </w:p>
          <w:p w14:paraId="16B9C807" w14:textId="77777777" w:rsidR="008D7317" w:rsidRPr="00C627FB" w:rsidRDefault="008D7317" w:rsidP="008D7317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 xml:space="preserve">IF YES, how much weight have you lost? </w:t>
            </w:r>
          </w:p>
          <w:p w14:paraId="64472EA3" w14:textId="321AF91A" w:rsidR="008D7317" w:rsidRPr="00C627FB" w:rsidRDefault="008D7317" w:rsidP="008D7317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 xml:space="preserve">“15 lbs” =3 </w:t>
            </w:r>
          </w:p>
        </w:tc>
      </w:tr>
      <w:tr w:rsidR="008D7317" w:rsidRPr="00C627FB" w14:paraId="43B8181E" w14:textId="77777777" w:rsidTr="00E91299">
        <w:tc>
          <w:tcPr>
            <w:tcW w:w="4645" w:type="dxa"/>
          </w:tcPr>
          <w:p w14:paraId="200A5990" w14:textId="24F72DC8" w:rsidR="008D7317" w:rsidRPr="00C627FB" w:rsidRDefault="008D7317" w:rsidP="008D7317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 xml:space="preserve">3. Have you been eating poorly because of a decreased appetite? </w:t>
            </w:r>
          </w:p>
        </w:tc>
        <w:tc>
          <w:tcPr>
            <w:tcW w:w="4645" w:type="dxa"/>
          </w:tcPr>
          <w:p w14:paraId="481AB5AA" w14:textId="4B44F462" w:rsidR="008D7317" w:rsidRPr="00C627FB" w:rsidRDefault="008D7317" w:rsidP="008D7317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 xml:space="preserve">“no” =0, “yes” =2 </w:t>
            </w:r>
          </w:p>
        </w:tc>
      </w:tr>
      <w:tr w:rsidR="008D7317" w:rsidRPr="00C627FB" w14:paraId="39FAE41E" w14:textId="77777777" w:rsidTr="00E91299">
        <w:tc>
          <w:tcPr>
            <w:tcW w:w="4645" w:type="dxa"/>
          </w:tcPr>
          <w:p w14:paraId="08821D2E" w14:textId="714C2BA7" w:rsidR="008D7317" w:rsidRPr="00C627FB" w:rsidRDefault="008D7317" w:rsidP="008D7317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4. Have you been restricting any foods or food groups?</w:t>
            </w:r>
          </w:p>
        </w:tc>
        <w:tc>
          <w:tcPr>
            <w:tcW w:w="4645" w:type="dxa"/>
          </w:tcPr>
          <w:p w14:paraId="02A61EDE" w14:textId="15AC498D" w:rsidR="008D7317" w:rsidRPr="00C627FB" w:rsidRDefault="008D7317" w:rsidP="008D7317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“no” =0, “yes” =2</w:t>
            </w:r>
          </w:p>
        </w:tc>
      </w:tr>
      <w:tr w:rsidR="008D7317" w:rsidRPr="00C627FB" w14:paraId="15481ABF" w14:textId="77777777" w:rsidTr="00E91299">
        <w:trPr>
          <w:trHeight w:val="134"/>
        </w:trPr>
        <w:tc>
          <w:tcPr>
            <w:tcW w:w="9290" w:type="dxa"/>
            <w:gridSpan w:val="2"/>
          </w:tcPr>
          <w:p w14:paraId="61ABC241" w14:textId="3D434F6C" w:rsidR="008D7317" w:rsidRPr="00C627FB" w:rsidRDefault="008D7317" w:rsidP="008D7317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Total score: 0-2=low risk, 3-4=medium risk, ≥5=high risk</w:t>
            </w:r>
          </w:p>
        </w:tc>
      </w:tr>
    </w:tbl>
    <w:p w14:paraId="55A163B3" w14:textId="77777777" w:rsidR="008D7317" w:rsidRPr="00C627FB" w:rsidRDefault="008D7317" w:rsidP="008D7317">
      <w:pPr>
        <w:rPr>
          <w:rFonts w:ascii="Times New Roman" w:eastAsia="Times" w:hAnsi="Times New Roman" w:cs="Times New Roman"/>
          <w:sz w:val="20"/>
          <w:szCs w:val="20"/>
        </w:rPr>
      </w:pPr>
    </w:p>
    <w:p w14:paraId="225F1562" w14:textId="77777777" w:rsidR="00E0025C" w:rsidRPr="00C627FB" w:rsidRDefault="00E0025C" w:rsidP="009E07E1">
      <w:pPr>
        <w:rPr>
          <w:rFonts w:ascii="Times New Roman" w:eastAsia="Times" w:hAnsi="Times New Roman" w:cs="Times New Roman"/>
          <w:sz w:val="20"/>
          <w:szCs w:val="20"/>
        </w:rPr>
      </w:pPr>
    </w:p>
    <w:p w14:paraId="354BE582" w14:textId="77777777" w:rsidR="003B4364" w:rsidRPr="00C627FB" w:rsidRDefault="003B4364" w:rsidP="009E07E1">
      <w:pPr>
        <w:rPr>
          <w:rFonts w:ascii="Times New Roman" w:eastAsia="Times" w:hAnsi="Times New Roman" w:cs="Times New Roman"/>
        </w:rPr>
      </w:pPr>
    </w:p>
    <w:p w14:paraId="46D02AFA" w14:textId="157EC45E" w:rsidR="003B4364" w:rsidRPr="00C627FB" w:rsidRDefault="003B4364" w:rsidP="009E07E1">
      <w:pPr>
        <w:rPr>
          <w:rFonts w:ascii="Times New Roman" w:eastAsia="Times" w:hAnsi="Times New Roman" w:cs="Times New Roman"/>
          <w:b/>
          <w:bCs/>
        </w:rPr>
      </w:pPr>
      <w:r w:rsidRPr="00C627FB">
        <w:rPr>
          <w:rFonts w:ascii="Times New Roman" w:eastAsia="Times" w:hAnsi="Times New Roman" w:cs="Times New Roman"/>
          <w:b/>
          <w:bCs/>
        </w:rPr>
        <w:lastRenderedPageBreak/>
        <w:t xml:space="preserve">Supplemental Table 2: Eight Micronutrients Each Patient’s Chart </w:t>
      </w:r>
      <w:r w:rsidR="00B842A3" w:rsidRPr="00C627FB">
        <w:rPr>
          <w:rFonts w:ascii="Times New Roman" w:eastAsia="Times" w:hAnsi="Times New Roman" w:cs="Times New Roman"/>
          <w:b/>
          <w:bCs/>
        </w:rPr>
        <w:t>W</w:t>
      </w:r>
      <w:r w:rsidRPr="00C627FB">
        <w:rPr>
          <w:rFonts w:ascii="Times New Roman" w:eastAsia="Times" w:hAnsi="Times New Roman" w:cs="Times New Roman"/>
          <w:b/>
          <w:bCs/>
        </w:rPr>
        <w:t>as Evaluated For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1885"/>
      </w:tblGrid>
      <w:tr w:rsidR="003B4364" w:rsidRPr="00C627FB" w14:paraId="7791D6F7" w14:textId="77777777" w:rsidTr="00B842A3">
        <w:trPr>
          <w:trHeight w:val="103"/>
        </w:trPr>
        <w:tc>
          <w:tcPr>
            <w:tcW w:w="1885" w:type="dxa"/>
          </w:tcPr>
          <w:p w14:paraId="6F6F6A39" w14:textId="5DEB6B60" w:rsidR="003B4364" w:rsidRPr="00C627FB" w:rsidRDefault="003B4364" w:rsidP="009E07E1">
            <w:pPr>
              <w:rPr>
                <w:rFonts w:ascii="Times New Roman" w:eastAsia="Times" w:hAnsi="Times New Roman" w:cs="Times New Roman"/>
                <w:b/>
                <w:bCs/>
              </w:rPr>
            </w:pPr>
            <w:r w:rsidRPr="00C627FB">
              <w:rPr>
                <w:rFonts w:ascii="Times New Roman" w:eastAsia="Times" w:hAnsi="Times New Roman" w:cs="Times New Roman"/>
                <w:b/>
                <w:bCs/>
              </w:rPr>
              <w:t xml:space="preserve">Micronutrient </w:t>
            </w:r>
          </w:p>
        </w:tc>
      </w:tr>
      <w:tr w:rsidR="003B4364" w:rsidRPr="00C627FB" w14:paraId="76843577" w14:textId="77777777" w:rsidTr="00B842A3">
        <w:trPr>
          <w:trHeight w:val="233"/>
        </w:trPr>
        <w:tc>
          <w:tcPr>
            <w:tcW w:w="1885" w:type="dxa"/>
          </w:tcPr>
          <w:p w14:paraId="30F0ACBB" w14:textId="0EB9C846" w:rsidR="003B4364" w:rsidRPr="00C627FB" w:rsidRDefault="003B4364" w:rsidP="009E07E1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Iron</w:t>
            </w:r>
            <w:r w:rsidR="00B842A3" w:rsidRPr="00C627FB">
              <w:rPr>
                <w:rFonts w:ascii="Times New Roman" w:eastAsia="Times" w:hAnsi="Times New Roman" w:cs="Times New Roman"/>
              </w:rPr>
              <w:t xml:space="preserve"> </w:t>
            </w:r>
            <w:r w:rsidRPr="00C627FB">
              <w:rPr>
                <w:rFonts w:ascii="Times New Roman" w:eastAsia="Times" w:hAnsi="Times New Roman" w:cs="Times New Roman"/>
              </w:rPr>
              <w:t xml:space="preserve"> </w:t>
            </w:r>
          </w:p>
        </w:tc>
      </w:tr>
      <w:tr w:rsidR="003B4364" w:rsidRPr="00C627FB" w14:paraId="7113EC9D" w14:textId="77777777" w:rsidTr="00B842A3">
        <w:trPr>
          <w:trHeight w:val="215"/>
        </w:trPr>
        <w:tc>
          <w:tcPr>
            <w:tcW w:w="1885" w:type="dxa"/>
          </w:tcPr>
          <w:p w14:paraId="490413E3" w14:textId="165C9C8C" w:rsidR="003B4364" w:rsidRPr="00C627FB" w:rsidRDefault="003B4364" w:rsidP="009E07E1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Vitamin B12</w:t>
            </w:r>
            <w:r w:rsidR="00A70428" w:rsidRPr="00C627FB">
              <w:rPr>
                <w:rFonts w:ascii="Times New Roman" w:eastAsia="Times" w:hAnsi="Times New Roman" w:cs="Times New Roman"/>
              </w:rPr>
              <w:t xml:space="preserve"> (cobalamin) </w:t>
            </w:r>
          </w:p>
        </w:tc>
      </w:tr>
      <w:tr w:rsidR="003B4364" w:rsidRPr="00C627FB" w14:paraId="4E1F1230" w14:textId="77777777" w:rsidTr="00B842A3">
        <w:trPr>
          <w:trHeight w:val="233"/>
        </w:trPr>
        <w:tc>
          <w:tcPr>
            <w:tcW w:w="1885" w:type="dxa"/>
          </w:tcPr>
          <w:p w14:paraId="246926C4" w14:textId="7C5AF923" w:rsidR="003B4364" w:rsidRPr="00C627FB" w:rsidRDefault="003B4364" w:rsidP="009E07E1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Vitamin D</w:t>
            </w:r>
          </w:p>
        </w:tc>
      </w:tr>
      <w:tr w:rsidR="003B4364" w:rsidRPr="00C627FB" w14:paraId="1F7B8767" w14:textId="77777777" w:rsidTr="00B842A3">
        <w:trPr>
          <w:trHeight w:val="179"/>
        </w:trPr>
        <w:tc>
          <w:tcPr>
            <w:tcW w:w="1885" w:type="dxa"/>
          </w:tcPr>
          <w:p w14:paraId="190990A2" w14:textId="3533A576" w:rsidR="003B4364" w:rsidRPr="00C627FB" w:rsidRDefault="003B4364" w:rsidP="009E07E1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Folate</w:t>
            </w:r>
          </w:p>
        </w:tc>
      </w:tr>
      <w:tr w:rsidR="003B4364" w:rsidRPr="00C627FB" w14:paraId="618ED174" w14:textId="77777777" w:rsidTr="00B842A3">
        <w:trPr>
          <w:trHeight w:val="215"/>
        </w:trPr>
        <w:tc>
          <w:tcPr>
            <w:tcW w:w="1885" w:type="dxa"/>
          </w:tcPr>
          <w:p w14:paraId="257DAE27" w14:textId="2B7B4C57" w:rsidR="003B4364" w:rsidRPr="00C627FB" w:rsidRDefault="003B4364" w:rsidP="009E07E1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Zinc</w:t>
            </w:r>
          </w:p>
        </w:tc>
      </w:tr>
      <w:tr w:rsidR="003B4364" w:rsidRPr="00C627FB" w14:paraId="0959178A" w14:textId="77777777" w:rsidTr="00B842A3">
        <w:trPr>
          <w:trHeight w:val="224"/>
        </w:trPr>
        <w:tc>
          <w:tcPr>
            <w:tcW w:w="1885" w:type="dxa"/>
          </w:tcPr>
          <w:p w14:paraId="6106316A" w14:textId="5B54D163" w:rsidR="003B4364" w:rsidRPr="00C627FB" w:rsidRDefault="003B4364" w:rsidP="009E07E1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Magnesium</w:t>
            </w:r>
          </w:p>
        </w:tc>
      </w:tr>
      <w:tr w:rsidR="003B4364" w:rsidRPr="00C627FB" w14:paraId="5B34E69C" w14:textId="77777777" w:rsidTr="00B842A3">
        <w:trPr>
          <w:trHeight w:val="179"/>
        </w:trPr>
        <w:tc>
          <w:tcPr>
            <w:tcW w:w="1885" w:type="dxa"/>
          </w:tcPr>
          <w:p w14:paraId="39E8C29A" w14:textId="1D6AA507" w:rsidR="003B4364" w:rsidRPr="00C627FB" w:rsidRDefault="003B4364" w:rsidP="009E07E1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Phosphorous</w:t>
            </w:r>
          </w:p>
        </w:tc>
      </w:tr>
      <w:tr w:rsidR="003B4364" w:rsidRPr="00C627FB" w14:paraId="525209F1" w14:textId="77777777" w:rsidTr="00B842A3">
        <w:trPr>
          <w:trHeight w:val="125"/>
        </w:trPr>
        <w:tc>
          <w:tcPr>
            <w:tcW w:w="1885" w:type="dxa"/>
          </w:tcPr>
          <w:p w14:paraId="177FDADF" w14:textId="5C3A2063" w:rsidR="003B4364" w:rsidRPr="00C627FB" w:rsidRDefault="003B4364" w:rsidP="009E07E1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 xml:space="preserve">Vitamin C </w:t>
            </w:r>
            <w:r w:rsidR="00A70428" w:rsidRPr="00C627FB">
              <w:rPr>
                <w:rFonts w:ascii="Times New Roman" w:eastAsia="Times" w:hAnsi="Times New Roman" w:cs="Times New Roman"/>
              </w:rPr>
              <w:t xml:space="preserve">(ascorbic acid) </w:t>
            </w:r>
          </w:p>
        </w:tc>
      </w:tr>
    </w:tbl>
    <w:p w14:paraId="1E8EFA6E" w14:textId="77777777" w:rsidR="003B4364" w:rsidRPr="00C627FB" w:rsidRDefault="003B4364" w:rsidP="003B4364">
      <w:pPr>
        <w:rPr>
          <w:rFonts w:ascii="Times New Roman" w:eastAsia="Times" w:hAnsi="Times New Roman" w:cs="Times New Roman"/>
          <w:b/>
          <w:bCs/>
          <w:sz w:val="20"/>
          <w:szCs w:val="20"/>
        </w:rPr>
      </w:pPr>
    </w:p>
    <w:p w14:paraId="748CE6EA" w14:textId="77777777" w:rsidR="003B4364" w:rsidRPr="00C627FB" w:rsidRDefault="003B4364" w:rsidP="009E07E1">
      <w:pPr>
        <w:rPr>
          <w:rFonts w:ascii="Times New Roman" w:eastAsia="Times" w:hAnsi="Times New Roman" w:cs="Times New Roman"/>
          <w:sz w:val="20"/>
          <w:szCs w:val="20"/>
        </w:rPr>
      </w:pPr>
    </w:p>
    <w:p w14:paraId="5DCFB9A5" w14:textId="2FAFDD74" w:rsidR="00781003" w:rsidRPr="00C627FB" w:rsidRDefault="00781003" w:rsidP="00156AB4">
      <w:pPr>
        <w:jc w:val="center"/>
        <w:rPr>
          <w:rFonts w:ascii="Times New Roman" w:eastAsia="Times" w:hAnsi="Times New Roman" w:cs="Times New Roman"/>
          <w:b/>
          <w:bCs/>
        </w:rPr>
      </w:pPr>
      <w:r w:rsidRPr="00C627FB">
        <w:rPr>
          <w:rFonts w:ascii="Times New Roman" w:eastAsia="Times" w:hAnsi="Times New Roman" w:cs="Times New Roman"/>
          <w:b/>
          <w:bCs/>
        </w:rPr>
        <w:t xml:space="preserve">Supplemental Table </w:t>
      </w:r>
      <w:r w:rsidR="003B4364" w:rsidRPr="00C627FB">
        <w:rPr>
          <w:rFonts w:ascii="Times New Roman" w:eastAsia="Times" w:hAnsi="Times New Roman" w:cs="Times New Roman"/>
          <w:b/>
          <w:bCs/>
        </w:rPr>
        <w:t>3</w:t>
      </w:r>
      <w:r w:rsidRPr="00C627FB">
        <w:rPr>
          <w:rFonts w:ascii="Times New Roman" w:eastAsia="Times" w:hAnsi="Times New Roman" w:cs="Times New Roman"/>
          <w:b/>
          <w:bCs/>
        </w:rPr>
        <w:t>:</w:t>
      </w:r>
      <w:r w:rsidR="003B4364" w:rsidRPr="00C627FB">
        <w:rPr>
          <w:rFonts w:ascii="Times New Roman" w:eastAsia="Times" w:hAnsi="Times New Roman" w:cs="Times New Roman"/>
          <w:b/>
          <w:bCs/>
        </w:rPr>
        <w:t xml:space="preserve"> </w:t>
      </w:r>
      <w:r w:rsidR="00B842A3" w:rsidRPr="00C627FB">
        <w:rPr>
          <w:rFonts w:ascii="Times New Roman" w:eastAsia="Times" w:hAnsi="Times New Roman" w:cs="Times New Roman"/>
          <w:b/>
          <w:bCs/>
        </w:rPr>
        <w:t xml:space="preserve">Number of Patients with Each </w:t>
      </w:r>
      <w:r w:rsidRPr="00C627FB">
        <w:rPr>
          <w:rFonts w:ascii="Times New Roman" w:eastAsia="Times" w:hAnsi="Times New Roman" w:cs="Times New Roman"/>
          <w:b/>
          <w:bCs/>
        </w:rPr>
        <w:t xml:space="preserve">Micronutrient </w:t>
      </w:r>
      <w:r w:rsidR="00044AED">
        <w:rPr>
          <w:rFonts w:ascii="Times New Roman" w:eastAsia="Times" w:hAnsi="Times New Roman" w:cs="Times New Roman"/>
          <w:b/>
          <w:bCs/>
        </w:rPr>
        <w:t>Tested or Documented ICD Code with Deficiency</w:t>
      </w:r>
    </w:p>
    <w:tbl>
      <w:tblPr>
        <w:tblW w:w="84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120"/>
        <w:gridCol w:w="2340"/>
      </w:tblGrid>
      <w:tr w:rsidR="00790B70" w:rsidRPr="00C627FB" w14:paraId="20166376" w14:textId="03BCF12C" w:rsidTr="00156AB4">
        <w:trPr>
          <w:jc w:val="center"/>
        </w:trPr>
        <w:tc>
          <w:tcPr>
            <w:tcW w:w="8460" w:type="dxa"/>
            <w:gridSpan w:val="2"/>
            <w:tcBorders>
              <w:right w:val="single" w:sz="4" w:space="0" w:color="auto"/>
            </w:tcBorders>
            <w:shd w:val="clear" w:color="auto" w:fill="D9D9D9"/>
          </w:tcPr>
          <w:p w14:paraId="027CD372" w14:textId="48F8511E" w:rsidR="00790B70" w:rsidRPr="00C627FB" w:rsidRDefault="000665BC" w:rsidP="004E7510">
            <w:pPr>
              <w:rPr>
                <w:rFonts w:ascii="Times New Roman" w:eastAsia="Times" w:hAnsi="Times New Roman" w:cs="Times New Roman"/>
                <w:b/>
              </w:rPr>
            </w:pPr>
            <w:r w:rsidRPr="00C627FB">
              <w:rPr>
                <w:rFonts w:ascii="Times New Roman" w:eastAsia="Times" w:hAnsi="Times New Roman" w:cs="Times New Roman"/>
                <w:b/>
              </w:rPr>
              <w:t>Data Availability for Vitamin Deficiency</w:t>
            </w:r>
            <w:r w:rsidR="00790B70" w:rsidRPr="00C627FB">
              <w:rPr>
                <w:rFonts w:ascii="Times New Roman" w:eastAsia="Times" w:hAnsi="Times New Roman" w:cs="Times New Roman"/>
                <w:b/>
                <w:vertAlign w:val="superscript"/>
              </w:rPr>
              <w:t xml:space="preserve"> </w:t>
            </w:r>
            <w:r w:rsidR="00790B70" w:rsidRPr="00C627FB">
              <w:rPr>
                <w:rFonts w:ascii="Times New Roman" w:eastAsia="Times" w:hAnsi="Times New Roman" w:cs="Times New Roman"/>
                <w:b/>
              </w:rPr>
              <w:t>[n (%</w:t>
            </w:r>
            <w:r w:rsidR="00A70428" w:rsidRPr="00C627FB">
              <w:rPr>
                <w:rFonts w:ascii="Times New Roman" w:eastAsia="Times" w:hAnsi="Times New Roman" w:cs="Times New Roman"/>
                <w:b/>
              </w:rPr>
              <w:t xml:space="preserve"> of total cohort tested</w:t>
            </w:r>
            <w:r w:rsidR="00790B70" w:rsidRPr="00C627FB">
              <w:rPr>
                <w:rFonts w:ascii="Times New Roman" w:eastAsia="Times" w:hAnsi="Times New Roman" w:cs="Times New Roman"/>
                <w:b/>
              </w:rPr>
              <w:t>)]</w:t>
            </w:r>
          </w:p>
        </w:tc>
      </w:tr>
      <w:tr w:rsidR="00790B70" w:rsidRPr="00C627FB" w14:paraId="1AD0C652" w14:textId="10780074" w:rsidTr="00B842A3">
        <w:trPr>
          <w:trHeight w:val="224"/>
          <w:jc w:val="center"/>
        </w:trPr>
        <w:tc>
          <w:tcPr>
            <w:tcW w:w="6120" w:type="dxa"/>
          </w:tcPr>
          <w:p w14:paraId="15F257BC" w14:textId="77777777" w:rsidR="00790B70" w:rsidRPr="00C627FB" w:rsidRDefault="00790B70" w:rsidP="00790B70">
            <w:pPr>
              <w:rPr>
                <w:rFonts w:ascii="Times New Roman" w:eastAsia="Times" w:hAnsi="Times New Roman" w:cs="Times New Roman"/>
                <w:color w:val="000000"/>
              </w:rPr>
            </w:pPr>
            <w:r w:rsidRPr="00C627FB">
              <w:rPr>
                <w:rFonts w:ascii="Times New Roman" w:eastAsia="Times" w:hAnsi="Times New Roman" w:cs="Times New Roman"/>
                <w:color w:val="000000"/>
              </w:rPr>
              <w:t>Iron deficient (defined by ferritin &lt; 50, T sat &lt;20%, serum iron &lt; 150, TIBD &lt;290)</w:t>
            </w:r>
          </w:p>
        </w:tc>
        <w:tc>
          <w:tcPr>
            <w:tcW w:w="2340" w:type="dxa"/>
          </w:tcPr>
          <w:p w14:paraId="6745E8D9" w14:textId="692FFF4C" w:rsidR="00790B70" w:rsidRPr="00C627FB" w:rsidRDefault="00790B70" w:rsidP="00790B70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223 (76.9%)</w:t>
            </w:r>
          </w:p>
        </w:tc>
      </w:tr>
      <w:tr w:rsidR="00790B70" w:rsidRPr="00C627FB" w14:paraId="258EACF3" w14:textId="73D0C8D6" w:rsidTr="00156AB4">
        <w:trPr>
          <w:jc w:val="center"/>
        </w:trPr>
        <w:tc>
          <w:tcPr>
            <w:tcW w:w="6120" w:type="dxa"/>
          </w:tcPr>
          <w:p w14:paraId="5654FDF5" w14:textId="77777777" w:rsidR="00790B70" w:rsidRPr="00C627FB" w:rsidRDefault="00790B70" w:rsidP="00790B70">
            <w:pPr>
              <w:rPr>
                <w:rFonts w:ascii="Times New Roman" w:eastAsia="Times" w:hAnsi="Times New Roman" w:cs="Times New Roman"/>
                <w:color w:val="000000"/>
              </w:rPr>
            </w:pPr>
            <w:r w:rsidRPr="00C627FB">
              <w:rPr>
                <w:rFonts w:ascii="Times New Roman" w:eastAsia="Times" w:hAnsi="Times New Roman" w:cs="Times New Roman"/>
                <w:color w:val="000000"/>
              </w:rPr>
              <w:t>Low Vitamin B12</w:t>
            </w:r>
          </w:p>
        </w:tc>
        <w:tc>
          <w:tcPr>
            <w:tcW w:w="2340" w:type="dxa"/>
          </w:tcPr>
          <w:p w14:paraId="04723F9A" w14:textId="7161E3D1" w:rsidR="00790B70" w:rsidRPr="00C627FB" w:rsidRDefault="00790B70" w:rsidP="00790B70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206 (71.0%)</w:t>
            </w:r>
          </w:p>
        </w:tc>
      </w:tr>
      <w:tr w:rsidR="00790B70" w:rsidRPr="00C627FB" w14:paraId="20FBC004" w14:textId="7152DCA2" w:rsidTr="00156AB4">
        <w:trPr>
          <w:jc w:val="center"/>
        </w:trPr>
        <w:tc>
          <w:tcPr>
            <w:tcW w:w="6120" w:type="dxa"/>
          </w:tcPr>
          <w:p w14:paraId="6D8DAE95" w14:textId="77777777" w:rsidR="00790B70" w:rsidRPr="00C627FB" w:rsidRDefault="00790B70" w:rsidP="00790B70">
            <w:pPr>
              <w:rPr>
                <w:rFonts w:ascii="Times New Roman" w:eastAsia="Times" w:hAnsi="Times New Roman" w:cs="Times New Roman"/>
                <w:b/>
              </w:rPr>
            </w:pPr>
            <w:r w:rsidRPr="00C627FB">
              <w:rPr>
                <w:rFonts w:ascii="Times New Roman" w:eastAsia="Times" w:hAnsi="Times New Roman" w:cs="Times New Roman"/>
              </w:rPr>
              <w:t>Low Vitamin D</w:t>
            </w:r>
          </w:p>
        </w:tc>
        <w:tc>
          <w:tcPr>
            <w:tcW w:w="2340" w:type="dxa"/>
          </w:tcPr>
          <w:p w14:paraId="1B840BC6" w14:textId="536DC7A1" w:rsidR="00790B70" w:rsidRPr="00C627FB" w:rsidRDefault="00790B70" w:rsidP="00790B70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231 (79.7%)</w:t>
            </w:r>
          </w:p>
        </w:tc>
      </w:tr>
      <w:tr w:rsidR="00790B70" w:rsidRPr="00C627FB" w14:paraId="55DE1AB6" w14:textId="4817AF01" w:rsidTr="00156AB4">
        <w:trPr>
          <w:jc w:val="center"/>
        </w:trPr>
        <w:tc>
          <w:tcPr>
            <w:tcW w:w="6120" w:type="dxa"/>
          </w:tcPr>
          <w:p w14:paraId="75021CD0" w14:textId="77777777" w:rsidR="00790B70" w:rsidRPr="00C627FB" w:rsidRDefault="00790B70" w:rsidP="00790B70">
            <w:pPr>
              <w:rPr>
                <w:rFonts w:ascii="Times New Roman" w:eastAsia="Times" w:hAnsi="Times New Roman" w:cs="Times New Roman"/>
                <w:color w:val="000000"/>
              </w:rPr>
            </w:pPr>
            <w:r w:rsidRPr="00C627FB">
              <w:rPr>
                <w:rFonts w:ascii="Times New Roman" w:eastAsia="Times" w:hAnsi="Times New Roman" w:cs="Times New Roman"/>
                <w:color w:val="000000"/>
              </w:rPr>
              <w:t>Low Folate</w:t>
            </w:r>
          </w:p>
        </w:tc>
        <w:tc>
          <w:tcPr>
            <w:tcW w:w="2340" w:type="dxa"/>
          </w:tcPr>
          <w:p w14:paraId="0E89376A" w14:textId="35904B53" w:rsidR="00790B70" w:rsidRPr="00C627FB" w:rsidRDefault="00790B70" w:rsidP="00790B70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115 (39.7%)</w:t>
            </w:r>
          </w:p>
        </w:tc>
      </w:tr>
      <w:tr w:rsidR="00790B70" w:rsidRPr="00C627FB" w14:paraId="531327CD" w14:textId="07988109" w:rsidTr="00156AB4">
        <w:trPr>
          <w:jc w:val="center"/>
        </w:trPr>
        <w:tc>
          <w:tcPr>
            <w:tcW w:w="6120" w:type="dxa"/>
          </w:tcPr>
          <w:p w14:paraId="44B3970D" w14:textId="77777777" w:rsidR="00790B70" w:rsidRPr="00C627FB" w:rsidRDefault="00790B70" w:rsidP="00790B70">
            <w:pPr>
              <w:rPr>
                <w:rFonts w:ascii="Times New Roman" w:eastAsia="Times" w:hAnsi="Times New Roman" w:cs="Times New Roman"/>
                <w:color w:val="000000"/>
              </w:rPr>
            </w:pPr>
            <w:r w:rsidRPr="00C627FB">
              <w:rPr>
                <w:rFonts w:ascii="Times New Roman" w:eastAsia="Times" w:hAnsi="Times New Roman" w:cs="Times New Roman"/>
                <w:color w:val="000000"/>
              </w:rPr>
              <w:t>Low Zinc</w:t>
            </w:r>
          </w:p>
        </w:tc>
        <w:tc>
          <w:tcPr>
            <w:tcW w:w="2340" w:type="dxa"/>
          </w:tcPr>
          <w:p w14:paraId="74883404" w14:textId="7BA66ED7" w:rsidR="00790B70" w:rsidRPr="00C627FB" w:rsidRDefault="00790B70" w:rsidP="00790B70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47 (16.2%)</w:t>
            </w:r>
          </w:p>
        </w:tc>
      </w:tr>
      <w:tr w:rsidR="00790B70" w:rsidRPr="00C627FB" w14:paraId="7B79C675" w14:textId="53C961C1" w:rsidTr="00156AB4">
        <w:trPr>
          <w:jc w:val="center"/>
        </w:trPr>
        <w:tc>
          <w:tcPr>
            <w:tcW w:w="6120" w:type="dxa"/>
          </w:tcPr>
          <w:p w14:paraId="20EACB2D" w14:textId="77777777" w:rsidR="00790B70" w:rsidRPr="00C627FB" w:rsidRDefault="00790B70" w:rsidP="00790B70">
            <w:pPr>
              <w:rPr>
                <w:rFonts w:ascii="Times New Roman" w:eastAsia="Times" w:hAnsi="Times New Roman" w:cs="Times New Roman"/>
                <w:b/>
              </w:rPr>
            </w:pPr>
            <w:r w:rsidRPr="00C627FB">
              <w:rPr>
                <w:rFonts w:ascii="Times New Roman" w:eastAsia="Times" w:hAnsi="Times New Roman" w:cs="Times New Roman"/>
              </w:rPr>
              <w:t>Low Magnesium</w:t>
            </w:r>
          </w:p>
        </w:tc>
        <w:tc>
          <w:tcPr>
            <w:tcW w:w="2340" w:type="dxa"/>
          </w:tcPr>
          <w:p w14:paraId="4B699BA4" w14:textId="3AF71715" w:rsidR="00790B70" w:rsidRPr="00C627FB" w:rsidRDefault="00790B70" w:rsidP="00790B70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168 (57.9%)</w:t>
            </w:r>
          </w:p>
        </w:tc>
      </w:tr>
      <w:tr w:rsidR="00790B70" w:rsidRPr="00C627FB" w14:paraId="07FD31A2" w14:textId="020B3FA2" w:rsidTr="00156AB4">
        <w:trPr>
          <w:trHeight w:val="242"/>
          <w:jc w:val="center"/>
        </w:trPr>
        <w:tc>
          <w:tcPr>
            <w:tcW w:w="6120" w:type="dxa"/>
          </w:tcPr>
          <w:p w14:paraId="09BF63AE" w14:textId="77777777" w:rsidR="00790B70" w:rsidRPr="00C627FB" w:rsidRDefault="00790B70" w:rsidP="00790B70">
            <w:pPr>
              <w:rPr>
                <w:rFonts w:ascii="Times New Roman" w:eastAsia="Times" w:hAnsi="Times New Roman" w:cs="Times New Roman"/>
                <w:b/>
              </w:rPr>
            </w:pPr>
            <w:r w:rsidRPr="00C627FB">
              <w:rPr>
                <w:rFonts w:ascii="Times New Roman" w:eastAsia="Times" w:hAnsi="Times New Roman" w:cs="Times New Roman"/>
              </w:rPr>
              <w:t>Low Phosphorous</w:t>
            </w:r>
          </w:p>
        </w:tc>
        <w:tc>
          <w:tcPr>
            <w:tcW w:w="2340" w:type="dxa"/>
          </w:tcPr>
          <w:p w14:paraId="5703D4A3" w14:textId="53D8B67A" w:rsidR="00790B70" w:rsidRPr="00C627FB" w:rsidRDefault="00790B70" w:rsidP="00790B70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13</w:t>
            </w:r>
            <w:r w:rsidR="00092B4E" w:rsidRPr="00C627FB">
              <w:rPr>
                <w:rFonts w:ascii="Times New Roman" w:eastAsia="Times" w:hAnsi="Times New Roman" w:cs="Times New Roman"/>
              </w:rPr>
              <w:t>2</w:t>
            </w:r>
            <w:r w:rsidRPr="00C627FB">
              <w:rPr>
                <w:rFonts w:ascii="Times New Roman" w:eastAsia="Times" w:hAnsi="Times New Roman" w:cs="Times New Roman"/>
              </w:rPr>
              <w:t xml:space="preserve"> (46.2%)</w:t>
            </w:r>
          </w:p>
        </w:tc>
      </w:tr>
      <w:tr w:rsidR="00790B70" w:rsidRPr="00C627FB" w14:paraId="53FA3BB4" w14:textId="5E12B027" w:rsidTr="00156AB4">
        <w:trPr>
          <w:jc w:val="center"/>
        </w:trPr>
        <w:tc>
          <w:tcPr>
            <w:tcW w:w="6120" w:type="dxa"/>
          </w:tcPr>
          <w:p w14:paraId="1765CB87" w14:textId="77777777" w:rsidR="00790B70" w:rsidRPr="00C627FB" w:rsidRDefault="00790B70" w:rsidP="00790B70">
            <w:pPr>
              <w:rPr>
                <w:rFonts w:ascii="Times New Roman" w:eastAsia="Times" w:hAnsi="Times New Roman" w:cs="Times New Roman"/>
                <w:b/>
              </w:rPr>
            </w:pPr>
            <w:r w:rsidRPr="00C627FB">
              <w:rPr>
                <w:rFonts w:ascii="Times New Roman" w:eastAsia="Times" w:hAnsi="Times New Roman" w:cs="Times New Roman"/>
              </w:rPr>
              <w:t>Low Vitamin C</w:t>
            </w:r>
          </w:p>
        </w:tc>
        <w:tc>
          <w:tcPr>
            <w:tcW w:w="2340" w:type="dxa"/>
          </w:tcPr>
          <w:p w14:paraId="55AB5B96" w14:textId="2DC7E1AB" w:rsidR="00790B70" w:rsidRPr="00C627FB" w:rsidRDefault="00790B70" w:rsidP="00790B70">
            <w:pPr>
              <w:rPr>
                <w:rFonts w:ascii="Times New Roman" w:eastAsia="Times" w:hAnsi="Times New Roman" w:cs="Times New Roman"/>
              </w:rPr>
            </w:pPr>
            <w:r w:rsidRPr="00C627FB">
              <w:rPr>
                <w:rFonts w:ascii="Times New Roman" w:eastAsia="Times" w:hAnsi="Times New Roman" w:cs="Times New Roman"/>
              </w:rPr>
              <w:t>40 (13.8%)</w:t>
            </w:r>
          </w:p>
        </w:tc>
      </w:tr>
    </w:tbl>
    <w:p w14:paraId="632FC21E" w14:textId="32E59E56" w:rsidR="00E0025C" w:rsidRDefault="00E0025C">
      <w:pPr>
        <w:rPr>
          <w:rFonts w:ascii="Times New Roman" w:eastAsia="Times" w:hAnsi="Times New Roman" w:cs="Times New Roman"/>
        </w:rPr>
      </w:pPr>
    </w:p>
    <w:p w14:paraId="1CB42134" w14:textId="77777777" w:rsidR="00796638" w:rsidRDefault="00796638">
      <w:pPr>
        <w:rPr>
          <w:rFonts w:ascii="Times New Roman" w:eastAsia="Times" w:hAnsi="Times New Roman" w:cs="Times New Roman"/>
        </w:rPr>
      </w:pPr>
    </w:p>
    <w:p w14:paraId="3E279014" w14:textId="16451A08" w:rsidR="00796638" w:rsidRPr="00C627FB" w:rsidRDefault="00796638" w:rsidP="00796638">
      <w:pPr>
        <w:rPr>
          <w:rFonts w:ascii="Times New Roman" w:eastAsia="Times" w:hAnsi="Times New Roman" w:cs="Times New Roman"/>
          <w:b/>
          <w:bCs/>
        </w:rPr>
      </w:pPr>
      <w:r w:rsidRPr="00C627FB">
        <w:rPr>
          <w:rFonts w:ascii="Times New Roman" w:eastAsia="Times" w:hAnsi="Times New Roman" w:cs="Times New Roman"/>
          <w:b/>
          <w:bCs/>
        </w:rPr>
        <w:t xml:space="preserve">          </w:t>
      </w:r>
      <w:r>
        <w:rPr>
          <w:rFonts w:ascii="Times New Roman" w:eastAsia="Times" w:hAnsi="Times New Roman" w:cs="Times New Roman"/>
          <w:b/>
          <w:bCs/>
        </w:rPr>
        <w:t xml:space="preserve">Supplemental </w:t>
      </w:r>
      <w:r w:rsidRPr="00C627FB">
        <w:rPr>
          <w:rFonts w:ascii="Times New Roman" w:eastAsia="Times" w:hAnsi="Times New Roman" w:cs="Times New Roman"/>
          <w:b/>
          <w:bCs/>
        </w:rPr>
        <w:t>Table 4: Association Between Patient Characteristics and Malnutrition</w:t>
      </w:r>
    </w:p>
    <w:tbl>
      <w:tblPr>
        <w:tblW w:w="8846" w:type="dxa"/>
        <w:tblLook w:val="04A0" w:firstRow="1" w:lastRow="0" w:firstColumn="1" w:lastColumn="0" w:noHBand="0" w:noVBand="1"/>
      </w:tblPr>
      <w:tblGrid>
        <w:gridCol w:w="3762"/>
        <w:gridCol w:w="756"/>
        <w:gridCol w:w="1800"/>
        <w:gridCol w:w="2528"/>
      </w:tblGrid>
      <w:tr w:rsidR="00796638" w:rsidRPr="00C627FB" w14:paraId="1BC5AD8B" w14:textId="77777777" w:rsidTr="00B16C49">
        <w:trPr>
          <w:trHeight w:val="197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ECF15C7" w14:textId="77777777" w:rsidR="00796638" w:rsidRPr="00C627FB" w:rsidRDefault="00796638" w:rsidP="00B16C4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627FB">
              <w:rPr>
                <w:rFonts w:ascii="Times New Roman" w:hAnsi="Times New Roman" w:cs="Times New Roman"/>
                <w:color w:val="000000"/>
              </w:rPr>
              <w:t>Characteristic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98323D9" w14:textId="77777777" w:rsidR="00796638" w:rsidRPr="00C627FB" w:rsidRDefault="00796638" w:rsidP="00B16C49">
            <w:pPr>
              <w:rPr>
                <w:rFonts w:ascii="Times New Roman" w:hAnsi="Times New Roman" w:cs="Times New Roman"/>
                <w:color w:val="000000"/>
              </w:rPr>
            </w:pPr>
            <w:r w:rsidRPr="00C627FB">
              <w:rPr>
                <w:rFonts w:ascii="Times New Roman" w:hAnsi="Times New Roman" w:cs="Times New Roman"/>
                <w:color w:val="000000"/>
              </w:rPr>
              <w:t>OR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7030A47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27FB">
              <w:rPr>
                <w:rFonts w:ascii="Times New Roman" w:hAnsi="Times New Roman" w:cs="Times New Roman"/>
                <w:color w:val="000000"/>
              </w:rPr>
              <w:t>95% CI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AAE4CD0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27FB">
              <w:rPr>
                <w:rFonts w:ascii="Times New Roman" w:hAnsi="Times New Roman" w:cs="Times New Roman"/>
                <w:color w:val="000000"/>
              </w:rPr>
              <w:t>p-value*</w:t>
            </w:r>
          </w:p>
        </w:tc>
      </w:tr>
      <w:tr w:rsidR="00796638" w:rsidRPr="00C627FB" w14:paraId="61925C34" w14:textId="77777777" w:rsidTr="00B16C49">
        <w:trPr>
          <w:trHeight w:val="179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F6925" w14:textId="77777777" w:rsidR="00796638" w:rsidRPr="00C627FB" w:rsidRDefault="00796638" w:rsidP="00B16C49">
            <w:pPr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Age, mean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7F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SD</w:t>
            </w:r>
            <w:r w:rsidRPr="00C627F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15408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19B76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(0.98, 1.08)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5CE92" w14:textId="77777777" w:rsidR="00796638" w:rsidRPr="00C627FB" w:rsidRDefault="00796638" w:rsidP="00B16C49">
            <w:pPr>
              <w:ind w:firstLine="39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 xml:space="preserve">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7FB">
              <w:rPr>
                <w:rFonts w:ascii="Times New Roman" w:hAnsi="Times New Roman" w:cs="Times New Roman"/>
              </w:rPr>
              <w:t xml:space="preserve"> 0.210</w:t>
            </w:r>
          </w:p>
        </w:tc>
      </w:tr>
      <w:tr w:rsidR="00796638" w:rsidRPr="00C627FB" w14:paraId="1D8D9614" w14:textId="77777777" w:rsidTr="00B16C49">
        <w:trPr>
          <w:trHeight w:val="300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81453" w14:textId="77777777" w:rsidR="00796638" w:rsidRPr="00C627FB" w:rsidRDefault="00796638" w:rsidP="00B16C49">
            <w:pPr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BMI [continuous] mean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7F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SD</w:t>
            </w:r>
            <w:r w:rsidRPr="00C627F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0A166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C9974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(0.63, 0.79)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7B0FD" w14:textId="77777777" w:rsidR="00796638" w:rsidRPr="00C627FB" w:rsidRDefault="00796638" w:rsidP="00B16C49">
            <w:pPr>
              <w:ind w:firstLine="39"/>
              <w:rPr>
                <w:rFonts w:ascii="Times New Roman" w:hAnsi="Times New Roman" w:cs="Times New Roman"/>
                <w:b/>
                <w:bCs/>
              </w:rPr>
            </w:pPr>
            <w:r w:rsidRPr="00C627FB">
              <w:rPr>
                <w:rFonts w:ascii="Times New Roman" w:hAnsi="Times New Roman" w:cs="Times New Roman"/>
                <w:b/>
                <w:bCs/>
              </w:rPr>
              <w:t xml:space="preserve">          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627FB">
              <w:rPr>
                <w:rFonts w:ascii="Times New Roman" w:hAnsi="Times New Roman" w:cs="Times New Roman"/>
                <w:b/>
                <w:bCs/>
              </w:rPr>
              <w:t>&lt;0.001</w:t>
            </w:r>
          </w:p>
        </w:tc>
      </w:tr>
      <w:tr w:rsidR="00796638" w:rsidRPr="00C627FB" w14:paraId="37DCDECE" w14:textId="77777777" w:rsidTr="00B16C49">
        <w:trPr>
          <w:trHeight w:val="300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51A2" w14:textId="77777777" w:rsidR="00796638" w:rsidRPr="00C627FB" w:rsidRDefault="00796638" w:rsidP="00B16C49">
            <w:pPr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BMI [categorical]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FA1EB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  <w:color w:val="FF0000"/>
              </w:rPr>
              <w:t> </w:t>
            </w:r>
          </w:p>
        </w:tc>
        <w:tc>
          <w:tcPr>
            <w:tcW w:w="43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93AE0E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  <w:color w:val="FF0000"/>
              </w:rPr>
              <w:t> </w:t>
            </w:r>
          </w:p>
          <w:p w14:paraId="5B892853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</w:tc>
      </w:tr>
      <w:tr w:rsidR="00796638" w:rsidRPr="00C627FB" w14:paraId="1048CD2B" w14:textId="77777777" w:rsidTr="00B16C49">
        <w:trPr>
          <w:trHeight w:val="152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C58D5" w14:textId="77777777" w:rsidR="00796638" w:rsidRPr="00C627FB" w:rsidRDefault="00796638" w:rsidP="00B16C49">
            <w:pPr>
              <w:ind w:left="497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Normal (18.5-24.9)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8AE9C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627FB">
              <w:rPr>
                <w:rFonts w:ascii="Times New Roman" w:hAnsi="Times New Roman" w:cs="Times New Roman"/>
                <w:color w:val="000000" w:themeColor="text1"/>
              </w:rPr>
              <w:t>Ref</w:t>
            </w:r>
          </w:p>
        </w:tc>
        <w:tc>
          <w:tcPr>
            <w:tcW w:w="432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F583C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96638" w:rsidRPr="00C627FB" w14:paraId="17DB42FF" w14:textId="77777777" w:rsidTr="00B16C49">
        <w:trPr>
          <w:trHeight w:val="251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39627" w14:textId="77777777" w:rsidR="00796638" w:rsidRPr="00C627FB" w:rsidRDefault="00796638" w:rsidP="00B16C49">
            <w:pPr>
              <w:ind w:left="497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Overweight (25-29.9)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44476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627FB">
              <w:rPr>
                <w:rFonts w:ascii="Times New Roman" w:hAnsi="Times New Roman" w:cs="Times New Roman"/>
                <w:color w:val="000000" w:themeColor="text1"/>
              </w:rPr>
              <w:t>0.27 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34B17" w14:textId="77777777" w:rsidR="00796638" w:rsidRPr="00C627FB" w:rsidRDefault="00796638" w:rsidP="00B16C4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627FB">
              <w:rPr>
                <w:rFonts w:ascii="Times New Roman" w:hAnsi="Times New Roman" w:cs="Times New Roman"/>
                <w:color w:val="000000" w:themeColor="text1"/>
              </w:rPr>
              <w:t xml:space="preserve">    (0.11,0.65)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4A498" w14:textId="77777777" w:rsidR="00796638" w:rsidRPr="00C627FB" w:rsidRDefault="00796638" w:rsidP="00B16C49">
            <w:pPr>
              <w:ind w:left="534" w:firstLine="39"/>
              <w:rPr>
                <w:rFonts w:ascii="Times New Roman" w:hAnsi="Times New Roman" w:cs="Times New Roman"/>
                <w:color w:val="000000" w:themeColor="text1"/>
              </w:rPr>
            </w:pPr>
            <w:r w:rsidRPr="00C627FB">
              <w:rPr>
                <w:rFonts w:ascii="Times New Roman" w:hAnsi="Times New Roman" w:cs="Times New Roman"/>
                <w:color w:val="000000" w:themeColor="text1"/>
              </w:rPr>
              <w:t xml:space="preserve">     0.004</w:t>
            </w:r>
          </w:p>
        </w:tc>
      </w:tr>
      <w:tr w:rsidR="00796638" w:rsidRPr="00C627FB" w14:paraId="67C1B47D" w14:textId="77777777" w:rsidTr="00B16C49">
        <w:trPr>
          <w:trHeight w:val="251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5FA11" w14:textId="77777777" w:rsidR="00796638" w:rsidRPr="00C627FB" w:rsidRDefault="00796638" w:rsidP="00B16C49">
            <w:pPr>
              <w:ind w:left="497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Obese (30+)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73850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627FB">
              <w:rPr>
                <w:rFonts w:ascii="Times New Roman" w:hAnsi="Times New Roman" w:cs="Times New Roman"/>
                <w:color w:val="000000" w:themeColor="text1"/>
              </w:rPr>
              <w:t> 0.11 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8429B" w14:textId="77777777" w:rsidR="00796638" w:rsidRPr="00C627FB" w:rsidRDefault="00796638" w:rsidP="00B16C4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627FB">
              <w:rPr>
                <w:rFonts w:ascii="Times New Roman" w:hAnsi="Times New Roman" w:cs="Times New Roman"/>
                <w:color w:val="000000" w:themeColor="text1"/>
              </w:rPr>
              <w:t xml:space="preserve">    (0.03,0.48)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02394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627FB">
              <w:rPr>
                <w:rFonts w:ascii="Times New Roman" w:hAnsi="Times New Roman" w:cs="Times New Roman"/>
                <w:color w:val="000000" w:themeColor="text1"/>
              </w:rPr>
              <w:t xml:space="preserve"> 0.003 </w:t>
            </w:r>
          </w:p>
        </w:tc>
      </w:tr>
      <w:tr w:rsidR="00796638" w:rsidRPr="00C627FB" w14:paraId="6E22D600" w14:textId="77777777" w:rsidTr="00B16C49">
        <w:trPr>
          <w:trHeight w:val="179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0371" w14:textId="77777777" w:rsidR="00796638" w:rsidRPr="00C627FB" w:rsidRDefault="00796638" w:rsidP="00B16C49">
            <w:pPr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Cancer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2ECC55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1.74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61C141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(0.60, 5.07)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3FB580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0.310</w:t>
            </w:r>
          </w:p>
        </w:tc>
      </w:tr>
      <w:tr w:rsidR="00796638" w:rsidRPr="00C627FB" w14:paraId="1E5CB9F1" w14:textId="77777777" w:rsidTr="00B16C49">
        <w:trPr>
          <w:trHeight w:val="152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8AA6C" w14:textId="77777777" w:rsidR="00796638" w:rsidRPr="00C627FB" w:rsidRDefault="00796638" w:rsidP="00B16C49">
            <w:pPr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Heart failure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2EC4C8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3FF470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(0.36, 3.44)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9146FA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0.860</w:t>
            </w:r>
          </w:p>
        </w:tc>
      </w:tr>
      <w:tr w:rsidR="00796638" w:rsidRPr="00C627FB" w14:paraId="43F01C5B" w14:textId="77777777" w:rsidTr="00B16C49">
        <w:trPr>
          <w:trHeight w:val="300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61336" w14:textId="77777777" w:rsidR="00796638" w:rsidRPr="00C627FB" w:rsidRDefault="00796638" w:rsidP="00B16C49">
            <w:pPr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Diabetes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2BF575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744021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(0.33, 2.14)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CCF56D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0.730</w:t>
            </w:r>
          </w:p>
        </w:tc>
      </w:tr>
      <w:tr w:rsidR="00796638" w:rsidRPr="00C627FB" w14:paraId="25A36BA9" w14:textId="77777777" w:rsidTr="00B16C49">
        <w:trPr>
          <w:trHeight w:val="300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CAD04" w14:textId="77777777" w:rsidR="00796638" w:rsidRPr="00C627FB" w:rsidRDefault="00796638" w:rsidP="00B16C49">
            <w:pPr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PSC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066A1D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2.16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21B786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(0.64, 7.33)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8A531E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 xml:space="preserve">   0.210*</w:t>
            </w:r>
          </w:p>
        </w:tc>
      </w:tr>
      <w:tr w:rsidR="00796638" w:rsidRPr="00C627FB" w14:paraId="4BEFF820" w14:textId="77777777" w:rsidTr="00B16C49">
        <w:trPr>
          <w:trHeight w:val="300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5E9FF" w14:textId="77777777" w:rsidR="00796638" w:rsidRPr="00C627FB" w:rsidRDefault="00796638" w:rsidP="00B16C49">
            <w:pPr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Any comorbidity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CE8693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1.27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0D6BF2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(0.66, 2.45)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F32C1C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0.480</w:t>
            </w:r>
          </w:p>
        </w:tc>
      </w:tr>
      <w:tr w:rsidR="00796638" w:rsidRPr="00C627FB" w14:paraId="30D02B9E" w14:textId="77777777" w:rsidTr="00B16C49">
        <w:trPr>
          <w:trHeight w:val="300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EC82E" w14:textId="77777777" w:rsidR="00796638" w:rsidRPr="00C627FB" w:rsidRDefault="00796638" w:rsidP="00B16C49">
            <w:pPr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Severity of ulcerative colitis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225D68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1.39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6650AC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(0.75, 2.58)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31B3EB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0.290</w:t>
            </w:r>
          </w:p>
        </w:tc>
      </w:tr>
      <w:tr w:rsidR="00796638" w:rsidRPr="00C627FB" w14:paraId="49F697A3" w14:textId="77777777" w:rsidTr="00B16C49">
        <w:trPr>
          <w:trHeight w:val="300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1FCB" w14:textId="77777777" w:rsidR="00796638" w:rsidRPr="00C627FB" w:rsidRDefault="00796638" w:rsidP="00B16C49">
            <w:pPr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Treatment any anti-TNF biologics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9E8EF3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DF092C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(0.67, 2.32)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6FB16E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0.480</w:t>
            </w:r>
          </w:p>
        </w:tc>
      </w:tr>
      <w:tr w:rsidR="00796638" w:rsidRPr="00C627FB" w14:paraId="071047BC" w14:textId="77777777" w:rsidTr="00B16C49">
        <w:trPr>
          <w:trHeight w:val="300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4176B" w14:textId="77777777" w:rsidR="00796638" w:rsidRPr="00C627FB" w:rsidRDefault="00796638" w:rsidP="00B16C49">
            <w:pPr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Treatment with ASA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A3171F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BAE364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(0.27, 1.31)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B25914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0.200</w:t>
            </w:r>
          </w:p>
        </w:tc>
      </w:tr>
      <w:tr w:rsidR="00796638" w:rsidRPr="00C627FB" w14:paraId="3329DA01" w14:textId="77777777" w:rsidTr="00B16C49">
        <w:trPr>
          <w:trHeight w:val="300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A741" w14:textId="77777777" w:rsidR="00796638" w:rsidRPr="00C627FB" w:rsidRDefault="00796638" w:rsidP="00B16C49">
            <w:pPr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Treatment with Thiopurine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C925AF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B75F79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(0.15, 1.05)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D687F1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0.060</w:t>
            </w:r>
          </w:p>
        </w:tc>
      </w:tr>
      <w:tr w:rsidR="00796638" w:rsidRPr="00C627FB" w14:paraId="29AABD03" w14:textId="77777777" w:rsidTr="00B16C49">
        <w:trPr>
          <w:trHeight w:val="300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D2DB4" w14:textId="77777777" w:rsidR="00796638" w:rsidRPr="00C627FB" w:rsidRDefault="00796638" w:rsidP="00B16C49">
            <w:pPr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lastRenderedPageBreak/>
              <w:t>Treatment with Methotrexate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EF4E53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9C8A43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(0.24, 3.08)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710A73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 xml:space="preserve">   0.820*</w:t>
            </w:r>
          </w:p>
        </w:tc>
      </w:tr>
      <w:tr w:rsidR="00796638" w:rsidRPr="00C627FB" w14:paraId="1766CB8B" w14:textId="77777777" w:rsidTr="00B16C49">
        <w:trPr>
          <w:trHeight w:val="179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1F0C3" w14:textId="77777777" w:rsidR="00796638" w:rsidRPr="00C627FB" w:rsidRDefault="00796638" w:rsidP="00B16C4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627FB">
              <w:rPr>
                <w:rFonts w:ascii="Times New Roman" w:hAnsi="Times New Roman" w:cs="Times New Roman"/>
                <w:color w:val="000000" w:themeColor="text1"/>
              </w:rPr>
              <w:t>Treatment with anti-integrin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1E260F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627FB">
              <w:rPr>
                <w:rFonts w:ascii="Times New Roman" w:hAnsi="Times New Roman" w:cs="Times New Roman"/>
                <w:color w:val="000000" w:themeColor="text1"/>
              </w:rPr>
              <w:t>1.36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A6D049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627FB">
              <w:rPr>
                <w:rFonts w:ascii="Times New Roman" w:hAnsi="Times New Roman" w:cs="Times New Roman"/>
                <w:color w:val="000000" w:themeColor="text1"/>
              </w:rPr>
              <w:t>(0.73, 2.51)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915B42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627FB">
              <w:rPr>
                <w:rFonts w:ascii="Times New Roman" w:hAnsi="Times New Roman" w:cs="Times New Roman"/>
                <w:color w:val="000000" w:themeColor="text1"/>
              </w:rPr>
              <w:t>0.330</w:t>
            </w:r>
          </w:p>
        </w:tc>
      </w:tr>
      <w:tr w:rsidR="00796638" w:rsidRPr="00C627FB" w14:paraId="7E349D14" w14:textId="77777777" w:rsidTr="00B16C49">
        <w:trPr>
          <w:trHeight w:val="134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B61CB" w14:textId="77777777" w:rsidR="00796638" w:rsidRPr="00C627FB" w:rsidRDefault="00796638" w:rsidP="00B16C49">
            <w:pPr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 xml:space="preserve">Treatment with IL23 inhibitor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03A1D5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64303B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(0.40, 3.10)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9B4F0E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0.840</w:t>
            </w:r>
          </w:p>
        </w:tc>
      </w:tr>
      <w:tr w:rsidR="00796638" w:rsidRPr="00C627FB" w14:paraId="72E6C674" w14:textId="77777777" w:rsidTr="00B16C49">
        <w:trPr>
          <w:trHeight w:val="300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B1608" w14:textId="77777777" w:rsidR="00796638" w:rsidRPr="00C627FB" w:rsidRDefault="00796638" w:rsidP="00B16C49">
            <w:pPr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Treatment with JAK inhibitors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08FDDB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FFA94D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(0.79, 9.94)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0EDAA5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 xml:space="preserve">   0.110*</w:t>
            </w:r>
          </w:p>
        </w:tc>
      </w:tr>
      <w:tr w:rsidR="00796638" w:rsidRPr="00C627FB" w14:paraId="7B149985" w14:textId="77777777" w:rsidTr="00B16C49">
        <w:trPr>
          <w:trHeight w:val="224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83A2B" w14:textId="77777777" w:rsidR="00796638" w:rsidRPr="00C627FB" w:rsidRDefault="00796638" w:rsidP="00B16C49">
            <w:pPr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Treatment with Ozanimod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BC37FF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>1.61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BD0A33" w14:textId="77777777" w:rsidR="00796638" w:rsidRPr="00C627FB" w:rsidRDefault="00796638" w:rsidP="00B16C49">
            <w:pPr>
              <w:jc w:val="center"/>
              <w:rPr>
                <w:rFonts w:ascii="Times New Roman" w:hAnsi="Times New Roman" w:cs="Times New Roman"/>
              </w:rPr>
            </w:pPr>
            <w:r w:rsidRPr="00C627FB">
              <w:rPr>
                <w:rFonts w:ascii="Times New Roman" w:hAnsi="Times New Roman" w:cs="Times New Roman"/>
              </w:rPr>
              <w:t>(0.86, 3.02)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3D3B31" w14:textId="77777777" w:rsidR="00796638" w:rsidRPr="00C627FB" w:rsidRDefault="00796638" w:rsidP="00B16C49">
            <w:pPr>
              <w:ind w:firstLine="39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627FB">
              <w:rPr>
                <w:rFonts w:ascii="Times New Roman" w:hAnsi="Times New Roman" w:cs="Times New Roman"/>
              </w:rPr>
              <w:t xml:space="preserve">   0.140*</w:t>
            </w:r>
          </w:p>
        </w:tc>
      </w:tr>
    </w:tbl>
    <w:p w14:paraId="60527189" w14:textId="77777777" w:rsidR="00796638" w:rsidRPr="00C627FB" w:rsidRDefault="00796638" w:rsidP="00796638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627FB">
        <w:rPr>
          <w:rFonts w:ascii="Times New Roman" w:hAnsi="Times New Roman" w:cs="Times New Roman"/>
          <w:color w:val="000000"/>
          <w:sz w:val="20"/>
          <w:szCs w:val="20"/>
        </w:rPr>
        <w:t>* p-values calculated using chi-squared test except where indicated.</w:t>
      </w:r>
    </w:p>
    <w:p w14:paraId="55DA761A" w14:textId="77777777" w:rsidR="00796638" w:rsidRPr="00C627FB" w:rsidRDefault="00796638" w:rsidP="00796638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C627FB">
        <w:rPr>
          <w:rFonts w:ascii="Times New Roman" w:hAnsi="Times New Roman" w:cs="Times New Roman"/>
          <w:color w:val="000000"/>
          <w:sz w:val="20"/>
          <w:szCs w:val="20"/>
        </w:rPr>
        <w:t>Associations significant at the α≤0.05 level are bolded for emphasis.</w:t>
      </w:r>
    </w:p>
    <w:p w14:paraId="2316D64A" w14:textId="77777777" w:rsidR="00796638" w:rsidRPr="00C627FB" w:rsidRDefault="00796638">
      <w:pPr>
        <w:rPr>
          <w:rFonts w:ascii="Times New Roman" w:hAnsi="Times New Roman" w:cs="Times New Roman"/>
          <w:sz w:val="20"/>
          <w:szCs w:val="20"/>
        </w:rPr>
      </w:pPr>
    </w:p>
    <w:sectPr w:rsidR="00796638" w:rsidRPr="00C627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ED556F"/>
    <w:multiLevelType w:val="hybridMultilevel"/>
    <w:tmpl w:val="3B685A98"/>
    <w:lvl w:ilvl="0" w:tplc="3A38D1A4">
      <w:start w:val="58"/>
      <w:numFmt w:val="bullet"/>
      <w:lvlText w:val="-"/>
      <w:lvlJc w:val="left"/>
      <w:pPr>
        <w:ind w:left="720" w:hanging="360"/>
      </w:pPr>
      <w:rPr>
        <w:rFonts w:ascii="Times" w:eastAsia="Calibri" w:hAnsi="Time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A371EB"/>
    <w:multiLevelType w:val="hybridMultilevel"/>
    <w:tmpl w:val="1A6E4D14"/>
    <w:lvl w:ilvl="0" w:tplc="3A38D1A4">
      <w:start w:val="58"/>
      <w:numFmt w:val="bullet"/>
      <w:lvlText w:val="-"/>
      <w:lvlJc w:val="left"/>
      <w:pPr>
        <w:ind w:left="762" w:hanging="360"/>
      </w:pPr>
      <w:rPr>
        <w:rFonts w:ascii="Times" w:eastAsia="Calibri" w:hAnsi="Time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num w:numId="1" w16cid:durableId="349724132">
    <w:abstractNumId w:val="0"/>
  </w:num>
  <w:num w:numId="2" w16cid:durableId="10050189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07E1"/>
    <w:rsid w:val="000376FB"/>
    <w:rsid w:val="00044AED"/>
    <w:rsid w:val="00062619"/>
    <w:rsid w:val="000665BC"/>
    <w:rsid w:val="0007656D"/>
    <w:rsid w:val="00092B4E"/>
    <w:rsid w:val="000A1515"/>
    <w:rsid w:val="000B3E84"/>
    <w:rsid w:val="000D3311"/>
    <w:rsid w:val="000E31CD"/>
    <w:rsid w:val="001234CC"/>
    <w:rsid w:val="00135054"/>
    <w:rsid w:val="00156AB4"/>
    <w:rsid w:val="001B003C"/>
    <w:rsid w:val="001D2B58"/>
    <w:rsid w:val="002051DD"/>
    <w:rsid w:val="002057A1"/>
    <w:rsid w:val="00243AEA"/>
    <w:rsid w:val="00282022"/>
    <w:rsid w:val="002948A1"/>
    <w:rsid w:val="002B5E16"/>
    <w:rsid w:val="002B7E86"/>
    <w:rsid w:val="00311A18"/>
    <w:rsid w:val="00335C06"/>
    <w:rsid w:val="0035087E"/>
    <w:rsid w:val="003B1090"/>
    <w:rsid w:val="003B4364"/>
    <w:rsid w:val="003D42A6"/>
    <w:rsid w:val="003E16AE"/>
    <w:rsid w:val="003F5CD6"/>
    <w:rsid w:val="00445547"/>
    <w:rsid w:val="004A7643"/>
    <w:rsid w:val="004B3698"/>
    <w:rsid w:val="00515DC9"/>
    <w:rsid w:val="005C256D"/>
    <w:rsid w:val="005D74C6"/>
    <w:rsid w:val="005E0A57"/>
    <w:rsid w:val="005E5651"/>
    <w:rsid w:val="006137B8"/>
    <w:rsid w:val="00654E9F"/>
    <w:rsid w:val="00696F41"/>
    <w:rsid w:val="006B43CE"/>
    <w:rsid w:val="006B6E41"/>
    <w:rsid w:val="007128B6"/>
    <w:rsid w:val="00727B68"/>
    <w:rsid w:val="0076375E"/>
    <w:rsid w:val="007730F7"/>
    <w:rsid w:val="00780B98"/>
    <w:rsid w:val="00781003"/>
    <w:rsid w:val="00790B70"/>
    <w:rsid w:val="00796638"/>
    <w:rsid w:val="007A56FF"/>
    <w:rsid w:val="007C142B"/>
    <w:rsid w:val="007E3311"/>
    <w:rsid w:val="007F30A0"/>
    <w:rsid w:val="008462D4"/>
    <w:rsid w:val="008541ED"/>
    <w:rsid w:val="008D7317"/>
    <w:rsid w:val="008E6064"/>
    <w:rsid w:val="0090621A"/>
    <w:rsid w:val="00914276"/>
    <w:rsid w:val="00915A48"/>
    <w:rsid w:val="00936DAF"/>
    <w:rsid w:val="00941ADF"/>
    <w:rsid w:val="009B6BF6"/>
    <w:rsid w:val="009E07E1"/>
    <w:rsid w:val="009F2FCC"/>
    <w:rsid w:val="00A07F74"/>
    <w:rsid w:val="00A307E9"/>
    <w:rsid w:val="00A35461"/>
    <w:rsid w:val="00A42AA9"/>
    <w:rsid w:val="00A70428"/>
    <w:rsid w:val="00A93417"/>
    <w:rsid w:val="00AB2C40"/>
    <w:rsid w:val="00AB4A18"/>
    <w:rsid w:val="00B54557"/>
    <w:rsid w:val="00B561A4"/>
    <w:rsid w:val="00B842A3"/>
    <w:rsid w:val="00BA1B4C"/>
    <w:rsid w:val="00BA279F"/>
    <w:rsid w:val="00BB38F4"/>
    <w:rsid w:val="00BB4CD4"/>
    <w:rsid w:val="00BB6CC9"/>
    <w:rsid w:val="00BE76FD"/>
    <w:rsid w:val="00BF2169"/>
    <w:rsid w:val="00C01E80"/>
    <w:rsid w:val="00C06FC1"/>
    <w:rsid w:val="00C14347"/>
    <w:rsid w:val="00C54B68"/>
    <w:rsid w:val="00C6118A"/>
    <w:rsid w:val="00C627FB"/>
    <w:rsid w:val="00C9529F"/>
    <w:rsid w:val="00C96232"/>
    <w:rsid w:val="00CB38EE"/>
    <w:rsid w:val="00CC7621"/>
    <w:rsid w:val="00CF3607"/>
    <w:rsid w:val="00CF7F7F"/>
    <w:rsid w:val="00D3127E"/>
    <w:rsid w:val="00D40CEF"/>
    <w:rsid w:val="00D44D75"/>
    <w:rsid w:val="00D93E72"/>
    <w:rsid w:val="00DC4167"/>
    <w:rsid w:val="00E0025C"/>
    <w:rsid w:val="00E275C4"/>
    <w:rsid w:val="00E80BF2"/>
    <w:rsid w:val="00E91299"/>
    <w:rsid w:val="00E971BC"/>
    <w:rsid w:val="00EB5024"/>
    <w:rsid w:val="00EE74A6"/>
    <w:rsid w:val="00F12F06"/>
    <w:rsid w:val="00FB16F5"/>
    <w:rsid w:val="00FD1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1FE2C"/>
  <w15:chartTrackingRefBased/>
  <w15:docId w15:val="{17B8DC51-19CE-764D-91CD-EC7C25E44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7E1"/>
    <w:rPr>
      <w:rFonts w:ascii="Calibri" w:eastAsia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07E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07E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07E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07E1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07E1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07E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07E1"/>
    <w:rPr>
      <w:rFonts w:ascii="Calibri" w:eastAsia="Calibri" w:hAnsi="Calibri" w:cs="Calibri"/>
      <w:b/>
      <w:kern w:val="0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07E1"/>
    <w:rPr>
      <w:rFonts w:ascii="Calibri" w:eastAsia="Calibri" w:hAnsi="Calibri" w:cs="Calibri"/>
      <w:b/>
      <w:kern w:val="0"/>
      <w:sz w:val="36"/>
      <w:szCs w:val="3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07E1"/>
    <w:rPr>
      <w:rFonts w:ascii="Calibri" w:eastAsia="Calibri" w:hAnsi="Calibri" w:cs="Calibri"/>
      <w:b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07E1"/>
    <w:rPr>
      <w:rFonts w:ascii="Calibri" w:eastAsia="Calibri" w:hAnsi="Calibri" w:cs="Calibri"/>
      <w:b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07E1"/>
    <w:rPr>
      <w:rFonts w:ascii="Calibri" w:eastAsia="Calibri" w:hAnsi="Calibri" w:cs="Calibri"/>
      <w:b/>
      <w:kern w:val="0"/>
      <w:sz w:val="22"/>
      <w:szCs w:val="22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07E1"/>
    <w:rPr>
      <w:rFonts w:ascii="Calibri" w:eastAsia="Calibri" w:hAnsi="Calibri" w:cs="Calibri"/>
      <w:b/>
      <w:kern w:val="0"/>
      <w:sz w:val="20"/>
      <w:szCs w:val="2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9E07E1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9E07E1"/>
    <w:rPr>
      <w:rFonts w:ascii="Calibri" w:eastAsia="Calibri" w:hAnsi="Calibri" w:cs="Calibri"/>
      <w:b/>
      <w:kern w:val="0"/>
      <w:sz w:val="72"/>
      <w:szCs w:val="72"/>
      <w14:ligatures w14:val="none"/>
    </w:rPr>
  </w:style>
  <w:style w:type="paragraph" w:styleId="ListParagraph">
    <w:name w:val="List Paragraph"/>
    <w:basedOn w:val="Normal"/>
    <w:uiPriority w:val="34"/>
    <w:qFormat/>
    <w:rsid w:val="009E07E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E07E1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9E07E1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9E07E1"/>
    <w:rPr>
      <w:rFonts w:ascii="Calibri" w:eastAsia="Calibri" w:hAnsi="Calibri" w:cs="Calibri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9E07E1"/>
  </w:style>
  <w:style w:type="character" w:customStyle="1" w:styleId="EndNoteBibliographyChar">
    <w:name w:val="EndNote Bibliography Char"/>
    <w:basedOn w:val="DefaultParagraphFont"/>
    <w:link w:val="EndNoteBibliography"/>
    <w:rsid w:val="009E07E1"/>
    <w:rPr>
      <w:rFonts w:ascii="Calibri" w:eastAsia="Calibri" w:hAnsi="Calibri" w:cs="Calibri"/>
      <w:kern w:val="0"/>
      <w14:ligatures w14:val="none"/>
    </w:rPr>
  </w:style>
  <w:style w:type="table" w:styleId="TableGrid">
    <w:name w:val="Table Grid"/>
    <w:basedOn w:val="TableNormal"/>
    <w:uiPriority w:val="59"/>
    <w:rsid w:val="009E07E1"/>
    <w:rPr>
      <w:rFonts w:ascii="Calibri" w:eastAsia="Calibri" w:hAnsi="Calibri" w:cs="Calibr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E07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E07E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E07E1"/>
    <w:rPr>
      <w:rFonts w:ascii="Calibri" w:eastAsia="Calibri" w:hAnsi="Calibri" w:cs="Calibri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07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07E1"/>
    <w:rPr>
      <w:rFonts w:ascii="Calibri" w:eastAsia="Calibri" w:hAnsi="Calibri" w:cs="Calibri"/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07E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7E1"/>
    <w:rPr>
      <w:rFonts w:ascii="Segoe UI" w:eastAsia="Calibri" w:hAnsi="Segoe UI" w:cs="Segoe UI"/>
      <w:kern w:val="0"/>
      <w:sz w:val="18"/>
      <w:szCs w:val="18"/>
      <w14:ligatures w14:val="none"/>
    </w:rPr>
  </w:style>
  <w:style w:type="paragraph" w:styleId="Revision">
    <w:name w:val="Revision"/>
    <w:hidden/>
    <w:uiPriority w:val="99"/>
    <w:semiHidden/>
    <w:rsid w:val="009E07E1"/>
    <w:rPr>
      <w:rFonts w:ascii="Calibri" w:eastAsia="Calibri" w:hAnsi="Calibri" w:cs="Calibri"/>
      <w:kern w:val="0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07E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9E07E1"/>
    <w:rPr>
      <w:rFonts w:ascii="Georgia" w:eastAsia="Georgia" w:hAnsi="Georgia" w:cs="Georgia"/>
      <w:i/>
      <w:color w:val="666666"/>
      <w:kern w:val="0"/>
      <w:sz w:val="48"/>
      <w:szCs w:val="48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E07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07E1"/>
    <w:rPr>
      <w:rFonts w:ascii="Calibri" w:eastAsia="Calibri" w:hAnsi="Calibri" w:cs="Calibri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E07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07E1"/>
    <w:rPr>
      <w:rFonts w:ascii="Calibri" w:eastAsia="Calibri" w:hAnsi="Calibri" w:cs="Calibri"/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0025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555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78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2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4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Memel, Zoe</dc:creator>
  <cp:keywords/>
  <dc:description/>
  <cp:lastModifiedBy>Trupti Sudge</cp:lastModifiedBy>
  <cp:revision>2</cp:revision>
  <dcterms:created xsi:type="dcterms:W3CDTF">2024-07-24T09:09:00Z</dcterms:created>
  <dcterms:modified xsi:type="dcterms:W3CDTF">2024-07-24T09:09:00Z</dcterms:modified>
</cp:coreProperties>
</file>