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F948" w14:textId="22CA5640" w:rsidR="00C246C5" w:rsidRPr="00601948" w:rsidRDefault="00000000" w:rsidP="00024AF5">
      <w:pPr>
        <w:pStyle w:val="Articletitle"/>
        <w:rPr>
          <w:rFonts w:ascii="Times New Roman" w:hAnsi="Times New Roman" w:cs="Times New Roman"/>
          <w:szCs w:val="28"/>
        </w:rPr>
      </w:pPr>
      <w:r w:rsidRPr="00601948">
        <w:rPr>
          <w:rFonts w:ascii="Times New Roman" w:hAnsi="Times New Roman" w:cs="Times New Roman"/>
          <w:szCs w:val="28"/>
        </w:rPr>
        <w:t xml:space="preserve">Exploring the influence of </w:t>
      </w:r>
      <w:r w:rsidRPr="00CF2D34">
        <w:rPr>
          <w:rFonts w:ascii="Times New Roman" w:hAnsi="Times New Roman" w:cs="Times New Roman"/>
          <w:color w:val="EE0000"/>
          <w:szCs w:val="28"/>
        </w:rPr>
        <w:t>judg</w:t>
      </w:r>
      <w:r w:rsidR="00E23570" w:rsidRPr="00CF2D34">
        <w:rPr>
          <w:rFonts w:ascii="Times New Roman" w:hAnsi="Times New Roman" w:cs="Times New Roman"/>
          <w:color w:val="EE0000"/>
          <w:szCs w:val="28"/>
        </w:rPr>
        <w:t>ing</w:t>
      </w:r>
      <w:r w:rsidRPr="00CF2D34">
        <w:rPr>
          <w:rFonts w:ascii="Times New Roman" w:hAnsi="Times New Roman" w:cs="Times New Roman"/>
          <w:color w:val="EE0000"/>
          <w:szCs w:val="28"/>
        </w:rPr>
        <w:t xml:space="preserve"> experience</w:t>
      </w:r>
      <w:r w:rsidRPr="00601948">
        <w:rPr>
          <w:rFonts w:ascii="Times New Roman" w:hAnsi="Times New Roman" w:cs="Times New Roman"/>
          <w:szCs w:val="28"/>
        </w:rPr>
        <w:t xml:space="preserve"> on individual differences in figure skating jump performance evaluations: A case study of novice judges </w:t>
      </w:r>
    </w:p>
    <w:p w14:paraId="23C9D435" w14:textId="09CE3CAF" w:rsidR="005D5C17" w:rsidRPr="00A83E81" w:rsidRDefault="00000000" w:rsidP="00024AF5">
      <w:pPr>
        <w:pStyle w:val="Abstract"/>
        <w:rPr>
          <w:rFonts w:ascii="Times New Roman" w:hAnsi="Times New Roman" w:cs="Times New Roman"/>
          <w:sz w:val="21"/>
          <w:szCs w:val="21"/>
        </w:rPr>
      </w:pPr>
      <w:r w:rsidRPr="00A83E81">
        <w:rPr>
          <w:rFonts w:ascii="Times New Roman" w:hAnsi="Times New Roman" w:cs="Times New Roman"/>
          <w:sz w:val="21"/>
          <w:szCs w:val="21"/>
        </w:rPr>
        <w:t>Judges in figure skating are tasked with the proper evaluation of the skater's grade of execution (GOE) score</w:t>
      </w:r>
      <w:r w:rsidRPr="004A7F82">
        <w:rPr>
          <w:rFonts w:ascii="Times New Roman" w:hAnsi="Times New Roman" w:cs="Times New Roman"/>
          <w:sz w:val="20"/>
          <w:szCs w:val="20"/>
        </w:rPr>
        <w:t xml:space="preserve">. </w:t>
      </w:r>
      <w:r w:rsidR="000C1654">
        <w:rPr>
          <w:rFonts w:ascii="Times New Roman" w:hAnsi="Times New Roman" w:cs="Times New Roman"/>
          <w:color w:val="EE0000"/>
          <w:sz w:val="21"/>
          <w:szCs w:val="21"/>
        </w:rPr>
        <w:t>While</w:t>
      </w:r>
      <w:r w:rsidR="004E758F">
        <w:rPr>
          <w:rFonts w:ascii="Times New Roman" w:hAnsi="Times New Roman" w:cs="Times New Roman"/>
          <w:color w:val="EE0000"/>
          <w:sz w:val="21"/>
          <w:szCs w:val="21"/>
        </w:rPr>
        <w:t xml:space="preserve"> </w:t>
      </w:r>
      <w:r w:rsidR="00F41D0E">
        <w:rPr>
          <w:rFonts w:ascii="Times New Roman" w:hAnsi="Times New Roman" w:cs="Times New Roman"/>
          <w:color w:val="EE0000"/>
          <w:sz w:val="21"/>
          <w:szCs w:val="21"/>
        </w:rPr>
        <w:t>pr</w:t>
      </w:r>
      <w:r w:rsidR="00CD37B5">
        <w:rPr>
          <w:rFonts w:ascii="Times New Roman" w:hAnsi="Times New Roman" w:cs="Times New Roman"/>
          <w:color w:val="EE0000"/>
          <w:sz w:val="21"/>
          <w:szCs w:val="21"/>
        </w:rPr>
        <w:t>ior</w:t>
      </w:r>
      <w:r w:rsidR="00F41D0E">
        <w:rPr>
          <w:rFonts w:ascii="Times New Roman" w:hAnsi="Times New Roman" w:cs="Times New Roman"/>
          <w:color w:val="EE0000"/>
          <w:sz w:val="21"/>
          <w:szCs w:val="21"/>
        </w:rPr>
        <w:t xml:space="preserve"> research</w:t>
      </w:r>
      <w:r w:rsidR="004E758F">
        <w:rPr>
          <w:rFonts w:ascii="Times New Roman" w:hAnsi="Times New Roman" w:cs="Times New Roman"/>
          <w:color w:val="EE0000"/>
          <w:sz w:val="21"/>
          <w:szCs w:val="21"/>
        </w:rPr>
        <w:t xml:space="preserve"> </w:t>
      </w:r>
      <w:r w:rsidR="008E2ABA">
        <w:rPr>
          <w:rFonts w:ascii="Times New Roman" w:hAnsi="Times New Roman" w:cs="Times New Roman"/>
          <w:color w:val="EE0000"/>
          <w:sz w:val="21"/>
          <w:szCs w:val="21"/>
        </w:rPr>
        <w:t>found</w:t>
      </w:r>
      <w:r w:rsidR="00253533" w:rsidRPr="00781884">
        <w:rPr>
          <w:rFonts w:ascii="Times New Roman" w:hAnsi="Times New Roman" w:cs="Times New Roman"/>
          <w:color w:val="EE0000"/>
          <w:sz w:val="21"/>
          <w:szCs w:val="21"/>
        </w:rPr>
        <w:t xml:space="preserve"> that judging accuracy is </w:t>
      </w:r>
      <w:r w:rsidR="009843FA">
        <w:rPr>
          <w:rFonts w:ascii="Times New Roman" w:hAnsi="Times New Roman" w:cs="Times New Roman"/>
          <w:color w:val="EE0000"/>
          <w:sz w:val="21"/>
          <w:szCs w:val="21"/>
        </w:rPr>
        <w:t>strongly</w:t>
      </w:r>
      <w:r w:rsidR="009843FA" w:rsidRPr="00781884">
        <w:rPr>
          <w:rFonts w:ascii="Times New Roman" w:hAnsi="Times New Roman" w:cs="Times New Roman"/>
          <w:color w:val="EE0000"/>
          <w:sz w:val="21"/>
          <w:szCs w:val="21"/>
        </w:rPr>
        <w:t xml:space="preserve"> </w:t>
      </w:r>
      <w:r w:rsidR="00253533" w:rsidRPr="00781884">
        <w:rPr>
          <w:rFonts w:ascii="Times New Roman" w:hAnsi="Times New Roman" w:cs="Times New Roman"/>
          <w:color w:val="EE0000"/>
          <w:sz w:val="21"/>
          <w:szCs w:val="21"/>
        </w:rPr>
        <w:t>impacted by</w:t>
      </w:r>
      <w:r w:rsidR="00253533" w:rsidRPr="00781884">
        <w:rPr>
          <w:color w:val="EE0000"/>
          <w:sz w:val="21"/>
          <w:szCs w:val="21"/>
        </w:rPr>
        <w:t xml:space="preserve"> </w:t>
      </w:r>
      <w:r w:rsidR="00253533" w:rsidRPr="00781884">
        <w:rPr>
          <w:rFonts w:ascii="Times New Roman" w:hAnsi="Times New Roman" w:cs="Times New Roman"/>
          <w:color w:val="EE0000"/>
          <w:sz w:val="21"/>
          <w:szCs w:val="21"/>
        </w:rPr>
        <w:t>previous experience as an athlete</w:t>
      </w:r>
      <w:r w:rsidRPr="004A7F82">
        <w:rPr>
          <w:rFonts w:ascii="Times New Roman" w:hAnsi="Times New Roman" w:cs="Times New Roman"/>
          <w:sz w:val="20"/>
          <w:szCs w:val="20"/>
        </w:rPr>
        <w:t>,</w:t>
      </w:r>
      <w:r w:rsidRPr="00A83E81">
        <w:rPr>
          <w:rFonts w:ascii="Times New Roman" w:hAnsi="Times New Roman" w:cs="Times New Roman"/>
          <w:sz w:val="21"/>
          <w:szCs w:val="21"/>
        </w:rPr>
        <w:t xml:space="preserve"> the influence of judging experience on individual differences in evaluation remains unclear. This study investigated how the experience of a novice judge </w:t>
      </w:r>
      <w:r w:rsidR="002B2635" w:rsidRPr="00A83E81">
        <w:rPr>
          <w:rFonts w:ascii="Times New Roman" w:hAnsi="Times New Roman" w:cs="Times New Roman"/>
          <w:sz w:val="21"/>
          <w:szCs w:val="21"/>
        </w:rPr>
        <w:t xml:space="preserve">affected their evaluation </w:t>
      </w:r>
      <w:r w:rsidR="002B2635" w:rsidRPr="00CE1BF9">
        <w:rPr>
          <w:rFonts w:ascii="Times New Roman" w:hAnsi="Times New Roman" w:cs="Times New Roman"/>
          <w:sz w:val="21"/>
          <w:szCs w:val="21"/>
        </w:rPr>
        <w:t xml:space="preserve">process. </w:t>
      </w:r>
      <w:r w:rsidR="00385773">
        <w:rPr>
          <w:rFonts w:ascii="Times New Roman" w:hAnsi="Times New Roman" w:cs="Times New Roman"/>
          <w:sz w:val="21"/>
          <w:szCs w:val="21"/>
        </w:rPr>
        <w:t xml:space="preserve">The participants were </w:t>
      </w:r>
      <w:r w:rsidR="00385773">
        <w:rPr>
          <w:rFonts w:ascii="Times New Roman" w:hAnsi="Times New Roman" w:cs="Times New Roman"/>
          <w:color w:val="EE0000"/>
          <w:sz w:val="21"/>
          <w:szCs w:val="21"/>
        </w:rPr>
        <w:t>j</w:t>
      </w:r>
      <w:r w:rsidR="00385773" w:rsidRPr="00CE1BF9">
        <w:rPr>
          <w:rFonts w:ascii="Times New Roman" w:hAnsi="Times New Roman" w:cs="Times New Roman"/>
          <w:color w:val="EE0000"/>
          <w:sz w:val="21"/>
          <w:szCs w:val="21"/>
        </w:rPr>
        <w:t xml:space="preserve">udges </w:t>
      </w:r>
      <w:r w:rsidR="00253533" w:rsidRPr="00CE1BF9">
        <w:rPr>
          <w:rFonts w:ascii="Times New Roman" w:hAnsi="Times New Roman" w:cs="Times New Roman"/>
          <w:color w:val="EE0000"/>
          <w:sz w:val="21"/>
          <w:szCs w:val="21"/>
        </w:rPr>
        <w:t>and skaters with similar athletic abilities (n = 3 per group), and individual differences in (1) judging accuracy, (2) gaze coordinates, and (3) intraclass correlations</w:t>
      </w:r>
      <w:r w:rsidR="002A08D6" w:rsidRPr="002A08D6">
        <w:rPr>
          <w:rFonts w:ascii="Times New Roman" w:hAnsi="Times New Roman" w:cs="Times New Roman"/>
          <w:color w:val="EE0000"/>
          <w:sz w:val="21"/>
          <w:szCs w:val="21"/>
        </w:rPr>
        <w:t xml:space="preserve"> </w:t>
      </w:r>
      <w:r w:rsidR="002A08D6" w:rsidRPr="00CE1BF9">
        <w:rPr>
          <w:rFonts w:ascii="Times New Roman" w:hAnsi="Times New Roman" w:cs="Times New Roman"/>
          <w:color w:val="EE0000"/>
          <w:sz w:val="21"/>
          <w:szCs w:val="21"/>
        </w:rPr>
        <w:t>were analyzed</w:t>
      </w:r>
      <w:r w:rsidR="00253533" w:rsidRPr="00CE1BF9">
        <w:rPr>
          <w:rFonts w:ascii="Times New Roman" w:hAnsi="Times New Roman" w:cs="Times New Roman"/>
          <w:color w:val="EE0000"/>
          <w:sz w:val="21"/>
          <w:szCs w:val="21"/>
        </w:rPr>
        <w:t xml:space="preserve">. </w:t>
      </w:r>
      <w:r w:rsidR="00864472">
        <w:rPr>
          <w:rFonts w:ascii="Times New Roman" w:hAnsi="Times New Roman" w:cs="Times New Roman"/>
          <w:color w:val="EE0000"/>
          <w:sz w:val="21"/>
          <w:szCs w:val="21"/>
        </w:rPr>
        <w:t>The</w:t>
      </w:r>
      <w:r w:rsidRPr="00CE1BF9">
        <w:rPr>
          <w:rFonts w:ascii="Times New Roman" w:hAnsi="Times New Roman" w:cs="Times New Roman"/>
          <w:sz w:val="21"/>
          <w:szCs w:val="21"/>
        </w:rPr>
        <w:t xml:space="preserve"> </w:t>
      </w:r>
      <w:r w:rsidR="00864472">
        <w:rPr>
          <w:rFonts w:ascii="Times New Roman" w:hAnsi="Times New Roman" w:cs="Times New Roman"/>
          <w:sz w:val="21"/>
          <w:szCs w:val="21"/>
        </w:rPr>
        <w:t>r</w:t>
      </w:r>
      <w:r w:rsidR="00230F46" w:rsidRPr="00CE1BF9">
        <w:rPr>
          <w:rFonts w:ascii="Times New Roman" w:hAnsi="Times New Roman" w:cs="Times New Roman"/>
          <w:sz w:val="21"/>
          <w:szCs w:val="21"/>
        </w:rPr>
        <w:t>esults</w:t>
      </w:r>
      <w:r w:rsidRPr="00CE1BF9">
        <w:rPr>
          <w:rFonts w:ascii="Times New Roman" w:hAnsi="Times New Roman" w:cs="Times New Roman"/>
          <w:sz w:val="21"/>
          <w:szCs w:val="21"/>
        </w:rPr>
        <w:t xml:space="preserve"> </w:t>
      </w:r>
      <w:r w:rsidR="002B3C5C" w:rsidRPr="00CE1BF9">
        <w:rPr>
          <w:rFonts w:ascii="Times New Roman" w:hAnsi="Times New Roman" w:cs="Times New Roman"/>
          <w:sz w:val="21"/>
          <w:szCs w:val="21"/>
        </w:rPr>
        <w:t>revealed</w:t>
      </w:r>
      <w:r w:rsidRPr="00CE1BF9">
        <w:rPr>
          <w:rFonts w:ascii="Times New Roman" w:hAnsi="Times New Roman" w:cs="Times New Roman"/>
          <w:sz w:val="21"/>
          <w:szCs w:val="21"/>
        </w:rPr>
        <w:t xml:space="preserve"> that </w:t>
      </w:r>
      <w:r w:rsidR="001C7645">
        <w:rPr>
          <w:rFonts w:ascii="Times New Roman" w:hAnsi="Times New Roman" w:cs="Times New Roman"/>
          <w:sz w:val="21"/>
          <w:szCs w:val="21"/>
        </w:rPr>
        <w:t>limited</w:t>
      </w:r>
      <w:r w:rsidR="001C7645" w:rsidRPr="00CE1BF9">
        <w:rPr>
          <w:rFonts w:ascii="Times New Roman" w:hAnsi="Times New Roman" w:cs="Times New Roman"/>
          <w:sz w:val="21"/>
          <w:szCs w:val="21"/>
        </w:rPr>
        <w:t xml:space="preserve"> </w:t>
      </w:r>
      <w:r w:rsidRPr="00CE1BF9">
        <w:rPr>
          <w:rFonts w:ascii="Times New Roman" w:hAnsi="Times New Roman" w:cs="Times New Roman"/>
          <w:sz w:val="21"/>
          <w:szCs w:val="21"/>
        </w:rPr>
        <w:t>judg</w:t>
      </w:r>
      <w:r w:rsidR="00136F54" w:rsidRPr="00CE1BF9">
        <w:rPr>
          <w:rFonts w:ascii="Times New Roman" w:hAnsi="Times New Roman" w:cs="Times New Roman"/>
          <w:sz w:val="21"/>
          <w:szCs w:val="21"/>
        </w:rPr>
        <w:t>ing</w:t>
      </w:r>
      <w:r w:rsidRPr="00CE1BF9">
        <w:rPr>
          <w:rFonts w:ascii="Times New Roman" w:hAnsi="Times New Roman" w:cs="Times New Roman"/>
          <w:sz w:val="21"/>
          <w:szCs w:val="21"/>
        </w:rPr>
        <w:t xml:space="preserve"> experience did not </w:t>
      </w:r>
      <w:r w:rsidR="002B3C5C" w:rsidRPr="00CE1BF9">
        <w:rPr>
          <w:rFonts w:ascii="Times New Roman" w:hAnsi="Times New Roman" w:cs="Times New Roman"/>
          <w:sz w:val="21"/>
          <w:szCs w:val="21"/>
        </w:rPr>
        <w:t xml:space="preserve">significantly </w:t>
      </w:r>
      <w:r w:rsidRPr="00CE1BF9">
        <w:rPr>
          <w:rFonts w:ascii="Times New Roman" w:hAnsi="Times New Roman" w:cs="Times New Roman"/>
          <w:sz w:val="21"/>
          <w:szCs w:val="21"/>
        </w:rPr>
        <w:t>affect ju</w:t>
      </w:r>
      <w:r w:rsidRPr="00A83E81">
        <w:rPr>
          <w:rFonts w:ascii="Times New Roman" w:hAnsi="Times New Roman" w:cs="Times New Roman"/>
          <w:sz w:val="21"/>
          <w:szCs w:val="21"/>
        </w:rPr>
        <w:t xml:space="preserve">dging accuracy </w:t>
      </w:r>
      <w:r w:rsidR="002B3C5C" w:rsidRPr="00A83E81">
        <w:rPr>
          <w:rFonts w:ascii="Times New Roman" w:hAnsi="Times New Roman" w:cs="Times New Roman"/>
          <w:sz w:val="21"/>
          <w:szCs w:val="21"/>
        </w:rPr>
        <w:t xml:space="preserve">or </w:t>
      </w:r>
      <w:r w:rsidRPr="00A83E81">
        <w:rPr>
          <w:rFonts w:ascii="Times New Roman" w:hAnsi="Times New Roman" w:cs="Times New Roman"/>
          <w:sz w:val="21"/>
          <w:szCs w:val="21"/>
        </w:rPr>
        <w:t xml:space="preserve">individual </w:t>
      </w:r>
      <w:r w:rsidR="00843C21">
        <w:rPr>
          <w:rFonts w:ascii="Times New Roman" w:hAnsi="Times New Roman" w:cs="Times New Roman"/>
          <w:sz w:val="21"/>
          <w:szCs w:val="21"/>
        </w:rPr>
        <w:t>variability</w:t>
      </w:r>
      <w:r w:rsidR="00843C21" w:rsidRPr="00A83E81">
        <w:rPr>
          <w:rFonts w:ascii="Times New Roman" w:hAnsi="Times New Roman" w:cs="Times New Roman"/>
          <w:sz w:val="21"/>
          <w:szCs w:val="21"/>
        </w:rPr>
        <w:t xml:space="preserve"> </w:t>
      </w:r>
      <w:r w:rsidRPr="00A83E81">
        <w:rPr>
          <w:rFonts w:ascii="Times New Roman" w:hAnsi="Times New Roman" w:cs="Times New Roman"/>
          <w:sz w:val="21"/>
          <w:szCs w:val="21"/>
        </w:rPr>
        <w:t xml:space="preserve">in final GOE </w:t>
      </w:r>
      <w:r w:rsidR="002B3C5C" w:rsidRPr="00A83E81">
        <w:rPr>
          <w:rFonts w:ascii="Times New Roman" w:hAnsi="Times New Roman" w:cs="Times New Roman"/>
          <w:sz w:val="21"/>
          <w:szCs w:val="21"/>
        </w:rPr>
        <w:t>scores</w:t>
      </w:r>
      <w:r w:rsidRPr="00A83E81">
        <w:rPr>
          <w:rFonts w:ascii="Times New Roman" w:hAnsi="Times New Roman" w:cs="Times New Roman"/>
          <w:sz w:val="21"/>
          <w:szCs w:val="21"/>
        </w:rPr>
        <w:t xml:space="preserve">. </w:t>
      </w:r>
      <w:r w:rsidR="008E2ABA" w:rsidRPr="008E2ABA">
        <w:rPr>
          <w:rFonts w:ascii="Times New Roman" w:hAnsi="Times New Roman" w:cs="Times New Roman"/>
          <w:color w:val="EE0000"/>
          <w:sz w:val="21"/>
          <w:szCs w:val="21"/>
        </w:rPr>
        <w:t>However, for five of the six GOE criteria, individual differences were smaller in the judge group than in the skater group</w:t>
      </w:r>
      <w:r w:rsidR="008E2ABA">
        <w:rPr>
          <w:rFonts w:ascii="Times New Roman" w:hAnsi="Times New Roman" w:cs="Times New Roman"/>
          <w:color w:val="EE0000"/>
          <w:sz w:val="21"/>
          <w:szCs w:val="21"/>
        </w:rPr>
        <w:t>.</w:t>
      </w:r>
      <w:r w:rsidR="008E2ABA">
        <w:rPr>
          <w:rFonts w:ascii="Times New Roman" w:hAnsi="Times New Roman" w:cs="Times New Roman"/>
          <w:color w:val="EE0000"/>
          <w:sz w:val="21"/>
          <w:szCs w:val="21"/>
        </w:rPr>
        <w:br/>
      </w:r>
      <w:r w:rsidR="008E2ABA" w:rsidRPr="008E2ABA">
        <w:rPr>
          <w:rFonts w:ascii="Times New Roman" w:hAnsi="Times New Roman" w:cs="Times New Roman"/>
          <w:color w:val="EE0000"/>
          <w:sz w:val="21"/>
          <w:szCs w:val="21"/>
        </w:rPr>
        <w:t>The judge group also showed greater consistency in gaze coordinates during jump evaluation</w:t>
      </w:r>
      <w:r w:rsidR="008E2ABA">
        <w:rPr>
          <w:rFonts w:ascii="Times New Roman" w:hAnsi="Times New Roman" w:cs="Times New Roman"/>
          <w:color w:val="EE0000"/>
          <w:sz w:val="21"/>
          <w:szCs w:val="21"/>
        </w:rPr>
        <w:t xml:space="preserve">, </w:t>
      </w:r>
      <w:r w:rsidR="008E2ABA" w:rsidRPr="008E2ABA">
        <w:rPr>
          <w:rFonts w:ascii="Times New Roman" w:hAnsi="Times New Roman" w:cs="Times New Roman"/>
          <w:color w:val="EE0000"/>
          <w:sz w:val="21"/>
          <w:szCs w:val="21"/>
        </w:rPr>
        <w:t>suggest</w:t>
      </w:r>
      <w:r w:rsidR="008E2ABA">
        <w:rPr>
          <w:rFonts w:ascii="Times New Roman" w:hAnsi="Times New Roman" w:cs="Times New Roman"/>
          <w:color w:val="EE0000"/>
          <w:sz w:val="21"/>
          <w:szCs w:val="21"/>
        </w:rPr>
        <w:t>ing</w:t>
      </w:r>
      <w:r w:rsidR="008E2ABA" w:rsidRPr="008E2ABA">
        <w:rPr>
          <w:rFonts w:ascii="Times New Roman" w:hAnsi="Times New Roman" w:cs="Times New Roman"/>
          <w:color w:val="EE0000"/>
          <w:sz w:val="21"/>
          <w:szCs w:val="21"/>
        </w:rPr>
        <w:t xml:space="preserve"> that consistency in evaluation for each GOE criterion may be linked to the consistency of gaze coordinates.</w:t>
      </w:r>
      <w:r w:rsidR="008E2ABA">
        <w:rPr>
          <w:rFonts w:ascii="Times New Roman" w:hAnsi="Times New Roman" w:cs="Times New Roman"/>
          <w:color w:val="EE0000"/>
          <w:sz w:val="21"/>
          <w:szCs w:val="21"/>
        </w:rPr>
        <w:t xml:space="preserve"> </w:t>
      </w:r>
      <w:r w:rsidR="008E2ABA" w:rsidRPr="008E2ABA">
        <w:rPr>
          <w:rFonts w:ascii="Times New Roman" w:hAnsi="Times New Roman" w:cs="Times New Roman"/>
          <w:color w:val="EE0000"/>
          <w:sz w:val="21"/>
          <w:szCs w:val="21"/>
        </w:rPr>
        <w:t>These findings highlight the potential value of incorporating guidance that promotes consistent visual focus and attentional strategies into judge training programs.</w:t>
      </w:r>
    </w:p>
    <w:p w14:paraId="0FE7C48B" w14:textId="228F23D2" w:rsidR="00244E6F" w:rsidRPr="00A83E81" w:rsidRDefault="00000000" w:rsidP="00024AF5">
      <w:pPr>
        <w:pStyle w:val="Abstract"/>
        <w:rPr>
          <w:rFonts w:ascii="Times New Roman" w:hAnsi="Times New Roman" w:cs="Times New Roman"/>
          <w:sz w:val="21"/>
          <w:szCs w:val="21"/>
        </w:rPr>
      </w:pPr>
      <w:r w:rsidRPr="00A83E81">
        <w:rPr>
          <w:rFonts w:ascii="Times New Roman" w:hAnsi="Times New Roman" w:cs="Times New Roman"/>
          <w:b/>
          <w:bCs/>
          <w:sz w:val="21"/>
          <w:szCs w:val="21"/>
        </w:rPr>
        <w:t>Keywords:</w:t>
      </w:r>
      <w:r w:rsidRPr="00A83E81">
        <w:rPr>
          <w:rFonts w:ascii="Times New Roman" w:hAnsi="Times New Roman" w:cs="Times New Roman"/>
          <w:sz w:val="21"/>
          <w:szCs w:val="21"/>
        </w:rPr>
        <w:t xml:space="preserve"> </w:t>
      </w:r>
      <w:r w:rsidR="00092133" w:rsidRPr="00A83E81">
        <w:rPr>
          <w:rFonts w:ascii="Times New Roman" w:hAnsi="Times New Roman" w:cs="Times New Roman"/>
          <w:sz w:val="21"/>
          <w:szCs w:val="21"/>
        </w:rPr>
        <w:t>sports officials</w:t>
      </w:r>
      <w:r w:rsidR="00971EC1" w:rsidRPr="00A83E81">
        <w:rPr>
          <w:rFonts w:ascii="Times New Roman" w:hAnsi="Times New Roman" w:cs="Times New Roman"/>
          <w:sz w:val="21"/>
          <w:szCs w:val="21"/>
        </w:rPr>
        <w:t>,</w:t>
      </w:r>
      <w:r w:rsidRPr="00A83E81">
        <w:rPr>
          <w:rFonts w:ascii="Times New Roman" w:hAnsi="Times New Roman" w:cs="Times New Roman"/>
          <w:sz w:val="21"/>
          <w:szCs w:val="21"/>
        </w:rPr>
        <w:t xml:space="preserve"> </w:t>
      </w:r>
      <w:r w:rsidR="00174EB7" w:rsidRPr="00A83E81">
        <w:rPr>
          <w:rFonts w:ascii="Times New Roman" w:hAnsi="Times New Roman" w:cs="Times New Roman"/>
          <w:sz w:val="21"/>
          <w:szCs w:val="21"/>
        </w:rPr>
        <w:t xml:space="preserve">double </w:t>
      </w:r>
      <w:r w:rsidR="005700AE" w:rsidRPr="008E2ABA">
        <w:rPr>
          <w:rFonts w:ascii="Times New Roman" w:hAnsi="Times New Roman" w:cs="Times New Roman"/>
          <w:sz w:val="21"/>
          <w:szCs w:val="21"/>
        </w:rPr>
        <w:t>Axel</w:t>
      </w:r>
      <w:r w:rsidR="005700AE" w:rsidRPr="008E2ABA">
        <w:rPr>
          <w:rFonts w:ascii="Times New Roman" w:hAnsi="Times New Roman" w:cs="Times New Roman"/>
          <w:b/>
          <w:bCs/>
          <w:sz w:val="21"/>
          <w:szCs w:val="21"/>
        </w:rPr>
        <w:t xml:space="preserve"> </w:t>
      </w:r>
      <w:r w:rsidR="00174EB7" w:rsidRPr="008E2ABA">
        <w:rPr>
          <w:rFonts w:ascii="Times New Roman" w:hAnsi="Times New Roman" w:cs="Times New Roman"/>
          <w:sz w:val="21"/>
          <w:szCs w:val="21"/>
        </w:rPr>
        <w:t>j</w:t>
      </w:r>
      <w:r w:rsidR="00174EB7" w:rsidRPr="00A83E81">
        <w:rPr>
          <w:rFonts w:ascii="Times New Roman" w:hAnsi="Times New Roman" w:cs="Times New Roman"/>
          <w:sz w:val="21"/>
          <w:szCs w:val="21"/>
        </w:rPr>
        <w:t>ump</w:t>
      </w:r>
      <w:r w:rsidR="00971EC1" w:rsidRPr="00A83E81">
        <w:rPr>
          <w:rFonts w:ascii="Times New Roman" w:hAnsi="Times New Roman" w:cs="Times New Roman"/>
          <w:sz w:val="21"/>
          <w:szCs w:val="21"/>
        </w:rPr>
        <w:t>,</w:t>
      </w:r>
      <w:r w:rsidRPr="00A83E81">
        <w:rPr>
          <w:rFonts w:ascii="Times New Roman" w:hAnsi="Times New Roman" w:cs="Times New Roman"/>
          <w:sz w:val="21"/>
          <w:szCs w:val="21"/>
        </w:rPr>
        <w:t xml:space="preserve"> </w:t>
      </w:r>
      <w:r w:rsidR="0086336D" w:rsidRPr="00A83E81">
        <w:rPr>
          <w:rFonts w:ascii="Times New Roman" w:hAnsi="Times New Roman" w:cs="Times New Roman"/>
          <w:sz w:val="21"/>
          <w:szCs w:val="21"/>
        </w:rPr>
        <w:t>linear mixed model</w:t>
      </w:r>
      <w:r w:rsidR="00971EC1" w:rsidRPr="00A83E81">
        <w:rPr>
          <w:rFonts w:ascii="Times New Roman" w:hAnsi="Times New Roman" w:cs="Times New Roman"/>
          <w:sz w:val="21"/>
          <w:szCs w:val="21"/>
        </w:rPr>
        <w:t>,</w:t>
      </w:r>
      <w:r w:rsidR="000519A6" w:rsidRPr="00A83E81">
        <w:rPr>
          <w:rFonts w:ascii="Times New Roman" w:hAnsi="Times New Roman" w:cs="Times New Roman"/>
          <w:sz w:val="21"/>
          <w:szCs w:val="21"/>
        </w:rPr>
        <w:t xml:space="preserve"> intraclass correlation coefficients</w:t>
      </w:r>
    </w:p>
    <w:p w14:paraId="2B28B349" w14:textId="50BA2344" w:rsidR="00CA7E98" w:rsidRPr="00A83E81" w:rsidRDefault="00000000" w:rsidP="00024AF5">
      <w:pPr>
        <w:pStyle w:val="1"/>
        <w:rPr>
          <w:rFonts w:ascii="Times New Roman" w:hAnsi="Times New Roman" w:cs="Times New Roman"/>
          <w:sz w:val="21"/>
          <w:szCs w:val="21"/>
        </w:rPr>
      </w:pPr>
      <w:r w:rsidRPr="00A83E81">
        <w:rPr>
          <w:rFonts w:ascii="Times New Roman" w:hAnsi="Times New Roman" w:cs="Times New Roman"/>
          <w:sz w:val="21"/>
          <w:szCs w:val="21"/>
        </w:rPr>
        <w:t>Introduction</w:t>
      </w:r>
    </w:p>
    <w:p w14:paraId="6A16BDF8" w14:textId="795B1B3B" w:rsidR="001773A5" w:rsidRPr="00A83E81" w:rsidRDefault="008C1B90" w:rsidP="002A15BB">
      <w:pPr>
        <w:pStyle w:val="Newparagraph"/>
        <w:spacing w:line="360" w:lineRule="auto"/>
        <w:ind w:firstLineChars="50" w:firstLine="105"/>
        <w:rPr>
          <w:rFonts w:ascii="Times New Roman" w:hAnsi="Times New Roman" w:cs="Times New Roman"/>
          <w:sz w:val="21"/>
          <w:szCs w:val="21"/>
        </w:rPr>
      </w:pPr>
      <w:r>
        <w:rPr>
          <w:rFonts w:ascii="Times New Roman" w:hAnsi="Times New Roman" w:cs="Times New Roman"/>
          <w:sz w:val="21"/>
          <w:szCs w:val="21"/>
        </w:rPr>
        <w:t>Before</w:t>
      </w:r>
      <w:r w:rsidR="00036E26">
        <w:rPr>
          <w:rFonts w:ascii="Times New Roman" w:hAnsi="Times New Roman" w:cs="Times New Roman"/>
          <w:sz w:val="21"/>
          <w:szCs w:val="21"/>
        </w:rPr>
        <w:t xml:space="preserve"> </w:t>
      </w:r>
      <w:r w:rsidR="00000000" w:rsidRPr="00A83E81">
        <w:rPr>
          <w:rFonts w:ascii="Times New Roman" w:hAnsi="Times New Roman" w:cs="Times New Roman"/>
          <w:sz w:val="21"/>
          <w:szCs w:val="21"/>
        </w:rPr>
        <w:t xml:space="preserve">2002, figure skating competitions utilized the </w:t>
      </w:r>
      <w:r w:rsidR="00627700">
        <w:rPr>
          <w:rFonts w:ascii="Times New Roman" w:hAnsi="Times New Roman" w:cs="Times New Roman"/>
          <w:sz w:val="21"/>
          <w:szCs w:val="21"/>
        </w:rPr>
        <w:t>“</w:t>
      </w:r>
      <w:r w:rsidR="00000000" w:rsidRPr="00A83E81">
        <w:rPr>
          <w:rFonts w:ascii="Times New Roman" w:hAnsi="Times New Roman" w:cs="Times New Roman"/>
          <w:sz w:val="21"/>
          <w:szCs w:val="21"/>
        </w:rPr>
        <w:t>6.0 judging system,</w:t>
      </w:r>
      <w:r w:rsidR="00627700">
        <w:rPr>
          <w:rFonts w:ascii="Times New Roman" w:hAnsi="Times New Roman" w:cs="Times New Roman"/>
          <w:sz w:val="21"/>
          <w:szCs w:val="21"/>
        </w:rPr>
        <w:t>”</w:t>
      </w:r>
      <w:r w:rsidR="00000000" w:rsidRPr="00A83E81">
        <w:rPr>
          <w:rFonts w:ascii="Times New Roman" w:hAnsi="Times New Roman" w:cs="Times New Roman"/>
          <w:sz w:val="21"/>
          <w:szCs w:val="21"/>
        </w:rPr>
        <w:t xml:space="preserve"> where judges awarded scores between 0.0 and 6.0 in 0.1 increments, to evaluate figure skaters based on technical merit and presentation. </w:t>
      </w:r>
      <w:r w:rsidR="008C11B7" w:rsidRPr="00A83E81">
        <w:rPr>
          <w:rFonts w:ascii="Times New Roman" w:hAnsi="Times New Roman" w:cs="Times New Roman"/>
          <w:sz w:val="21"/>
          <w:szCs w:val="21"/>
        </w:rPr>
        <w:t>The median ordinal ranking</w:t>
      </w:r>
      <w:r w:rsidR="00000000" w:rsidRPr="00A83E81">
        <w:rPr>
          <w:rFonts w:ascii="Times New Roman" w:hAnsi="Times New Roman" w:cs="Times New Roman"/>
          <w:sz w:val="21"/>
          <w:szCs w:val="21"/>
        </w:rPr>
        <w:t>s of these scores determined their rankings. Although</w:t>
      </w:r>
      <w:r w:rsidR="008C11B7" w:rsidRPr="00A83E81">
        <w:rPr>
          <w:rFonts w:ascii="Times New Roman" w:hAnsi="Times New Roman" w:cs="Times New Roman"/>
          <w:sz w:val="21"/>
          <w:szCs w:val="21"/>
        </w:rPr>
        <w:t xml:space="preserve"> </w:t>
      </w:r>
      <w:r w:rsidR="00000000" w:rsidRPr="00A83E81">
        <w:rPr>
          <w:rFonts w:ascii="Times New Roman" w:hAnsi="Times New Roman" w:cs="Times New Roman"/>
          <w:sz w:val="21"/>
          <w:szCs w:val="21"/>
        </w:rPr>
        <w:t xml:space="preserve">the </w:t>
      </w:r>
      <w:r w:rsidR="008C11B7" w:rsidRPr="00A83E81">
        <w:rPr>
          <w:rFonts w:ascii="Times New Roman" w:hAnsi="Times New Roman" w:cs="Times New Roman"/>
          <w:sz w:val="21"/>
          <w:szCs w:val="21"/>
        </w:rPr>
        <w:t xml:space="preserve">median-rank-based system provides safeguards against manipulation by a minority of judges </w:t>
      </w:r>
      <w:r w:rsidR="008C11B7" w:rsidRPr="00A83E81">
        <w:rPr>
          <w:rFonts w:ascii="Times New Roman" w:hAnsi="Times New Roman" w:cs="Times New Roman"/>
          <w:sz w:val="21"/>
          <w:szCs w:val="21"/>
        </w:rPr>
        <w:fldChar w:fldCharType="begin" w:fldLock="1"/>
      </w:r>
      <w:r w:rsidR="008C11B7" w:rsidRPr="00A83E81">
        <w:rPr>
          <w:rFonts w:ascii="Times New Roman" w:hAnsi="Times New Roman" w:cs="Times New Roman"/>
          <w:sz w:val="21"/>
          <w:szCs w:val="21"/>
        </w:rPr>
        <w:instrText>ADDIN paperpile_citation &lt;clusterId&gt;G121U279Q751O272&lt;/clusterId&gt;&lt;metadata&gt;&lt;citation&gt;&lt;id&gt;2d4d808e-4f57-4920-887d-baee9850bcd6&lt;/id&gt;&lt;/citation&gt;&lt;/metadata&gt;&lt;data&gt;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&lt;/data&gt; \* MERGEFORMAT</w:instrText>
      </w:r>
      <w:r w:rsidR="008C11B7" w:rsidRPr="00A83E81">
        <w:rPr>
          <w:rFonts w:ascii="Times New Roman" w:hAnsi="Times New Roman" w:cs="Times New Roman"/>
          <w:sz w:val="21"/>
          <w:szCs w:val="21"/>
        </w:rPr>
        <w:fldChar w:fldCharType="separate"/>
      </w:r>
      <w:r w:rsidR="008C11B7" w:rsidRPr="00A83E81">
        <w:rPr>
          <w:rFonts w:ascii="Times New Roman" w:hAnsi="Times New Roman" w:cs="Times New Roman"/>
          <w:sz w:val="21"/>
          <w:szCs w:val="21"/>
        </w:rPr>
        <w:t>(Bassett &amp; Persky, 1994)</w:t>
      </w:r>
      <w:r w:rsidR="008C11B7" w:rsidRPr="00A83E81">
        <w:rPr>
          <w:rFonts w:ascii="Times New Roman" w:hAnsi="Times New Roman" w:cs="Times New Roman"/>
          <w:sz w:val="21"/>
          <w:szCs w:val="21"/>
        </w:rPr>
        <w:fldChar w:fldCharType="end"/>
      </w:r>
      <w:r w:rsidR="008C11B7" w:rsidRPr="00A83E81">
        <w:rPr>
          <w:rFonts w:ascii="Times New Roman" w:hAnsi="Times New Roman" w:cs="Times New Roman"/>
          <w:sz w:val="21"/>
          <w:szCs w:val="21"/>
        </w:rPr>
        <w:t xml:space="preserve">, </w:t>
      </w:r>
      <w:r w:rsidR="008C11B7" w:rsidRPr="00A83E81">
        <w:rPr>
          <w:rFonts w:ascii="Times New Roman" w:hAnsi="Times New Roman" w:cs="Times New Roman"/>
          <w:sz w:val="21"/>
          <w:szCs w:val="21"/>
        </w:rPr>
        <w:fldChar w:fldCharType="begin" w:fldLock="1"/>
      </w:r>
      <w:r w:rsidR="008C11B7" w:rsidRPr="00A83E81">
        <w:rPr>
          <w:rFonts w:ascii="Times New Roman" w:hAnsi="Times New Roman" w:cs="Times New Roman"/>
          <w:sz w:val="21"/>
          <w:szCs w:val="21"/>
        </w:rPr>
        <w:instrText>ADDIN paperpile_citation &lt;clusterId&gt;I481W547S238P642&lt;/clusterId&gt;&lt;metadata&gt;&lt;citation&gt;&lt;id&gt;2b229e1c-3c7a-4399-9d22-b4e9e63c8506&lt;/id&gt;&lt;/citation&gt;&lt;/metadata&gt;&lt;data&gt;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&lt;/data&gt; \* MERGEFORMAT</w:instrText>
      </w:r>
      <w:r w:rsidR="008C11B7" w:rsidRPr="00A83E81">
        <w:rPr>
          <w:rFonts w:ascii="Times New Roman" w:hAnsi="Times New Roman" w:cs="Times New Roman"/>
          <w:sz w:val="21"/>
          <w:szCs w:val="21"/>
        </w:rPr>
        <w:fldChar w:fldCharType="separate"/>
      </w:r>
      <w:proofErr w:type="spellStart"/>
      <w:r w:rsidR="008C11B7" w:rsidRPr="00A83E81">
        <w:rPr>
          <w:rFonts w:ascii="Times New Roman" w:hAnsi="Times New Roman" w:cs="Times New Roman"/>
          <w:sz w:val="21"/>
          <w:szCs w:val="21"/>
        </w:rPr>
        <w:t>Zitzewitz</w:t>
      </w:r>
      <w:proofErr w:type="spellEnd"/>
      <w:r w:rsidR="008C11B7" w:rsidRPr="00A83E81">
        <w:rPr>
          <w:rFonts w:ascii="Times New Roman" w:hAnsi="Times New Roman" w:cs="Times New Roman"/>
          <w:sz w:val="21"/>
          <w:szCs w:val="21"/>
        </w:rPr>
        <w:t xml:space="preserve"> (2006)</w:t>
      </w:r>
      <w:r w:rsidR="008C11B7" w:rsidRPr="00A83E81">
        <w:rPr>
          <w:rFonts w:ascii="Times New Roman" w:hAnsi="Times New Roman" w:cs="Times New Roman"/>
          <w:sz w:val="21"/>
          <w:szCs w:val="21"/>
        </w:rPr>
        <w:fldChar w:fldCharType="end"/>
      </w:r>
      <w:r w:rsidR="008C11B7" w:rsidRPr="00A83E81">
        <w:rPr>
          <w:rFonts w:ascii="Times New Roman" w:hAnsi="Times New Roman" w:cs="Times New Roman"/>
          <w:sz w:val="21"/>
          <w:szCs w:val="21"/>
        </w:rPr>
        <w:t xml:space="preserve"> </w:t>
      </w:r>
      <w:r w:rsidR="00D5192A" w:rsidRPr="00A83E81">
        <w:rPr>
          <w:rFonts w:ascii="Times New Roman" w:hAnsi="Times New Roman" w:cs="Times New Roman"/>
          <w:sz w:val="21"/>
          <w:szCs w:val="21"/>
        </w:rPr>
        <w:t>suggested</w:t>
      </w:r>
      <w:r w:rsidR="008C11B7" w:rsidRPr="00A83E81">
        <w:rPr>
          <w:rFonts w:ascii="Times New Roman" w:hAnsi="Times New Roman" w:cs="Times New Roman"/>
          <w:sz w:val="21"/>
          <w:szCs w:val="21"/>
        </w:rPr>
        <w:t xml:space="preserve"> that this may also </w:t>
      </w:r>
      <w:r w:rsidR="00D5192A" w:rsidRPr="00A83E81">
        <w:rPr>
          <w:rFonts w:ascii="Times New Roman" w:hAnsi="Times New Roman" w:cs="Times New Roman"/>
          <w:sz w:val="21"/>
          <w:szCs w:val="21"/>
        </w:rPr>
        <w:t>facilitate</w:t>
      </w:r>
      <w:r w:rsidR="008C11B7" w:rsidRPr="00A83E81">
        <w:rPr>
          <w:rFonts w:ascii="Times New Roman" w:hAnsi="Times New Roman" w:cs="Times New Roman"/>
          <w:sz w:val="21"/>
          <w:szCs w:val="21"/>
        </w:rPr>
        <w:t xml:space="preserve"> vote trading. </w:t>
      </w:r>
      <w:r w:rsidR="00D5192A" w:rsidRPr="00A83E81">
        <w:rPr>
          <w:rFonts w:ascii="Times New Roman" w:hAnsi="Times New Roman" w:cs="Times New Roman"/>
          <w:sz w:val="21"/>
          <w:szCs w:val="21"/>
        </w:rPr>
        <w:t>Indeed, the</w:t>
      </w:r>
      <w:r w:rsidR="00ED482B" w:rsidRPr="00A83E81">
        <w:rPr>
          <w:rFonts w:ascii="Times New Roman" w:hAnsi="Times New Roman" w:cs="Times New Roman"/>
          <w:sz w:val="21"/>
          <w:szCs w:val="21"/>
        </w:rPr>
        <w:t xml:space="preserve"> 1998 and 2002 Olympics </w:t>
      </w:r>
      <w:r w:rsidR="00D5192A" w:rsidRPr="00A83E81">
        <w:rPr>
          <w:rFonts w:ascii="Times New Roman" w:hAnsi="Times New Roman" w:cs="Times New Roman"/>
          <w:sz w:val="21"/>
          <w:szCs w:val="21"/>
        </w:rPr>
        <w:t xml:space="preserve">saw </w:t>
      </w:r>
      <w:r w:rsidR="00945639" w:rsidRPr="00A83E81">
        <w:rPr>
          <w:rFonts w:ascii="Times New Roman" w:hAnsi="Times New Roman" w:cs="Times New Roman"/>
          <w:sz w:val="21"/>
          <w:szCs w:val="21"/>
        </w:rPr>
        <w:t>a</w:t>
      </w:r>
      <w:r w:rsidR="00D5192A" w:rsidRPr="00A83E81">
        <w:rPr>
          <w:rFonts w:ascii="Times New Roman" w:hAnsi="Times New Roman" w:cs="Times New Roman"/>
          <w:sz w:val="21"/>
          <w:szCs w:val="21"/>
        </w:rPr>
        <w:t xml:space="preserve"> significant rise</w:t>
      </w:r>
      <w:r w:rsidR="00ED482B" w:rsidRPr="00A83E81">
        <w:rPr>
          <w:rFonts w:ascii="Times New Roman" w:hAnsi="Times New Roman" w:cs="Times New Roman"/>
          <w:sz w:val="21"/>
          <w:szCs w:val="21"/>
        </w:rPr>
        <w:t xml:space="preserve"> </w:t>
      </w:r>
      <w:r w:rsidR="00945639" w:rsidRPr="00A83E81">
        <w:rPr>
          <w:rFonts w:ascii="Times New Roman" w:hAnsi="Times New Roman" w:cs="Times New Roman"/>
          <w:sz w:val="21"/>
          <w:szCs w:val="21"/>
        </w:rPr>
        <w:t>in</w:t>
      </w:r>
      <w:r w:rsidR="00D5192A" w:rsidRPr="00A83E81">
        <w:rPr>
          <w:rFonts w:ascii="Times New Roman" w:hAnsi="Times New Roman" w:cs="Times New Roman"/>
          <w:sz w:val="21"/>
          <w:szCs w:val="21"/>
        </w:rPr>
        <w:t xml:space="preserve"> </w:t>
      </w:r>
      <w:r w:rsidR="00ED482B" w:rsidRPr="00A83E81">
        <w:rPr>
          <w:rFonts w:ascii="Times New Roman" w:hAnsi="Times New Roman" w:cs="Times New Roman"/>
          <w:sz w:val="21"/>
          <w:szCs w:val="21"/>
        </w:rPr>
        <w:t xml:space="preserve">vote-trading scandals, </w:t>
      </w:r>
      <w:r w:rsidR="00D5192A" w:rsidRPr="00A83E81">
        <w:rPr>
          <w:rFonts w:ascii="Times New Roman" w:hAnsi="Times New Roman" w:cs="Times New Roman"/>
          <w:sz w:val="21"/>
          <w:szCs w:val="21"/>
        </w:rPr>
        <w:t>prompting</w:t>
      </w:r>
      <w:r w:rsidR="00ED482B" w:rsidRPr="00A83E81">
        <w:rPr>
          <w:rFonts w:ascii="Times New Roman" w:hAnsi="Times New Roman" w:cs="Times New Roman"/>
          <w:sz w:val="21"/>
          <w:szCs w:val="21"/>
        </w:rPr>
        <w:t xml:space="preserve"> the International Skating Union (ISU) to introduce changes to </w:t>
      </w:r>
      <w:r w:rsidR="00D5192A" w:rsidRPr="00A83E81">
        <w:rPr>
          <w:rFonts w:ascii="Times New Roman" w:hAnsi="Times New Roman" w:cs="Times New Roman"/>
          <w:sz w:val="21"/>
          <w:szCs w:val="21"/>
        </w:rPr>
        <w:t>the</w:t>
      </w:r>
      <w:r w:rsidR="00ED482B" w:rsidRPr="00A83E81">
        <w:rPr>
          <w:rFonts w:ascii="Times New Roman" w:hAnsi="Times New Roman" w:cs="Times New Roman"/>
          <w:sz w:val="21"/>
          <w:szCs w:val="21"/>
        </w:rPr>
        <w:t xml:space="preserve"> judgment system </w:t>
      </w:r>
      <w:r w:rsidR="00ED482B" w:rsidRPr="00A83E81">
        <w:rPr>
          <w:rFonts w:ascii="Times New Roman" w:hAnsi="Times New Roman" w:cs="Times New Roman"/>
          <w:sz w:val="21"/>
          <w:szCs w:val="21"/>
        </w:rPr>
        <w:fldChar w:fldCharType="begin" w:fldLock="1"/>
      </w:r>
      <w:r w:rsidR="00ED482B" w:rsidRPr="00A83E81">
        <w:rPr>
          <w:rFonts w:ascii="Times New Roman" w:hAnsi="Times New Roman" w:cs="Times New Roman"/>
          <w:sz w:val="21"/>
          <w:szCs w:val="21"/>
        </w:rPr>
        <w:instrText>ADDIN paperpile_citation &lt;clusterId&gt;P159D139Z521W211&lt;/clusterId&gt;&lt;metadata&gt;&lt;citation&gt;&lt;id&gt;176b46c6-f258-4b0f-8a62-c508c16c3865&lt;/id&gt;&lt;/citation&gt;&lt;/metadata&gt;&lt;data&gt;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&lt;/data&gt; \* MERGEFORMAT</w:instrText>
      </w:r>
      <w:r w:rsidR="00ED482B" w:rsidRPr="00A83E81">
        <w:rPr>
          <w:rFonts w:ascii="Times New Roman" w:hAnsi="Times New Roman" w:cs="Times New Roman"/>
          <w:sz w:val="21"/>
          <w:szCs w:val="21"/>
        </w:rPr>
        <w:fldChar w:fldCharType="separate"/>
      </w:r>
      <w:r w:rsidR="00ED482B" w:rsidRPr="00A83E81">
        <w:rPr>
          <w:rFonts w:ascii="Times New Roman" w:hAnsi="Times New Roman" w:cs="Times New Roman"/>
          <w:sz w:val="21"/>
          <w:szCs w:val="21"/>
        </w:rPr>
        <w:t>(</w:t>
      </w:r>
      <w:proofErr w:type="spellStart"/>
      <w:r w:rsidR="00ED482B" w:rsidRPr="00A83E81">
        <w:rPr>
          <w:rFonts w:ascii="Times New Roman" w:hAnsi="Times New Roman" w:cs="Times New Roman"/>
          <w:sz w:val="21"/>
          <w:szCs w:val="21"/>
        </w:rPr>
        <w:t>Zitzewitz</w:t>
      </w:r>
      <w:proofErr w:type="spellEnd"/>
      <w:r w:rsidR="00ED482B" w:rsidRPr="00A83E81">
        <w:rPr>
          <w:rFonts w:ascii="Times New Roman" w:hAnsi="Times New Roman" w:cs="Times New Roman"/>
          <w:sz w:val="21"/>
          <w:szCs w:val="21"/>
        </w:rPr>
        <w:t>, 2014)</w:t>
      </w:r>
      <w:r w:rsidR="00ED482B" w:rsidRPr="00A83E81">
        <w:rPr>
          <w:rFonts w:ascii="Times New Roman" w:hAnsi="Times New Roman" w:cs="Times New Roman"/>
          <w:sz w:val="21"/>
          <w:szCs w:val="21"/>
        </w:rPr>
        <w:fldChar w:fldCharType="end"/>
      </w:r>
      <w:r w:rsidR="00ED482B" w:rsidRPr="00A83E81">
        <w:rPr>
          <w:rFonts w:ascii="Times New Roman" w:hAnsi="Times New Roman" w:cs="Times New Roman"/>
          <w:sz w:val="21"/>
          <w:szCs w:val="21"/>
        </w:rPr>
        <w:t>.</w:t>
      </w:r>
    </w:p>
    <w:p w14:paraId="0EB0ABBA" w14:textId="101B6BE9" w:rsidR="00023AC0" w:rsidRDefault="00000000" w:rsidP="002A15BB">
      <w:pPr>
        <w:pStyle w:val="Newparagraph"/>
        <w:spacing w:line="360" w:lineRule="auto"/>
        <w:ind w:firstLineChars="50" w:firstLine="105"/>
        <w:rPr>
          <w:rFonts w:ascii="Times New Roman" w:hAnsi="Times New Roman" w:cs="Times New Roman"/>
          <w:sz w:val="21"/>
          <w:szCs w:val="21"/>
        </w:rPr>
      </w:pPr>
      <w:r w:rsidRPr="00A83E81">
        <w:rPr>
          <w:rFonts w:ascii="Times New Roman" w:hAnsi="Times New Roman" w:cs="Times New Roman"/>
          <w:sz w:val="21"/>
          <w:szCs w:val="21"/>
        </w:rPr>
        <w:t xml:space="preserve">Under the current scoring system, </w:t>
      </w:r>
      <w:r w:rsidR="00647109">
        <w:rPr>
          <w:rFonts w:ascii="Times New Roman" w:hAnsi="Times New Roman" w:cs="Times New Roman"/>
          <w:sz w:val="21"/>
          <w:szCs w:val="21"/>
        </w:rPr>
        <w:t xml:space="preserve">the </w:t>
      </w:r>
      <w:r w:rsidR="006C2FFA" w:rsidRPr="00A83E81">
        <w:rPr>
          <w:rFonts w:ascii="Times New Roman" w:hAnsi="Times New Roman" w:cs="Times New Roman"/>
          <w:sz w:val="21"/>
          <w:szCs w:val="21"/>
        </w:rPr>
        <w:t>successful execution of high-difficulty jumps</w:t>
      </w:r>
      <w:r w:rsidR="00DA2A24" w:rsidRPr="00A83E81">
        <w:rPr>
          <w:rFonts w:ascii="Times New Roman" w:hAnsi="Times New Roman" w:cs="Times New Roman"/>
          <w:sz w:val="21"/>
          <w:szCs w:val="21"/>
        </w:rPr>
        <w:t xml:space="preserve"> </w:t>
      </w:r>
      <w:r w:rsidR="007D282A">
        <w:rPr>
          <w:rFonts w:ascii="Times New Roman" w:hAnsi="Times New Roman" w:cs="Times New Roman"/>
          <w:sz w:val="21"/>
          <w:szCs w:val="21"/>
        </w:rPr>
        <w:t>such as</w:t>
      </w:r>
      <w:r w:rsidR="007D282A" w:rsidRPr="00A83E81">
        <w:rPr>
          <w:rFonts w:ascii="Times New Roman" w:hAnsi="Times New Roman" w:cs="Times New Roman"/>
          <w:sz w:val="21"/>
          <w:szCs w:val="21"/>
        </w:rPr>
        <w:t xml:space="preserve"> </w:t>
      </w:r>
      <w:r w:rsidR="00DA2A24" w:rsidRPr="00A83E81">
        <w:rPr>
          <w:rFonts w:ascii="Times New Roman" w:hAnsi="Times New Roman" w:cs="Times New Roman"/>
          <w:sz w:val="21"/>
          <w:szCs w:val="21"/>
        </w:rPr>
        <w:t>quadruple jump</w:t>
      </w:r>
      <w:r w:rsidR="00DC41D7">
        <w:rPr>
          <w:rFonts w:ascii="Times New Roman" w:hAnsi="Times New Roman" w:cs="Times New Roman"/>
          <w:sz w:val="21"/>
          <w:szCs w:val="21"/>
        </w:rPr>
        <w:t>s</w:t>
      </w:r>
      <w:r w:rsidR="006C2FFA" w:rsidRPr="00A83E81">
        <w:rPr>
          <w:rFonts w:ascii="Times New Roman" w:hAnsi="Times New Roman" w:cs="Times New Roman"/>
          <w:sz w:val="21"/>
          <w:szCs w:val="21"/>
        </w:rPr>
        <w:t xml:space="preserve"> </w:t>
      </w:r>
      <w:r w:rsidR="001404EE" w:rsidRPr="00A83E81">
        <w:rPr>
          <w:rFonts w:ascii="Times New Roman" w:hAnsi="Times New Roman" w:cs="Times New Roman"/>
          <w:sz w:val="21"/>
          <w:szCs w:val="21"/>
        </w:rPr>
        <w:t>became crucial</w:t>
      </w:r>
      <w:r w:rsidR="006C2FFA" w:rsidRPr="00A83E81">
        <w:rPr>
          <w:rFonts w:ascii="Times New Roman" w:hAnsi="Times New Roman" w:cs="Times New Roman"/>
          <w:sz w:val="21"/>
          <w:szCs w:val="21"/>
        </w:rPr>
        <w:t xml:space="preserve">, </w:t>
      </w:r>
      <w:r w:rsidR="001404EE" w:rsidRPr="00A83E81">
        <w:rPr>
          <w:rFonts w:ascii="Times New Roman" w:hAnsi="Times New Roman" w:cs="Times New Roman"/>
          <w:sz w:val="21"/>
          <w:szCs w:val="21"/>
        </w:rPr>
        <w:t>leading to an observed increase in their attempted frequency</w:t>
      </w:r>
      <w:r w:rsidR="006C2FFA" w:rsidRPr="00A83E81">
        <w:rPr>
          <w:rFonts w:ascii="Times New Roman" w:hAnsi="Times New Roman" w:cs="Times New Roman"/>
          <w:sz w:val="21"/>
          <w:szCs w:val="21"/>
        </w:rPr>
        <w:t xml:space="preserve"> </w:t>
      </w:r>
      <w:r w:rsidR="006C2FFA" w:rsidRPr="00A83E81">
        <w:rPr>
          <w:rFonts w:ascii="Times New Roman" w:hAnsi="Times New Roman" w:cs="Times New Roman"/>
          <w:sz w:val="21"/>
          <w:szCs w:val="21"/>
        </w:rPr>
        <w:fldChar w:fldCharType="begin" w:fldLock="1"/>
      </w:r>
      <w:r w:rsidR="006C2FFA" w:rsidRPr="00A83E81">
        <w:rPr>
          <w:rFonts w:ascii="Times New Roman" w:hAnsi="Times New Roman" w:cs="Times New Roman"/>
          <w:sz w:val="21"/>
          <w:szCs w:val="21"/>
        </w:rPr>
        <w:instrText>ADDIN paperpile_citation &lt;clusterId&gt;J727W875S265Q988&lt;/clusterId&gt;&lt;metadata&gt;&lt;citation&gt;&lt;id&gt;5f00bda2-ee8f-4a49-a17b-a3f528b4b1ba&lt;/id&gt;&lt;/citation&gt;&lt;/metadata&gt;&lt;data&gt;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&lt;/data&gt; \* MERGEFORMAT</w:instrText>
      </w:r>
      <w:r w:rsidR="006C2FFA" w:rsidRPr="00A83E81">
        <w:rPr>
          <w:rFonts w:ascii="Times New Roman" w:hAnsi="Times New Roman" w:cs="Times New Roman"/>
          <w:sz w:val="21"/>
          <w:szCs w:val="21"/>
        </w:rPr>
        <w:fldChar w:fldCharType="separate"/>
      </w:r>
      <w:r w:rsidR="006C2FFA" w:rsidRPr="00A83E81">
        <w:rPr>
          <w:rFonts w:ascii="Times New Roman" w:hAnsi="Times New Roman" w:cs="Times New Roman"/>
          <w:sz w:val="21"/>
          <w:szCs w:val="21"/>
        </w:rPr>
        <w:t>(Rauer et al., 2022)</w:t>
      </w:r>
      <w:r w:rsidR="006C2FFA" w:rsidRPr="00A83E81">
        <w:rPr>
          <w:rFonts w:ascii="Times New Roman" w:hAnsi="Times New Roman" w:cs="Times New Roman"/>
          <w:sz w:val="21"/>
          <w:szCs w:val="21"/>
        </w:rPr>
        <w:fldChar w:fldCharType="end"/>
      </w:r>
      <w:r w:rsidR="006C2FFA" w:rsidRPr="00A83E81">
        <w:rPr>
          <w:rFonts w:ascii="Times New Roman" w:hAnsi="Times New Roman" w:cs="Times New Roman"/>
          <w:sz w:val="21"/>
          <w:szCs w:val="21"/>
        </w:rPr>
        <w:t>. T</w:t>
      </w:r>
      <w:r w:rsidRPr="00A83E81">
        <w:rPr>
          <w:rFonts w:ascii="Times New Roman" w:hAnsi="Times New Roman" w:cs="Times New Roman"/>
          <w:sz w:val="21"/>
          <w:szCs w:val="21"/>
        </w:rPr>
        <w:t xml:space="preserve">he jump technical score is calculated from the base value, which represents the difficulty, and the grade of execution (GOE) </w:t>
      </w:r>
      <w:r w:rsidR="001404EE" w:rsidRPr="00A83E81">
        <w:rPr>
          <w:rFonts w:ascii="Times New Roman" w:hAnsi="Times New Roman" w:cs="Times New Roman"/>
          <w:sz w:val="21"/>
          <w:szCs w:val="21"/>
        </w:rPr>
        <w:t>score</w:t>
      </w:r>
      <w:r w:rsidRPr="00A83E81">
        <w:rPr>
          <w:rFonts w:ascii="Times New Roman" w:hAnsi="Times New Roman" w:cs="Times New Roman"/>
          <w:sz w:val="21"/>
          <w:szCs w:val="21"/>
        </w:rPr>
        <w:t>, which indicates the quality of the technique.</w:t>
      </w:r>
      <w:r w:rsidR="00A84148" w:rsidRPr="00A83E81">
        <w:rPr>
          <w:rFonts w:ascii="Times New Roman" w:hAnsi="Times New Roman" w:cs="Times New Roman"/>
          <w:sz w:val="21"/>
          <w:szCs w:val="21"/>
        </w:rPr>
        <w:t xml:space="preserve"> The base value is a predetermined score based on the type of jump and the number of rotations</w:t>
      </w:r>
      <w:r w:rsidR="001404EE" w:rsidRPr="00A83E81">
        <w:rPr>
          <w:rFonts w:ascii="Times New Roman" w:hAnsi="Times New Roman" w:cs="Times New Roman"/>
          <w:sz w:val="21"/>
          <w:szCs w:val="21"/>
        </w:rPr>
        <w:t xml:space="preserve"> (e.g., performing </w:t>
      </w:r>
      <w:r w:rsidR="00A84148" w:rsidRPr="00A83E81">
        <w:rPr>
          <w:rFonts w:ascii="Times New Roman" w:hAnsi="Times New Roman" w:cs="Times New Roman"/>
          <w:sz w:val="21"/>
          <w:szCs w:val="21"/>
        </w:rPr>
        <w:t xml:space="preserve">a double </w:t>
      </w:r>
      <w:r w:rsidR="00247DD3">
        <w:rPr>
          <w:rFonts w:ascii="Times New Roman" w:hAnsi="Times New Roman" w:cs="Times New Roman"/>
          <w:sz w:val="21"/>
          <w:szCs w:val="21"/>
        </w:rPr>
        <w:t>A</w:t>
      </w:r>
      <w:r w:rsidR="00A84148" w:rsidRPr="00A83E81">
        <w:rPr>
          <w:rFonts w:ascii="Times New Roman" w:hAnsi="Times New Roman" w:cs="Times New Roman"/>
          <w:sz w:val="21"/>
          <w:szCs w:val="21"/>
        </w:rPr>
        <w:t xml:space="preserve">xel jump </w:t>
      </w:r>
      <w:r w:rsidR="001404EE" w:rsidRPr="00A83E81">
        <w:rPr>
          <w:rFonts w:ascii="Times New Roman" w:hAnsi="Times New Roman" w:cs="Times New Roman"/>
          <w:sz w:val="21"/>
          <w:szCs w:val="21"/>
        </w:rPr>
        <w:t>[</w:t>
      </w:r>
      <w:r w:rsidR="00A84148" w:rsidRPr="00A83E81">
        <w:rPr>
          <w:rFonts w:ascii="Times New Roman" w:hAnsi="Times New Roman" w:cs="Times New Roman"/>
          <w:sz w:val="21"/>
          <w:szCs w:val="21"/>
        </w:rPr>
        <w:t>2A</w:t>
      </w:r>
      <w:r w:rsidR="001404EE" w:rsidRPr="00A83E81">
        <w:rPr>
          <w:rFonts w:ascii="Times New Roman" w:hAnsi="Times New Roman" w:cs="Times New Roman"/>
          <w:sz w:val="21"/>
          <w:szCs w:val="21"/>
        </w:rPr>
        <w:t>]</w:t>
      </w:r>
      <w:r w:rsidR="00A84148" w:rsidRPr="00A83E81">
        <w:rPr>
          <w:rFonts w:ascii="Times New Roman" w:hAnsi="Times New Roman" w:cs="Times New Roman"/>
          <w:sz w:val="21"/>
          <w:szCs w:val="21"/>
        </w:rPr>
        <w:t xml:space="preserve"> </w:t>
      </w:r>
      <w:r w:rsidR="001404EE" w:rsidRPr="00A83E81">
        <w:rPr>
          <w:rFonts w:ascii="Times New Roman" w:hAnsi="Times New Roman" w:cs="Times New Roman"/>
          <w:sz w:val="21"/>
          <w:szCs w:val="21"/>
        </w:rPr>
        <w:t xml:space="preserve">results in </w:t>
      </w:r>
      <w:r w:rsidR="00A84148" w:rsidRPr="00A83E81">
        <w:rPr>
          <w:rFonts w:ascii="Times New Roman" w:hAnsi="Times New Roman" w:cs="Times New Roman"/>
          <w:sz w:val="21"/>
          <w:szCs w:val="21"/>
        </w:rPr>
        <w:t>3.30 points</w:t>
      </w:r>
      <w:r w:rsidR="001404EE" w:rsidRPr="00A83E81">
        <w:rPr>
          <w:rFonts w:ascii="Times New Roman" w:hAnsi="Times New Roman" w:cs="Times New Roman"/>
          <w:sz w:val="21"/>
          <w:szCs w:val="21"/>
        </w:rPr>
        <w:t>)</w:t>
      </w:r>
      <w:r w:rsidR="00A51E55" w:rsidRPr="00A83E81">
        <w:rPr>
          <w:rFonts w:ascii="Times New Roman" w:hAnsi="Times New Roman" w:cs="Times New Roman"/>
          <w:color w:val="222222"/>
          <w:sz w:val="21"/>
          <w:szCs w:val="21"/>
          <w:shd w:val="clear" w:color="auto" w:fill="FFFFFF"/>
        </w:rPr>
        <w:t xml:space="preserve"> (International Skating Union, 2018)</w:t>
      </w:r>
      <w:r w:rsidR="00A84148" w:rsidRPr="00A83E81">
        <w:rPr>
          <w:rFonts w:ascii="Times New Roman" w:hAnsi="Times New Roman" w:cs="Times New Roman"/>
          <w:sz w:val="21"/>
          <w:szCs w:val="21"/>
        </w:rPr>
        <w:t xml:space="preserve">. </w:t>
      </w:r>
      <w:r w:rsidR="00DA2A24" w:rsidRPr="00A83E81">
        <w:rPr>
          <w:rFonts w:ascii="Times New Roman" w:hAnsi="Times New Roman" w:cs="Times New Roman"/>
          <w:sz w:val="21"/>
          <w:szCs w:val="21"/>
        </w:rPr>
        <w:t>T</w:t>
      </w:r>
      <w:r w:rsidR="00A84148" w:rsidRPr="00A83E81">
        <w:rPr>
          <w:rFonts w:ascii="Times New Roman" w:hAnsi="Times New Roman" w:cs="Times New Roman"/>
          <w:sz w:val="21"/>
          <w:szCs w:val="21"/>
        </w:rPr>
        <w:t xml:space="preserve">he GOE </w:t>
      </w:r>
      <w:r w:rsidR="00081F9F" w:rsidRPr="00A83E81">
        <w:rPr>
          <w:rFonts w:ascii="Times New Roman" w:hAnsi="Times New Roman" w:cs="Times New Roman"/>
          <w:sz w:val="21"/>
          <w:szCs w:val="21"/>
        </w:rPr>
        <w:t xml:space="preserve">score for jump quality is </w:t>
      </w:r>
      <w:r w:rsidR="00A84148" w:rsidRPr="00A83E81">
        <w:rPr>
          <w:rFonts w:ascii="Times New Roman" w:hAnsi="Times New Roman" w:cs="Times New Roman"/>
          <w:sz w:val="21"/>
          <w:szCs w:val="21"/>
        </w:rPr>
        <w:t xml:space="preserve">evaluated </w:t>
      </w:r>
      <w:r w:rsidR="00081F9F" w:rsidRPr="00A83E81">
        <w:rPr>
          <w:rFonts w:ascii="Times New Roman" w:hAnsi="Times New Roman" w:cs="Times New Roman"/>
          <w:sz w:val="21"/>
          <w:szCs w:val="21"/>
        </w:rPr>
        <w:t>using</w:t>
      </w:r>
      <w:r w:rsidR="00A84148" w:rsidRPr="00A83E81">
        <w:rPr>
          <w:rFonts w:ascii="Times New Roman" w:hAnsi="Times New Roman" w:cs="Times New Roman"/>
          <w:sz w:val="21"/>
          <w:szCs w:val="21"/>
        </w:rPr>
        <w:t xml:space="preserve"> an 11-point scale </w:t>
      </w:r>
      <w:bookmarkStart w:id="0" w:name="_Hlk118104554"/>
      <w:r w:rsidR="00151BC4">
        <w:rPr>
          <w:rFonts w:ascii="Times New Roman" w:hAnsi="Times New Roman" w:cs="Times New Roman"/>
          <w:sz w:val="21"/>
          <w:szCs w:val="21"/>
        </w:rPr>
        <w:t>ranging from</w:t>
      </w:r>
      <w:r w:rsidR="00151BC4" w:rsidRPr="00A83E81">
        <w:rPr>
          <w:rFonts w:ascii="Times New Roman" w:hAnsi="Times New Roman" w:cs="Times New Roman"/>
          <w:sz w:val="21"/>
          <w:szCs w:val="21"/>
        </w:rPr>
        <w:t xml:space="preserve"> </w:t>
      </w:r>
      <w:r w:rsidR="00357278" w:rsidRPr="00A83E81">
        <w:rPr>
          <w:rFonts w:ascii="Times New Roman" w:hAnsi="Times New Roman" w:cs="Times New Roman"/>
          <w:sz w:val="21"/>
          <w:szCs w:val="21"/>
        </w:rPr>
        <w:t>−</w:t>
      </w:r>
      <w:bookmarkEnd w:id="0"/>
      <w:r w:rsidR="00A84148" w:rsidRPr="00A83E81">
        <w:rPr>
          <w:rFonts w:ascii="Times New Roman" w:hAnsi="Times New Roman" w:cs="Times New Roman"/>
          <w:sz w:val="21"/>
          <w:szCs w:val="21"/>
        </w:rPr>
        <w:t>5 to +5, including 0. One of the features of the</w:t>
      </w:r>
      <w:r w:rsidR="004F6E41" w:rsidRPr="00A83E81">
        <w:rPr>
          <w:rFonts w:ascii="Times New Roman" w:hAnsi="Times New Roman" w:cs="Times New Roman"/>
          <w:sz w:val="21"/>
          <w:szCs w:val="21"/>
        </w:rPr>
        <w:t xml:space="preserve"> new</w:t>
      </w:r>
      <w:r w:rsidR="00A84148" w:rsidRPr="00A83E81">
        <w:rPr>
          <w:rFonts w:ascii="Times New Roman" w:hAnsi="Times New Roman" w:cs="Times New Roman"/>
          <w:sz w:val="21"/>
          <w:szCs w:val="21"/>
        </w:rPr>
        <w:t xml:space="preserve"> figure skating </w:t>
      </w:r>
      <w:r w:rsidR="00A84148" w:rsidRPr="00A83E81">
        <w:rPr>
          <w:rFonts w:ascii="Times New Roman" w:hAnsi="Times New Roman" w:cs="Times New Roman"/>
          <w:sz w:val="21"/>
          <w:szCs w:val="21"/>
        </w:rPr>
        <w:lastRenderedPageBreak/>
        <w:t xml:space="preserve">scoring system </w:t>
      </w:r>
      <w:r w:rsidRPr="00A83E81">
        <w:rPr>
          <w:rFonts w:ascii="Times New Roman" w:hAnsi="Times New Roman" w:cs="Times New Roman"/>
          <w:sz w:val="21"/>
          <w:szCs w:val="21"/>
        </w:rPr>
        <w:t xml:space="preserve">is to evaluate </w:t>
      </w:r>
      <w:r w:rsidR="004F6E41" w:rsidRPr="00A83E81">
        <w:rPr>
          <w:rFonts w:ascii="Times New Roman" w:hAnsi="Times New Roman" w:cs="Times New Roman"/>
          <w:sz w:val="21"/>
          <w:szCs w:val="21"/>
        </w:rPr>
        <w:t>jump</w:t>
      </w:r>
      <w:r w:rsidRPr="00A83E81">
        <w:rPr>
          <w:rFonts w:ascii="Times New Roman" w:hAnsi="Times New Roman" w:cs="Times New Roman"/>
          <w:sz w:val="21"/>
          <w:szCs w:val="21"/>
        </w:rPr>
        <w:t xml:space="preserve"> quality </w:t>
      </w:r>
      <w:r w:rsidR="004F6E41" w:rsidRPr="00A83E81">
        <w:rPr>
          <w:rFonts w:ascii="Times New Roman" w:hAnsi="Times New Roman" w:cs="Times New Roman"/>
          <w:sz w:val="21"/>
          <w:szCs w:val="21"/>
        </w:rPr>
        <w:t>based on positive aspects rather than utilizing point deductions</w:t>
      </w:r>
      <w:r w:rsidRPr="00A83E81">
        <w:rPr>
          <w:rFonts w:ascii="Times New Roman" w:hAnsi="Times New Roman" w:cs="Times New Roman"/>
          <w:sz w:val="21"/>
          <w:szCs w:val="21"/>
        </w:rPr>
        <w:t xml:space="preserve"> from </w:t>
      </w:r>
      <w:r w:rsidR="004F6E41" w:rsidRPr="00A83E81">
        <w:rPr>
          <w:rFonts w:ascii="Times New Roman" w:hAnsi="Times New Roman" w:cs="Times New Roman"/>
          <w:sz w:val="21"/>
          <w:szCs w:val="21"/>
        </w:rPr>
        <w:t>a</w:t>
      </w:r>
      <w:r w:rsidRPr="00A83E81">
        <w:rPr>
          <w:rFonts w:ascii="Times New Roman" w:hAnsi="Times New Roman" w:cs="Times New Roman"/>
          <w:sz w:val="21"/>
          <w:szCs w:val="21"/>
        </w:rPr>
        <w:t xml:space="preserve"> perfect score.</w:t>
      </w:r>
      <w:r w:rsidR="007F717D" w:rsidRPr="00A83E81">
        <w:rPr>
          <w:rFonts w:ascii="Times New Roman" w:hAnsi="Times New Roman" w:cs="Times New Roman"/>
          <w:sz w:val="21"/>
          <w:szCs w:val="21"/>
        </w:rPr>
        <w:t xml:space="preserve"> Table 1</w:t>
      </w:r>
      <w:r w:rsidR="00361C09" w:rsidRPr="00A83E81">
        <w:rPr>
          <w:rFonts w:ascii="Times New Roman" w:hAnsi="Times New Roman" w:cs="Times New Roman"/>
          <w:sz w:val="21"/>
          <w:szCs w:val="21"/>
        </w:rPr>
        <w:t xml:space="preserve"> show</w:t>
      </w:r>
      <w:r w:rsidR="001F375D" w:rsidRPr="00A83E81">
        <w:rPr>
          <w:rFonts w:ascii="Times New Roman" w:hAnsi="Times New Roman" w:cs="Times New Roman"/>
          <w:sz w:val="21"/>
          <w:szCs w:val="21"/>
        </w:rPr>
        <w:t>s</w:t>
      </w:r>
      <w:r w:rsidR="007F717D" w:rsidRPr="00A83E81">
        <w:rPr>
          <w:rFonts w:ascii="Times New Roman" w:hAnsi="Times New Roman" w:cs="Times New Roman"/>
          <w:sz w:val="21"/>
          <w:szCs w:val="21"/>
        </w:rPr>
        <w:t xml:space="preserve"> the GOE criteria </w:t>
      </w:r>
      <w:r w:rsidR="0033065A" w:rsidRPr="0033065A">
        <w:rPr>
          <w:rFonts w:ascii="Times New Roman" w:hAnsi="Times New Roman" w:cs="Times New Roman"/>
          <w:sz w:val="21"/>
          <w:szCs w:val="21"/>
        </w:rPr>
        <w:t>used to assign performance points for jumps</w:t>
      </w:r>
      <w:r w:rsidR="007F717D" w:rsidRPr="00A83E81">
        <w:rPr>
          <w:rFonts w:ascii="Times New Roman" w:hAnsi="Times New Roman" w:cs="Times New Roman"/>
          <w:sz w:val="21"/>
          <w:szCs w:val="21"/>
        </w:rPr>
        <w:t xml:space="preserve">. </w:t>
      </w:r>
      <w:r w:rsidR="00253533" w:rsidRPr="00253533">
        <w:rPr>
          <w:rFonts w:ascii="Times New Roman" w:hAnsi="Times New Roman" w:cs="Times New Roman"/>
          <w:color w:val="EE0000"/>
          <w:sz w:val="21"/>
          <w:szCs w:val="21"/>
        </w:rPr>
        <w:t>The general guidelines are as follows: +1</w:t>
      </w:r>
      <w:r w:rsidR="009924A2">
        <w:rPr>
          <w:rFonts w:ascii="Times New Roman" w:hAnsi="Times New Roman" w:cs="Times New Roman"/>
          <w:color w:val="EE0000"/>
          <w:sz w:val="21"/>
          <w:szCs w:val="21"/>
        </w:rPr>
        <w:t xml:space="preserve"> =</w:t>
      </w:r>
      <w:r w:rsidR="009924A2" w:rsidRPr="00253533">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t>1 bullet, +2</w:t>
      </w:r>
      <w:r w:rsidR="009924A2">
        <w:rPr>
          <w:rFonts w:ascii="Times New Roman" w:hAnsi="Times New Roman" w:cs="Times New Roman"/>
          <w:color w:val="EE0000"/>
          <w:sz w:val="21"/>
          <w:szCs w:val="21"/>
        </w:rPr>
        <w:t xml:space="preserve"> =</w:t>
      </w:r>
      <w:r w:rsidR="009924A2" w:rsidRPr="00253533">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t>2 bullets, +3</w:t>
      </w:r>
      <w:r w:rsidR="00F21702">
        <w:rPr>
          <w:rFonts w:ascii="Times New Roman" w:hAnsi="Times New Roman" w:cs="Times New Roman"/>
          <w:color w:val="EE0000"/>
          <w:sz w:val="21"/>
          <w:szCs w:val="21"/>
        </w:rPr>
        <w:t xml:space="preserve"> =</w:t>
      </w:r>
      <w:r w:rsidR="00F21702" w:rsidRPr="00253533">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t>3 bullets, +4</w:t>
      </w:r>
      <w:r w:rsidR="008636FF">
        <w:rPr>
          <w:rFonts w:ascii="Times New Roman" w:hAnsi="Times New Roman" w:cs="Times New Roman"/>
          <w:color w:val="EE0000"/>
          <w:sz w:val="21"/>
          <w:szCs w:val="21"/>
        </w:rPr>
        <w:t xml:space="preserve"> =</w:t>
      </w:r>
      <w:r w:rsidR="008636FF" w:rsidRPr="00253533">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t>4 bullets, + 5</w:t>
      </w:r>
      <w:r w:rsidR="000A1D00">
        <w:rPr>
          <w:rFonts w:ascii="Times New Roman" w:hAnsi="Times New Roman" w:cs="Times New Roman"/>
          <w:color w:val="EE0000"/>
          <w:sz w:val="21"/>
          <w:szCs w:val="21"/>
        </w:rPr>
        <w:t xml:space="preserve"> =</w:t>
      </w:r>
      <w:r w:rsidR="000A1D00" w:rsidRPr="00253533">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t>5 or more bullets</w:t>
      </w:r>
      <w:r w:rsidR="009F21A0">
        <w:rPr>
          <w:rFonts w:ascii="Times New Roman" w:hAnsi="Times New Roman" w:cs="Times New Roman"/>
          <w:color w:val="EE0000"/>
          <w:sz w:val="21"/>
          <w:szCs w:val="21"/>
        </w:rPr>
        <w:t>.</w:t>
      </w:r>
      <w:r w:rsidR="00253533" w:rsidRPr="00253533">
        <w:rPr>
          <w:rFonts w:ascii="Times New Roman" w:hAnsi="Times New Roman" w:cs="Times New Roman"/>
          <w:color w:val="EE0000"/>
          <w:sz w:val="21"/>
          <w:szCs w:val="21"/>
        </w:rPr>
        <w:t xml:space="preserve"> </w:t>
      </w:r>
      <w:r w:rsidR="009F21A0">
        <w:rPr>
          <w:rFonts w:ascii="Times New Roman" w:hAnsi="Times New Roman" w:cs="Times New Roman"/>
          <w:color w:val="EE0000"/>
          <w:sz w:val="21"/>
          <w:szCs w:val="21"/>
        </w:rPr>
        <w:t>F</w:t>
      </w:r>
      <w:r w:rsidR="00253533" w:rsidRPr="00253533">
        <w:rPr>
          <w:rFonts w:ascii="Times New Roman" w:hAnsi="Times New Roman" w:cs="Times New Roman"/>
          <w:color w:val="EE0000"/>
          <w:sz w:val="21"/>
          <w:szCs w:val="21"/>
        </w:rPr>
        <w:t>or +4 and +5</w:t>
      </w:r>
      <w:r w:rsidR="009F21A0">
        <w:rPr>
          <w:rFonts w:ascii="Times New Roman" w:hAnsi="Times New Roman" w:cs="Times New Roman"/>
          <w:color w:val="EE0000"/>
          <w:sz w:val="21"/>
          <w:szCs w:val="21"/>
        </w:rPr>
        <w:t xml:space="preserve"> scores</w:t>
      </w:r>
      <w:r w:rsidR="00253533" w:rsidRPr="00253533">
        <w:rPr>
          <w:rFonts w:ascii="Times New Roman" w:hAnsi="Times New Roman" w:cs="Times New Roman"/>
          <w:color w:val="EE0000"/>
          <w:sz w:val="21"/>
          <w:szCs w:val="21"/>
        </w:rPr>
        <w:t>, the first three bullets</w:t>
      </w:r>
      <w:r w:rsidR="008C4A40">
        <w:rPr>
          <w:rFonts w:ascii="Times New Roman" w:hAnsi="Times New Roman" w:cs="Times New Roman"/>
          <w:color w:val="EE0000"/>
          <w:sz w:val="21"/>
          <w:szCs w:val="21"/>
        </w:rPr>
        <w:t xml:space="preserve"> (shown</w:t>
      </w:r>
      <w:r w:rsidR="00253533" w:rsidRPr="00253533">
        <w:rPr>
          <w:rFonts w:ascii="Times New Roman" w:hAnsi="Times New Roman" w:cs="Times New Roman"/>
          <w:color w:val="EE0000"/>
          <w:sz w:val="21"/>
          <w:szCs w:val="21"/>
        </w:rPr>
        <w:t xml:space="preserve"> in bold in Table 1</w:t>
      </w:r>
      <w:r w:rsidR="00D971D5">
        <w:rPr>
          <w:rFonts w:ascii="Times New Roman" w:hAnsi="Times New Roman" w:cs="Times New Roman"/>
          <w:color w:val="EE0000"/>
          <w:sz w:val="21"/>
          <w:szCs w:val="21"/>
        </w:rPr>
        <w:t>)</w:t>
      </w:r>
      <w:r w:rsidR="00253533" w:rsidRPr="00253533">
        <w:rPr>
          <w:rFonts w:ascii="Times New Roman" w:hAnsi="Times New Roman" w:cs="Times New Roman"/>
          <w:color w:val="EE0000"/>
          <w:sz w:val="21"/>
          <w:szCs w:val="21"/>
        </w:rPr>
        <w:t xml:space="preserve"> must be present </w:t>
      </w:r>
      <w:r w:rsidR="00253533" w:rsidRPr="00253533">
        <w:rPr>
          <w:rFonts w:ascii="Times New Roman" w:hAnsi="Times New Roman" w:cs="Times New Roman"/>
          <w:color w:val="EE0000"/>
          <w:sz w:val="21"/>
          <w:szCs w:val="21"/>
        </w:rPr>
        <w:fldChar w:fldCharType="begin" w:fldLock="1"/>
      </w:r>
      <w:r w:rsidR="00253533" w:rsidRPr="00253533">
        <w:rPr>
          <w:rFonts w:ascii="Times New Roman" w:hAnsi="Times New Roman" w:cs="Times New Roman"/>
          <w:color w:val="EE0000"/>
          <w:sz w:val="21"/>
          <w:szCs w:val="21"/>
        </w:rPr>
        <w:instrText>ADDIN paperpile_citation &lt;clusterId&gt;U668I955E316B939&lt;/clusterId&gt;&lt;metadata&gt;&lt;citation&gt;&lt;id&gt;10bd7154-0a17-475a-89b2-7739f95a7a42&lt;/id&gt;&lt;/citation&gt;&lt;/metadata&gt;&lt;data&gt;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&lt;/data&gt; \* MERGEFORMAT</w:instrText>
      </w:r>
      <w:r w:rsidR="00253533" w:rsidRPr="00253533">
        <w:rPr>
          <w:rFonts w:ascii="Times New Roman" w:hAnsi="Times New Roman" w:cs="Times New Roman"/>
          <w:color w:val="EE0000"/>
          <w:sz w:val="21"/>
          <w:szCs w:val="21"/>
        </w:rPr>
        <w:fldChar w:fldCharType="separate"/>
      </w:r>
      <w:r w:rsidR="00253533" w:rsidRPr="00253533">
        <w:rPr>
          <w:rFonts w:ascii="Times New Roman" w:hAnsi="Times New Roman" w:cs="Times New Roman"/>
          <w:noProof/>
          <w:color w:val="EE0000"/>
          <w:sz w:val="21"/>
          <w:szCs w:val="21"/>
        </w:rPr>
        <w:t>(International Skating Union, 2018)</w:t>
      </w:r>
      <w:r w:rsidR="00253533" w:rsidRPr="00253533">
        <w:rPr>
          <w:rFonts w:ascii="Times New Roman" w:hAnsi="Times New Roman" w:cs="Times New Roman"/>
          <w:color w:val="EE0000"/>
          <w:sz w:val="21"/>
          <w:szCs w:val="21"/>
        </w:rPr>
        <w:fldChar w:fldCharType="end"/>
      </w:r>
      <w:r w:rsidR="00253533" w:rsidRPr="00253533">
        <w:rPr>
          <w:rFonts w:ascii="Times New Roman" w:hAnsi="Times New Roman" w:cs="Times New Roman"/>
          <w:color w:val="EE0000"/>
          <w:sz w:val="21"/>
          <w:szCs w:val="21"/>
        </w:rPr>
        <w:t>.</w:t>
      </w:r>
      <w:r w:rsidR="00253533">
        <w:rPr>
          <w:rFonts w:ascii="Times New Roman" w:hAnsi="Times New Roman" w:cs="Times New Roman"/>
          <w:color w:val="EE0000"/>
          <w:sz w:val="21"/>
          <w:szCs w:val="21"/>
        </w:rPr>
        <w:t xml:space="preserve"> </w:t>
      </w:r>
      <w:r w:rsidR="007F717D" w:rsidRPr="00A83E81">
        <w:rPr>
          <w:rFonts w:ascii="Times New Roman" w:hAnsi="Times New Roman" w:cs="Times New Roman"/>
          <w:sz w:val="21"/>
          <w:szCs w:val="21"/>
        </w:rPr>
        <w:t xml:space="preserve">In the positive evaluation criteria, the </w:t>
      </w:r>
      <w:r w:rsidR="00C05BFE">
        <w:rPr>
          <w:rFonts w:ascii="Times New Roman" w:hAnsi="Times New Roman" w:cs="Times New Roman"/>
          <w:sz w:val="21"/>
          <w:szCs w:val="21"/>
        </w:rPr>
        <w:t>term</w:t>
      </w:r>
      <w:r w:rsidR="00C05BFE" w:rsidRPr="00A83E81">
        <w:rPr>
          <w:rFonts w:ascii="Times New Roman" w:hAnsi="Times New Roman" w:cs="Times New Roman"/>
          <w:sz w:val="21"/>
          <w:szCs w:val="21"/>
        </w:rPr>
        <w:t xml:space="preserve"> </w:t>
      </w:r>
      <w:r w:rsidR="00627700">
        <w:rPr>
          <w:rFonts w:ascii="Times New Roman" w:hAnsi="Times New Roman" w:cs="Times New Roman"/>
          <w:sz w:val="21"/>
          <w:szCs w:val="21"/>
        </w:rPr>
        <w:t>“</w:t>
      </w:r>
      <w:r w:rsidR="00B535EC">
        <w:rPr>
          <w:rFonts w:ascii="Times New Roman" w:hAnsi="Times New Roman" w:cs="Times New Roman"/>
          <w:sz w:val="21"/>
          <w:szCs w:val="21"/>
        </w:rPr>
        <w:t>v</w:t>
      </w:r>
      <w:r w:rsidR="007F717D" w:rsidRPr="00A83E81">
        <w:rPr>
          <w:rFonts w:ascii="Times New Roman" w:hAnsi="Times New Roman" w:cs="Times New Roman"/>
          <w:sz w:val="21"/>
          <w:szCs w:val="21"/>
        </w:rPr>
        <w:t>ery good</w:t>
      </w:r>
      <w:r w:rsidR="00627700">
        <w:rPr>
          <w:rFonts w:ascii="Times New Roman" w:hAnsi="Times New Roman" w:cs="Times New Roman"/>
          <w:sz w:val="21"/>
          <w:szCs w:val="21"/>
        </w:rPr>
        <w:t>”</w:t>
      </w:r>
      <w:r w:rsidR="007F717D" w:rsidRPr="00A83E81">
        <w:rPr>
          <w:rFonts w:ascii="Times New Roman" w:hAnsi="Times New Roman" w:cs="Times New Roman"/>
          <w:sz w:val="21"/>
          <w:szCs w:val="21"/>
        </w:rPr>
        <w:t xml:space="preserve"> is used </w:t>
      </w:r>
      <w:r w:rsidR="00A17F55">
        <w:rPr>
          <w:rFonts w:ascii="Times New Roman" w:hAnsi="Times New Roman" w:cs="Times New Roman"/>
          <w:sz w:val="21"/>
          <w:szCs w:val="21"/>
        </w:rPr>
        <w:t>to describe</w:t>
      </w:r>
      <w:r w:rsidR="00A17F55" w:rsidRPr="00A83E81">
        <w:rPr>
          <w:rFonts w:ascii="Times New Roman" w:hAnsi="Times New Roman" w:cs="Times New Roman"/>
          <w:sz w:val="21"/>
          <w:szCs w:val="21"/>
        </w:rPr>
        <w:t xml:space="preserve"> </w:t>
      </w:r>
      <w:r w:rsidR="007F717D" w:rsidRPr="00A83E81">
        <w:rPr>
          <w:rFonts w:ascii="Times New Roman" w:hAnsi="Times New Roman" w:cs="Times New Roman"/>
          <w:sz w:val="21"/>
          <w:szCs w:val="21"/>
        </w:rPr>
        <w:t xml:space="preserve">height and distance </w:t>
      </w:r>
      <w:r w:rsidR="00A17F55">
        <w:rPr>
          <w:rFonts w:ascii="Times New Roman" w:hAnsi="Times New Roman" w:cs="Times New Roman"/>
          <w:sz w:val="21"/>
          <w:szCs w:val="21"/>
        </w:rPr>
        <w:t>rather than</w:t>
      </w:r>
      <w:r w:rsidR="007F717D" w:rsidRPr="00A83E81">
        <w:rPr>
          <w:rFonts w:ascii="Times New Roman" w:hAnsi="Times New Roman" w:cs="Times New Roman"/>
          <w:sz w:val="21"/>
          <w:szCs w:val="21"/>
        </w:rPr>
        <w:t xml:space="preserve"> simply </w:t>
      </w:r>
      <w:r w:rsidR="00A17F55">
        <w:rPr>
          <w:rFonts w:ascii="Times New Roman" w:hAnsi="Times New Roman" w:cs="Times New Roman"/>
          <w:sz w:val="21"/>
          <w:szCs w:val="21"/>
        </w:rPr>
        <w:t>indicating</w:t>
      </w:r>
      <w:r w:rsidR="00A17F55" w:rsidRPr="00A83E81">
        <w:rPr>
          <w:rFonts w:ascii="Times New Roman" w:hAnsi="Times New Roman" w:cs="Times New Roman"/>
          <w:sz w:val="21"/>
          <w:szCs w:val="21"/>
        </w:rPr>
        <w:t xml:space="preserve"> </w:t>
      </w:r>
      <w:r w:rsidR="007F717D" w:rsidRPr="00A83E81">
        <w:rPr>
          <w:rFonts w:ascii="Times New Roman" w:hAnsi="Times New Roman" w:cs="Times New Roman"/>
          <w:sz w:val="21"/>
          <w:szCs w:val="21"/>
        </w:rPr>
        <w:t>that the</w:t>
      </w:r>
      <w:r w:rsidR="00A17F55">
        <w:rPr>
          <w:rFonts w:ascii="Times New Roman" w:hAnsi="Times New Roman" w:cs="Times New Roman"/>
          <w:sz w:val="21"/>
          <w:szCs w:val="21"/>
        </w:rPr>
        <w:t>se</w:t>
      </w:r>
      <w:r w:rsidR="007F717D" w:rsidRPr="00A83E81">
        <w:rPr>
          <w:rFonts w:ascii="Times New Roman" w:hAnsi="Times New Roman" w:cs="Times New Roman"/>
          <w:sz w:val="21"/>
          <w:szCs w:val="21"/>
        </w:rPr>
        <w:t xml:space="preserve"> value</w:t>
      </w:r>
      <w:r w:rsidR="00FA21BA">
        <w:rPr>
          <w:rFonts w:ascii="Times New Roman" w:hAnsi="Times New Roman" w:cs="Times New Roman"/>
          <w:sz w:val="21"/>
          <w:szCs w:val="21"/>
        </w:rPr>
        <w:t>s</w:t>
      </w:r>
      <w:r w:rsidR="007F717D" w:rsidRPr="00A83E81">
        <w:rPr>
          <w:rFonts w:ascii="Times New Roman" w:hAnsi="Times New Roman" w:cs="Times New Roman"/>
          <w:sz w:val="21"/>
          <w:szCs w:val="21"/>
        </w:rPr>
        <w:t xml:space="preserve"> </w:t>
      </w:r>
      <w:r w:rsidR="00FA21BA">
        <w:rPr>
          <w:rFonts w:ascii="Times New Roman" w:hAnsi="Times New Roman" w:cs="Times New Roman"/>
          <w:sz w:val="21"/>
          <w:szCs w:val="21"/>
        </w:rPr>
        <w:t>are</w:t>
      </w:r>
      <w:r w:rsidR="00FA21BA" w:rsidRPr="00A83E81">
        <w:rPr>
          <w:rFonts w:ascii="Times New Roman" w:hAnsi="Times New Roman" w:cs="Times New Roman"/>
          <w:sz w:val="21"/>
          <w:szCs w:val="21"/>
        </w:rPr>
        <w:t xml:space="preserve"> </w:t>
      </w:r>
      <w:r w:rsidR="00627700">
        <w:rPr>
          <w:rFonts w:ascii="Times New Roman" w:hAnsi="Times New Roman" w:cs="Times New Roman"/>
          <w:sz w:val="21"/>
          <w:szCs w:val="21"/>
        </w:rPr>
        <w:t>“</w:t>
      </w:r>
      <w:r w:rsidR="00DF57A8" w:rsidRPr="00A83E81">
        <w:rPr>
          <w:rFonts w:ascii="Times New Roman" w:hAnsi="Times New Roman" w:cs="Times New Roman"/>
          <w:sz w:val="21"/>
          <w:szCs w:val="21"/>
        </w:rPr>
        <w:t>large.</w:t>
      </w:r>
      <w:r w:rsidR="00627700">
        <w:rPr>
          <w:rFonts w:ascii="Times New Roman" w:hAnsi="Times New Roman" w:cs="Times New Roman"/>
          <w:sz w:val="21"/>
          <w:szCs w:val="21"/>
        </w:rPr>
        <w:t>”</w:t>
      </w:r>
      <w:r>
        <w:rPr>
          <w:rFonts w:ascii="Times New Roman" w:hAnsi="Times New Roman" w:cs="Times New Roman"/>
          <w:sz w:val="21"/>
          <w:szCs w:val="21"/>
        </w:rPr>
        <w:t xml:space="preserve"> Previous research</w:t>
      </w:r>
      <w:r w:rsidR="00DF57A8" w:rsidRPr="00A83E81">
        <w:rPr>
          <w:rFonts w:ascii="Times New Roman" w:hAnsi="Times New Roman" w:cs="Times New Roman"/>
          <w:sz w:val="21"/>
          <w:szCs w:val="21"/>
        </w:rPr>
        <w:t xml:space="preserve"> </w:t>
      </w:r>
      <w:r w:rsidR="00B773CB">
        <w:rPr>
          <w:rFonts w:ascii="Times New Roman" w:hAnsi="Times New Roman" w:cs="Times New Roman"/>
          <w:sz w:val="21"/>
          <w:szCs w:val="21"/>
        </w:rPr>
        <w:t>has shown</w:t>
      </w:r>
      <w:r w:rsidR="00B773CB" w:rsidRPr="00A83E81">
        <w:rPr>
          <w:rFonts w:ascii="Times New Roman" w:hAnsi="Times New Roman" w:cs="Times New Roman"/>
          <w:sz w:val="21"/>
          <w:szCs w:val="21"/>
        </w:rPr>
        <w:t xml:space="preserve"> </w:t>
      </w:r>
      <w:r w:rsidR="003B58C7" w:rsidRPr="00A83E81">
        <w:rPr>
          <w:rFonts w:ascii="Times New Roman" w:hAnsi="Times New Roman" w:cs="Times New Roman"/>
          <w:sz w:val="21"/>
          <w:szCs w:val="21"/>
        </w:rPr>
        <w:t xml:space="preserve">that jumps with a </w:t>
      </w:r>
      <w:r>
        <w:rPr>
          <w:rFonts w:ascii="Times New Roman" w:hAnsi="Times New Roman" w:cs="Times New Roman"/>
          <w:sz w:val="21"/>
          <w:szCs w:val="21"/>
        </w:rPr>
        <w:t xml:space="preserve">greater </w:t>
      </w:r>
      <w:r w:rsidR="003B58C7" w:rsidRPr="00A83E81">
        <w:rPr>
          <w:rFonts w:ascii="Times New Roman" w:hAnsi="Times New Roman" w:cs="Times New Roman"/>
          <w:sz w:val="21"/>
          <w:szCs w:val="21"/>
        </w:rPr>
        <w:t xml:space="preserve">horizontal </w:t>
      </w:r>
      <w:r>
        <w:rPr>
          <w:rFonts w:ascii="Times New Roman" w:hAnsi="Times New Roman" w:cs="Times New Roman"/>
          <w:sz w:val="21"/>
          <w:szCs w:val="21"/>
        </w:rPr>
        <w:t>and landing distance,</w:t>
      </w:r>
      <w:r w:rsidR="00032DCE">
        <w:rPr>
          <w:rFonts w:ascii="Times New Roman" w:hAnsi="Times New Roman" w:cs="Times New Roman"/>
          <w:sz w:val="21"/>
          <w:szCs w:val="21"/>
        </w:rPr>
        <w:t xml:space="preserve"> rather than </w:t>
      </w:r>
      <w:r>
        <w:rPr>
          <w:rFonts w:ascii="Times New Roman" w:hAnsi="Times New Roman" w:cs="Times New Roman"/>
          <w:sz w:val="21"/>
          <w:szCs w:val="21"/>
        </w:rPr>
        <w:t xml:space="preserve">vertical height, </w:t>
      </w:r>
      <w:r w:rsidR="003B58C7" w:rsidRPr="00A83E81">
        <w:rPr>
          <w:rFonts w:ascii="Times New Roman" w:hAnsi="Times New Roman" w:cs="Times New Roman"/>
          <w:sz w:val="21"/>
          <w:szCs w:val="21"/>
        </w:rPr>
        <w:t>tend</w:t>
      </w:r>
      <w:r w:rsidRPr="00A83E81">
        <w:rPr>
          <w:rFonts w:ascii="Times New Roman" w:hAnsi="Times New Roman" w:cs="Times New Roman"/>
          <w:sz w:val="21"/>
          <w:szCs w:val="21"/>
        </w:rPr>
        <w:t xml:space="preserve"> to </w:t>
      </w:r>
      <w:r w:rsidR="006C10FB">
        <w:rPr>
          <w:rFonts w:ascii="Times New Roman" w:hAnsi="Times New Roman" w:cs="Times New Roman"/>
          <w:sz w:val="21"/>
          <w:szCs w:val="21"/>
        </w:rPr>
        <w:t>receive</w:t>
      </w:r>
      <w:r w:rsidRPr="00A83E81">
        <w:rPr>
          <w:rFonts w:ascii="Times New Roman" w:hAnsi="Times New Roman" w:cs="Times New Roman"/>
          <w:sz w:val="21"/>
          <w:szCs w:val="21"/>
        </w:rPr>
        <w:t xml:space="preserve"> high</w:t>
      </w:r>
      <w:r w:rsidR="00531F4C">
        <w:rPr>
          <w:rFonts w:ascii="Times New Roman" w:hAnsi="Times New Roman" w:cs="Times New Roman"/>
          <w:sz w:val="21"/>
          <w:szCs w:val="21"/>
        </w:rPr>
        <w:t>er</w:t>
      </w:r>
      <w:r w:rsidRPr="00A83E81">
        <w:rPr>
          <w:rFonts w:ascii="Times New Roman" w:hAnsi="Times New Roman" w:cs="Times New Roman"/>
          <w:sz w:val="21"/>
          <w:szCs w:val="21"/>
        </w:rPr>
        <w:t xml:space="preserve"> GOE score</w:t>
      </w:r>
      <w:r w:rsidR="00531F4C">
        <w:rPr>
          <w:rFonts w:ascii="Times New Roman" w:hAnsi="Times New Roman" w:cs="Times New Roman"/>
          <w:sz w:val="21"/>
          <w:szCs w:val="21"/>
        </w:rPr>
        <w:t>s</w:t>
      </w:r>
      <w:r w:rsidRPr="00A83E81">
        <w:rPr>
          <w:rFonts w:ascii="Times New Roman" w:hAnsi="Times New Roman" w:cs="Times New Roman"/>
          <w:sz w:val="21"/>
          <w:szCs w:val="21"/>
        </w:rPr>
        <w:t xml:space="preserve"> </w:t>
      </w:r>
      <w:r w:rsidR="00B04F82" w:rsidRPr="00A83E81">
        <w:rPr>
          <w:rFonts w:ascii="Times New Roman" w:hAnsi="Times New Roman" w:cs="Times New Roman"/>
          <w:sz w:val="21"/>
          <w:szCs w:val="21"/>
        </w:rPr>
        <w:t>in</w:t>
      </w:r>
      <w:r w:rsidRPr="00A83E81">
        <w:rPr>
          <w:rFonts w:ascii="Times New Roman" w:hAnsi="Times New Roman" w:cs="Times New Roman"/>
          <w:sz w:val="21"/>
          <w:szCs w:val="21"/>
        </w:rPr>
        <w:t xml:space="preserve"> </w:t>
      </w:r>
      <w:r w:rsidR="00361C09" w:rsidRPr="00A83E81">
        <w:rPr>
          <w:rFonts w:ascii="Times New Roman" w:hAnsi="Times New Roman" w:cs="Times New Roman"/>
          <w:sz w:val="21"/>
          <w:szCs w:val="21"/>
        </w:rPr>
        <w:t>ladies’</w:t>
      </w:r>
      <w:r w:rsidR="003B58C7" w:rsidRPr="00A83E81">
        <w:rPr>
          <w:rFonts w:ascii="Times New Roman" w:hAnsi="Times New Roman" w:cs="Times New Roman"/>
          <w:sz w:val="21"/>
          <w:szCs w:val="21"/>
        </w:rPr>
        <w:t xml:space="preserve"> double</w:t>
      </w:r>
      <w:r w:rsidR="00742027">
        <w:rPr>
          <w:rFonts w:ascii="Times New Roman" w:hAnsi="Times New Roman" w:cs="Times New Roman"/>
          <w:sz w:val="21"/>
          <w:szCs w:val="21"/>
        </w:rPr>
        <w:t xml:space="preserve"> </w:t>
      </w:r>
      <w:r w:rsidR="00CA721B">
        <w:rPr>
          <w:rFonts w:ascii="Times New Roman" w:hAnsi="Times New Roman" w:cs="Times New Roman"/>
          <w:sz w:val="21"/>
          <w:szCs w:val="21"/>
        </w:rPr>
        <w:t>A</w:t>
      </w:r>
      <w:r w:rsidR="003B58C7" w:rsidRPr="00A83E81">
        <w:rPr>
          <w:rFonts w:ascii="Times New Roman" w:hAnsi="Times New Roman" w:cs="Times New Roman"/>
          <w:sz w:val="21"/>
          <w:szCs w:val="21"/>
        </w:rPr>
        <w:t>x</w:t>
      </w:r>
      <w:r w:rsidR="00361C09" w:rsidRPr="00A83E81">
        <w:rPr>
          <w:rFonts w:ascii="Times New Roman" w:hAnsi="Times New Roman" w:cs="Times New Roman"/>
          <w:sz w:val="21"/>
          <w:szCs w:val="21"/>
        </w:rPr>
        <w:t>el</w:t>
      </w:r>
      <w:r w:rsidR="003B58C7" w:rsidRPr="00A83E81">
        <w:rPr>
          <w:rFonts w:ascii="Times New Roman" w:hAnsi="Times New Roman" w:cs="Times New Roman"/>
          <w:sz w:val="21"/>
          <w:szCs w:val="21"/>
        </w:rPr>
        <w:t xml:space="preserve"> jumps</w:t>
      </w:r>
      <w:r>
        <w:rPr>
          <w:rFonts w:ascii="Times New Roman" w:hAnsi="Times New Roman" w:cs="Times New Roman"/>
          <w:sz w:val="21"/>
          <w:szCs w:val="21"/>
        </w:rPr>
        <w:t xml:space="preserve"> </w:t>
      </w:r>
      <w:r w:rsidRPr="00A83E81">
        <w:rPr>
          <w:rFonts w:ascii="Times New Roman" w:hAnsi="Times New Roman" w:cs="Times New Roman"/>
          <w:sz w:val="21"/>
          <w:szCs w:val="21"/>
        </w:rPr>
        <w:fldChar w:fldCharType="begin" w:fldLock="1"/>
      </w:r>
      <w:r>
        <w:rPr>
          <w:rFonts w:ascii="Times New Roman" w:hAnsi="Times New Roman" w:cs="Times New Roman"/>
          <w:sz w:val="21"/>
          <w:szCs w:val="21"/>
        </w:rPr>
        <w:instrText>ADDIN paperpile_citation &lt;clusterId&gt;X173L431A721E544&lt;/clusterId&gt;&lt;metadata&gt;&lt;citation&gt;&lt;id&gt;dce18c48-84b3-4c61-9749-0753c9150cf6&lt;/id&gt;&lt;/citation&gt;&lt;citation&gt;&lt;id&gt;4f9343a9-45cc-406f-bc1d-28f2430335a5&lt;/id&gt;&lt;/citation&gt;&lt;/metadata&gt;&lt;data&gt;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&lt;/data&gt; \* MERGEFORMAT</w:instrText>
      </w:r>
      <w:r w:rsidRPr="00A83E81">
        <w:rPr>
          <w:rFonts w:ascii="Times New Roman" w:hAnsi="Times New Roman" w:cs="Times New Roman"/>
          <w:sz w:val="21"/>
          <w:szCs w:val="21"/>
        </w:rPr>
        <w:fldChar w:fldCharType="separate"/>
      </w:r>
      <w:r>
        <w:rPr>
          <w:rFonts w:ascii="Times New Roman" w:hAnsi="Times New Roman" w:cs="Times New Roman"/>
          <w:noProof/>
          <w:sz w:val="21"/>
          <w:szCs w:val="21"/>
        </w:rPr>
        <w:t>(Hirosawa, 2025, November 10; Hirosawa et al., 2022)</w:t>
      </w:r>
      <w:r w:rsidRPr="00A83E81">
        <w:rPr>
          <w:rFonts w:ascii="Times New Roman" w:hAnsi="Times New Roman" w:cs="Times New Roman"/>
          <w:sz w:val="21"/>
          <w:szCs w:val="21"/>
        </w:rPr>
        <w:fldChar w:fldCharType="end"/>
      </w:r>
      <w:r w:rsidR="003B58C7" w:rsidRPr="00A83E81">
        <w:rPr>
          <w:rFonts w:ascii="Times New Roman" w:hAnsi="Times New Roman" w:cs="Times New Roman"/>
          <w:sz w:val="21"/>
          <w:szCs w:val="21"/>
        </w:rPr>
        <w:t xml:space="preserve">. </w:t>
      </w:r>
      <w:r w:rsidR="00523FF3" w:rsidRPr="00523FF3">
        <w:rPr>
          <w:rFonts w:ascii="Times New Roman" w:hAnsi="Times New Roman" w:cs="Times New Roman"/>
          <w:sz w:val="21"/>
          <w:szCs w:val="21"/>
        </w:rPr>
        <w:t xml:space="preserve">In addition, descriptors such as </w:t>
      </w:r>
      <w:r w:rsidR="00627700">
        <w:rPr>
          <w:rFonts w:ascii="Times New Roman" w:hAnsi="Times New Roman" w:cs="Times New Roman"/>
          <w:sz w:val="21"/>
          <w:szCs w:val="21"/>
        </w:rPr>
        <w:t>“</w:t>
      </w:r>
      <w:r w:rsidR="00523FF3" w:rsidRPr="00523FF3">
        <w:rPr>
          <w:rFonts w:ascii="Times New Roman" w:hAnsi="Times New Roman" w:cs="Times New Roman"/>
          <w:sz w:val="21"/>
          <w:szCs w:val="21"/>
        </w:rPr>
        <w:t>unexpected</w:t>
      </w:r>
      <w:r w:rsidR="00627700">
        <w:rPr>
          <w:rFonts w:ascii="Times New Roman" w:hAnsi="Times New Roman" w:cs="Times New Roman"/>
          <w:sz w:val="21"/>
          <w:szCs w:val="21"/>
        </w:rPr>
        <w:t>”</w:t>
      </w:r>
      <w:r w:rsidR="00523FF3" w:rsidRPr="00523FF3">
        <w:rPr>
          <w:rFonts w:ascii="Times New Roman" w:hAnsi="Times New Roman" w:cs="Times New Roman"/>
          <w:sz w:val="21"/>
          <w:szCs w:val="21"/>
        </w:rPr>
        <w:t xml:space="preserve"> and </w:t>
      </w:r>
      <w:r w:rsidR="00627700">
        <w:rPr>
          <w:rFonts w:ascii="Times New Roman" w:hAnsi="Times New Roman" w:cs="Times New Roman"/>
          <w:sz w:val="21"/>
          <w:szCs w:val="21"/>
        </w:rPr>
        <w:t>“</w:t>
      </w:r>
      <w:r w:rsidR="00523FF3" w:rsidRPr="00523FF3">
        <w:rPr>
          <w:rFonts w:ascii="Times New Roman" w:hAnsi="Times New Roman" w:cs="Times New Roman"/>
          <w:sz w:val="21"/>
          <w:szCs w:val="21"/>
        </w:rPr>
        <w:t>creative</w:t>
      </w:r>
      <w:r w:rsidR="00627700">
        <w:rPr>
          <w:rFonts w:ascii="Times New Roman" w:hAnsi="Times New Roman" w:cs="Times New Roman"/>
          <w:sz w:val="21"/>
          <w:szCs w:val="21"/>
        </w:rPr>
        <w:t>”</w:t>
      </w:r>
      <w:r w:rsidR="00523FF3" w:rsidRPr="00523FF3">
        <w:rPr>
          <w:rFonts w:ascii="Times New Roman" w:hAnsi="Times New Roman" w:cs="Times New Roman"/>
          <w:sz w:val="21"/>
          <w:szCs w:val="21"/>
        </w:rPr>
        <w:t xml:space="preserve"> allow for broader interpretive flexibility</w:t>
      </w:r>
      <w:r w:rsidR="007F717D" w:rsidRPr="00A83E81">
        <w:rPr>
          <w:rFonts w:ascii="Times New Roman" w:hAnsi="Times New Roman" w:cs="Times New Roman"/>
          <w:sz w:val="21"/>
          <w:szCs w:val="21"/>
        </w:rPr>
        <w:t xml:space="preserve">. </w:t>
      </w:r>
      <w:r w:rsidR="001F67E5" w:rsidRPr="00A83E81">
        <w:rPr>
          <w:rFonts w:ascii="Times New Roman" w:hAnsi="Times New Roman" w:cs="Times New Roman"/>
          <w:sz w:val="21"/>
          <w:szCs w:val="21"/>
        </w:rPr>
        <w:t xml:space="preserve">Given </w:t>
      </w:r>
      <w:r w:rsidR="0046206D">
        <w:rPr>
          <w:rFonts w:ascii="Times New Roman" w:hAnsi="Times New Roman" w:cs="Times New Roman"/>
          <w:sz w:val="21"/>
          <w:szCs w:val="21"/>
        </w:rPr>
        <w:t>these</w:t>
      </w:r>
      <w:r w:rsidR="0046206D" w:rsidRPr="00A83E81">
        <w:rPr>
          <w:rFonts w:ascii="Times New Roman" w:hAnsi="Times New Roman" w:cs="Times New Roman"/>
          <w:sz w:val="21"/>
          <w:szCs w:val="21"/>
        </w:rPr>
        <w:t xml:space="preserve"> </w:t>
      </w:r>
      <w:r w:rsidR="007F717D" w:rsidRPr="00A83E81">
        <w:rPr>
          <w:rFonts w:ascii="Times New Roman" w:hAnsi="Times New Roman" w:cs="Times New Roman"/>
          <w:sz w:val="21"/>
          <w:szCs w:val="21"/>
        </w:rPr>
        <w:t>criteria, figure</w:t>
      </w:r>
      <w:r w:rsidR="001F67E5" w:rsidRPr="00A83E81">
        <w:rPr>
          <w:rFonts w:ascii="Times New Roman" w:hAnsi="Times New Roman" w:cs="Times New Roman"/>
          <w:sz w:val="21"/>
          <w:szCs w:val="21"/>
        </w:rPr>
        <w:t xml:space="preserve"> skating</w:t>
      </w:r>
      <w:r w:rsidR="007F717D" w:rsidRPr="00A83E81">
        <w:rPr>
          <w:rFonts w:ascii="Times New Roman" w:hAnsi="Times New Roman" w:cs="Times New Roman"/>
          <w:sz w:val="21"/>
          <w:szCs w:val="21"/>
        </w:rPr>
        <w:t xml:space="preserve"> judges are expected to </w:t>
      </w:r>
      <w:r w:rsidR="00DC477F" w:rsidRPr="00A83E81">
        <w:rPr>
          <w:rFonts w:ascii="Times New Roman" w:hAnsi="Times New Roman" w:cs="Times New Roman"/>
          <w:sz w:val="21"/>
          <w:szCs w:val="21"/>
        </w:rPr>
        <w:t xml:space="preserve">assess jump quality </w:t>
      </w:r>
      <w:r w:rsidR="001F67E5" w:rsidRPr="00A83E81">
        <w:rPr>
          <w:rFonts w:ascii="Times New Roman" w:hAnsi="Times New Roman" w:cs="Times New Roman"/>
          <w:sz w:val="21"/>
          <w:szCs w:val="21"/>
        </w:rPr>
        <w:t xml:space="preserve">swiftly and accurately, </w:t>
      </w:r>
      <w:r w:rsidR="00DC477F" w:rsidRPr="00DC477F">
        <w:rPr>
          <w:rFonts w:ascii="Times New Roman" w:hAnsi="Times New Roman" w:cs="Times New Roman"/>
          <w:sz w:val="21"/>
          <w:szCs w:val="21"/>
        </w:rPr>
        <w:t xml:space="preserve">as their assessments directly </w:t>
      </w:r>
      <w:r w:rsidR="001B2F70">
        <w:rPr>
          <w:rFonts w:ascii="Times New Roman" w:hAnsi="Times New Roman" w:cs="Times New Roman"/>
          <w:sz w:val="21"/>
          <w:szCs w:val="21"/>
        </w:rPr>
        <w:t>affect</w:t>
      </w:r>
      <w:r w:rsidR="00DC477F" w:rsidRPr="00DC477F">
        <w:rPr>
          <w:rFonts w:ascii="Times New Roman" w:hAnsi="Times New Roman" w:cs="Times New Roman"/>
          <w:sz w:val="21"/>
          <w:szCs w:val="21"/>
        </w:rPr>
        <w:t xml:space="preserve"> </w:t>
      </w:r>
      <w:r w:rsidR="00773514" w:rsidRPr="00A83E81">
        <w:rPr>
          <w:rFonts w:ascii="Times New Roman" w:hAnsi="Times New Roman" w:cs="Times New Roman"/>
          <w:sz w:val="21"/>
          <w:szCs w:val="21"/>
        </w:rPr>
        <w:t>competition</w:t>
      </w:r>
      <w:r w:rsidR="001F67E5" w:rsidRPr="00A83E81">
        <w:rPr>
          <w:rFonts w:ascii="Times New Roman" w:hAnsi="Times New Roman" w:cs="Times New Roman"/>
          <w:sz w:val="21"/>
          <w:szCs w:val="21"/>
        </w:rPr>
        <w:t xml:space="preserve"> outcomes</w:t>
      </w:r>
      <w:r w:rsidR="00773514" w:rsidRPr="00A83E81">
        <w:rPr>
          <w:rFonts w:ascii="Times New Roman" w:hAnsi="Times New Roman" w:cs="Times New Roman"/>
          <w:sz w:val="21"/>
          <w:szCs w:val="21"/>
        </w:rPr>
        <w:t>.</w:t>
      </w:r>
    </w:p>
    <w:p w14:paraId="7F20E27B" w14:textId="77777777" w:rsidR="00023AC0" w:rsidRPr="00023AC0" w:rsidRDefault="00023AC0" w:rsidP="00023AC0">
      <w:pPr>
        <w:pStyle w:val="Newparagraph"/>
        <w:spacing w:line="360" w:lineRule="auto"/>
        <w:ind w:firstLine="0"/>
        <w:rPr>
          <w:rFonts w:ascii="Times New Roman" w:hAnsi="Times New Roman" w:cs="Times New Roman"/>
          <w:sz w:val="21"/>
          <w:szCs w:val="21"/>
        </w:rPr>
      </w:pPr>
    </w:p>
    <w:p w14:paraId="10559481" w14:textId="5953393E" w:rsidR="00B11B48" w:rsidRDefault="00000000" w:rsidP="00B11B48">
      <w:pPr>
        <w:pStyle w:val="afc"/>
        <w:keepNext/>
        <w:rPr>
          <w:rFonts w:ascii="Times New Roman" w:hAnsi="Times New Roman" w:cs="Times New Roman"/>
          <w:b w:val="0"/>
          <w:bCs w:val="0"/>
        </w:rPr>
      </w:pPr>
      <w:r w:rsidRPr="00023AC0">
        <w:rPr>
          <w:rFonts w:ascii="Times New Roman" w:hAnsi="Times New Roman" w:cs="Times New Roman"/>
          <w:b w:val="0"/>
          <w:bCs w:val="0"/>
        </w:rPr>
        <w:t xml:space="preserve">Table </w:t>
      </w:r>
      <w:r w:rsidRPr="00023AC0">
        <w:rPr>
          <w:rFonts w:ascii="Times New Roman" w:hAnsi="Times New Roman" w:cs="Times New Roman"/>
          <w:b w:val="0"/>
          <w:bCs w:val="0"/>
        </w:rPr>
        <w:fldChar w:fldCharType="begin"/>
      </w:r>
      <w:r w:rsidRPr="00023AC0">
        <w:rPr>
          <w:rFonts w:ascii="Times New Roman" w:hAnsi="Times New Roman" w:cs="Times New Roman"/>
          <w:b w:val="0"/>
          <w:bCs w:val="0"/>
        </w:rPr>
        <w:instrText xml:space="preserve"> SEQ Table \* ARABIC </w:instrText>
      </w:r>
      <w:r w:rsidRPr="00023AC0">
        <w:rPr>
          <w:rFonts w:ascii="Times New Roman" w:hAnsi="Times New Roman" w:cs="Times New Roman"/>
          <w:b w:val="0"/>
          <w:bCs w:val="0"/>
        </w:rPr>
        <w:fldChar w:fldCharType="separate"/>
      </w:r>
      <w:r w:rsidRPr="00023AC0">
        <w:rPr>
          <w:rFonts w:ascii="Times New Roman" w:hAnsi="Times New Roman" w:cs="Times New Roman"/>
          <w:b w:val="0"/>
          <w:bCs w:val="0"/>
          <w:noProof/>
        </w:rPr>
        <w:t>1</w:t>
      </w:r>
      <w:r w:rsidRPr="00023AC0">
        <w:rPr>
          <w:rFonts w:ascii="Times New Roman" w:hAnsi="Times New Roman" w:cs="Times New Roman"/>
          <w:b w:val="0"/>
          <w:bCs w:val="0"/>
        </w:rPr>
        <w:fldChar w:fldCharType="end"/>
      </w:r>
      <w:r w:rsidR="00023AC0" w:rsidRPr="00023AC0">
        <w:rPr>
          <w:rFonts w:ascii="Times New Roman" w:hAnsi="Times New Roman" w:cs="Times New Roman"/>
          <w:b w:val="0"/>
          <w:bCs w:val="0"/>
        </w:rPr>
        <w:t xml:space="preserve"> </w:t>
      </w:r>
      <w:r w:rsidR="00015456" w:rsidRPr="00023AC0">
        <w:rPr>
          <w:rFonts w:ascii="Times New Roman" w:hAnsi="Times New Roman" w:cs="Times New Roman"/>
          <w:b w:val="0"/>
          <w:bCs w:val="0"/>
        </w:rPr>
        <w:t>GOE scor</w:t>
      </w:r>
      <w:r w:rsidR="00015456">
        <w:rPr>
          <w:rFonts w:ascii="Times New Roman" w:hAnsi="Times New Roman" w:cs="Times New Roman"/>
          <w:b w:val="0"/>
          <w:bCs w:val="0"/>
        </w:rPr>
        <w:t>ing</w:t>
      </w:r>
      <w:r w:rsidR="00015456" w:rsidRPr="00023AC0">
        <w:rPr>
          <w:rFonts w:ascii="Times New Roman" w:hAnsi="Times New Roman" w:cs="Times New Roman"/>
          <w:b w:val="0"/>
          <w:bCs w:val="0"/>
        </w:rPr>
        <w:t xml:space="preserve"> </w:t>
      </w:r>
      <w:r w:rsidR="00015456">
        <w:rPr>
          <w:rFonts w:ascii="Times New Roman" w:hAnsi="Times New Roman" w:cs="Times New Roman"/>
          <w:b w:val="0"/>
          <w:bCs w:val="0"/>
        </w:rPr>
        <w:t>g</w:t>
      </w:r>
      <w:r w:rsidR="00015456" w:rsidRPr="00023AC0">
        <w:rPr>
          <w:rFonts w:ascii="Times New Roman" w:hAnsi="Times New Roman" w:cs="Times New Roman"/>
          <w:b w:val="0"/>
          <w:bCs w:val="0"/>
        </w:rPr>
        <w:t xml:space="preserve">uidelines </w:t>
      </w:r>
      <w:r w:rsidR="00023AC0" w:rsidRPr="00023AC0">
        <w:rPr>
          <w:rFonts w:ascii="Times New Roman" w:hAnsi="Times New Roman" w:cs="Times New Roman"/>
          <w:b w:val="0"/>
          <w:bCs w:val="0"/>
        </w:rPr>
        <w:t xml:space="preserve">for the </w:t>
      </w:r>
      <w:r w:rsidR="00E70D07" w:rsidRPr="00023AC0">
        <w:rPr>
          <w:rFonts w:ascii="Times New Roman" w:hAnsi="Times New Roman" w:cs="Times New Roman"/>
          <w:b w:val="0"/>
          <w:bCs w:val="0"/>
        </w:rPr>
        <w:t xml:space="preserve">positive aspects </w:t>
      </w:r>
      <w:r w:rsidR="00023AC0" w:rsidRPr="00023AC0">
        <w:rPr>
          <w:rFonts w:ascii="Times New Roman" w:hAnsi="Times New Roman" w:cs="Times New Roman"/>
          <w:b w:val="0"/>
          <w:bCs w:val="0"/>
        </w:rPr>
        <w:t>of jumps.</w:t>
      </w:r>
    </w:p>
    <w:p w14:paraId="389C8022" w14:textId="77777777" w:rsidR="00023AC0" w:rsidRPr="00023AC0" w:rsidRDefault="00023AC0" w:rsidP="00023AC0"/>
    <w:tbl>
      <w:tblPr>
        <w:tblW w:w="4394" w:type="dxa"/>
        <w:tblCellSpacing w:w="0" w:type="dxa"/>
        <w:tblCellMar>
          <w:left w:w="0" w:type="dxa"/>
          <w:right w:w="0" w:type="dxa"/>
        </w:tblCellMar>
        <w:tblLook w:val="04A0" w:firstRow="1" w:lastRow="0" w:firstColumn="1" w:lastColumn="0" w:noHBand="0" w:noVBand="1"/>
      </w:tblPr>
      <w:tblGrid>
        <w:gridCol w:w="4394"/>
      </w:tblGrid>
      <w:tr w:rsidR="00CC2970" w14:paraId="2E272B84" w14:textId="77777777" w:rsidTr="001E732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2E091995"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GOE criterion positive aspect</w:t>
            </w:r>
          </w:p>
        </w:tc>
      </w:tr>
      <w:tr w:rsidR="00CC2970" w14:paraId="0A09C1D2" w14:textId="77777777" w:rsidTr="001E7324">
        <w:trPr>
          <w:trHeight w:val="315"/>
          <w:tblCellSpacing w:w="0" w:type="dxa"/>
        </w:trPr>
        <w:tc>
          <w:tcPr>
            <w:tcW w:w="0" w:type="auto"/>
            <w:tcMar>
              <w:top w:w="30" w:type="dxa"/>
              <w:left w:w="45" w:type="dxa"/>
              <w:bottom w:w="30" w:type="dxa"/>
              <w:right w:w="45" w:type="dxa"/>
            </w:tcMar>
            <w:vAlign w:val="bottom"/>
            <w:hideMark/>
          </w:tcPr>
          <w:p w14:paraId="2FBD3E3F" w14:textId="13621276" w:rsidR="00524D92" w:rsidRPr="00A83E81" w:rsidRDefault="00000000" w:rsidP="001E7324">
            <w:pPr>
              <w:spacing w:line="360" w:lineRule="auto"/>
              <w:rPr>
                <w:rFonts w:ascii="Times New Roman" w:hAnsi="Times New Roman" w:cs="Times New Roman"/>
                <w:b/>
                <w:bCs/>
                <w:sz w:val="21"/>
                <w:szCs w:val="21"/>
              </w:rPr>
            </w:pPr>
            <w:r w:rsidRPr="00A83E81">
              <w:rPr>
                <w:rFonts w:ascii="Times New Roman" w:hAnsi="Times New Roman" w:cs="Times New Roman"/>
                <w:b/>
                <w:bCs/>
                <w:sz w:val="21"/>
                <w:szCs w:val="21"/>
              </w:rPr>
              <w:t xml:space="preserve">1) </w:t>
            </w:r>
            <w:r w:rsidR="007C64BC">
              <w:rPr>
                <w:rFonts w:ascii="Times New Roman" w:hAnsi="Times New Roman" w:cs="Times New Roman"/>
                <w:b/>
                <w:bCs/>
                <w:sz w:val="21"/>
                <w:szCs w:val="21"/>
              </w:rPr>
              <w:t>V</w:t>
            </w:r>
            <w:r w:rsidRPr="00A83E81">
              <w:rPr>
                <w:rFonts w:ascii="Times New Roman" w:hAnsi="Times New Roman" w:cs="Times New Roman"/>
                <w:b/>
                <w:bCs/>
                <w:sz w:val="21"/>
                <w:szCs w:val="21"/>
              </w:rPr>
              <w:t>ery good height and very good length</w:t>
            </w:r>
          </w:p>
        </w:tc>
      </w:tr>
      <w:tr w:rsidR="00CC2970" w14:paraId="1AAC70AC" w14:textId="77777777" w:rsidTr="001E7324">
        <w:trPr>
          <w:trHeight w:val="315"/>
          <w:tblCellSpacing w:w="0" w:type="dxa"/>
        </w:trPr>
        <w:tc>
          <w:tcPr>
            <w:tcW w:w="0" w:type="auto"/>
            <w:tcMar>
              <w:top w:w="30" w:type="dxa"/>
              <w:left w:w="45" w:type="dxa"/>
              <w:bottom w:w="30" w:type="dxa"/>
              <w:right w:w="45" w:type="dxa"/>
            </w:tcMar>
            <w:vAlign w:val="bottom"/>
            <w:hideMark/>
          </w:tcPr>
          <w:p w14:paraId="335D3AFB" w14:textId="78945C50" w:rsidR="00524D92" w:rsidRPr="00A83E81" w:rsidRDefault="00000000" w:rsidP="001E7324">
            <w:pPr>
              <w:spacing w:line="360" w:lineRule="auto"/>
              <w:rPr>
                <w:rFonts w:ascii="Times New Roman" w:hAnsi="Times New Roman" w:cs="Times New Roman"/>
                <w:b/>
                <w:bCs/>
                <w:sz w:val="21"/>
                <w:szCs w:val="21"/>
              </w:rPr>
            </w:pPr>
            <w:r w:rsidRPr="00A83E81">
              <w:rPr>
                <w:rFonts w:ascii="Times New Roman" w:hAnsi="Times New Roman" w:cs="Times New Roman"/>
                <w:b/>
                <w:bCs/>
                <w:sz w:val="21"/>
                <w:szCs w:val="21"/>
              </w:rPr>
              <w:t xml:space="preserve">2) </w:t>
            </w:r>
            <w:r w:rsidR="007C64BC">
              <w:rPr>
                <w:rFonts w:ascii="Times New Roman" w:hAnsi="Times New Roman" w:cs="Times New Roman"/>
                <w:b/>
                <w:bCs/>
                <w:sz w:val="21"/>
                <w:szCs w:val="21"/>
              </w:rPr>
              <w:t>G</w:t>
            </w:r>
            <w:r w:rsidRPr="00A83E81">
              <w:rPr>
                <w:rFonts w:ascii="Times New Roman" w:hAnsi="Times New Roman" w:cs="Times New Roman"/>
                <w:b/>
                <w:bCs/>
                <w:sz w:val="21"/>
                <w:szCs w:val="21"/>
              </w:rPr>
              <w:t>ood take-off and landing</w:t>
            </w:r>
          </w:p>
        </w:tc>
      </w:tr>
      <w:tr w:rsidR="00CC2970" w14:paraId="028B2220" w14:textId="77777777" w:rsidTr="001E7324">
        <w:trPr>
          <w:trHeight w:val="315"/>
          <w:tblCellSpacing w:w="0" w:type="dxa"/>
        </w:trPr>
        <w:tc>
          <w:tcPr>
            <w:tcW w:w="0" w:type="auto"/>
            <w:tcMar>
              <w:top w:w="30" w:type="dxa"/>
              <w:left w:w="45" w:type="dxa"/>
              <w:bottom w:w="30" w:type="dxa"/>
              <w:right w:w="45" w:type="dxa"/>
            </w:tcMar>
            <w:vAlign w:val="bottom"/>
            <w:hideMark/>
          </w:tcPr>
          <w:p w14:paraId="646B46E1" w14:textId="7288C82B" w:rsidR="00524D92" w:rsidRPr="00A83E81" w:rsidRDefault="00000000" w:rsidP="001E7324">
            <w:pPr>
              <w:spacing w:line="360" w:lineRule="auto"/>
              <w:rPr>
                <w:rFonts w:ascii="Times New Roman" w:hAnsi="Times New Roman" w:cs="Times New Roman"/>
                <w:b/>
                <w:bCs/>
                <w:sz w:val="21"/>
                <w:szCs w:val="21"/>
              </w:rPr>
            </w:pPr>
            <w:r w:rsidRPr="00A83E81">
              <w:rPr>
                <w:rFonts w:ascii="Times New Roman" w:hAnsi="Times New Roman" w:cs="Times New Roman"/>
                <w:b/>
                <w:bCs/>
                <w:sz w:val="21"/>
                <w:szCs w:val="21"/>
              </w:rPr>
              <w:t xml:space="preserve">3) </w:t>
            </w:r>
            <w:r w:rsidR="003979E4">
              <w:rPr>
                <w:rFonts w:ascii="Times New Roman" w:hAnsi="Times New Roman" w:cs="Times New Roman"/>
                <w:b/>
                <w:bCs/>
                <w:sz w:val="21"/>
                <w:szCs w:val="21"/>
              </w:rPr>
              <w:t>E</w:t>
            </w:r>
            <w:r w:rsidR="003979E4" w:rsidRPr="00A83E81">
              <w:rPr>
                <w:rFonts w:ascii="Times New Roman" w:hAnsi="Times New Roman" w:cs="Times New Roman"/>
                <w:b/>
                <w:bCs/>
                <w:sz w:val="21"/>
                <w:szCs w:val="21"/>
              </w:rPr>
              <w:t>ffortless</w:t>
            </w:r>
            <w:r w:rsidRPr="00A83E81">
              <w:rPr>
                <w:rFonts w:ascii="Times New Roman" w:hAnsi="Times New Roman" w:cs="Times New Roman"/>
                <w:b/>
                <w:bCs/>
                <w:sz w:val="21"/>
                <w:szCs w:val="21"/>
              </w:rPr>
              <w:t xml:space="preserve"> throughout</w:t>
            </w:r>
          </w:p>
        </w:tc>
      </w:tr>
      <w:tr w:rsidR="00CC2970" w14:paraId="1BE02BAD" w14:textId="77777777" w:rsidTr="001E7324">
        <w:trPr>
          <w:trHeight w:val="315"/>
          <w:tblCellSpacing w:w="0" w:type="dxa"/>
        </w:trPr>
        <w:tc>
          <w:tcPr>
            <w:tcW w:w="0" w:type="auto"/>
            <w:tcMar>
              <w:top w:w="30" w:type="dxa"/>
              <w:left w:w="45" w:type="dxa"/>
              <w:bottom w:w="30" w:type="dxa"/>
              <w:right w:w="45" w:type="dxa"/>
            </w:tcMar>
            <w:vAlign w:val="bottom"/>
            <w:hideMark/>
          </w:tcPr>
          <w:p w14:paraId="2EA8C6D2" w14:textId="7D90B564" w:rsidR="00524D92" w:rsidRPr="00A83E81" w:rsidRDefault="00000000" w:rsidP="001E7324">
            <w:pPr>
              <w:spacing w:line="360" w:lineRule="auto"/>
              <w:rPr>
                <w:rFonts w:ascii="Times New Roman" w:hAnsi="Times New Roman" w:cs="Times New Roman"/>
                <w:sz w:val="21"/>
                <w:szCs w:val="21"/>
              </w:rPr>
            </w:pPr>
            <w:r w:rsidRPr="00A83E81">
              <w:rPr>
                <w:rFonts w:ascii="Times New Roman" w:hAnsi="Times New Roman" w:cs="Times New Roman"/>
                <w:sz w:val="21"/>
                <w:szCs w:val="21"/>
              </w:rPr>
              <w:t xml:space="preserve">4) </w:t>
            </w:r>
            <w:r w:rsidR="0079292B">
              <w:rPr>
                <w:rFonts w:ascii="Times New Roman" w:hAnsi="Times New Roman" w:cs="Times New Roman"/>
                <w:sz w:val="21"/>
                <w:szCs w:val="21"/>
              </w:rPr>
              <w:t>S</w:t>
            </w:r>
            <w:r w:rsidRPr="00A83E81">
              <w:rPr>
                <w:rFonts w:ascii="Times New Roman" w:hAnsi="Times New Roman" w:cs="Times New Roman"/>
                <w:sz w:val="21"/>
                <w:szCs w:val="21"/>
              </w:rPr>
              <w:t>teps before the jump, unexpected or creative entry</w:t>
            </w:r>
          </w:p>
        </w:tc>
      </w:tr>
      <w:tr w:rsidR="00CC2970" w14:paraId="3039CFEE" w14:textId="77777777" w:rsidTr="001E7324">
        <w:trPr>
          <w:trHeight w:val="315"/>
          <w:tblCellSpacing w:w="0" w:type="dxa"/>
        </w:trPr>
        <w:tc>
          <w:tcPr>
            <w:tcW w:w="0" w:type="auto"/>
            <w:tcMar>
              <w:top w:w="30" w:type="dxa"/>
              <w:left w:w="45" w:type="dxa"/>
              <w:bottom w:w="30" w:type="dxa"/>
              <w:right w:w="45" w:type="dxa"/>
            </w:tcMar>
            <w:vAlign w:val="bottom"/>
            <w:hideMark/>
          </w:tcPr>
          <w:p w14:paraId="01F85DF9" w14:textId="16C808A1" w:rsidR="00524D92" w:rsidRPr="00A83E81" w:rsidRDefault="00000000" w:rsidP="001E7324">
            <w:pPr>
              <w:spacing w:line="360" w:lineRule="auto"/>
              <w:rPr>
                <w:rFonts w:ascii="Times New Roman" w:hAnsi="Times New Roman" w:cs="Times New Roman"/>
                <w:sz w:val="21"/>
                <w:szCs w:val="21"/>
              </w:rPr>
            </w:pPr>
            <w:r w:rsidRPr="00A83E81">
              <w:rPr>
                <w:rFonts w:ascii="Times New Roman" w:hAnsi="Times New Roman" w:cs="Times New Roman"/>
                <w:sz w:val="21"/>
                <w:szCs w:val="21"/>
              </w:rPr>
              <w:t xml:space="preserve">5) </w:t>
            </w:r>
            <w:r w:rsidR="00AB2355">
              <w:rPr>
                <w:rFonts w:ascii="Times New Roman" w:hAnsi="Times New Roman" w:cs="Times New Roman"/>
                <w:sz w:val="21"/>
                <w:szCs w:val="21"/>
              </w:rPr>
              <w:t>V</w:t>
            </w:r>
            <w:r w:rsidRPr="00A83E81">
              <w:rPr>
                <w:rFonts w:ascii="Times New Roman" w:hAnsi="Times New Roman" w:cs="Times New Roman"/>
                <w:sz w:val="21"/>
                <w:szCs w:val="21"/>
              </w:rPr>
              <w:t>ery good body position from take-off to landing</w:t>
            </w:r>
          </w:p>
        </w:tc>
      </w:tr>
      <w:tr w:rsidR="00CC2970" w14:paraId="2BD48A28" w14:textId="77777777" w:rsidTr="001E732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34EAB954" w14:textId="41934301" w:rsidR="00524D92" w:rsidRPr="00A83E81" w:rsidRDefault="00000000" w:rsidP="001E7324">
            <w:pPr>
              <w:spacing w:line="360" w:lineRule="auto"/>
              <w:rPr>
                <w:rFonts w:ascii="Times New Roman" w:hAnsi="Times New Roman" w:cs="Times New Roman"/>
                <w:sz w:val="21"/>
                <w:szCs w:val="21"/>
              </w:rPr>
            </w:pPr>
            <w:r w:rsidRPr="00A83E81">
              <w:rPr>
                <w:rFonts w:ascii="Times New Roman" w:hAnsi="Times New Roman" w:cs="Times New Roman"/>
                <w:sz w:val="21"/>
                <w:szCs w:val="21"/>
              </w:rPr>
              <w:t xml:space="preserve">6) </w:t>
            </w:r>
            <w:r w:rsidR="00AB2355">
              <w:rPr>
                <w:rFonts w:ascii="Times New Roman" w:hAnsi="Times New Roman" w:cs="Times New Roman"/>
                <w:sz w:val="21"/>
                <w:szCs w:val="21"/>
              </w:rPr>
              <w:t>E</w:t>
            </w:r>
            <w:r w:rsidRPr="00A83E81">
              <w:rPr>
                <w:rFonts w:ascii="Times New Roman" w:hAnsi="Times New Roman" w:cs="Times New Roman"/>
                <w:sz w:val="21"/>
                <w:szCs w:val="21"/>
              </w:rPr>
              <w:t>lement matches the music</w:t>
            </w:r>
          </w:p>
        </w:tc>
      </w:tr>
    </w:tbl>
    <w:p w14:paraId="13C4F4AE" w14:textId="5A3AE27B" w:rsidR="00524D92" w:rsidRPr="00A83E81" w:rsidRDefault="00000000" w:rsidP="00524D92">
      <w:pPr>
        <w:pStyle w:val="Newparagraph"/>
        <w:spacing w:line="360" w:lineRule="auto"/>
        <w:ind w:firstLine="0"/>
        <w:rPr>
          <w:rFonts w:ascii="Times New Roman" w:hAnsi="Times New Roman" w:cs="Times New Roman"/>
          <w:sz w:val="21"/>
          <w:szCs w:val="21"/>
        </w:rPr>
      </w:pPr>
      <w:r w:rsidRPr="00A83E81">
        <w:rPr>
          <w:rFonts w:ascii="Times New Roman" w:hAnsi="Times New Roman" w:cs="Times New Roman"/>
          <w:sz w:val="21"/>
          <w:szCs w:val="21"/>
        </w:rPr>
        <w:br/>
        <w:t>NOTE: For +4 and +5, the first three bullets highlighted in bold must be present (International Skating Union, 2018)</w:t>
      </w:r>
      <w:r w:rsidR="003A54A9">
        <w:rPr>
          <w:rFonts w:ascii="Times New Roman" w:hAnsi="Times New Roman" w:cs="Times New Roman"/>
          <w:sz w:val="21"/>
          <w:szCs w:val="21"/>
        </w:rPr>
        <w:t xml:space="preserve">. GOE, </w:t>
      </w:r>
      <w:r w:rsidR="003A54A9" w:rsidRPr="003A54A9">
        <w:rPr>
          <w:rFonts w:ascii="Times New Roman" w:hAnsi="Times New Roman" w:cs="Times New Roman"/>
          <w:sz w:val="21"/>
          <w:szCs w:val="21"/>
        </w:rPr>
        <w:t>grade of the execution</w:t>
      </w:r>
    </w:p>
    <w:p w14:paraId="129A7EE5" w14:textId="77777777" w:rsidR="00FF11E3" w:rsidRPr="00A83E81" w:rsidRDefault="00FF11E3" w:rsidP="00024AF5">
      <w:pPr>
        <w:pStyle w:val="Newparagraph"/>
        <w:spacing w:line="360" w:lineRule="auto"/>
        <w:ind w:firstLine="0"/>
        <w:rPr>
          <w:rFonts w:ascii="Times New Roman" w:hAnsi="Times New Roman" w:cs="Times New Roman"/>
          <w:sz w:val="21"/>
          <w:szCs w:val="21"/>
        </w:rPr>
      </w:pPr>
    </w:p>
    <w:p w14:paraId="5F3FB88E" w14:textId="3BB7B511" w:rsidR="00997B0F" w:rsidRPr="00A83E81" w:rsidRDefault="00000000" w:rsidP="00024AF5">
      <w:pPr>
        <w:pStyle w:val="Newparagraph"/>
        <w:spacing w:line="360" w:lineRule="auto"/>
        <w:ind w:firstLineChars="50" w:firstLine="105"/>
        <w:rPr>
          <w:rFonts w:ascii="Times New Roman" w:hAnsi="Times New Roman" w:cs="Times New Roman"/>
          <w:sz w:val="21"/>
          <w:szCs w:val="21"/>
        </w:rPr>
      </w:pPr>
      <w:r w:rsidRPr="00A83E81">
        <w:rPr>
          <w:rFonts w:ascii="Times New Roman" w:hAnsi="Times New Roman" w:cs="Times New Roman"/>
          <w:sz w:val="21"/>
          <w:szCs w:val="21"/>
        </w:rPr>
        <w:t xml:space="preserve">Figure skating, like gymnastics, is a scoring sport </w:t>
      </w:r>
      <w:r w:rsidR="00D9189A" w:rsidRPr="00A83E81">
        <w:rPr>
          <w:rFonts w:ascii="Times New Roman" w:hAnsi="Times New Roman" w:cs="Times New Roman"/>
          <w:sz w:val="21"/>
          <w:szCs w:val="21"/>
        </w:rPr>
        <w:t>dependent on the ability of</w:t>
      </w:r>
      <w:r w:rsidRPr="00A83E81">
        <w:rPr>
          <w:rFonts w:ascii="Times New Roman" w:hAnsi="Times New Roman" w:cs="Times New Roman"/>
          <w:sz w:val="21"/>
          <w:szCs w:val="21"/>
        </w:rPr>
        <w:t xml:space="preserve"> judges </w:t>
      </w:r>
      <w:r w:rsidR="00D9189A" w:rsidRPr="00A83E81">
        <w:rPr>
          <w:rFonts w:ascii="Times New Roman" w:hAnsi="Times New Roman" w:cs="Times New Roman"/>
          <w:sz w:val="21"/>
          <w:szCs w:val="21"/>
        </w:rPr>
        <w:t xml:space="preserve">to </w:t>
      </w:r>
      <w:r w:rsidRPr="00A83E81">
        <w:rPr>
          <w:rFonts w:ascii="Times New Roman" w:hAnsi="Times New Roman" w:cs="Times New Roman"/>
          <w:sz w:val="21"/>
          <w:szCs w:val="21"/>
        </w:rPr>
        <w:t>evaluate athlet</w:t>
      </w:r>
      <w:r w:rsidR="00D9189A" w:rsidRPr="00A83E81">
        <w:rPr>
          <w:rFonts w:ascii="Times New Roman" w:hAnsi="Times New Roman" w:cs="Times New Roman"/>
          <w:sz w:val="21"/>
          <w:szCs w:val="21"/>
        </w:rPr>
        <w:t xml:space="preserve">ic </w:t>
      </w:r>
      <w:r w:rsidRPr="00A83E81">
        <w:rPr>
          <w:rFonts w:ascii="Times New Roman" w:hAnsi="Times New Roman" w:cs="Times New Roman"/>
          <w:sz w:val="21"/>
          <w:szCs w:val="21"/>
        </w:rPr>
        <w:t>skills</w:t>
      </w:r>
      <w:r w:rsidR="00D9189A" w:rsidRPr="00A83E81">
        <w:rPr>
          <w:rFonts w:ascii="Times New Roman" w:hAnsi="Times New Roman" w:cs="Times New Roman"/>
          <w:sz w:val="21"/>
          <w:szCs w:val="21"/>
        </w:rPr>
        <w:t>.</w:t>
      </w:r>
      <w:r w:rsidRPr="00A83E81">
        <w:rPr>
          <w:rFonts w:ascii="Times New Roman" w:hAnsi="Times New Roman" w:cs="Times New Roman" w:hint="eastAsia"/>
          <w:sz w:val="21"/>
          <w:szCs w:val="21"/>
        </w:rPr>
        <w:t xml:space="preserve">　</w:t>
      </w:r>
      <w:r w:rsidR="003756FF" w:rsidRPr="00A83E81">
        <w:rPr>
          <w:rFonts w:ascii="Times New Roman" w:hAnsi="Times New Roman" w:cs="Times New Roman"/>
          <w:sz w:val="21"/>
          <w:szCs w:val="21"/>
        </w:rPr>
        <w:fldChar w:fldCharType="begin" w:fldLock="1"/>
      </w:r>
      <w:r w:rsidR="003756FF" w:rsidRPr="00A83E81">
        <w:rPr>
          <w:rFonts w:ascii="Times New Roman" w:hAnsi="Times New Roman" w:cs="Times New Roman"/>
          <w:sz w:val="21"/>
          <w:szCs w:val="21"/>
        </w:rPr>
        <w:instrText>ADDIN paperpile_citation &lt;clusterId&gt;I884W241S532P225&lt;/clusterId&gt;&lt;metadata&gt;&lt;citation&gt;&lt;id&gt;14fbf97f-81f5-4766-9d30-743ab6ee66c1&lt;/id&gt;&lt;/citation&gt;&lt;/metadata&gt;&lt;data&gt;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&lt;/data&gt; \* MERGEFORMAT</w:instrText>
      </w:r>
      <w:r w:rsidR="003756FF" w:rsidRPr="00A83E81">
        <w:rPr>
          <w:rFonts w:ascii="Times New Roman" w:hAnsi="Times New Roman" w:cs="Times New Roman"/>
          <w:sz w:val="21"/>
          <w:szCs w:val="21"/>
        </w:rPr>
        <w:fldChar w:fldCharType="separate"/>
      </w:r>
      <w:r w:rsidR="003756FF" w:rsidRPr="00A83E81">
        <w:rPr>
          <w:rFonts w:ascii="Times New Roman" w:hAnsi="Times New Roman" w:cs="Times New Roman"/>
          <w:sz w:val="21"/>
          <w:szCs w:val="21"/>
        </w:rPr>
        <w:t>Machida (2020)</w:t>
      </w:r>
      <w:r w:rsidR="003756FF" w:rsidRPr="00A83E81">
        <w:rPr>
          <w:rFonts w:ascii="Times New Roman" w:hAnsi="Times New Roman" w:cs="Times New Roman"/>
          <w:sz w:val="21"/>
          <w:szCs w:val="21"/>
        </w:rPr>
        <w:fldChar w:fldCharType="end"/>
      </w:r>
      <w:r w:rsidR="00C74314" w:rsidRPr="00A83E81">
        <w:rPr>
          <w:rFonts w:ascii="Times New Roman" w:hAnsi="Times New Roman" w:cs="Times New Roman"/>
          <w:sz w:val="21"/>
          <w:szCs w:val="21"/>
        </w:rPr>
        <w:t xml:space="preserve"> </w:t>
      </w:r>
      <w:r w:rsidR="00D9189A" w:rsidRPr="00A83E81">
        <w:rPr>
          <w:rFonts w:ascii="Times New Roman" w:hAnsi="Times New Roman" w:cs="Times New Roman"/>
          <w:sz w:val="21"/>
          <w:szCs w:val="21"/>
        </w:rPr>
        <w:t>proposed the distinction between</w:t>
      </w:r>
      <w:r w:rsidR="00C74314" w:rsidRPr="00A83E81">
        <w:rPr>
          <w:rFonts w:ascii="Times New Roman" w:hAnsi="Times New Roman" w:cs="Times New Roman"/>
          <w:sz w:val="21"/>
          <w:szCs w:val="21"/>
        </w:rPr>
        <w:t xml:space="preserve"> </w:t>
      </w:r>
      <w:r w:rsidR="00627700">
        <w:rPr>
          <w:rFonts w:ascii="Times New Roman" w:hAnsi="Times New Roman" w:cs="Times New Roman"/>
          <w:sz w:val="21"/>
          <w:szCs w:val="21"/>
        </w:rPr>
        <w:t>“</w:t>
      </w:r>
      <w:r w:rsidR="00C74314" w:rsidRPr="00A83E81">
        <w:rPr>
          <w:rFonts w:ascii="Times New Roman" w:hAnsi="Times New Roman" w:cs="Times New Roman"/>
          <w:sz w:val="21"/>
          <w:szCs w:val="21"/>
        </w:rPr>
        <w:t>artistic sports</w:t>
      </w:r>
      <w:r w:rsidR="00627700">
        <w:rPr>
          <w:rFonts w:ascii="Times New Roman" w:hAnsi="Times New Roman" w:cs="Times New Roman"/>
          <w:sz w:val="21"/>
          <w:szCs w:val="21"/>
        </w:rPr>
        <w:t>”</w:t>
      </w:r>
      <w:r w:rsidR="00C74314" w:rsidRPr="00A83E81">
        <w:rPr>
          <w:rFonts w:ascii="Times New Roman" w:hAnsi="Times New Roman" w:cs="Times New Roman"/>
          <w:sz w:val="21"/>
          <w:szCs w:val="21"/>
        </w:rPr>
        <w:t xml:space="preserve"> </w:t>
      </w:r>
      <w:r w:rsidR="00C43E80">
        <w:rPr>
          <w:rFonts w:ascii="Times New Roman" w:hAnsi="Times New Roman" w:cs="Times New Roman"/>
          <w:sz w:val="21"/>
          <w:szCs w:val="21"/>
        </w:rPr>
        <w:t>and</w:t>
      </w:r>
      <w:r w:rsidR="00C43E80" w:rsidRPr="00A83E81">
        <w:rPr>
          <w:rFonts w:ascii="Times New Roman" w:hAnsi="Times New Roman" w:cs="Times New Roman"/>
          <w:sz w:val="21"/>
          <w:szCs w:val="21"/>
        </w:rPr>
        <w:t xml:space="preserve"> </w:t>
      </w:r>
      <w:r w:rsidR="00627700">
        <w:rPr>
          <w:rFonts w:ascii="Times New Roman" w:hAnsi="Times New Roman" w:cs="Times New Roman"/>
          <w:sz w:val="21"/>
          <w:szCs w:val="21"/>
        </w:rPr>
        <w:t>“</w:t>
      </w:r>
      <w:r w:rsidR="00B81CEF" w:rsidRPr="00A83E81">
        <w:rPr>
          <w:rFonts w:ascii="Times New Roman" w:hAnsi="Times New Roman" w:cs="Times New Roman"/>
          <w:sz w:val="21"/>
          <w:szCs w:val="21"/>
        </w:rPr>
        <w:t>formalistic sports,</w:t>
      </w:r>
      <w:r w:rsidR="00627700">
        <w:rPr>
          <w:rFonts w:ascii="Times New Roman" w:hAnsi="Times New Roman" w:cs="Times New Roman"/>
          <w:sz w:val="21"/>
          <w:szCs w:val="21"/>
        </w:rPr>
        <w:t>”</w:t>
      </w:r>
      <w:r w:rsidR="00B81CEF" w:rsidRPr="00A83E81">
        <w:rPr>
          <w:rFonts w:ascii="Times New Roman" w:hAnsi="Times New Roman" w:cs="Times New Roman"/>
          <w:sz w:val="21"/>
          <w:szCs w:val="21"/>
        </w:rPr>
        <w:t xml:space="preserve"> where the former</w:t>
      </w:r>
      <w:r w:rsidR="00C74314" w:rsidRPr="00A83E81">
        <w:rPr>
          <w:rFonts w:ascii="Times New Roman" w:hAnsi="Times New Roman" w:cs="Times New Roman"/>
          <w:sz w:val="21"/>
          <w:szCs w:val="21"/>
        </w:rPr>
        <w:t xml:space="preserve"> </w:t>
      </w:r>
      <w:r w:rsidR="00B81CEF" w:rsidRPr="00A83E81">
        <w:rPr>
          <w:rFonts w:ascii="Times New Roman" w:hAnsi="Times New Roman" w:cs="Times New Roman"/>
          <w:sz w:val="21"/>
          <w:szCs w:val="21"/>
        </w:rPr>
        <w:t>involves</w:t>
      </w:r>
      <w:r w:rsidR="00C74314" w:rsidRPr="00A83E81">
        <w:rPr>
          <w:rFonts w:ascii="Times New Roman" w:hAnsi="Times New Roman" w:cs="Times New Roman"/>
          <w:sz w:val="21"/>
          <w:szCs w:val="21"/>
        </w:rPr>
        <w:t xml:space="preserve"> interpretative acts of artistic expression </w:t>
      </w:r>
      <w:r w:rsidR="00B81CEF" w:rsidRPr="00A83E81">
        <w:rPr>
          <w:rFonts w:ascii="Times New Roman" w:hAnsi="Times New Roman" w:cs="Times New Roman"/>
          <w:sz w:val="21"/>
          <w:szCs w:val="21"/>
        </w:rPr>
        <w:t>in addition to technical execution,</w:t>
      </w:r>
      <w:r w:rsidR="00FE3E9B" w:rsidRPr="00A83E81">
        <w:rPr>
          <w:rFonts w:ascii="Times New Roman" w:hAnsi="Times New Roman" w:cs="Times New Roman"/>
          <w:sz w:val="21"/>
          <w:szCs w:val="21"/>
        </w:rPr>
        <w:t xml:space="preserve"> </w:t>
      </w:r>
      <w:r w:rsidR="00B81CEF" w:rsidRPr="00A83E81">
        <w:rPr>
          <w:rFonts w:ascii="Times New Roman" w:hAnsi="Times New Roman" w:cs="Times New Roman"/>
          <w:sz w:val="21"/>
          <w:szCs w:val="21"/>
        </w:rPr>
        <w:t>while the latter focuses</w:t>
      </w:r>
      <w:r w:rsidR="00FE3E9B" w:rsidRPr="00A83E81">
        <w:rPr>
          <w:rFonts w:ascii="Times New Roman" w:hAnsi="Times New Roman" w:cs="Times New Roman"/>
          <w:sz w:val="21"/>
          <w:szCs w:val="21"/>
        </w:rPr>
        <w:t xml:space="preserve"> </w:t>
      </w:r>
      <w:r w:rsidR="00B81CEF" w:rsidRPr="00A83E81">
        <w:rPr>
          <w:rFonts w:ascii="Times New Roman" w:hAnsi="Times New Roman" w:cs="Times New Roman"/>
          <w:sz w:val="21"/>
          <w:szCs w:val="21"/>
        </w:rPr>
        <w:t>solely</w:t>
      </w:r>
      <w:r w:rsidR="00C74314" w:rsidRPr="00A83E81">
        <w:rPr>
          <w:rFonts w:ascii="Times New Roman" w:hAnsi="Times New Roman" w:cs="Times New Roman"/>
          <w:sz w:val="21"/>
          <w:szCs w:val="21"/>
        </w:rPr>
        <w:t xml:space="preserve"> </w:t>
      </w:r>
      <w:r w:rsidR="00B81CEF" w:rsidRPr="00A83E81">
        <w:rPr>
          <w:rFonts w:ascii="Times New Roman" w:hAnsi="Times New Roman" w:cs="Times New Roman"/>
          <w:sz w:val="21"/>
          <w:szCs w:val="21"/>
        </w:rPr>
        <w:t xml:space="preserve">on the </w:t>
      </w:r>
      <w:r w:rsidR="00C74314" w:rsidRPr="00A83E81">
        <w:rPr>
          <w:rFonts w:ascii="Times New Roman" w:hAnsi="Times New Roman" w:cs="Times New Roman"/>
          <w:sz w:val="21"/>
          <w:szCs w:val="21"/>
        </w:rPr>
        <w:t>perfection of techniques.</w:t>
      </w:r>
      <w:r w:rsidR="0058425E" w:rsidRPr="00A83E81">
        <w:rPr>
          <w:rFonts w:ascii="Times New Roman" w:hAnsi="Times New Roman" w:cs="Times New Roman"/>
          <w:sz w:val="21"/>
          <w:szCs w:val="21"/>
        </w:rPr>
        <w:t xml:space="preserve"> In this definition, the technical evaluation</w:t>
      </w:r>
      <w:r w:rsidR="008027A4" w:rsidRPr="00A83E81">
        <w:rPr>
          <w:rFonts w:ascii="Times New Roman" w:hAnsi="Times New Roman" w:cs="Times New Roman"/>
          <w:sz w:val="21"/>
          <w:szCs w:val="21"/>
        </w:rPr>
        <w:t xml:space="preserve"> criterion</w:t>
      </w:r>
      <w:r w:rsidR="0058425E" w:rsidRPr="00A83E81">
        <w:rPr>
          <w:rFonts w:ascii="Times New Roman" w:hAnsi="Times New Roman" w:cs="Times New Roman"/>
          <w:sz w:val="21"/>
          <w:szCs w:val="21"/>
        </w:rPr>
        <w:t xml:space="preserve"> </w:t>
      </w:r>
      <w:r w:rsidR="00691465" w:rsidRPr="00A83E81">
        <w:rPr>
          <w:rFonts w:ascii="Times New Roman" w:hAnsi="Times New Roman" w:cs="Times New Roman"/>
          <w:sz w:val="21"/>
          <w:szCs w:val="21"/>
        </w:rPr>
        <w:t xml:space="preserve">of artistic sports </w:t>
      </w:r>
      <w:r w:rsidR="0058425E" w:rsidRPr="00A83E81">
        <w:rPr>
          <w:rFonts w:ascii="Times New Roman" w:hAnsi="Times New Roman" w:cs="Times New Roman"/>
          <w:sz w:val="21"/>
          <w:szCs w:val="21"/>
        </w:rPr>
        <w:t xml:space="preserve">should </w:t>
      </w:r>
      <w:r w:rsidR="00691465" w:rsidRPr="00A83E81">
        <w:rPr>
          <w:rFonts w:ascii="Times New Roman" w:hAnsi="Times New Roman" w:cs="Times New Roman"/>
          <w:sz w:val="21"/>
          <w:szCs w:val="21"/>
        </w:rPr>
        <w:t>ideally minimize</w:t>
      </w:r>
      <w:r w:rsidR="008027A4" w:rsidRPr="00A83E81">
        <w:rPr>
          <w:rFonts w:ascii="Times New Roman" w:hAnsi="Times New Roman" w:cs="Times New Roman"/>
          <w:sz w:val="21"/>
          <w:szCs w:val="21"/>
        </w:rPr>
        <w:t xml:space="preserve"> room for</w:t>
      </w:r>
      <w:r w:rsidR="00691465" w:rsidRPr="00A83E81">
        <w:rPr>
          <w:rFonts w:ascii="Times New Roman" w:hAnsi="Times New Roman" w:cs="Times New Roman"/>
          <w:sz w:val="21"/>
          <w:szCs w:val="21"/>
        </w:rPr>
        <w:t xml:space="preserve"> interpretati</w:t>
      </w:r>
      <w:r w:rsidR="008027A4" w:rsidRPr="00A83E81">
        <w:rPr>
          <w:rFonts w:ascii="Times New Roman" w:hAnsi="Times New Roman" w:cs="Times New Roman"/>
          <w:sz w:val="21"/>
          <w:szCs w:val="21"/>
        </w:rPr>
        <w:t>on</w:t>
      </w:r>
      <w:r w:rsidR="0058425E" w:rsidRPr="00A83E81">
        <w:rPr>
          <w:rFonts w:ascii="Times New Roman" w:hAnsi="Times New Roman" w:cs="Times New Roman"/>
          <w:sz w:val="21"/>
          <w:szCs w:val="21"/>
        </w:rPr>
        <w:t>.</w:t>
      </w:r>
      <w:r w:rsidR="00773514" w:rsidRPr="00A83E81">
        <w:rPr>
          <w:rFonts w:ascii="Times New Roman" w:hAnsi="Times New Roman" w:cs="Times New Roman"/>
          <w:sz w:val="21"/>
          <w:szCs w:val="21"/>
        </w:rPr>
        <w:t xml:space="preserve"> </w:t>
      </w:r>
      <w:r w:rsidR="008120DC" w:rsidRPr="00A83E81">
        <w:rPr>
          <w:rFonts w:ascii="Times New Roman" w:hAnsi="Times New Roman" w:cs="Times New Roman"/>
          <w:sz w:val="21"/>
          <w:szCs w:val="21"/>
        </w:rPr>
        <w:fldChar w:fldCharType="begin" w:fldLock="1"/>
      </w:r>
      <w:r w:rsidR="008120DC" w:rsidRPr="00A83E81">
        <w:rPr>
          <w:rFonts w:ascii="Times New Roman" w:hAnsi="Times New Roman" w:cs="Times New Roman"/>
          <w:sz w:val="21"/>
          <w:szCs w:val="21"/>
        </w:rPr>
        <w:instrText>ADDIN paperpile_citation &lt;clusterId&gt;H753U811J291H815&lt;/clusterId&gt;&lt;metadata&gt;&lt;citation&gt;&lt;id&gt;73fd5e00-f649-4d59-b79b-c71f325ba86b&lt;/id&gt;&lt;/citation&gt;&lt;/metadata&gt;&lt;data&gt;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&lt;/data&gt; \* MERGEFORMAT</w:instrText>
      </w:r>
      <w:r w:rsidR="008120DC" w:rsidRPr="00A83E81">
        <w:rPr>
          <w:rFonts w:ascii="Times New Roman" w:hAnsi="Times New Roman" w:cs="Times New Roman"/>
          <w:sz w:val="21"/>
          <w:szCs w:val="21"/>
        </w:rPr>
        <w:fldChar w:fldCharType="separate"/>
      </w:r>
      <w:r w:rsidR="008120DC" w:rsidRPr="00A83E81">
        <w:rPr>
          <w:rFonts w:ascii="Times New Roman" w:hAnsi="Times New Roman" w:cs="Times New Roman"/>
          <w:sz w:val="21"/>
          <w:szCs w:val="21"/>
        </w:rPr>
        <w:t>MacMahon &amp; Mildenhall (2012)</w:t>
      </w:r>
      <w:r w:rsidR="008120DC" w:rsidRPr="00A83E81">
        <w:rPr>
          <w:rFonts w:ascii="Times New Roman" w:hAnsi="Times New Roman" w:cs="Times New Roman"/>
          <w:sz w:val="21"/>
          <w:szCs w:val="21"/>
        </w:rPr>
        <w:fldChar w:fldCharType="end"/>
      </w:r>
      <w:r w:rsidR="008120DC" w:rsidRPr="00A83E81">
        <w:rPr>
          <w:rFonts w:ascii="Times New Roman" w:hAnsi="Times New Roman" w:cs="Times New Roman"/>
          <w:sz w:val="21"/>
          <w:szCs w:val="21"/>
        </w:rPr>
        <w:t xml:space="preserve"> pointed out </w:t>
      </w:r>
      <w:r w:rsidR="00691465" w:rsidRPr="00A83E81">
        <w:rPr>
          <w:rFonts w:ascii="Times New Roman" w:hAnsi="Times New Roman" w:cs="Times New Roman"/>
          <w:sz w:val="21"/>
          <w:szCs w:val="21"/>
        </w:rPr>
        <w:t xml:space="preserve">that </w:t>
      </w:r>
      <w:r w:rsidR="008120DC" w:rsidRPr="00A83E81">
        <w:rPr>
          <w:rFonts w:ascii="Times New Roman" w:hAnsi="Times New Roman" w:cs="Times New Roman"/>
          <w:sz w:val="21"/>
          <w:szCs w:val="21"/>
        </w:rPr>
        <w:t xml:space="preserve">human </w:t>
      </w:r>
      <w:r w:rsidR="00691465" w:rsidRPr="00A83E81">
        <w:rPr>
          <w:rFonts w:ascii="Times New Roman" w:hAnsi="Times New Roman" w:cs="Times New Roman"/>
          <w:sz w:val="21"/>
          <w:szCs w:val="21"/>
        </w:rPr>
        <w:t>judgment</w:t>
      </w:r>
      <w:r w:rsidR="008120DC" w:rsidRPr="00A83E81">
        <w:rPr>
          <w:rFonts w:ascii="Times New Roman" w:hAnsi="Times New Roman" w:cs="Times New Roman"/>
          <w:sz w:val="21"/>
          <w:szCs w:val="21"/>
        </w:rPr>
        <w:t xml:space="preserve"> </w:t>
      </w:r>
      <w:r w:rsidR="00691465" w:rsidRPr="00A83E81">
        <w:rPr>
          <w:rFonts w:ascii="Times New Roman" w:hAnsi="Times New Roman" w:cs="Times New Roman"/>
          <w:sz w:val="21"/>
          <w:szCs w:val="21"/>
        </w:rPr>
        <w:t>can be</w:t>
      </w:r>
      <w:r w:rsidR="008120DC" w:rsidRPr="00A83E81">
        <w:rPr>
          <w:rFonts w:ascii="Times New Roman" w:hAnsi="Times New Roman" w:cs="Times New Roman"/>
          <w:sz w:val="21"/>
          <w:szCs w:val="21"/>
        </w:rPr>
        <w:t xml:space="preserve"> vulnerable to errors when </w:t>
      </w:r>
      <w:r w:rsidR="00691465" w:rsidRPr="00A83E81">
        <w:rPr>
          <w:rFonts w:ascii="Times New Roman" w:hAnsi="Times New Roman" w:cs="Times New Roman"/>
          <w:sz w:val="21"/>
          <w:szCs w:val="21"/>
        </w:rPr>
        <w:t xml:space="preserve">the </w:t>
      </w:r>
      <w:r w:rsidR="008120DC" w:rsidRPr="00A83E81">
        <w:rPr>
          <w:rFonts w:ascii="Times New Roman" w:hAnsi="Times New Roman" w:cs="Times New Roman"/>
          <w:sz w:val="21"/>
          <w:szCs w:val="21"/>
        </w:rPr>
        <w:t xml:space="preserve">tasks </w:t>
      </w:r>
      <w:r w:rsidR="005971A6" w:rsidRPr="00A83E81">
        <w:rPr>
          <w:rFonts w:ascii="Times New Roman" w:hAnsi="Times New Roman" w:cs="Times New Roman"/>
          <w:sz w:val="21"/>
          <w:szCs w:val="21"/>
        </w:rPr>
        <w:t>surpass</w:t>
      </w:r>
      <w:r w:rsidR="008120DC" w:rsidRPr="00A83E81">
        <w:rPr>
          <w:rFonts w:ascii="Times New Roman" w:hAnsi="Times New Roman" w:cs="Times New Roman"/>
          <w:sz w:val="21"/>
          <w:szCs w:val="21"/>
        </w:rPr>
        <w:t xml:space="preserve"> </w:t>
      </w:r>
      <w:r w:rsidR="00691465" w:rsidRPr="00A83E81">
        <w:rPr>
          <w:rFonts w:ascii="Times New Roman" w:hAnsi="Times New Roman" w:cs="Times New Roman"/>
          <w:sz w:val="21"/>
          <w:szCs w:val="21"/>
        </w:rPr>
        <w:t>cognitive capacity</w:t>
      </w:r>
      <w:r w:rsidR="008120DC" w:rsidRPr="00A83E81">
        <w:rPr>
          <w:rFonts w:ascii="Times New Roman" w:hAnsi="Times New Roman" w:cs="Times New Roman"/>
          <w:sz w:val="21"/>
          <w:szCs w:val="21"/>
        </w:rPr>
        <w:t xml:space="preserve">. </w:t>
      </w:r>
      <w:r w:rsidR="00691465" w:rsidRPr="00A83E81">
        <w:rPr>
          <w:rFonts w:ascii="Times New Roman" w:hAnsi="Times New Roman" w:cs="Times New Roman"/>
          <w:sz w:val="21"/>
          <w:szCs w:val="21"/>
        </w:rPr>
        <w:t>Furthermore, biases influence</w:t>
      </w:r>
      <w:r w:rsidR="008120DC" w:rsidRPr="00A83E81">
        <w:rPr>
          <w:rFonts w:ascii="Times New Roman" w:hAnsi="Times New Roman" w:cs="Times New Roman"/>
          <w:sz w:val="21"/>
          <w:szCs w:val="21"/>
        </w:rPr>
        <w:t xml:space="preserve"> judges </w:t>
      </w:r>
      <w:r w:rsidR="00691465" w:rsidRPr="00A83E81">
        <w:rPr>
          <w:rFonts w:ascii="Times New Roman" w:hAnsi="Times New Roman" w:cs="Times New Roman"/>
          <w:sz w:val="21"/>
          <w:szCs w:val="21"/>
        </w:rPr>
        <w:t xml:space="preserve">in figure skating </w:t>
      </w:r>
      <w:r w:rsidR="008120DC" w:rsidRPr="00A83E81">
        <w:rPr>
          <w:rFonts w:ascii="Times New Roman" w:hAnsi="Times New Roman" w:cs="Times New Roman"/>
          <w:sz w:val="21"/>
          <w:szCs w:val="21"/>
        </w:rPr>
        <w:fldChar w:fldCharType="begin" w:fldLock="1"/>
      </w:r>
      <w:r w:rsidR="0065056D" w:rsidRPr="00A83E81">
        <w:rPr>
          <w:rFonts w:ascii="Times New Roman" w:hAnsi="Times New Roman" w:cs="Times New Roman"/>
          <w:sz w:val="21"/>
          <w:szCs w:val="21"/>
        </w:rPr>
        <w:instrText>ADDIN paperpile_citation &lt;clusterId&gt;I221W278L668P382&lt;/clusterId&gt;&lt;metadata&gt;&lt;citation&gt;&lt;id&gt;bfe64d82-a249-4895-a5aa-c179c06d9046&lt;/id&gt;&lt;/citation&gt;&lt;citation&gt;&lt;id&gt;f6076fb3-4c0d-49f4-9aab-1681d6e74dd4&lt;/id&gt;&lt;/citation&gt;&lt;/metadata&gt;&lt;data&gt;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&lt;/data&gt; \* MERGEFORMAT</w:instrText>
      </w:r>
      <w:r w:rsidR="008120DC" w:rsidRPr="00A83E81">
        <w:rPr>
          <w:rFonts w:ascii="Times New Roman" w:hAnsi="Times New Roman" w:cs="Times New Roman"/>
          <w:sz w:val="21"/>
          <w:szCs w:val="21"/>
        </w:rPr>
        <w:fldChar w:fldCharType="separate"/>
      </w:r>
      <w:r w:rsidR="0065056D" w:rsidRPr="00A83E81">
        <w:rPr>
          <w:rFonts w:ascii="Times New Roman" w:hAnsi="Times New Roman" w:cs="Times New Roman"/>
          <w:sz w:val="21"/>
          <w:szCs w:val="21"/>
        </w:rPr>
        <w:t>(Findlay &amp; Ste-Marie, 2004; Vincent Dumoulin, 2020)</w:t>
      </w:r>
      <w:r w:rsidR="008120DC" w:rsidRPr="00A83E81">
        <w:rPr>
          <w:rFonts w:ascii="Times New Roman" w:hAnsi="Times New Roman" w:cs="Times New Roman"/>
          <w:sz w:val="21"/>
          <w:szCs w:val="21"/>
        </w:rPr>
        <w:fldChar w:fldCharType="end"/>
      </w:r>
      <w:r w:rsidR="008120DC" w:rsidRPr="00A83E81">
        <w:rPr>
          <w:rFonts w:ascii="Times New Roman" w:hAnsi="Times New Roman" w:cs="Times New Roman"/>
          <w:sz w:val="21"/>
          <w:szCs w:val="21"/>
        </w:rPr>
        <w:t>.</w:t>
      </w:r>
      <w:r w:rsidR="0065056D" w:rsidRPr="00A83E81">
        <w:rPr>
          <w:rFonts w:ascii="Times New Roman" w:hAnsi="Times New Roman" w:cs="Times New Roman"/>
          <w:sz w:val="21"/>
          <w:szCs w:val="21"/>
        </w:rPr>
        <w:t xml:space="preserve"> </w:t>
      </w:r>
      <w:r w:rsidR="00691465" w:rsidRPr="00A83E81">
        <w:rPr>
          <w:rFonts w:ascii="Times New Roman" w:hAnsi="Times New Roman" w:cs="Times New Roman"/>
          <w:sz w:val="21"/>
          <w:szCs w:val="21"/>
        </w:rPr>
        <w:t>As such, this leaves us with a crucial question: how</w:t>
      </w:r>
      <w:r w:rsidR="00773514" w:rsidRPr="00A83E81">
        <w:rPr>
          <w:rFonts w:ascii="Times New Roman" w:hAnsi="Times New Roman" w:cs="Times New Roman"/>
          <w:sz w:val="21"/>
          <w:szCs w:val="21"/>
        </w:rPr>
        <w:t xml:space="preserve"> should </w:t>
      </w:r>
      <w:r w:rsidR="001773A5" w:rsidRPr="00A83E81">
        <w:rPr>
          <w:rFonts w:ascii="Times New Roman" w:hAnsi="Times New Roman" w:cs="Times New Roman"/>
          <w:sz w:val="21"/>
          <w:szCs w:val="21"/>
        </w:rPr>
        <w:t>novice</w:t>
      </w:r>
      <w:r w:rsidR="00773514" w:rsidRPr="00A83E81">
        <w:rPr>
          <w:rFonts w:ascii="Times New Roman" w:hAnsi="Times New Roman" w:cs="Times New Roman"/>
          <w:sz w:val="21"/>
          <w:szCs w:val="21"/>
        </w:rPr>
        <w:t xml:space="preserve"> judges gain </w:t>
      </w:r>
      <w:r w:rsidR="00691465" w:rsidRPr="00A83E81">
        <w:rPr>
          <w:rFonts w:ascii="Times New Roman" w:hAnsi="Times New Roman" w:cs="Times New Roman"/>
          <w:sz w:val="21"/>
          <w:szCs w:val="21"/>
        </w:rPr>
        <w:t xml:space="preserve">the </w:t>
      </w:r>
      <w:r w:rsidR="00773514" w:rsidRPr="00A83E81">
        <w:rPr>
          <w:rFonts w:ascii="Times New Roman" w:hAnsi="Times New Roman" w:cs="Times New Roman"/>
          <w:sz w:val="21"/>
          <w:szCs w:val="21"/>
        </w:rPr>
        <w:t xml:space="preserve">experience </w:t>
      </w:r>
      <w:r w:rsidR="00691465" w:rsidRPr="00A83E81">
        <w:rPr>
          <w:rFonts w:ascii="Times New Roman" w:hAnsi="Times New Roman" w:cs="Times New Roman"/>
          <w:sz w:val="21"/>
          <w:szCs w:val="21"/>
        </w:rPr>
        <w:t>necessary to make accurate and immediate</w:t>
      </w:r>
      <w:r w:rsidR="00773514" w:rsidRPr="00A83E81">
        <w:rPr>
          <w:rFonts w:ascii="Times New Roman" w:hAnsi="Times New Roman" w:cs="Times New Roman"/>
          <w:sz w:val="21"/>
          <w:szCs w:val="21"/>
        </w:rPr>
        <w:t xml:space="preserve"> judgments based on </w:t>
      </w:r>
      <w:r w:rsidR="00691465" w:rsidRPr="00A83E81">
        <w:rPr>
          <w:rFonts w:ascii="Times New Roman" w:hAnsi="Times New Roman" w:cs="Times New Roman"/>
          <w:sz w:val="21"/>
          <w:szCs w:val="21"/>
        </w:rPr>
        <w:t xml:space="preserve">the </w:t>
      </w:r>
      <w:r w:rsidR="00773514" w:rsidRPr="00A83E81">
        <w:rPr>
          <w:rFonts w:ascii="Times New Roman" w:hAnsi="Times New Roman" w:cs="Times New Roman"/>
          <w:sz w:val="21"/>
          <w:szCs w:val="21"/>
        </w:rPr>
        <w:t>evaluation criteria?</w:t>
      </w:r>
    </w:p>
    <w:p w14:paraId="0F94CE8A" w14:textId="07E17772" w:rsidR="004155AC" w:rsidRDefault="00000000" w:rsidP="00024AF5">
      <w:pPr>
        <w:pStyle w:val="Newparagraph"/>
        <w:spacing w:line="360" w:lineRule="auto"/>
        <w:ind w:firstLineChars="50" w:firstLine="105"/>
        <w:rPr>
          <w:rFonts w:ascii="Times New Roman" w:hAnsi="Times New Roman" w:cs="Times New Roman"/>
          <w:sz w:val="21"/>
          <w:szCs w:val="21"/>
        </w:rPr>
      </w:pPr>
      <w:r w:rsidRPr="00A83E81">
        <w:rPr>
          <w:rFonts w:ascii="Times New Roman" w:hAnsi="Times New Roman" w:cs="Times New Roman"/>
          <w:sz w:val="21"/>
          <w:szCs w:val="21"/>
        </w:rPr>
        <w:t xml:space="preserve">Although sports science research has traditionally focused on athletes and coaches, recent studies show a growing interest </w:t>
      </w:r>
      <w:r w:rsidR="004B43F7" w:rsidRPr="00A83E81">
        <w:rPr>
          <w:rFonts w:ascii="Times New Roman" w:hAnsi="Times New Roman" w:cs="Times New Roman"/>
          <w:sz w:val="21"/>
          <w:szCs w:val="21"/>
        </w:rPr>
        <w:t>i</w:t>
      </w:r>
      <w:r w:rsidRPr="00A83E81">
        <w:rPr>
          <w:rFonts w:ascii="Times New Roman" w:hAnsi="Times New Roman" w:cs="Times New Roman"/>
          <w:sz w:val="21"/>
          <w:szCs w:val="21"/>
        </w:rPr>
        <w:t>n sports officials and their decision-making</w:t>
      </w:r>
      <w:r w:rsidR="002F0281" w:rsidRPr="00A83E81">
        <w:rPr>
          <w:rFonts w:ascii="Times New Roman" w:hAnsi="Times New Roman" w:cs="Times New Roman"/>
          <w:sz w:val="21"/>
          <w:szCs w:val="21"/>
        </w:rPr>
        <w:t xml:space="preserve"> </w:t>
      </w:r>
      <w:r w:rsidRPr="00A83E81">
        <w:rPr>
          <w:rFonts w:ascii="Times New Roman" w:hAnsi="Times New Roman" w:cs="Times New Roman"/>
          <w:sz w:val="21"/>
          <w:szCs w:val="21"/>
        </w:rPr>
        <w:t>processes</w:t>
      </w:r>
      <w:r w:rsidR="002F0281" w:rsidRPr="00A83E81">
        <w:rPr>
          <w:rFonts w:ascii="Times New Roman" w:hAnsi="Times New Roman" w:cs="Times New Roman"/>
          <w:sz w:val="21"/>
          <w:szCs w:val="21"/>
        </w:rPr>
        <w:t xml:space="preserve"> </w:t>
      </w:r>
      <w:r w:rsidR="003756FF" w:rsidRPr="00A83E81">
        <w:rPr>
          <w:rFonts w:ascii="Times New Roman" w:hAnsi="Times New Roman" w:cs="Times New Roman"/>
          <w:sz w:val="21"/>
          <w:szCs w:val="21"/>
        </w:rPr>
        <w:fldChar w:fldCharType="begin" w:fldLock="1"/>
      </w:r>
      <w:r w:rsidR="002F0281" w:rsidRPr="00A83E81">
        <w:rPr>
          <w:rFonts w:ascii="Times New Roman" w:hAnsi="Times New Roman" w:cs="Times New Roman"/>
          <w:sz w:val="21"/>
          <w:szCs w:val="21"/>
        </w:rPr>
        <w:instrText>ADDIN paperpile_citation &lt;clusterId&gt;G113U499Q751N574&lt;/clusterId&gt;&lt;metadata&gt;&lt;citation&gt;&lt;id&gt;2d6cd924-be97-45e5-89d2-5c8ed22c7bbf&lt;/id&gt;&lt;/citation&gt;&lt;citation&gt;&lt;id&gt;d7e65c58-a44f-4663-87b2-2e7ba54e07a5&lt;/id&gt;&lt;/citation&gt;&lt;/metadata&gt;&lt;data&gt;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&lt;/data&gt; \* MERGEFORMAT</w:instrText>
      </w:r>
      <w:r w:rsidR="003756FF" w:rsidRPr="00A83E81">
        <w:rPr>
          <w:rFonts w:ascii="Times New Roman" w:hAnsi="Times New Roman" w:cs="Times New Roman"/>
          <w:sz w:val="21"/>
          <w:szCs w:val="21"/>
        </w:rPr>
        <w:fldChar w:fldCharType="separate"/>
      </w:r>
      <w:r w:rsidR="002F0281" w:rsidRPr="00A83E81">
        <w:rPr>
          <w:rFonts w:ascii="Times New Roman" w:hAnsi="Times New Roman" w:cs="Times New Roman"/>
          <w:sz w:val="21"/>
          <w:szCs w:val="21"/>
        </w:rPr>
        <w:t xml:space="preserve">(Hancock et al., 2015; Plessner et </w:t>
      </w:r>
      <w:r w:rsidR="002F0281" w:rsidRPr="00A83E81">
        <w:rPr>
          <w:rFonts w:ascii="Times New Roman" w:hAnsi="Times New Roman" w:cs="Times New Roman"/>
          <w:sz w:val="21"/>
          <w:szCs w:val="21"/>
        </w:rPr>
        <w:lastRenderedPageBreak/>
        <w:t>al., 2023)</w:t>
      </w:r>
      <w:r w:rsidR="003756FF" w:rsidRPr="00A83E81">
        <w:rPr>
          <w:rFonts w:ascii="Times New Roman" w:hAnsi="Times New Roman" w:cs="Times New Roman"/>
          <w:sz w:val="21"/>
          <w:szCs w:val="21"/>
        </w:rPr>
        <w:fldChar w:fldCharType="end"/>
      </w:r>
      <w:r w:rsidR="00FE3E9B" w:rsidRPr="00A83E81">
        <w:rPr>
          <w:rFonts w:ascii="Times New Roman" w:hAnsi="Times New Roman" w:cs="Times New Roman"/>
          <w:sz w:val="21"/>
          <w:szCs w:val="21"/>
        </w:rPr>
        <w:t>.</w:t>
      </w:r>
      <w:r w:rsidR="00D723DE" w:rsidRPr="00A83E81">
        <w:rPr>
          <w:rFonts w:ascii="Times New Roman" w:hAnsi="Times New Roman" w:cs="Times New Roman"/>
          <w:sz w:val="21"/>
          <w:szCs w:val="21"/>
        </w:rPr>
        <w:t xml:space="preserve"> </w:t>
      </w:r>
      <w:r w:rsidR="00271B2B">
        <w:rPr>
          <w:rFonts w:ascii="Times New Roman" w:hAnsi="Times New Roman" w:cs="Times New Roman"/>
          <w:sz w:val="21"/>
          <w:szCs w:val="21"/>
        </w:rPr>
        <w:t>R</w:t>
      </w:r>
      <w:r w:rsidR="00587118" w:rsidRPr="00A83E81">
        <w:rPr>
          <w:rFonts w:ascii="Times New Roman" w:hAnsi="Times New Roman" w:cs="Times New Roman"/>
          <w:sz w:val="21"/>
          <w:szCs w:val="21"/>
        </w:rPr>
        <w:t xml:space="preserve">esearchers have </w:t>
      </w:r>
      <w:r w:rsidR="001B39DB">
        <w:rPr>
          <w:rFonts w:ascii="Times New Roman" w:hAnsi="Times New Roman" w:cs="Times New Roman"/>
          <w:sz w:val="21"/>
          <w:szCs w:val="21"/>
        </w:rPr>
        <w:t xml:space="preserve">primarily </w:t>
      </w:r>
      <w:r w:rsidR="00587118" w:rsidRPr="00A83E81">
        <w:rPr>
          <w:rFonts w:ascii="Times New Roman" w:hAnsi="Times New Roman" w:cs="Times New Roman"/>
          <w:sz w:val="21"/>
          <w:szCs w:val="21"/>
        </w:rPr>
        <w:t>investigat</w:t>
      </w:r>
      <w:r w:rsidR="003B7ED0">
        <w:rPr>
          <w:rFonts w:ascii="Times New Roman" w:hAnsi="Times New Roman" w:cs="Times New Roman"/>
          <w:sz w:val="21"/>
          <w:szCs w:val="21"/>
        </w:rPr>
        <w:t>ed</w:t>
      </w:r>
      <w:r w:rsidR="00587118" w:rsidRPr="00A83E81">
        <w:rPr>
          <w:rFonts w:ascii="Times New Roman" w:hAnsi="Times New Roman" w:cs="Times New Roman"/>
          <w:sz w:val="21"/>
          <w:szCs w:val="21"/>
        </w:rPr>
        <w:t xml:space="preserve"> how </w:t>
      </w:r>
      <w:r w:rsidRPr="00A83E81">
        <w:rPr>
          <w:rFonts w:ascii="Times New Roman" w:hAnsi="Times New Roman" w:cs="Times New Roman"/>
          <w:sz w:val="21"/>
          <w:szCs w:val="21"/>
        </w:rPr>
        <w:t xml:space="preserve">experience affects </w:t>
      </w:r>
      <w:r w:rsidR="00FE3E9B" w:rsidRPr="00A83E81">
        <w:rPr>
          <w:rFonts w:ascii="Times New Roman" w:hAnsi="Times New Roman" w:cs="Times New Roman"/>
          <w:sz w:val="21"/>
          <w:szCs w:val="21"/>
        </w:rPr>
        <w:t>the accuracy of sports officials’ judgment</w:t>
      </w:r>
      <w:r w:rsidR="00587118" w:rsidRPr="00A83E81">
        <w:rPr>
          <w:rFonts w:ascii="Times New Roman" w:hAnsi="Times New Roman" w:cs="Times New Roman"/>
          <w:sz w:val="21"/>
          <w:szCs w:val="21"/>
        </w:rPr>
        <w:t>s</w:t>
      </w:r>
      <w:r w:rsidR="00FE3E9B" w:rsidRPr="00A83E81">
        <w:rPr>
          <w:rFonts w:ascii="Times New Roman" w:hAnsi="Times New Roman" w:cs="Times New Roman"/>
          <w:sz w:val="21"/>
          <w:szCs w:val="21"/>
        </w:rPr>
        <w:t xml:space="preserve"> and visual </w:t>
      </w:r>
      <w:r w:rsidR="00587118" w:rsidRPr="00A83E81">
        <w:rPr>
          <w:rFonts w:ascii="Times New Roman" w:hAnsi="Times New Roman" w:cs="Times New Roman"/>
          <w:sz w:val="21"/>
          <w:szCs w:val="21"/>
        </w:rPr>
        <w:t>behaviors</w:t>
      </w:r>
      <w:r w:rsidR="00FE3E9B" w:rsidRPr="00A83E81">
        <w:rPr>
          <w:rFonts w:ascii="Times New Roman" w:hAnsi="Times New Roman" w:cs="Times New Roman"/>
          <w:sz w:val="21"/>
          <w:szCs w:val="21"/>
        </w:rPr>
        <w:t>.</w:t>
      </w:r>
      <w:r w:rsidR="00D723DE" w:rsidRPr="00A83E81">
        <w:rPr>
          <w:rFonts w:ascii="Times New Roman" w:hAnsi="Times New Roman" w:cs="Times New Roman"/>
          <w:sz w:val="21"/>
          <w:szCs w:val="21"/>
        </w:rPr>
        <w:t xml:space="preserve"> </w:t>
      </w:r>
    </w:p>
    <w:p w14:paraId="16111962" w14:textId="03E43800" w:rsidR="00B04083" w:rsidRDefault="00000000" w:rsidP="00024AF5">
      <w:pPr>
        <w:pStyle w:val="Newparagraph"/>
        <w:spacing w:line="360" w:lineRule="auto"/>
        <w:ind w:firstLineChars="50" w:firstLine="105"/>
        <w:rPr>
          <w:rFonts w:ascii="Times New Roman" w:hAnsi="Times New Roman" w:cs="Times New Roman"/>
          <w:sz w:val="21"/>
          <w:szCs w:val="21"/>
        </w:rPr>
      </w:pPr>
      <w:r w:rsidRPr="00A83E81">
        <w:rPr>
          <w:rFonts w:ascii="Times New Roman" w:hAnsi="Times New Roman" w:cs="Times New Roman"/>
          <w:sz w:val="21"/>
          <w:szCs w:val="21"/>
        </w:rPr>
        <w:t xml:space="preserve">The demand </w:t>
      </w:r>
      <w:r w:rsidR="00B21CD4">
        <w:rPr>
          <w:rFonts w:ascii="Times New Roman" w:hAnsi="Times New Roman" w:cs="Times New Roman"/>
          <w:sz w:val="21"/>
          <w:szCs w:val="21"/>
        </w:rPr>
        <w:t>placed on</w:t>
      </w:r>
      <w:r w:rsidR="00B21CD4" w:rsidRPr="00A83E81">
        <w:rPr>
          <w:rFonts w:ascii="Times New Roman" w:hAnsi="Times New Roman" w:cs="Times New Roman"/>
          <w:sz w:val="21"/>
          <w:szCs w:val="21"/>
        </w:rPr>
        <w:t xml:space="preserve"> </w:t>
      </w:r>
      <w:r w:rsidRPr="00A83E81">
        <w:rPr>
          <w:rFonts w:ascii="Times New Roman" w:hAnsi="Times New Roman" w:cs="Times New Roman"/>
          <w:sz w:val="21"/>
          <w:szCs w:val="21"/>
        </w:rPr>
        <w:t xml:space="preserve">sports officials varies </w:t>
      </w:r>
      <w:r w:rsidR="00587118" w:rsidRPr="00A83E81">
        <w:rPr>
          <w:rFonts w:ascii="Times New Roman" w:hAnsi="Times New Roman" w:cs="Times New Roman"/>
          <w:sz w:val="21"/>
          <w:szCs w:val="21"/>
        </w:rPr>
        <w:t xml:space="preserve">across </w:t>
      </w:r>
      <w:r w:rsidR="007F2B4A">
        <w:rPr>
          <w:rFonts w:ascii="Times New Roman" w:hAnsi="Times New Roman" w:cs="Times New Roman"/>
          <w:sz w:val="21"/>
          <w:szCs w:val="21"/>
        </w:rPr>
        <w:t>disciplines</w:t>
      </w:r>
      <w:r w:rsidRPr="00A83E81">
        <w:rPr>
          <w:rFonts w:ascii="Times New Roman" w:hAnsi="Times New Roman" w:cs="Times New Roman"/>
          <w:sz w:val="21"/>
          <w:szCs w:val="21"/>
        </w:rPr>
        <w:t xml:space="preserve">. Prior research classified officials </w:t>
      </w:r>
      <w:r w:rsidR="00587118" w:rsidRPr="00A83E81">
        <w:rPr>
          <w:rFonts w:ascii="Times New Roman" w:hAnsi="Times New Roman" w:cs="Times New Roman"/>
          <w:sz w:val="21"/>
          <w:szCs w:val="21"/>
        </w:rPr>
        <w:t>as</w:t>
      </w:r>
      <w:r w:rsidRPr="00A83E81">
        <w:rPr>
          <w:rFonts w:ascii="Times New Roman" w:hAnsi="Times New Roman" w:cs="Times New Roman"/>
          <w:sz w:val="21"/>
          <w:szCs w:val="21"/>
        </w:rPr>
        <w:t xml:space="preserve"> </w:t>
      </w:r>
      <w:r w:rsidR="00627700">
        <w:rPr>
          <w:rFonts w:ascii="Times New Roman" w:hAnsi="Times New Roman" w:cs="Times New Roman"/>
          <w:sz w:val="21"/>
          <w:szCs w:val="21"/>
        </w:rPr>
        <w:t>“</w:t>
      </w:r>
      <w:r w:rsidR="00F27CDA" w:rsidRPr="00A83E81">
        <w:rPr>
          <w:rFonts w:ascii="Times New Roman" w:hAnsi="Times New Roman" w:cs="Times New Roman"/>
          <w:sz w:val="21"/>
          <w:szCs w:val="21"/>
        </w:rPr>
        <w:t>r</w:t>
      </w:r>
      <w:r w:rsidRPr="00A83E81">
        <w:rPr>
          <w:rFonts w:ascii="Times New Roman" w:hAnsi="Times New Roman" w:cs="Times New Roman"/>
          <w:sz w:val="21"/>
          <w:szCs w:val="21"/>
        </w:rPr>
        <w:t>eactors</w:t>
      </w:r>
      <w:r w:rsidR="00F27CDA" w:rsidRPr="00A83E81">
        <w:rPr>
          <w:rFonts w:ascii="Times New Roman" w:hAnsi="Times New Roman" w:cs="Times New Roman"/>
          <w:sz w:val="21"/>
          <w:szCs w:val="21"/>
        </w:rPr>
        <w:t>,</w:t>
      </w:r>
      <w:r w:rsidR="00627700">
        <w:rPr>
          <w:rFonts w:ascii="Times New Roman" w:hAnsi="Times New Roman" w:cs="Times New Roman"/>
          <w:sz w:val="21"/>
          <w:szCs w:val="21"/>
        </w:rPr>
        <w:t>”</w:t>
      </w:r>
      <w:r w:rsidRPr="00A83E81">
        <w:rPr>
          <w:rFonts w:ascii="Times New Roman" w:hAnsi="Times New Roman" w:cs="Times New Roman"/>
          <w:sz w:val="21"/>
          <w:szCs w:val="21"/>
        </w:rPr>
        <w:t xml:space="preserve"> </w:t>
      </w:r>
      <w:r w:rsidR="00627700">
        <w:rPr>
          <w:rFonts w:ascii="Times New Roman" w:hAnsi="Times New Roman" w:cs="Times New Roman"/>
          <w:sz w:val="21"/>
          <w:szCs w:val="21"/>
        </w:rPr>
        <w:t>“</w:t>
      </w:r>
      <w:r w:rsidR="00F27CDA" w:rsidRPr="00A83E81">
        <w:rPr>
          <w:rFonts w:ascii="Times New Roman" w:hAnsi="Times New Roman" w:cs="Times New Roman"/>
          <w:sz w:val="21"/>
          <w:szCs w:val="21"/>
        </w:rPr>
        <w:t>m</w:t>
      </w:r>
      <w:r w:rsidRPr="00A83E81">
        <w:rPr>
          <w:rFonts w:ascii="Times New Roman" w:hAnsi="Times New Roman" w:cs="Times New Roman"/>
          <w:sz w:val="21"/>
          <w:szCs w:val="21"/>
        </w:rPr>
        <w:t>onitors</w:t>
      </w:r>
      <w:r w:rsidR="00F27CDA" w:rsidRPr="00A83E81">
        <w:rPr>
          <w:rFonts w:ascii="Times New Roman" w:hAnsi="Times New Roman" w:cs="Times New Roman"/>
          <w:sz w:val="21"/>
          <w:szCs w:val="21"/>
        </w:rPr>
        <w:t>,</w:t>
      </w:r>
      <w:r w:rsidR="00627700">
        <w:rPr>
          <w:rFonts w:ascii="Times New Roman" w:hAnsi="Times New Roman" w:cs="Times New Roman"/>
          <w:sz w:val="21"/>
          <w:szCs w:val="21"/>
        </w:rPr>
        <w:t>”</w:t>
      </w:r>
      <w:r w:rsidRPr="00A83E81">
        <w:rPr>
          <w:rFonts w:ascii="Times New Roman" w:hAnsi="Times New Roman" w:cs="Times New Roman"/>
          <w:sz w:val="21"/>
          <w:szCs w:val="21"/>
        </w:rPr>
        <w:t xml:space="preserve"> and </w:t>
      </w:r>
      <w:r w:rsidR="00627700">
        <w:rPr>
          <w:rFonts w:ascii="Times New Roman" w:hAnsi="Times New Roman" w:cs="Times New Roman"/>
          <w:sz w:val="21"/>
          <w:szCs w:val="21"/>
        </w:rPr>
        <w:t>“</w:t>
      </w:r>
      <w:r w:rsidR="00F27CDA" w:rsidRPr="00A83E81">
        <w:rPr>
          <w:rFonts w:ascii="Times New Roman" w:hAnsi="Times New Roman" w:cs="Times New Roman"/>
          <w:sz w:val="21"/>
          <w:szCs w:val="21"/>
        </w:rPr>
        <w:t>i</w:t>
      </w:r>
      <w:r w:rsidRPr="00A83E81">
        <w:rPr>
          <w:rFonts w:ascii="Times New Roman" w:hAnsi="Times New Roman" w:cs="Times New Roman"/>
          <w:sz w:val="21"/>
          <w:szCs w:val="21"/>
        </w:rPr>
        <w:t>nteractors</w:t>
      </w:r>
      <w:r w:rsidR="00627700">
        <w:rPr>
          <w:rFonts w:ascii="Times New Roman" w:hAnsi="Times New Roman" w:cs="Times New Roman"/>
          <w:sz w:val="21"/>
          <w:szCs w:val="21"/>
        </w:rPr>
        <w:t>”</w:t>
      </w:r>
      <w:r w:rsidRPr="00A83E81">
        <w:rPr>
          <w:rFonts w:ascii="Times New Roman" w:hAnsi="Times New Roman" w:cs="Times New Roman"/>
          <w:sz w:val="21"/>
          <w:szCs w:val="21"/>
        </w:rPr>
        <w:t xml:space="preserve"> </w:t>
      </w:r>
      <w:r w:rsidR="0064388A">
        <w:rPr>
          <w:rFonts w:ascii="Times New Roman" w:hAnsi="Times New Roman" w:cs="Times New Roman"/>
          <w:sz w:val="21"/>
          <w:szCs w:val="21"/>
        </w:rPr>
        <w:t>depending</w:t>
      </w:r>
      <w:r w:rsidR="0064388A" w:rsidRPr="00A83E81">
        <w:rPr>
          <w:rFonts w:ascii="Times New Roman" w:hAnsi="Times New Roman" w:cs="Times New Roman"/>
          <w:sz w:val="21"/>
          <w:szCs w:val="21"/>
        </w:rPr>
        <w:t xml:space="preserve"> </w:t>
      </w:r>
      <w:r w:rsidRPr="00A83E81">
        <w:rPr>
          <w:rFonts w:ascii="Times New Roman" w:hAnsi="Times New Roman" w:cs="Times New Roman"/>
          <w:sz w:val="21"/>
          <w:szCs w:val="21"/>
        </w:rPr>
        <w:t xml:space="preserve">on </w:t>
      </w:r>
      <w:r w:rsidR="0064388A">
        <w:rPr>
          <w:rFonts w:ascii="Times New Roman" w:hAnsi="Times New Roman" w:cs="Times New Roman"/>
          <w:sz w:val="21"/>
          <w:szCs w:val="21"/>
        </w:rPr>
        <w:t xml:space="preserve">the </w:t>
      </w:r>
      <w:r w:rsidR="00587118" w:rsidRPr="00A83E81">
        <w:rPr>
          <w:rFonts w:ascii="Times New Roman" w:hAnsi="Times New Roman" w:cs="Times New Roman"/>
          <w:sz w:val="21"/>
          <w:szCs w:val="21"/>
        </w:rPr>
        <w:t>required</w:t>
      </w:r>
      <w:r w:rsidRPr="00A83E81">
        <w:rPr>
          <w:rFonts w:ascii="Times New Roman" w:hAnsi="Times New Roman" w:cs="Times New Roman"/>
          <w:sz w:val="21"/>
          <w:szCs w:val="21"/>
        </w:rPr>
        <w:t xml:space="preserve"> </w:t>
      </w:r>
      <w:r w:rsidR="00880387">
        <w:rPr>
          <w:rFonts w:ascii="Times New Roman" w:hAnsi="Times New Roman" w:cs="Times New Roman"/>
          <w:sz w:val="21"/>
          <w:szCs w:val="21"/>
        </w:rPr>
        <w:t xml:space="preserve">level of </w:t>
      </w:r>
      <w:r w:rsidRPr="00A83E81">
        <w:rPr>
          <w:rFonts w:ascii="Times New Roman" w:hAnsi="Times New Roman" w:cs="Times New Roman"/>
          <w:sz w:val="21"/>
          <w:szCs w:val="21"/>
        </w:rPr>
        <w:t>physical activity, athlete</w:t>
      </w:r>
      <w:r w:rsidR="00587118" w:rsidRPr="00A83E81">
        <w:rPr>
          <w:rFonts w:ascii="Times New Roman" w:hAnsi="Times New Roman" w:cs="Times New Roman"/>
          <w:sz w:val="21"/>
          <w:szCs w:val="21"/>
        </w:rPr>
        <w:t xml:space="preserve"> interaction</w:t>
      </w:r>
      <w:r w:rsidRPr="00A83E81">
        <w:rPr>
          <w:rFonts w:ascii="Times New Roman" w:hAnsi="Times New Roman" w:cs="Times New Roman"/>
          <w:sz w:val="21"/>
          <w:szCs w:val="21"/>
        </w:rPr>
        <w:t xml:space="preserve">, and the number of cues </w:t>
      </w:r>
      <w:r w:rsidR="00B41AC3">
        <w:rPr>
          <w:rFonts w:ascii="Times New Roman" w:hAnsi="Times New Roman" w:cs="Times New Roman"/>
          <w:sz w:val="21"/>
          <w:szCs w:val="21"/>
        </w:rPr>
        <w:t>involved in</w:t>
      </w:r>
      <w:r w:rsidRPr="00A83E81">
        <w:rPr>
          <w:rFonts w:ascii="Times New Roman" w:hAnsi="Times New Roman" w:cs="Times New Roman"/>
          <w:sz w:val="21"/>
          <w:szCs w:val="21"/>
        </w:rPr>
        <w:t xml:space="preserve"> </w:t>
      </w:r>
      <w:r w:rsidR="00587118" w:rsidRPr="00A83E81">
        <w:rPr>
          <w:rFonts w:ascii="Times New Roman" w:hAnsi="Times New Roman" w:cs="Times New Roman"/>
          <w:sz w:val="21"/>
          <w:szCs w:val="21"/>
        </w:rPr>
        <w:t>decision-making</w:t>
      </w:r>
      <w:r w:rsidR="009312E6" w:rsidRPr="00A83E81">
        <w:rPr>
          <w:rFonts w:ascii="Times New Roman" w:hAnsi="Times New Roman" w:cs="Times New Roman"/>
          <w:sz w:val="21"/>
          <w:szCs w:val="21"/>
        </w:rPr>
        <w:t xml:space="preserve"> </w:t>
      </w:r>
      <w:r w:rsidR="003756FF" w:rsidRPr="00A83E81">
        <w:rPr>
          <w:rFonts w:ascii="Times New Roman" w:hAnsi="Times New Roman" w:cs="Times New Roman"/>
          <w:sz w:val="21"/>
          <w:szCs w:val="21"/>
        </w:rPr>
        <w:fldChar w:fldCharType="begin" w:fldLock="1"/>
      </w:r>
      <w:r w:rsidR="008C11B7" w:rsidRPr="00A83E81">
        <w:rPr>
          <w:rFonts w:ascii="Times New Roman" w:hAnsi="Times New Roman" w:cs="Times New Roman"/>
          <w:sz w:val="21"/>
          <w:szCs w:val="21"/>
        </w:rPr>
        <w:instrText>ADDIN paperpile_citation &lt;clusterId&gt;I527V874K265I875&lt;/clusterId&gt;&lt;metadata&gt;&lt;citation&gt;&lt;id&gt;b9fc5137-2306-4f39-98c5-ac4e69412329&lt;/id&gt;&lt;/citation&gt;&lt;/metadata&gt;&lt;data&gt;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&lt;/data&gt; \* MERGEFORMAT</w:instrText>
      </w:r>
      <w:r w:rsidR="003756FF" w:rsidRPr="00A83E81">
        <w:rPr>
          <w:rFonts w:ascii="Times New Roman" w:hAnsi="Times New Roman" w:cs="Times New Roman"/>
          <w:sz w:val="21"/>
          <w:szCs w:val="21"/>
        </w:rPr>
        <w:fldChar w:fldCharType="separate"/>
      </w:r>
      <w:r w:rsidR="003756FF" w:rsidRPr="00A83E81">
        <w:rPr>
          <w:rFonts w:ascii="Times New Roman" w:hAnsi="Times New Roman" w:cs="Times New Roman"/>
          <w:sz w:val="21"/>
          <w:szCs w:val="21"/>
        </w:rPr>
        <w:t>(MacMahon et al., 2014)</w:t>
      </w:r>
      <w:r w:rsidR="003756FF" w:rsidRPr="00A83E81">
        <w:rPr>
          <w:rFonts w:ascii="Times New Roman" w:hAnsi="Times New Roman" w:cs="Times New Roman"/>
          <w:sz w:val="21"/>
          <w:szCs w:val="21"/>
        </w:rPr>
        <w:fldChar w:fldCharType="end"/>
      </w:r>
      <w:r w:rsidRPr="00A83E81">
        <w:rPr>
          <w:rFonts w:ascii="Times New Roman" w:hAnsi="Times New Roman" w:cs="Times New Roman"/>
          <w:sz w:val="21"/>
          <w:szCs w:val="21"/>
        </w:rPr>
        <w:t>.</w:t>
      </w:r>
      <w:r w:rsidR="008F71BC" w:rsidRPr="00A83E81">
        <w:rPr>
          <w:rFonts w:ascii="Times New Roman" w:hAnsi="Times New Roman" w:cs="Times New Roman"/>
          <w:sz w:val="21"/>
          <w:szCs w:val="21"/>
        </w:rPr>
        <w:t xml:space="preserve"> </w:t>
      </w:r>
      <w:r w:rsidR="004A022C">
        <w:rPr>
          <w:rFonts w:ascii="Times New Roman" w:hAnsi="Times New Roman" w:cs="Times New Roman"/>
          <w:color w:val="EE0000"/>
          <w:sz w:val="21"/>
          <w:szCs w:val="21"/>
        </w:rPr>
        <w:t>Within</w:t>
      </w:r>
      <w:r w:rsidR="004A022C" w:rsidRPr="00253533">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t xml:space="preserve">this framework, monitors are defined as officials </w:t>
      </w:r>
      <w:r w:rsidR="00FC6516">
        <w:rPr>
          <w:rFonts w:ascii="Times New Roman" w:hAnsi="Times New Roman" w:cs="Times New Roman"/>
          <w:color w:val="EE0000"/>
          <w:sz w:val="21"/>
          <w:szCs w:val="21"/>
        </w:rPr>
        <w:t>with</w:t>
      </w:r>
      <w:r w:rsidR="00253533" w:rsidRPr="00253533">
        <w:rPr>
          <w:rFonts w:ascii="Times New Roman" w:hAnsi="Times New Roman" w:cs="Times New Roman"/>
          <w:color w:val="EE0000"/>
          <w:sz w:val="21"/>
          <w:szCs w:val="21"/>
        </w:rPr>
        <w:t xml:space="preserve"> low</w:t>
      </w:r>
      <w:r w:rsidR="00BA04B2">
        <w:rPr>
          <w:rFonts w:ascii="Times New Roman" w:hAnsi="Times New Roman" w:cs="Times New Roman"/>
          <w:color w:val="EE0000"/>
          <w:sz w:val="21"/>
          <w:szCs w:val="21"/>
        </w:rPr>
        <w:t>-</w:t>
      </w:r>
      <w:r w:rsidR="00253533" w:rsidRPr="00253533">
        <w:rPr>
          <w:rFonts w:ascii="Times New Roman" w:hAnsi="Times New Roman" w:cs="Times New Roman"/>
          <w:color w:val="EE0000"/>
          <w:sz w:val="21"/>
          <w:szCs w:val="21"/>
        </w:rPr>
        <w:t>to</w:t>
      </w:r>
      <w:r w:rsidR="00BA04B2">
        <w:rPr>
          <w:rFonts w:ascii="Times New Roman" w:hAnsi="Times New Roman" w:cs="Times New Roman"/>
          <w:color w:val="EE0000"/>
          <w:sz w:val="21"/>
          <w:szCs w:val="21"/>
        </w:rPr>
        <w:t>-</w:t>
      </w:r>
      <w:r w:rsidR="00253533" w:rsidRPr="00253533">
        <w:rPr>
          <w:rFonts w:ascii="Times New Roman" w:hAnsi="Times New Roman" w:cs="Times New Roman"/>
          <w:color w:val="EE0000"/>
          <w:sz w:val="21"/>
          <w:szCs w:val="21"/>
        </w:rPr>
        <w:t xml:space="preserve">medium levels of physical demand and interaction with athletes </w:t>
      </w:r>
      <w:r w:rsidR="00EB3939">
        <w:rPr>
          <w:rFonts w:ascii="Times New Roman" w:hAnsi="Times New Roman" w:cs="Times New Roman"/>
          <w:color w:val="EE0000"/>
          <w:sz w:val="21"/>
          <w:szCs w:val="21"/>
        </w:rPr>
        <w:t>who</w:t>
      </w:r>
      <w:r w:rsidR="00EB3939" w:rsidRPr="00253533">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t>are required to process a medium</w:t>
      </w:r>
      <w:r w:rsidR="00BA04B2">
        <w:rPr>
          <w:rFonts w:ascii="Times New Roman" w:hAnsi="Times New Roman" w:cs="Times New Roman"/>
          <w:color w:val="EE0000"/>
          <w:sz w:val="21"/>
          <w:szCs w:val="21"/>
        </w:rPr>
        <w:t>-</w:t>
      </w:r>
      <w:r w:rsidR="00253533" w:rsidRPr="00253533">
        <w:rPr>
          <w:rFonts w:ascii="Times New Roman" w:hAnsi="Times New Roman" w:cs="Times New Roman"/>
          <w:color w:val="EE0000"/>
          <w:sz w:val="21"/>
          <w:szCs w:val="21"/>
        </w:rPr>
        <w:t>to</w:t>
      </w:r>
      <w:r w:rsidR="00BA04B2">
        <w:rPr>
          <w:rFonts w:ascii="Times New Roman" w:hAnsi="Times New Roman" w:cs="Times New Roman"/>
          <w:color w:val="EE0000"/>
          <w:sz w:val="21"/>
          <w:szCs w:val="21"/>
        </w:rPr>
        <w:t>-</w:t>
      </w:r>
      <w:r w:rsidR="00253533" w:rsidRPr="00253533">
        <w:rPr>
          <w:rFonts w:ascii="Times New Roman" w:hAnsi="Times New Roman" w:cs="Times New Roman"/>
          <w:color w:val="EE0000"/>
          <w:sz w:val="21"/>
          <w:szCs w:val="21"/>
        </w:rPr>
        <w:t>large number of visual cues during evaluation</w:t>
      </w:r>
      <w:r w:rsidR="006D0BFF">
        <w:rPr>
          <w:rFonts w:ascii="Times New Roman" w:hAnsi="Times New Roman" w:cs="Times New Roman"/>
          <w:color w:val="EE0000"/>
          <w:sz w:val="21"/>
          <w:szCs w:val="21"/>
        </w:rPr>
        <w:t xml:space="preserve">, </w:t>
      </w:r>
      <w:r w:rsidR="00BE2428">
        <w:rPr>
          <w:rFonts w:ascii="Times New Roman" w:hAnsi="Times New Roman" w:cs="Times New Roman"/>
          <w:color w:val="EE0000"/>
          <w:sz w:val="21"/>
          <w:szCs w:val="21"/>
        </w:rPr>
        <w:t>typical of</w:t>
      </w:r>
      <w:r w:rsidR="00E60740">
        <w:rPr>
          <w:rFonts w:ascii="Times New Roman" w:hAnsi="Times New Roman" w:cs="Times New Roman"/>
          <w:color w:val="EE0000"/>
          <w:sz w:val="21"/>
          <w:szCs w:val="21"/>
        </w:rPr>
        <w:t xml:space="preserve"> judges in sports such</w:t>
      </w:r>
      <w:r w:rsidR="00253533" w:rsidRPr="00253533">
        <w:rPr>
          <w:rFonts w:ascii="Times New Roman" w:hAnsi="Times New Roman" w:cs="Times New Roman"/>
          <w:color w:val="EE0000"/>
          <w:sz w:val="21"/>
          <w:szCs w:val="21"/>
        </w:rPr>
        <w:t xml:space="preserve"> </w:t>
      </w:r>
      <w:r w:rsidR="006D0BFF">
        <w:rPr>
          <w:rFonts w:ascii="Times New Roman" w:hAnsi="Times New Roman" w:cs="Times New Roman"/>
          <w:color w:val="EE0000"/>
          <w:sz w:val="21"/>
          <w:szCs w:val="21"/>
        </w:rPr>
        <w:t>as</w:t>
      </w:r>
      <w:r w:rsidR="00253533" w:rsidRPr="00253533">
        <w:rPr>
          <w:rFonts w:ascii="Times New Roman" w:hAnsi="Times New Roman" w:cs="Times New Roman"/>
          <w:color w:val="EE0000"/>
          <w:sz w:val="21"/>
          <w:szCs w:val="21"/>
        </w:rPr>
        <w:t xml:space="preserve"> gymnastics. This </w:t>
      </w:r>
      <w:r w:rsidR="00716BBE">
        <w:rPr>
          <w:rFonts w:ascii="Times New Roman" w:hAnsi="Times New Roman" w:cs="Times New Roman"/>
          <w:color w:val="EE0000"/>
          <w:sz w:val="21"/>
          <w:szCs w:val="21"/>
        </w:rPr>
        <w:t xml:space="preserve">classification </w:t>
      </w:r>
      <w:r w:rsidR="008B3C3E">
        <w:rPr>
          <w:rFonts w:ascii="Times New Roman" w:hAnsi="Times New Roman" w:cs="Times New Roman"/>
          <w:color w:val="EE0000"/>
          <w:sz w:val="21"/>
          <w:szCs w:val="21"/>
        </w:rPr>
        <w:t xml:space="preserve">also </w:t>
      </w:r>
      <w:r w:rsidR="00716BBE">
        <w:rPr>
          <w:rFonts w:ascii="Times New Roman" w:hAnsi="Times New Roman" w:cs="Times New Roman"/>
          <w:color w:val="EE0000"/>
          <w:sz w:val="21"/>
          <w:szCs w:val="21"/>
        </w:rPr>
        <w:t>closely</w:t>
      </w:r>
      <w:r w:rsidR="00716BBE" w:rsidRPr="00253533">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t xml:space="preserve">aligns with figure skating judges, who must assess </w:t>
      </w:r>
      <w:r w:rsidR="00A145C4">
        <w:rPr>
          <w:rFonts w:ascii="Times New Roman" w:hAnsi="Times New Roman" w:cs="Times New Roman"/>
          <w:color w:val="EE0000"/>
          <w:sz w:val="21"/>
          <w:szCs w:val="21"/>
        </w:rPr>
        <w:t>numerous</w:t>
      </w:r>
      <w:r w:rsidR="00A145C4" w:rsidRPr="00253533">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t>technical and artistic cues simultaneously while having minimal physical involvement.</w:t>
      </w:r>
      <w:r w:rsidR="003756FF" w:rsidRPr="00253533">
        <w:rPr>
          <w:rFonts w:ascii="Times New Roman" w:hAnsi="Times New Roman" w:cs="Times New Roman"/>
          <w:sz w:val="21"/>
          <w:szCs w:val="21"/>
        </w:rPr>
        <w:t xml:space="preserve"> </w:t>
      </w:r>
    </w:p>
    <w:p w14:paraId="59D652AD" w14:textId="698A2631" w:rsidR="00BF399C" w:rsidRPr="00A83E81" w:rsidRDefault="00000000" w:rsidP="00024AF5">
      <w:pPr>
        <w:pStyle w:val="Newparagraph"/>
        <w:spacing w:line="360" w:lineRule="auto"/>
        <w:ind w:firstLineChars="50" w:firstLine="105"/>
        <w:rPr>
          <w:rFonts w:ascii="Times New Roman" w:hAnsi="Times New Roman" w:cs="Times New Roman"/>
          <w:sz w:val="21"/>
          <w:szCs w:val="21"/>
        </w:rPr>
      </w:pPr>
      <w:r w:rsidRPr="00A83E81">
        <w:rPr>
          <w:rFonts w:ascii="Times New Roman" w:hAnsi="Times New Roman" w:cs="Times New Roman"/>
          <w:sz w:val="21"/>
          <w:szCs w:val="21"/>
        </w:rPr>
        <w:fldChar w:fldCharType="begin" w:fldLock="1"/>
      </w:r>
      <w:r w:rsidRPr="00A83E81">
        <w:rPr>
          <w:rFonts w:ascii="Times New Roman" w:hAnsi="Times New Roman" w:cs="Times New Roman"/>
          <w:sz w:val="21"/>
          <w:szCs w:val="21"/>
        </w:rPr>
        <w:instrText>ADDIN paperpile_citation &lt;clusterId&gt;A531O518D222O225&lt;/clusterId&gt;&lt;metadata&gt;&lt;citation&gt;&lt;id&gt;3899175d-1687-468f-aae8-fc4a3097504d&lt;/id&gt;&lt;/citation&gt;&lt;/metadata&gt;&lt;data&gt;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&lt;/data&gt; \* MERGEFORMAT</w:instrText>
      </w:r>
      <w:r w:rsidRPr="00A83E81">
        <w:rPr>
          <w:rFonts w:ascii="Times New Roman" w:hAnsi="Times New Roman" w:cs="Times New Roman"/>
          <w:sz w:val="21"/>
          <w:szCs w:val="21"/>
        </w:rPr>
        <w:fldChar w:fldCharType="separate"/>
      </w:r>
      <w:r w:rsidRPr="00A83E81">
        <w:rPr>
          <w:rFonts w:ascii="Times New Roman" w:hAnsi="Times New Roman" w:cs="Times New Roman"/>
          <w:sz w:val="21"/>
          <w:szCs w:val="21"/>
        </w:rPr>
        <w:t>Hancock et al.</w:t>
      </w:r>
      <w:r w:rsidR="00587118" w:rsidRPr="00A83E81">
        <w:rPr>
          <w:rFonts w:ascii="Times New Roman" w:hAnsi="Times New Roman" w:cs="Times New Roman"/>
          <w:sz w:val="21"/>
          <w:szCs w:val="21"/>
        </w:rPr>
        <w:t xml:space="preserve"> </w:t>
      </w:r>
      <w:r w:rsidRPr="00A83E81">
        <w:rPr>
          <w:rFonts w:ascii="Times New Roman" w:hAnsi="Times New Roman" w:cs="Times New Roman"/>
          <w:sz w:val="21"/>
          <w:szCs w:val="21"/>
        </w:rPr>
        <w:t>(2021)</w:t>
      </w:r>
      <w:r w:rsidRPr="00A83E81">
        <w:rPr>
          <w:rFonts w:ascii="Times New Roman" w:hAnsi="Times New Roman" w:cs="Times New Roman"/>
          <w:sz w:val="21"/>
          <w:szCs w:val="21"/>
        </w:rPr>
        <w:fldChar w:fldCharType="end"/>
      </w:r>
      <w:r w:rsidR="00F27CDA" w:rsidRPr="00A83E81">
        <w:rPr>
          <w:rFonts w:ascii="Times New Roman" w:hAnsi="Times New Roman" w:cs="Times New Roman"/>
          <w:sz w:val="21"/>
          <w:szCs w:val="21"/>
        </w:rPr>
        <w:t xml:space="preserve"> </w:t>
      </w:r>
      <w:r w:rsidR="008224CB">
        <w:rPr>
          <w:rFonts w:ascii="Times New Roman" w:hAnsi="Times New Roman" w:cs="Times New Roman"/>
          <w:sz w:val="21"/>
          <w:szCs w:val="21"/>
        </w:rPr>
        <w:t>noted</w:t>
      </w:r>
      <w:r w:rsidR="00F27CDA" w:rsidRPr="00A83E81">
        <w:rPr>
          <w:rFonts w:ascii="Times New Roman" w:hAnsi="Times New Roman" w:cs="Times New Roman"/>
          <w:sz w:val="21"/>
          <w:szCs w:val="21"/>
        </w:rPr>
        <w:t xml:space="preserve"> that most research reports </w:t>
      </w:r>
      <w:r w:rsidR="007B3A61" w:rsidRPr="00A83E81">
        <w:rPr>
          <w:rFonts w:ascii="Times New Roman" w:hAnsi="Times New Roman" w:cs="Times New Roman"/>
          <w:sz w:val="21"/>
          <w:szCs w:val="21"/>
        </w:rPr>
        <w:t>on sports offici</w:t>
      </w:r>
      <w:r w:rsidR="00B65469">
        <w:rPr>
          <w:rFonts w:ascii="Times New Roman" w:hAnsi="Times New Roman" w:cs="Times New Roman"/>
          <w:sz w:val="21"/>
          <w:szCs w:val="21"/>
        </w:rPr>
        <w:t xml:space="preserve">ating </w:t>
      </w:r>
      <w:r w:rsidR="00812C58">
        <w:rPr>
          <w:rFonts w:ascii="Times New Roman" w:hAnsi="Times New Roman" w:cs="Times New Roman"/>
          <w:sz w:val="21"/>
          <w:szCs w:val="21"/>
        </w:rPr>
        <w:t>have</w:t>
      </w:r>
      <w:r w:rsidR="003E2277">
        <w:rPr>
          <w:rFonts w:ascii="Times New Roman" w:hAnsi="Times New Roman" w:cs="Times New Roman"/>
          <w:sz w:val="21"/>
          <w:szCs w:val="21"/>
        </w:rPr>
        <w:t xml:space="preserve"> </w:t>
      </w:r>
      <w:r w:rsidR="007B3A61" w:rsidRPr="00A83E81">
        <w:rPr>
          <w:rFonts w:ascii="Times New Roman" w:hAnsi="Times New Roman" w:cs="Times New Roman"/>
          <w:sz w:val="21"/>
          <w:szCs w:val="21"/>
        </w:rPr>
        <w:t>focused on</w:t>
      </w:r>
      <w:r w:rsidR="00F27CDA" w:rsidRPr="00A83E81">
        <w:rPr>
          <w:rFonts w:ascii="Times New Roman" w:hAnsi="Times New Roman" w:cs="Times New Roman"/>
          <w:sz w:val="21"/>
          <w:szCs w:val="21"/>
        </w:rPr>
        <w:t xml:space="preserve"> </w:t>
      </w:r>
      <w:r w:rsidR="00E2017E" w:rsidRPr="00A83E81">
        <w:rPr>
          <w:rFonts w:ascii="Times New Roman" w:hAnsi="Times New Roman" w:cs="Times New Roman"/>
          <w:sz w:val="21"/>
          <w:szCs w:val="21"/>
        </w:rPr>
        <w:t>i</w:t>
      </w:r>
      <w:r w:rsidR="00F27CDA" w:rsidRPr="00A83E81">
        <w:rPr>
          <w:rFonts w:ascii="Times New Roman" w:hAnsi="Times New Roman" w:cs="Times New Roman"/>
          <w:sz w:val="21"/>
          <w:szCs w:val="21"/>
        </w:rPr>
        <w:t xml:space="preserve">nteractors, </w:t>
      </w:r>
      <w:r w:rsidR="00A47BD9" w:rsidRPr="00A83E81">
        <w:rPr>
          <w:rFonts w:ascii="Times New Roman" w:hAnsi="Times New Roman" w:cs="Times New Roman"/>
          <w:sz w:val="21"/>
          <w:szCs w:val="21"/>
        </w:rPr>
        <w:t>with</w:t>
      </w:r>
      <w:r w:rsidR="00F27CDA" w:rsidRPr="00A83E81">
        <w:rPr>
          <w:rFonts w:ascii="Times New Roman" w:hAnsi="Times New Roman" w:cs="Times New Roman"/>
          <w:sz w:val="21"/>
          <w:szCs w:val="21"/>
        </w:rPr>
        <w:t xml:space="preserve"> few </w:t>
      </w:r>
      <w:r w:rsidR="007B3A61" w:rsidRPr="00A83E81">
        <w:rPr>
          <w:rFonts w:ascii="Times New Roman" w:hAnsi="Times New Roman" w:cs="Times New Roman"/>
          <w:sz w:val="21"/>
          <w:szCs w:val="21"/>
        </w:rPr>
        <w:t>studies on</w:t>
      </w:r>
      <w:r w:rsidR="00F27CDA" w:rsidRPr="00A83E81">
        <w:rPr>
          <w:rFonts w:ascii="Times New Roman" w:hAnsi="Times New Roman" w:cs="Times New Roman"/>
          <w:sz w:val="21"/>
          <w:szCs w:val="21"/>
        </w:rPr>
        <w:t xml:space="preserve"> </w:t>
      </w:r>
      <w:r w:rsidR="00E2017E" w:rsidRPr="00A83E81">
        <w:rPr>
          <w:rFonts w:ascii="Times New Roman" w:hAnsi="Times New Roman" w:cs="Times New Roman"/>
          <w:sz w:val="21"/>
          <w:szCs w:val="21"/>
        </w:rPr>
        <w:t>r</w:t>
      </w:r>
      <w:r w:rsidR="00F27CDA" w:rsidRPr="00A83E81">
        <w:rPr>
          <w:rFonts w:ascii="Times New Roman" w:hAnsi="Times New Roman" w:cs="Times New Roman"/>
          <w:sz w:val="21"/>
          <w:szCs w:val="21"/>
        </w:rPr>
        <w:t xml:space="preserve">eactors or </w:t>
      </w:r>
      <w:r w:rsidR="00E2017E" w:rsidRPr="00A83E81">
        <w:rPr>
          <w:rFonts w:ascii="Times New Roman" w:hAnsi="Times New Roman" w:cs="Times New Roman"/>
          <w:sz w:val="21"/>
          <w:szCs w:val="21"/>
        </w:rPr>
        <w:t>m</w:t>
      </w:r>
      <w:r w:rsidR="00F27CDA" w:rsidRPr="00A83E81">
        <w:rPr>
          <w:rFonts w:ascii="Times New Roman" w:hAnsi="Times New Roman" w:cs="Times New Roman"/>
          <w:sz w:val="21"/>
          <w:szCs w:val="21"/>
        </w:rPr>
        <w:t>onitors.</w:t>
      </w:r>
      <w:r w:rsidR="000519A6" w:rsidRPr="00A83E81">
        <w:rPr>
          <w:rFonts w:ascii="Times New Roman" w:hAnsi="Times New Roman" w:cs="Times New Roman"/>
          <w:sz w:val="21"/>
          <w:szCs w:val="21"/>
        </w:rPr>
        <w:t xml:space="preserve"> </w:t>
      </w:r>
      <w:r w:rsidR="000519A6" w:rsidRPr="00A83E81">
        <w:rPr>
          <w:rFonts w:ascii="Times New Roman" w:hAnsi="Times New Roman" w:cs="Times New Roman"/>
          <w:sz w:val="21"/>
          <w:szCs w:val="21"/>
        </w:rPr>
        <w:fldChar w:fldCharType="begin" w:fldLock="1"/>
      </w:r>
      <w:r w:rsidR="000519A6" w:rsidRPr="00A83E81">
        <w:rPr>
          <w:rFonts w:ascii="Times New Roman" w:hAnsi="Times New Roman" w:cs="Times New Roman"/>
          <w:sz w:val="21"/>
          <w:szCs w:val="21"/>
        </w:rPr>
        <w:instrText>ADDIN paperpile_citation &lt;clusterId&gt;I481W547L838P622&lt;/clusterId&gt;&lt;metadata&gt;&lt;citation&gt;&lt;id&gt;509c1437-9bc8-4607-be85-523c62e0934c&lt;/id&gt;&lt;/citation&gt;&lt;/metadata&gt;&lt;data&gt;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&lt;/data&gt; \* MERGEFORMAT</w:instrText>
      </w:r>
      <w:r w:rsidR="000519A6" w:rsidRPr="00A83E81">
        <w:rPr>
          <w:rFonts w:ascii="Times New Roman" w:hAnsi="Times New Roman" w:cs="Times New Roman"/>
          <w:sz w:val="21"/>
          <w:szCs w:val="21"/>
        </w:rPr>
        <w:fldChar w:fldCharType="separate"/>
      </w:r>
      <w:r w:rsidR="000519A6" w:rsidRPr="00A83E81">
        <w:rPr>
          <w:rFonts w:ascii="Times New Roman" w:hAnsi="Times New Roman" w:cs="Times New Roman"/>
          <w:sz w:val="21"/>
          <w:szCs w:val="21"/>
        </w:rPr>
        <w:t>Ziv et al. (2020)</w:t>
      </w:r>
      <w:r w:rsidR="000519A6" w:rsidRPr="00A83E81">
        <w:rPr>
          <w:rFonts w:ascii="Times New Roman" w:hAnsi="Times New Roman" w:cs="Times New Roman"/>
          <w:sz w:val="21"/>
          <w:szCs w:val="21"/>
        </w:rPr>
        <w:fldChar w:fldCharType="end"/>
      </w:r>
      <w:r w:rsidR="000519A6" w:rsidRPr="00A83E81">
        <w:rPr>
          <w:rFonts w:ascii="Times New Roman" w:hAnsi="Times New Roman" w:cs="Times New Roman"/>
          <w:sz w:val="21"/>
          <w:szCs w:val="21"/>
        </w:rPr>
        <w:t xml:space="preserve"> </w:t>
      </w:r>
      <w:r w:rsidR="003F0718" w:rsidRPr="00A83E81">
        <w:rPr>
          <w:rFonts w:ascii="Times New Roman" w:hAnsi="Times New Roman" w:cs="Times New Roman"/>
          <w:sz w:val="21"/>
          <w:szCs w:val="21"/>
        </w:rPr>
        <w:t>suggest</w:t>
      </w:r>
      <w:r w:rsidR="00B65469">
        <w:rPr>
          <w:rFonts w:ascii="Times New Roman" w:hAnsi="Times New Roman" w:cs="Times New Roman"/>
          <w:sz w:val="21"/>
          <w:szCs w:val="21"/>
        </w:rPr>
        <w:t>ed</w:t>
      </w:r>
      <w:r w:rsidR="003F0718" w:rsidRPr="00A83E81">
        <w:rPr>
          <w:rFonts w:ascii="Times New Roman" w:hAnsi="Times New Roman" w:cs="Times New Roman"/>
          <w:sz w:val="21"/>
          <w:szCs w:val="21"/>
        </w:rPr>
        <w:t xml:space="preserve"> that</w:t>
      </w:r>
      <w:r w:rsidR="002F0281" w:rsidRPr="00A83E81">
        <w:rPr>
          <w:rFonts w:ascii="Times New Roman" w:hAnsi="Times New Roman" w:cs="Times New Roman"/>
          <w:sz w:val="21"/>
          <w:szCs w:val="21"/>
        </w:rPr>
        <w:t xml:space="preserve"> </w:t>
      </w:r>
      <w:r w:rsidR="003F0718" w:rsidRPr="00A83E81">
        <w:rPr>
          <w:rFonts w:ascii="Times New Roman" w:hAnsi="Times New Roman" w:cs="Times New Roman"/>
          <w:sz w:val="21"/>
          <w:szCs w:val="21"/>
        </w:rPr>
        <w:t xml:space="preserve">knowledge transfer may be possible </w:t>
      </w:r>
      <w:r w:rsidR="004B43F7" w:rsidRPr="00A83E81">
        <w:rPr>
          <w:rFonts w:ascii="Times New Roman" w:hAnsi="Times New Roman" w:cs="Times New Roman"/>
          <w:sz w:val="21"/>
          <w:szCs w:val="21"/>
        </w:rPr>
        <w:t>among</w:t>
      </w:r>
      <w:r w:rsidR="003F0718" w:rsidRPr="00A83E81">
        <w:rPr>
          <w:rFonts w:ascii="Times New Roman" w:hAnsi="Times New Roman" w:cs="Times New Roman"/>
          <w:sz w:val="21"/>
          <w:szCs w:val="21"/>
        </w:rPr>
        <w:t xml:space="preserve"> sports officials for </w:t>
      </w:r>
      <w:r w:rsidR="002F0281" w:rsidRPr="00A83E81">
        <w:rPr>
          <w:rFonts w:ascii="Times New Roman" w:hAnsi="Times New Roman" w:cs="Times New Roman"/>
          <w:sz w:val="21"/>
          <w:szCs w:val="21"/>
        </w:rPr>
        <w:t>cases w</w:t>
      </w:r>
      <w:r w:rsidR="003F0718" w:rsidRPr="00A83E81">
        <w:rPr>
          <w:rFonts w:ascii="Times New Roman" w:hAnsi="Times New Roman" w:cs="Times New Roman"/>
          <w:sz w:val="21"/>
          <w:szCs w:val="21"/>
        </w:rPr>
        <w:t>ith similar</w:t>
      </w:r>
      <w:r w:rsidR="002F0281" w:rsidRPr="00A83E81">
        <w:rPr>
          <w:rFonts w:ascii="Times New Roman" w:hAnsi="Times New Roman" w:cs="Times New Roman"/>
          <w:sz w:val="21"/>
          <w:szCs w:val="21"/>
        </w:rPr>
        <w:t xml:space="preserve"> job </w:t>
      </w:r>
      <w:r w:rsidR="003F0718" w:rsidRPr="00A83E81">
        <w:rPr>
          <w:rFonts w:ascii="Times New Roman" w:hAnsi="Times New Roman" w:cs="Times New Roman"/>
          <w:sz w:val="21"/>
          <w:szCs w:val="21"/>
        </w:rPr>
        <w:t>descriptions</w:t>
      </w:r>
      <w:r w:rsidR="00A57BDC">
        <w:rPr>
          <w:rFonts w:ascii="Times New Roman" w:hAnsi="Times New Roman" w:cs="Times New Roman"/>
          <w:sz w:val="21"/>
          <w:szCs w:val="21"/>
        </w:rPr>
        <w:t>, although</w:t>
      </w:r>
      <w:r w:rsidR="00A57BDC" w:rsidRPr="00A83E81">
        <w:rPr>
          <w:rFonts w:ascii="Times New Roman" w:hAnsi="Times New Roman" w:cs="Times New Roman"/>
          <w:sz w:val="21"/>
          <w:szCs w:val="21"/>
        </w:rPr>
        <w:t xml:space="preserve"> </w:t>
      </w:r>
      <w:r w:rsidR="00DD2344" w:rsidRPr="00A83E81">
        <w:rPr>
          <w:rFonts w:ascii="Times New Roman" w:hAnsi="Times New Roman" w:cs="Times New Roman"/>
          <w:sz w:val="21"/>
          <w:szCs w:val="21"/>
        </w:rPr>
        <w:fldChar w:fldCharType="begin" w:fldLock="1"/>
      </w:r>
      <w:r w:rsidR="00DD2344" w:rsidRPr="00A83E81">
        <w:rPr>
          <w:rFonts w:ascii="Times New Roman" w:hAnsi="Times New Roman" w:cs="Times New Roman"/>
          <w:sz w:val="21"/>
          <w:szCs w:val="21"/>
        </w:rPr>
        <w:instrText>ADDIN paperpile_citation &lt;clusterId&gt;O613B769X459V864&lt;/clusterId&gt;&lt;metadata&gt;&lt;citation&gt;&lt;id&gt;a9d6aafc-d2eb-4f5b-b3e4-e8f66f59b492&lt;/id&gt;&lt;/citation&gt;&lt;/metadata&gt;&lt;data&gt;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&lt;/data&gt; \* MERGEFORMAT</w:instrText>
      </w:r>
      <w:r w:rsidR="00DD2344" w:rsidRPr="00A83E81">
        <w:rPr>
          <w:rFonts w:ascii="Times New Roman" w:hAnsi="Times New Roman" w:cs="Times New Roman"/>
          <w:sz w:val="21"/>
          <w:szCs w:val="21"/>
        </w:rPr>
        <w:fldChar w:fldCharType="separate"/>
      </w:r>
      <w:r w:rsidR="00DD2344" w:rsidRPr="00A83E81">
        <w:rPr>
          <w:rFonts w:ascii="Times New Roman" w:hAnsi="Times New Roman" w:cs="Times New Roman"/>
          <w:sz w:val="21"/>
          <w:szCs w:val="21"/>
        </w:rPr>
        <w:t>Kittel et al. (2019)</w:t>
      </w:r>
      <w:r w:rsidR="00DD2344" w:rsidRPr="00A83E81">
        <w:rPr>
          <w:rFonts w:ascii="Times New Roman" w:hAnsi="Times New Roman" w:cs="Times New Roman"/>
          <w:sz w:val="21"/>
          <w:szCs w:val="21"/>
        </w:rPr>
        <w:fldChar w:fldCharType="end"/>
      </w:r>
      <w:r w:rsidR="006C652F" w:rsidRPr="00A83E81">
        <w:rPr>
          <w:rFonts w:ascii="Times New Roman" w:hAnsi="Times New Roman" w:cs="Times New Roman"/>
          <w:sz w:val="21"/>
          <w:szCs w:val="21"/>
        </w:rPr>
        <w:t xml:space="preserve"> </w:t>
      </w:r>
      <w:r w:rsidR="00850ADE">
        <w:rPr>
          <w:rFonts w:ascii="Times New Roman" w:hAnsi="Times New Roman" w:cs="Times New Roman"/>
          <w:sz w:val="21"/>
          <w:szCs w:val="21"/>
        </w:rPr>
        <w:t>cautioned</w:t>
      </w:r>
      <w:r w:rsidR="00850ADE" w:rsidRPr="00A83E81">
        <w:rPr>
          <w:rFonts w:ascii="Times New Roman" w:hAnsi="Times New Roman" w:cs="Times New Roman"/>
          <w:sz w:val="21"/>
          <w:szCs w:val="21"/>
        </w:rPr>
        <w:t xml:space="preserve"> </w:t>
      </w:r>
      <w:r w:rsidR="003A6CCD" w:rsidRPr="00A83E81">
        <w:rPr>
          <w:rFonts w:ascii="Times New Roman" w:hAnsi="Times New Roman" w:cs="Times New Roman"/>
          <w:sz w:val="21"/>
          <w:szCs w:val="21"/>
        </w:rPr>
        <w:t xml:space="preserve">that </w:t>
      </w:r>
      <w:r w:rsidR="004B24B1" w:rsidRPr="004B24B1">
        <w:rPr>
          <w:rFonts w:ascii="Times New Roman" w:hAnsi="Times New Roman" w:cs="Times New Roman"/>
          <w:sz w:val="21"/>
          <w:szCs w:val="21"/>
        </w:rPr>
        <w:t>such generalization may not always hold across different sports contexts</w:t>
      </w:r>
      <w:r w:rsidR="003A6CCD" w:rsidRPr="00A83E81">
        <w:rPr>
          <w:rFonts w:ascii="Times New Roman" w:hAnsi="Times New Roman" w:cs="Times New Roman"/>
          <w:sz w:val="21"/>
          <w:szCs w:val="21"/>
        </w:rPr>
        <w:t xml:space="preserve">. </w:t>
      </w:r>
      <w:r w:rsidR="003F0718" w:rsidRPr="00A83E81">
        <w:rPr>
          <w:rFonts w:ascii="Times New Roman" w:hAnsi="Times New Roman" w:cs="Times New Roman"/>
          <w:sz w:val="21"/>
          <w:szCs w:val="21"/>
        </w:rPr>
        <w:t>Thus</w:t>
      </w:r>
      <w:r w:rsidR="003A6CCD" w:rsidRPr="00A83E81">
        <w:rPr>
          <w:rFonts w:ascii="Times New Roman" w:hAnsi="Times New Roman" w:cs="Times New Roman"/>
          <w:sz w:val="21"/>
          <w:szCs w:val="21"/>
        </w:rPr>
        <w:t xml:space="preserve">, further </w:t>
      </w:r>
      <w:r w:rsidR="0003537A" w:rsidRPr="0003537A">
        <w:rPr>
          <w:rFonts w:ascii="Times New Roman" w:hAnsi="Times New Roman" w:cs="Times New Roman"/>
          <w:sz w:val="21"/>
          <w:szCs w:val="21"/>
        </w:rPr>
        <w:t>research is needed to develop and validate methods for assessing the decision-making performance of officials across a broader range of sports</w:t>
      </w:r>
      <w:r w:rsidR="003A6CCD" w:rsidRPr="00A83E81">
        <w:rPr>
          <w:rFonts w:ascii="Times New Roman" w:hAnsi="Times New Roman" w:cs="Times New Roman"/>
          <w:sz w:val="21"/>
          <w:szCs w:val="21"/>
        </w:rPr>
        <w:t xml:space="preserve">. </w:t>
      </w:r>
      <w:r w:rsidR="00BB670E" w:rsidRPr="00BB670E">
        <w:rPr>
          <w:rFonts w:ascii="Times New Roman" w:hAnsi="Times New Roman" w:cs="Times New Roman"/>
          <w:sz w:val="21"/>
          <w:szCs w:val="21"/>
        </w:rPr>
        <w:t>To date, most studies of monitors have focused on gymnastics, underscoring the need to extend such investigations to other judged sports, including figure skating</w:t>
      </w:r>
      <w:r w:rsidR="006C652F" w:rsidRPr="00A83E81">
        <w:rPr>
          <w:rFonts w:ascii="Times New Roman" w:hAnsi="Times New Roman" w:cs="Times New Roman"/>
          <w:sz w:val="21"/>
          <w:szCs w:val="21"/>
        </w:rPr>
        <w:t>.</w:t>
      </w:r>
    </w:p>
    <w:p w14:paraId="1828EE8C" w14:textId="24F4B974" w:rsidR="00DE703D" w:rsidRDefault="00000000" w:rsidP="00024AF5">
      <w:pPr>
        <w:pStyle w:val="Newparagraph"/>
        <w:spacing w:line="360" w:lineRule="auto"/>
        <w:ind w:firstLineChars="50" w:firstLine="105"/>
        <w:rPr>
          <w:rFonts w:ascii="Times New Roman" w:hAnsi="Times New Roman" w:cs="Times New Roman"/>
          <w:sz w:val="21"/>
          <w:szCs w:val="21"/>
        </w:rPr>
      </w:pPr>
      <w:r w:rsidRPr="00A83E81">
        <w:rPr>
          <w:rFonts w:ascii="Times New Roman" w:hAnsi="Times New Roman" w:cs="Times New Roman"/>
          <w:sz w:val="21"/>
          <w:szCs w:val="21"/>
        </w:rPr>
        <w:fldChar w:fldCharType="begin" w:fldLock="1"/>
      </w:r>
      <w:r w:rsidRPr="00A83E81">
        <w:rPr>
          <w:rFonts w:ascii="Times New Roman" w:hAnsi="Times New Roman" w:cs="Times New Roman"/>
          <w:sz w:val="21"/>
          <w:szCs w:val="21"/>
        </w:rPr>
        <w:instrText>ADDIN paperpile_citation &lt;clusterId&gt;H726V796R287O878&lt;/clusterId&gt;&lt;metadata&gt;&lt;citation&gt;&lt;id&gt;97a5bae4-cc88-46aa-bb50-77e51e1eefa0&lt;/id&gt;&lt;/citation&gt;&lt;/metadata&gt;&lt;data&gt;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&lt;/data&gt; \* MERGEFORMAT</w:instrText>
      </w:r>
      <w:r w:rsidRPr="00A83E81">
        <w:rPr>
          <w:rFonts w:ascii="Times New Roman" w:hAnsi="Times New Roman" w:cs="Times New Roman"/>
          <w:sz w:val="21"/>
          <w:szCs w:val="21"/>
        </w:rPr>
        <w:fldChar w:fldCharType="separate"/>
      </w:r>
      <w:proofErr w:type="spellStart"/>
      <w:r w:rsidRPr="00A83E81">
        <w:rPr>
          <w:rFonts w:ascii="Times New Roman" w:hAnsi="Times New Roman" w:cs="Times New Roman"/>
          <w:sz w:val="21"/>
          <w:szCs w:val="21"/>
        </w:rPr>
        <w:t>Pizzera</w:t>
      </w:r>
      <w:proofErr w:type="spellEnd"/>
      <w:r w:rsidRPr="00A83E81">
        <w:rPr>
          <w:rFonts w:ascii="Times New Roman" w:hAnsi="Times New Roman" w:cs="Times New Roman"/>
          <w:sz w:val="21"/>
          <w:szCs w:val="21"/>
        </w:rPr>
        <w:t xml:space="preserve"> &amp; Raab (2012)</w:t>
      </w:r>
      <w:r w:rsidRPr="00A83E81">
        <w:rPr>
          <w:rFonts w:ascii="Times New Roman" w:hAnsi="Times New Roman" w:cs="Times New Roman"/>
          <w:sz w:val="21"/>
          <w:szCs w:val="21"/>
        </w:rPr>
        <w:fldChar w:fldCharType="end"/>
      </w:r>
      <w:r w:rsidR="00E2017E" w:rsidRPr="00A83E81">
        <w:rPr>
          <w:rFonts w:ascii="Times New Roman" w:hAnsi="Times New Roman" w:cs="Times New Roman"/>
          <w:sz w:val="21"/>
          <w:szCs w:val="21"/>
        </w:rPr>
        <w:t xml:space="preserve"> </w:t>
      </w:r>
      <w:r w:rsidR="00604AB8" w:rsidRPr="00A83E81">
        <w:rPr>
          <w:rFonts w:ascii="Times New Roman" w:hAnsi="Times New Roman" w:cs="Times New Roman"/>
          <w:sz w:val="21"/>
          <w:szCs w:val="21"/>
        </w:rPr>
        <w:t xml:space="preserve">reported that the effects of officiating, motor, and visual experience on </w:t>
      </w:r>
      <w:r w:rsidR="00BF399C" w:rsidRPr="00A83E81">
        <w:rPr>
          <w:rFonts w:ascii="Times New Roman" w:hAnsi="Times New Roman" w:cs="Times New Roman"/>
          <w:sz w:val="21"/>
          <w:szCs w:val="21"/>
        </w:rPr>
        <w:t>judging</w:t>
      </w:r>
      <w:r w:rsidR="00604AB8" w:rsidRPr="00A83E81">
        <w:rPr>
          <w:rFonts w:ascii="Times New Roman" w:hAnsi="Times New Roman" w:cs="Times New Roman"/>
          <w:sz w:val="21"/>
          <w:szCs w:val="21"/>
        </w:rPr>
        <w:t xml:space="preserve"> accuracy varied </w:t>
      </w:r>
      <w:r w:rsidR="00D62B15">
        <w:rPr>
          <w:rFonts w:ascii="Times New Roman" w:hAnsi="Times New Roman" w:cs="Times New Roman"/>
          <w:sz w:val="21"/>
          <w:szCs w:val="21"/>
        </w:rPr>
        <w:t>across</w:t>
      </w:r>
      <w:r w:rsidR="00D62B15" w:rsidRPr="00A83E81">
        <w:rPr>
          <w:rFonts w:ascii="Times New Roman" w:hAnsi="Times New Roman" w:cs="Times New Roman"/>
          <w:sz w:val="21"/>
          <w:szCs w:val="21"/>
        </w:rPr>
        <w:t xml:space="preserve"> </w:t>
      </w:r>
      <w:r w:rsidR="00604AB8" w:rsidRPr="00A83E81">
        <w:rPr>
          <w:rFonts w:ascii="Times New Roman" w:hAnsi="Times New Roman" w:cs="Times New Roman"/>
          <w:sz w:val="21"/>
          <w:szCs w:val="21"/>
        </w:rPr>
        <w:t>sport</w:t>
      </w:r>
      <w:r w:rsidR="00D62B15">
        <w:rPr>
          <w:rFonts w:ascii="Times New Roman" w:hAnsi="Times New Roman" w:cs="Times New Roman"/>
          <w:sz w:val="21"/>
          <w:szCs w:val="21"/>
        </w:rPr>
        <w:t>s</w:t>
      </w:r>
      <w:r w:rsidR="00604AB8" w:rsidRPr="00A83E81">
        <w:rPr>
          <w:rFonts w:ascii="Times New Roman" w:hAnsi="Times New Roman" w:cs="Times New Roman"/>
          <w:sz w:val="21"/>
          <w:szCs w:val="21"/>
        </w:rPr>
        <w:t xml:space="preserve">. </w:t>
      </w:r>
      <w:r w:rsidR="00F71C59">
        <w:rPr>
          <w:rFonts w:ascii="Times New Roman" w:hAnsi="Times New Roman" w:cs="Times New Roman"/>
          <w:sz w:val="21"/>
          <w:szCs w:val="21"/>
        </w:rPr>
        <w:t>Among monitors</w:t>
      </w:r>
      <w:r w:rsidR="0020692A">
        <w:rPr>
          <w:rFonts w:ascii="Times New Roman" w:hAnsi="Times New Roman" w:cs="Times New Roman"/>
          <w:sz w:val="21"/>
          <w:szCs w:val="21"/>
        </w:rPr>
        <w:t>, such as</w:t>
      </w:r>
      <w:r w:rsidR="00F71C59" w:rsidRPr="00A83E81">
        <w:rPr>
          <w:rFonts w:ascii="Times New Roman" w:hAnsi="Times New Roman" w:cs="Times New Roman"/>
          <w:sz w:val="21"/>
          <w:szCs w:val="21"/>
        </w:rPr>
        <w:t xml:space="preserve"> </w:t>
      </w:r>
      <w:r w:rsidR="00604AB8" w:rsidRPr="00A83E81">
        <w:rPr>
          <w:rFonts w:ascii="Times New Roman" w:hAnsi="Times New Roman" w:cs="Times New Roman"/>
          <w:sz w:val="21"/>
          <w:szCs w:val="21"/>
        </w:rPr>
        <w:t xml:space="preserve">trampoline </w:t>
      </w:r>
      <w:r w:rsidR="00BF399C" w:rsidRPr="00A83E81">
        <w:rPr>
          <w:rFonts w:ascii="Times New Roman" w:hAnsi="Times New Roman" w:cs="Times New Roman"/>
          <w:sz w:val="21"/>
          <w:szCs w:val="21"/>
        </w:rPr>
        <w:t xml:space="preserve">judges, </w:t>
      </w:r>
      <w:r w:rsidR="00604AB8" w:rsidRPr="00A83E81">
        <w:rPr>
          <w:rFonts w:ascii="Times New Roman" w:hAnsi="Times New Roman" w:cs="Times New Roman"/>
          <w:sz w:val="21"/>
          <w:szCs w:val="21"/>
        </w:rPr>
        <w:t xml:space="preserve">motor experience as an athlete </w:t>
      </w:r>
      <w:r w:rsidR="00020399">
        <w:rPr>
          <w:rFonts w:ascii="Times New Roman" w:hAnsi="Times New Roman" w:cs="Times New Roman"/>
          <w:sz w:val="21"/>
          <w:szCs w:val="21"/>
        </w:rPr>
        <w:t>most</w:t>
      </w:r>
      <w:r w:rsidR="00020399" w:rsidRPr="00A83E81">
        <w:rPr>
          <w:rFonts w:ascii="Times New Roman" w:hAnsi="Times New Roman" w:cs="Times New Roman"/>
          <w:sz w:val="21"/>
          <w:szCs w:val="21"/>
        </w:rPr>
        <w:t xml:space="preserve"> </w:t>
      </w:r>
      <w:r w:rsidR="00BF399C" w:rsidRPr="00A83E81">
        <w:rPr>
          <w:rFonts w:ascii="Times New Roman" w:hAnsi="Times New Roman" w:cs="Times New Roman"/>
          <w:sz w:val="21"/>
          <w:szCs w:val="21"/>
        </w:rPr>
        <w:t>strong</w:t>
      </w:r>
      <w:r w:rsidR="000E5EFB">
        <w:rPr>
          <w:rFonts w:ascii="Times New Roman" w:hAnsi="Times New Roman" w:cs="Times New Roman"/>
          <w:sz w:val="21"/>
          <w:szCs w:val="21"/>
        </w:rPr>
        <w:t>ly</w:t>
      </w:r>
      <w:r w:rsidR="00BF399C" w:rsidRPr="00A83E81">
        <w:rPr>
          <w:rFonts w:ascii="Times New Roman" w:hAnsi="Times New Roman" w:cs="Times New Roman"/>
          <w:sz w:val="21"/>
          <w:szCs w:val="21"/>
        </w:rPr>
        <w:t xml:space="preserve"> influence</w:t>
      </w:r>
      <w:r w:rsidR="00EE75CF">
        <w:rPr>
          <w:rFonts w:ascii="Times New Roman" w:hAnsi="Times New Roman" w:cs="Times New Roman"/>
          <w:sz w:val="21"/>
          <w:szCs w:val="21"/>
        </w:rPr>
        <w:t>d</w:t>
      </w:r>
      <w:r w:rsidR="00BF399C" w:rsidRPr="00A83E81">
        <w:rPr>
          <w:rFonts w:ascii="Times New Roman" w:hAnsi="Times New Roman" w:cs="Times New Roman"/>
          <w:sz w:val="21"/>
          <w:szCs w:val="21"/>
        </w:rPr>
        <w:t xml:space="preserve"> </w:t>
      </w:r>
      <w:r w:rsidR="00604AB8" w:rsidRPr="00A83E81">
        <w:rPr>
          <w:rFonts w:ascii="Times New Roman" w:hAnsi="Times New Roman" w:cs="Times New Roman"/>
          <w:sz w:val="21"/>
          <w:szCs w:val="21"/>
        </w:rPr>
        <w:t xml:space="preserve">judging accuracy, </w:t>
      </w:r>
      <w:r w:rsidR="001C0F30">
        <w:rPr>
          <w:rFonts w:ascii="Times New Roman" w:hAnsi="Times New Roman" w:cs="Times New Roman"/>
          <w:sz w:val="21"/>
          <w:szCs w:val="21"/>
        </w:rPr>
        <w:t>whereas</w:t>
      </w:r>
      <w:r w:rsidR="001C0F30" w:rsidRPr="00A83E81">
        <w:rPr>
          <w:rFonts w:ascii="Times New Roman" w:hAnsi="Times New Roman" w:cs="Times New Roman"/>
          <w:sz w:val="21"/>
          <w:szCs w:val="21"/>
        </w:rPr>
        <w:t xml:space="preserve"> </w:t>
      </w:r>
      <w:r w:rsidR="00604AB8" w:rsidRPr="00A83E81">
        <w:rPr>
          <w:rFonts w:ascii="Times New Roman" w:hAnsi="Times New Roman" w:cs="Times New Roman"/>
          <w:sz w:val="21"/>
          <w:szCs w:val="21"/>
        </w:rPr>
        <w:t>officiating or visual experience</w:t>
      </w:r>
      <w:r w:rsidR="00BF399C" w:rsidRPr="00A83E81">
        <w:rPr>
          <w:rFonts w:ascii="Times New Roman" w:hAnsi="Times New Roman" w:cs="Times New Roman"/>
          <w:sz w:val="21"/>
          <w:szCs w:val="21"/>
        </w:rPr>
        <w:t xml:space="preserve"> </w:t>
      </w:r>
      <w:r w:rsidR="0042527D">
        <w:rPr>
          <w:rFonts w:ascii="Times New Roman" w:hAnsi="Times New Roman" w:cs="Times New Roman"/>
          <w:sz w:val="21"/>
          <w:szCs w:val="21"/>
        </w:rPr>
        <w:t>show</w:t>
      </w:r>
      <w:r w:rsidR="003C379E">
        <w:rPr>
          <w:rFonts w:ascii="Times New Roman" w:hAnsi="Times New Roman" w:cs="Times New Roman"/>
          <w:sz w:val="21"/>
          <w:szCs w:val="21"/>
        </w:rPr>
        <w:t>ed</w:t>
      </w:r>
      <w:r w:rsidR="0042527D">
        <w:rPr>
          <w:rFonts w:ascii="Times New Roman" w:hAnsi="Times New Roman" w:cs="Times New Roman"/>
          <w:sz w:val="21"/>
          <w:szCs w:val="21"/>
        </w:rPr>
        <w:t xml:space="preserve"> </w:t>
      </w:r>
      <w:r w:rsidR="0042527D" w:rsidRPr="00A83E81">
        <w:rPr>
          <w:rFonts w:ascii="Times New Roman" w:hAnsi="Times New Roman" w:cs="Times New Roman"/>
          <w:sz w:val="21"/>
          <w:szCs w:val="21"/>
        </w:rPr>
        <w:t>minimal impact</w:t>
      </w:r>
      <w:r w:rsidR="001F01A9">
        <w:rPr>
          <w:rFonts w:ascii="Times New Roman" w:hAnsi="Times New Roman" w:cs="Times New Roman"/>
          <w:sz w:val="21"/>
          <w:szCs w:val="21"/>
        </w:rPr>
        <w:t>s</w:t>
      </w:r>
      <w:r w:rsidR="00604AB8" w:rsidRPr="00A83E81">
        <w:rPr>
          <w:rFonts w:ascii="Times New Roman" w:hAnsi="Times New Roman" w:cs="Times New Roman"/>
          <w:sz w:val="21"/>
          <w:szCs w:val="21"/>
        </w:rPr>
        <w:t>.</w:t>
      </w:r>
      <w:r w:rsidR="00D92F83">
        <w:rPr>
          <w:rFonts w:ascii="Times New Roman" w:hAnsi="Times New Roman" w:cs="Times New Roman"/>
          <w:sz w:val="21"/>
          <w:szCs w:val="21"/>
        </w:rPr>
        <w:t xml:space="preserve"> Similarly,</w:t>
      </w:r>
      <w:r w:rsidR="00604AB8" w:rsidRPr="00A83E81">
        <w:rPr>
          <w:rFonts w:ascii="Times New Roman" w:hAnsi="Times New Roman" w:cs="Times New Roman"/>
          <w:sz w:val="21"/>
          <w:szCs w:val="21"/>
        </w:rPr>
        <w:t xml:space="preserve"> </w:t>
      </w:r>
      <w:r w:rsidRPr="00A83E81">
        <w:rPr>
          <w:rFonts w:ascii="Times New Roman" w:hAnsi="Times New Roman" w:cs="Times New Roman"/>
          <w:sz w:val="21"/>
          <w:szCs w:val="21"/>
        </w:rPr>
        <w:fldChar w:fldCharType="begin" w:fldLock="1"/>
      </w:r>
      <w:r w:rsidRPr="00A83E81">
        <w:rPr>
          <w:rFonts w:ascii="Times New Roman" w:hAnsi="Times New Roman" w:cs="Times New Roman"/>
          <w:sz w:val="21"/>
          <w:szCs w:val="21"/>
        </w:rPr>
        <w:instrText>ADDIN paperpile_citation &lt;clusterId&gt;C532P688F979C793&lt;/clusterId&gt;&lt;metadata&gt;&lt;citation&gt;&lt;id&gt;52de9061-9008-4f9a-91dc-b506561bec3f&lt;/id&gt;&lt;/citation&gt;&lt;/metadata&gt;&lt;data&gt;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&lt;/data&gt; \* MERGEFORMAT</w:instrText>
      </w:r>
      <w:r w:rsidRPr="00A83E81">
        <w:rPr>
          <w:rFonts w:ascii="Times New Roman" w:hAnsi="Times New Roman" w:cs="Times New Roman"/>
          <w:sz w:val="21"/>
          <w:szCs w:val="21"/>
        </w:rPr>
        <w:fldChar w:fldCharType="separate"/>
      </w:r>
      <w:proofErr w:type="spellStart"/>
      <w:r w:rsidRPr="00A83E81">
        <w:rPr>
          <w:rFonts w:ascii="Times New Roman" w:hAnsi="Times New Roman" w:cs="Times New Roman"/>
          <w:sz w:val="21"/>
          <w:szCs w:val="21"/>
        </w:rPr>
        <w:t>Pizzera</w:t>
      </w:r>
      <w:proofErr w:type="spellEnd"/>
      <w:r w:rsidRPr="00A83E81">
        <w:rPr>
          <w:rFonts w:ascii="Times New Roman" w:hAnsi="Times New Roman" w:cs="Times New Roman"/>
          <w:sz w:val="21"/>
          <w:szCs w:val="21"/>
        </w:rPr>
        <w:t xml:space="preserve"> (2012)</w:t>
      </w:r>
      <w:r w:rsidRPr="00A83E81">
        <w:rPr>
          <w:rFonts w:ascii="Times New Roman" w:hAnsi="Times New Roman" w:cs="Times New Roman"/>
          <w:sz w:val="21"/>
          <w:szCs w:val="21"/>
        </w:rPr>
        <w:fldChar w:fldCharType="end"/>
      </w:r>
      <w:r w:rsidR="00604AB8" w:rsidRPr="00A83E81">
        <w:rPr>
          <w:rFonts w:ascii="Times New Roman" w:hAnsi="Times New Roman" w:cs="Times New Roman"/>
          <w:sz w:val="21"/>
          <w:szCs w:val="21"/>
        </w:rPr>
        <w:t xml:space="preserve"> </w:t>
      </w:r>
      <w:r w:rsidR="004A4F9A">
        <w:rPr>
          <w:rFonts w:ascii="Times New Roman" w:hAnsi="Times New Roman" w:cs="Times New Roman"/>
          <w:sz w:val="21"/>
          <w:szCs w:val="21"/>
        </w:rPr>
        <w:t>found that</w:t>
      </w:r>
      <w:r w:rsidR="00604AB8" w:rsidRPr="00A83E81">
        <w:rPr>
          <w:rFonts w:ascii="Times New Roman" w:hAnsi="Times New Roman" w:cs="Times New Roman"/>
          <w:sz w:val="21"/>
          <w:szCs w:val="21"/>
        </w:rPr>
        <w:t xml:space="preserve"> </w:t>
      </w:r>
      <w:r w:rsidR="00253533" w:rsidRPr="00253533">
        <w:rPr>
          <w:rFonts w:ascii="Times New Roman" w:hAnsi="Times New Roman" w:cs="Times New Roman"/>
          <w:color w:val="EE0000"/>
          <w:sz w:val="21"/>
          <w:szCs w:val="21"/>
        </w:rPr>
        <w:t>in artistic gymnastics balance beam</w:t>
      </w:r>
      <w:r w:rsidR="004074E3">
        <w:rPr>
          <w:rFonts w:ascii="Times New Roman" w:hAnsi="Times New Roman" w:cs="Times New Roman"/>
          <w:color w:val="EE0000"/>
          <w:sz w:val="21"/>
          <w:szCs w:val="21"/>
        </w:rPr>
        <w:t xml:space="preserve"> judging</w:t>
      </w:r>
      <w:r w:rsidR="007151FE" w:rsidRPr="00A83E81">
        <w:rPr>
          <w:rFonts w:ascii="Times New Roman" w:hAnsi="Times New Roman" w:cs="Times New Roman"/>
          <w:sz w:val="21"/>
          <w:szCs w:val="21"/>
        </w:rPr>
        <w:t xml:space="preserve">, </w:t>
      </w:r>
      <w:r w:rsidR="00604AB8" w:rsidRPr="00A83E81">
        <w:rPr>
          <w:rFonts w:ascii="Times New Roman" w:hAnsi="Times New Roman" w:cs="Times New Roman"/>
          <w:sz w:val="21"/>
          <w:szCs w:val="21"/>
        </w:rPr>
        <w:t xml:space="preserve">judges </w:t>
      </w:r>
      <w:r w:rsidR="007151FE" w:rsidRPr="00A83E81">
        <w:rPr>
          <w:rFonts w:ascii="Times New Roman" w:hAnsi="Times New Roman" w:cs="Times New Roman"/>
          <w:sz w:val="21"/>
          <w:szCs w:val="21"/>
        </w:rPr>
        <w:t>with</w:t>
      </w:r>
      <w:r w:rsidR="00B329CF" w:rsidRPr="00A83E81">
        <w:rPr>
          <w:rFonts w:ascii="Times New Roman" w:hAnsi="Times New Roman" w:cs="Times New Roman"/>
          <w:sz w:val="21"/>
          <w:szCs w:val="21"/>
        </w:rPr>
        <w:t xml:space="preserve"> specific motor</w:t>
      </w:r>
      <w:r w:rsidR="00604AB8" w:rsidRPr="00A83E81">
        <w:rPr>
          <w:rFonts w:ascii="Times New Roman" w:hAnsi="Times New Roman" w:cs="Times New Roman"/>
          <w:sz w:val="21"/>
          <w:szCs w:val="21"/>
        </w:rPr>
        <w:t xml:space="preserve"> experience </w:t>
      </w:r>
      <w:r w:rsidR="00B329CF" w:rsidRPr="00A83E81">
        <w:rPr>
          <w:rFonts w:ascii="Times New Roman" w:hAnsi="Times New Roman" w:cs="Times New Roman"/>
          <w:sz w:val="21"/>
          <w:szCs w:val="21"/>
        </w:rPr>
        <w:t>(SME)</w:t>
      </w:r>
      <w:r w:rsidR="007151FE" w:rsidRPr="00A83E81">
        <w:rPr>
          <w:rFonts w:ascii="Times New Roman" w:hAnsi="Times New Roman" w:cs="Times New Roman"/>
          <w:sz w:val="21"/>
          <w:szCs w:val="21"/>
        </w:rPr>
        <w:t xml:space="preserve"> </w:t>
      </w:r>
      <w:r w:rsidR="004074E3">
        <w:rPr>
          <w:rFonts w:ascii="Times New Roman" w:hAnsi="Times New Roman" w:cs="Times New Roman"/>
          <w:sz w:val="21"/>
          <w:szCs w:val="21"/>
        </w:rPr>
        <w:t xml:space="preserve">in the task </w:t>
      </w:r>
      <w:r w:rsidR="00604AB8" w:rsidRPr="00A83E81">
        <w:rPr>
          <w:rFonts w:ascii="Times New Roman" w:hAnsi="Times New Roman" w:cs="Times New Roman"/>
          <w:sz w:val="21"/>
          <w:szCs w:val="21"/>
        </w:rPr>
        <w:t>more accurate</w:t>
      </w:r>
      <w:r w:rsidR="001C0BED">
        <w:rPr>
          <w:rFonts w:ascii="Times New Roman" w:hAnsi="Times New Roman" w:cs="Times New Roman"/>
          <w:sz w:val="21"/>
          <w:szCs w:val="21"/>
        </w:rPr>
        <w:t>ly</w:t>
      </w:r>
      <w:r w:rsidR="00604AB8" w:rsidRPr="00A83E81">
        <w:rPr>
          <w:rFonts w:ascii="Times New Roman" w:hAnsi="Times New Roman" w:cs="Times New Roman"/>
          <w:sz w:val="21"/>
          <w:szCs w:val="21"/>
        </w:rPr>
        <w:t xml:space="preserve"> detect</w:t>
      </w:r>
      <w:r w:rsidR="001C0BED">
        <w:rPr>
          <w:rFonts w:ascii="Times New Roman" w:hAnsi="Times New Roman" w:cs="Times New Roman"/>
          <w:sz w:val="21"/>
          <w:szCs w:val="21"/>
        </w:rPr>
        <w:t>ed</w:t>
      </w:r>
      <w:r w:rsidR="00604AB8" w:rsidRPr="00A83E81">
        <w:rPr>
          <w:rFonts w:ascii="Times New Roman" w:hAnsi="Times New Roman" w:cs="Times New Roman"/>
          <w:sz w:val="21"/>
          <w:szCs w:val="21"/>
        </w:rPr>
        <w:t xml:space="preserve"> joint angles </w:t>
      </w:r>
      <w:r w:rsidR="00E97993">
        <w:rPr>
          <w:rFonts w:ascii="Times New Roman" w:hAnsi="Times New Roman" w:cs="Times New Roman"/>
          <w:sz w:val="21"/>
          <w:szCs w:val="21"/>
        </w:rPr>
        <w:t>compared with</w:t>
      </w:r>
      <w:r w:rsidR="00E97993" w:rsidRPr="00A83E81">
        <w:rPr>
          <w:rFonts w:ascii="Times New Roman" w:hAnsi="Times New Roman" w:cs="Times New Roman"/>
          <w:sz w:val="21"/>
          <w:szCs w:val="21"/>
        </w:rPr>
        <w:t xml:space="preserve"> </w:t>
      </w:r>
      <w:r w:rsidR="00604AB8" w:rsidRPr="00A83E81">
        <w:rPr>
          <w:rFonts w:ascii="Times New Roman" w:hAnsi="Times New Roman" w:cs="Times New Roman"/>
          <w:sz w:val="21"/>
          <w:szCs w:val="21"/>
        </w:rPr>
        <w:t xml:space="preserve">judges without </w:t>
      </w:r>
      <w:r w:rsidR="00210DE9">
        <w:rPr>
          <w:rFonts w:ascii="Times New Roman" w:hAnsi="Times New Roman" w:cs="Times New Roman"/>
          <w:sz w:val="21"/>
          <w:szCs w:val="21"/>
        </w:rPr>
        <w:t>SME</w:t>
      </w:r>
      <w:r w:rsidR="00604AB8" w:rsidRPr="00A83E81">
        <w:rPr>
          <w:rFonts w:ascii="Times New Roman" w:hAnsi="Times New Roman" w:cs="Times New Roman"/>
          <w:sz w:val="21"/>
          <w:szCs w:val="21"/>
        </w:rPr>
        <w:t>.</w:t>
      </w:r>
      <w:r w:rsidR="00036B40" w:rsidRPr="00A83E81">
        <w:rPr>
          <w:rFonts w:ascii="Times New Roman" w:hAnsi="Times New Roman" w:cs="Times New Roman"/>
          <w:sz w:val="21"/>
          <w:szCs w:val="21"/>
        </w:rPr>
        <w:t xml:space="preserve"> </w:t>
      </w:r>
      <w:r w:rsidR="00740A3C">
        <w:rPr>
          <w:rFonts w:ascii="Times New Roman" w:hAnsi="Times New Roman" w:cs="Times New Roman"/>
          <w:sz w:val="21"/>
          <w:szCs w:val="21"/>
        </w:rPr>
        <w:t>In contrast</w:t>
      </w:r>
      <w:r w:rsidR="00036B40" w:rsidRPr="00A83E81">
        <w:rPr>
          <w:rFonts w:ascii="Times New Roman" w:hAnsi="Times New Roman" w:cs="Times New Roman"/>
          <w:sz w:val="21"/>
          <w:szCs w:val="21"/>
        </w:rPr>
        <w:t xml:space="preserve">, </w:t>
      </w:r>
      <w:r w:rsidR="004C703D">
        <w:rPr>
          <w:rFonts w:ascii="Times New Roman" w:hAnsi="Times New Roman" w:cs="Times New Roman"/>
          <w:color w:val="EE0000"/>
          <w:sz w:val="21"/>
          <w:szCs w:val="21"/>
        </w:rPr>
        <w:t>for the</w:t>
      </w:r>
      <w:r w:rsidR="00253533" w:rsidRPr="00253533">
        <w:rPr>
          <w:rFonts w:ascii="Times New Roman" w:hAnsi="Times New Roman" w:cs="Times New Roman"/>
          <w:color w:val="EE0000"/>
          <w:sz w:val="21"/>
          <w:szCs w:val="21"/>
        </w:rPr>
        <w:t xml:space="preserve"> vault event</w:t>
      </w:r>
      <w:r w:rsidRPr="00A83E81">
        <w:rPr>
          <w:rFonts w:ascii="Times New Roman" w:hAnsi="Times New Roman" w:cs="Times New Roman"/>
          <w:sz w:val="21"/>
          <w:szCs w:val="21"/>
        </w:rPr>
        <w:t xml:space="preserve">, </w:t>
      </w:r>
      <w:r w:rsidR="00036B40" w:rsidRPr="00A83E81">
        <w:rPr>
          <w:rFonts w:ascii="Times New Roman" w:hAnsi="Times New Roman" w:cs="Times New Roman"/>
          <w:sz w:val="21"/>
          <w:szCs w:val="21"/>
        </w:rPr>
        <w:t xml:space="preserve">no significant </w:t>
      </w:r>
      <w:r w:rsidR="007151FE" w:rsidRPr="00A83E81">
        <w:rPr>
          <w:rFonts w:ascii="Times New Roman" w:hAnsi="Times New Roman" w:cs="Times New Roman"/>
          <w:sz w:val="21"/>
          <w:szCs w:val="21"/>
        </w:rPr>
        <w:t>differences</w:t>
      </w:r>
      <w:r w:rsidR="00036B40" w:rsidRPr="00A83E81">
        <w:rPr>
          <w:rFonts w:ascii="Times New Roman" w:hAnsi="Times New Roman" w:cs="Times New Roman"/>
          <w:sz w:val="21"/>
          <w:szCs w:val="21"/>
        </w:rPr>
        <w:t xml:space="preserve"> in judgment accuracy </w:t>
      </w:r>
      <w:r w:rsidR="007151FE" w:rsidRPr="00A83E81">
        <w:rPr>
          <w:rFonts w:ascii="Times New Roman" w:hAnsi="Times New Roman" w:cs="Times New Roman"/>
          <w:sz w:val="21"/>
          <w:szCs w:val="21"/>
        </w:rPr>
        <w:t>were observed between</w:t>
      </w:r>
      <w:r w:rsidR="00036B40" w:rsidRPr="00A83E81">
        <w:rPr>
          <w:rFonts w:ascii="Times New Roman" w:hAnsi="Times New Roman" w:cs="Times New Roman"/>
          <w:sz w:val="21"/>
          <w:szCs w:val="21"/>
        </w:rPr>
        <w:t xml:space="preserve"> </w:t>
      </w:r>
      <w:r w:rsidR="00B329CF" w:rsidRPr="00A83E81">
        <w:rPr>
          <w:rFonts w:ascii="Times New Roman" w:hAnsi="Times New Roman" w:cs="Times New Roman"/>
          <w:sz w:val="21"/>
          <w:szCs w:val="21"/>
        </w:rPr>
        <w:t>SME</w:t>
      </w:r>
      <w:r w:rsidR="007151FE" w:rsidRPr="00A83E81">
        <w:rPr>
          <w:rFonts w:ascii="Times New Roman" w:hAnsi="Times New Roman" w:cs="Times New Roman"/>
          <w:sz w:val="21"/>
          <w:szCs w:val="21"/>
        </w:rPr>
        <w:t xml:space="preserve"> and non-</w:t>
      </w:r>
      <w:r w:rsidR="00B329CF" w:rsidRPr="00A83E81">
        <w:rPr>
          <w:rFonts w:ascii="Times New Roman" w:hAnsi="Times New Roman" w:cs="Times New Roman"/>
          <w:sz w:val="21"/>
          <w:szCs w:val="21"/>
        </w:rPr>
        <w:t>SME</w:t>
      </w:r>
      <w:r w:rsidR="007151FE" w:rsidRPr="00A83E81">
        <w:rPr>
          <w:rFonts w:ascii="Times New Roman" w:hAnsi="Times New Roman" w:cs="Times New Roman"/>
          <w:sz w:val="21"/>
          <w:szCs w:val="21"/>
        </w:rPr>
        <w:t xml:space="preserve"> </w:t>
      </w:r>
      <w:r w:rsidR="00036B40" w:rsidRPr="00A83E81">
        <w:rPr>
          <w:rFonts w:ascii="Times New Roman" w:hAnsi="Times New Roman" w:cs="Times New Roman"/>
          <w:sz w:val="21"/>
          <w:szCs w:val="21"/>
        </w:rPr>
        <w:t xml:space="preserve">judges </w:t>
      </w:r>
      <w:r w:rsidRPr="00A83E81">
        <w:rPr>
          <w:rFonts w:ascii="Times New Roman" w:hAnsi="Times New Roman" w:cs="Times New Roman"/>
          <w:sz w:val="21"/>
          <w:szCs w:val="21"/>
        </w:rPr>
        <w:fldChar w:fldCharType="begin" w:fldLock="1"/>
      </w:r>
      <w:r w:rsidRPr="00A83E81">
        <w:rPr>
          <w:rFonts w:ascii="Times New Roman" w:hAnsi="Times New Roman" w:cs="Times New Roman"/>
          <w:sz w:val="21"/>
          <w:szCs w:val="21"/>
        </w:rPr>
        <w:instrText>ADDIN paperpile_citation &lt;clusterId&gt;A887O845D335H959&lt;/clusterId&gt;&lt;metadata&gt;&lt;citation&gt;&lt;id&gt;9b691d5b-2949-4a0f-ad07-1e3645988ff0&lt;/id&gt;&lt;/citation&gt;&lt;/metadata&gt;&lt;data&gt;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&lt;/data&gt; \* MERGEFORMAT</w:instrText>
      </w:r>
      <w:r w:rsidRPr="00A83E81">
        <w:rPr>
          <w:rFonts w:ascii="Times New Roman" w:hAnsi="Times New Roman" w:cs="Times New Roman"/>
          <w:sz w:val="21"/>
          <w:szCs w:val="21"/>
        </w:rPr>
        <w:fldChar w:fldCharType="separate"/>
      </w:r>
      <w:r w:rsidRPr="00A83E81">
        <w:rPr>
          <w:rFonts w:ascii="Times New Roman" w:hAnsi="Times New Roman" w:cs="Times New Roman"/>
          <w:sz w:val="21"/>
          <w:szCs w:val="21"/>
        </w:rPr>
        <w:t>(</w:t>
      </w:r>
      <w:proofErr w:type="spellStart"/>
      <w:r w:rsidRPr="00A83E81">
        <w:rPr>
          <w:rFonts w:ascii="Times New Roman" w:hAnsi="Times New Roman" w:cs="Times New Roman"/>
          <w:sz w:val="21"/>
          <w:szCs w:val="21"/>
        </w:rPr>
        <w:t>Pizzera</w:t>
      </w:r>
      <w:proofErr w:type="spellEnd"/>
      <w:r w:rsidRPr="00A83E81">
        <w:rPr>
          <w:rFonts w:ascii="Times New Roman" w:hAnsi="Times New Roman" w:cs="Times New Roman"/>
          <w:sz w:val="21"/>
          <w:szCs w:val="21"/>
        </w:rPr>
        <w:t xml:space="preserve"> et al., 2018)</w:t>
      </w:r>
      <w:r w:rsidRPr="00A83E81">
        <w:rPr>
          <w:rFonts w:ascii="Times New Roman" w:hAnsi="Times New Roman" w:cs="Times New Roman"/>
          <w:sz w:val="21"/>
          <w:szCs w:val="21"/>
        </w:rPr>
        <w:fldChar w:fldCharType="end"/>
      </w:r>
      <w:r w:rsidRPr="00A83E81">
        <w:rPr>
          <w:rFonts w:ascii="Times New Roman" w:hAnsi="Times New Roman" w:cs="Times New Roman"/>
          <w:sz w:val="21"/>
          <w:szCs w:val="21"/>
        </w:rPr>
        <w:t>.</w:t>
      </w:r>
    </w:p>
    <w:p w14:paraId="0AC74CF3" w14:textId="3C744B49" w:rsidR="009E6939" w:rsidRDefault="00000000" w:rsidP="00024AF5">
      <w:pPr>
        <w:pStyle w:val="Newparagraph"/>
        <w:spacing w:line="360" w:lineRule="auto"/>
        <w:ind w:firstLineChars="50" w:firstLine="105"/>
        <w:rPr>
          <w:rFonts w:ascii="Times New Roman" w:hAnsi="Times New Roman" w:cs="Times New Roman"/>
          <w:sz w:val="21"/>
          <w:szCs w:val="21"/>
        </w:rPr>
      </w:pPr>
      <w:r w:rsidRPr="00A83E81">
        <w:rPr>
          <w:rFonts w:ascii="Times New Roman" w:hAnsi="Times New Roman" w:cs="Times New Roman"/>
          <w:sz w:val="21"/>
          <w:szCs w:val="21"/>
        </w:rPr>
        <w:t xml:space="preserve">Other </w:t>
      </w:r>
      <w:r w:rsidR="00717281">
        <w:rPr>
          <w:rFonts w:ascii="Times New Roman" w:hAnsi="Times New Roman" w:cs="Times New Roman"/>
          <w:sz w:val="21"/>
          <w:szCs w:val="21"/>
        </w:rPr>
        <w:t>studies examining</w:t>
      </w:r>
      <w:r w:rsidRPr="00A83E81">
        <w:rPr>
          <w:rFonts w:ascii="Times New Roman" w:hAnsi="Times New Roman" w:cs="Times New Roman"/>
          <w:sz w:val="21"/>
          <w:szCs w:val="21"/>
        </w:rPr>
        <w:t xml:space="preserve"> </w:t>
      </w:r>
      <w:r w:rsidR="00C4708A" w:rsidRPr="00A83E81">
        <w:rPr>
          <w:rFonts w:ascii="Times New Roman" w:hAnsi="Times New Roman" w:cs="Times New Roman"/>
          <w:sz w:val="21"/>
          <w:szCs w:val="21"/>
        </w:rPr>
        <w:t>gymnastics judging</w:t>
      </w:r>
      <w:r w:rsidRPr="00A83E81">
        <w:rPr>
          <w:rFonts w:ascii="Times New Roman" w:hAnsi="Times New Roman" w:cs="Times New Roman"/>
          <w:sz w:val="21"/>
          <w:szCs w:val="21"/>
        </w:rPr>
        <w:t xml:space="preserve"> accuracy</w:t>
      </w:r>
      <w:r w:rsidR="002A314D">
        <w:rPr>
          <w:rFonts w:ascii="Times New Roman" w:hAnsi="Times New Roman" w:cs="Times New Roman"/>
          <w:sz w:val="21"/>
          <w:szCs w:val="21"/>
        </w:rPr>
        <w:t xml:space="preserve"> and</w:t>
      </w:r>
      <w:r w:rsidRPr="00A83E81">
        <w:rPr>
          <w:rFonts w:ascii="Times New Roman" w:hAnsi="Times New Roman" w:cs="Times New Roman"/>
          <w:sz w:val="21"/>
          <w:szCs w:val="21"/>
        </w:rPr>
        <w:t xml:space="preserve"> </w:t>
      </w:r>
      <w:r w:rsidR="00C4708A" w:rsidRPr="00A83E81">
        <w:rPr>
          <w:rFonts w:ascii="Times New Roman" w:hAnsi="Times New Roman" w:cs="Times New Roman"/>
          <w:sz w:val="21"/>
          <w:szCs w:val="21"/>
        </w:rPr>
        <w:t xml:space="preserve">visual behavior </w:t>
      </w:r>
      <w:r w:rsidR="001F7018">
        <w:rPr>
          <w:rFonts w:ascii="Times New Roman" w:hAnsi="Times New Roman" w:cs="Times New Roman"/>
          <w:sz w:val="21"/>
          <w:szCs w:val="21"/>
        </w:rPr>
        <w:t>across different participant groups</w:t>
      </w:r>
      <w:r w:rsidRPr="00A83E81">
        <w:rPr>
          <w:rFonts w:ascii="Times New Roman" w:hAnsi="Times New Roman" w:cs="Times New Roman"/>
          <w:sz w:val="21"/>
          <w:szCs w:val="21"/>
        </w:rPr>
        <w:t xml:space="preserve">, </w:t>
      </w:r>
      <w:r w:rsidR="006451A2">
        <w:rPr>
          <w:rFonts w:ascii="Times New Roman" w:hAnsi="Times New Roman" w:cs="Times New Roman"/>
          <w:sz w:val="21"/>
          <w:szCs w:val="21"/>
        </w:rPr>
        <w:t xml:space="preserve">such as </w:t>
      </w:r>
      <w:r w:rsidRPr="00A83E81">
        <w:rPr>
          <w:rFonts w:ascii="Times New Roman" w:hAnsi="Times New Roman" w:cs="Times New Roman"/>
          <w:sz w:val="21"/>
          <w:szCs w:val="21"/>
        </w:rPr>
        <w:t>amateurs, athletes, coaches, and judges</w:t>
      </w:r>
      <w:r w:rsidR="00C4708A" w:rsidRPr="00A83E81">
        <w:rPr>
          <w:rFonts w:ascii="Times New Roman" w:hAnsi="Times New Roman" w:cs="Times New Roman"/>
          <w:sz w:val="21"/>
          <w:szCs w:val="21"/>
        </w:rPr>
        <w:t>,</w:t>
      </w:r>
      <w:r w:rsidRPr="00A83E81">
        <w:rPr>
          <w:rFonts w:ascii="Times New Roman" w:hAnsi="Times New Roman" w:cs="Times New Roman"/>
          <w:sz w:val="21"/>
          <w:szCs w:val="21"/>
        </w:rPr>
        <w:t xml:space="preserve"> </w:t>
      </w:r>
      <w:r w:rsidR="004F610C">
        <w:rPr>
          <w:rFonts w:ascii="Times New Roman" w:hAnsi="Times New Roman" w:cs="Times New Roman"/>
          <w:sz w:val="21"/>
          <w:szCs w:val="21"/>
        </w:rPr>
        <w:t xml:space="preserve">have </w:t>
      </w:r>
      <w:r w:rsidR="005141C4">
        <w:rPr>
          <w:rFonts w:ascii="Times New Roman" w:hAnsi="Times New Roman" w:cs="Times New Roman"/>
          <w:sz w:val="21"/>
          <w:szCs w:val="21"/>
        </w:rPr>
        <w:t>reported</w:t>
      </w:r>
      <w:r w:rsidR="005141C4" w:rsidRPr="00A83E81">
        <w:rPr>
          <w:rFonts w:ascii="Times New Roman" w:hAnsi="Times New Roman" w:cs="Times New Roman"/>
          <w:sz w:val="21"/>
          <w:szCs w:val="21"/>
        </w:rPr>
        <w:t xml:space="preserve"> </w:t>
      </w:r>
      <w:r w:rsidRPr="00A83E81">
        <w:rPr>
          <w:rFonts w:ascii="Times New Roman" w:hAnsi="Times New Roman" w:cs="Times New Roman"/>
          <w:sz w:val="21"/>
          <w:szCs w:val="21"/>
        </w:rPr>
        <w:t xml:space="preserve">mixed </w:t>
      </w:r>
      <w:r w:rsidR="005141C4">
        <w:rPr>
          <w:rFonts w:ascii="Times New Roman" w:hAnsi="Times New Roman" w:cs="Times New Roman"/>
          <w:sz w:val="21"/>
          <w:szCs w:val="21"/>
        </w:rPr>
        <w:t>findings</w:t>
      </w:r>
      <w:r w:rsidR="005141C4" w:rsidRPr="00A83E81">
        <w:rPr>
          <w:rFonts w:ascii="Times New Roman" w:hAnsi="Times New Roman" w:cs="Times New Roman"/>
          <w:sz w:val="21"/>
          <w:szCs w:val="21"/>
        </w:rPr>
        <w:t xml:space="preserve"> </w:t>
      </w:r>
      <w:r w:rsidR="00506B46" w:rsidRPr="00A83E81">
        <w:rPr>
          <w:rFonts w:ascii="Times New Roman" w:hAnsi="Times New Roman" w:cs="Times New Roman"/>
          <w:sz w:val="21"/>
          <w:szCs w:val="21"/>
        </w:rPr>
        <w:fldChar w:fldCharType="begin" w:fldLock="1"/>
      </w:r>
      <w:r w:rsidR="00D334D8">
        <w:rPr>
          <w:rFonts w:ascii="Times New Roman" w:hAnsi="Times New Roman" w:cs="Times New Roman"/>
          <w:sz w:val="21"/>
          <w:szCs w:val="21"/>
        </w:rPr>
        <w:instrText>ADDIN paperpile_citation &lt;clusterId&gt;J727X875T265Q988&lt;/clusterId&gt;&lt;metadata&gt;&lt;citation&gt;&lt;id&gt;c120a440-452c-403c-8f70-029bad01b3c5&lt;/id&gt;&lt;/citation&gt;&lt;citation&gt;&lt;id&gt;2a241ee6-280a-46d8-8059-2d72a3950704&lt;/id&gt;&lt;/citation&gt;&lt;citation&gt;&lt;id&gt;4980fa85-4470-4db3-a36f-11c2eafc1a45&lt;/id&gt;&lt;/citation&gt;&lt;citation&gt;&lt;id&gt;32f947c5-bcf5-4555-bbe2-afde701d9c0e&lt;/id&gt;&lt;/citation&gt;&lt;citation&gt;&lt;id&gt;fc90d3cc-a720-41fc-928c-6ebca4e6fdd6&lt;/id&gt;&lt;/citation&gt;&lt;/metadata&gt;&lt;data&gt;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&lt;/data&gt; \* MERGEFORMAT</w:instrText>
      </w:r>
      <w:r w:rsidR="00506B46" w:rsidRPr="00A83E81">
        <w:rPr>
          <w:rFonts w:ascii="Times New Roman" w:hAnsi="Times New Roman" w:cs="Times New Roman"/>
          <w:sz w:val="21"/>
          <w:szCs w:val="21"/>
        </w:rPr>
        <w:fldChar w:fldCharType="separate"/>
      </w:r>
      <w:r w:rsidR="009D13A2" w:rsidRPr="00A83E81">
        <w:rPr>
          <w:rFonts w:ascii="Times New Roman" w:hAnsi="Times New Roman" w:cs="Times New Roman"/>
          <w:noProof/>
          <w:sz w:val="21"/>
          <w:szCs w:val="21"/>
        </w:rPr>
        <w:t>(Flessas et al., 2015; Luis del Campo &amp; Espada Gracia, 2018; Mack, 2020; Mack et al., 2021; Ste-Marie, 2000)</w:t>
      </w:r>
      <w:r w:rsidR="00506B46" w:rsidRPr="00A83E81">
        <w:rPr>
          <w:rFonts w:ascii="Times New Roman" w:hAnsi="Times New Roman" w:cs="Times New Roman"/>
          <w:sz w:val="21"/>
          <w:szCs w:val="21"/>
        </w:rPr>
        <w:fldChar w:fldCharType="end"/>
      </w:r>
      <w:r w:rsidRPr="00A83E81">
        <w:rPr>
          <w:rFonts w:ascii="Times New Roman" w:hAnsi="Times New Roman" w:cs="Times New Roman"/>
          <w:sz w:val="21"/>
          <w:szCs w:val="21"/>
        </w:rPr>
        <w:t>.</w:t>
      </w:r>
      <w:r w:rsidR="00816166" w:rsidRPr="00A83E81">
        <w:rPr>
          <w:rFonts w:ascii="Times New Roman" w:hAnsi="Times New Roman" w:cs="Times New Roman"/>
          <w:sz w:val="21"/>
          <w:szCs w:val="21"/>
        </w:rPr>
        <w:t xml:space="preserve"> </w:t>
      </w:r>
      <w:r w:rsidR="002472DA">
        <w:rPr>
          <w:rFonts w:ascii="Times New Roman" w:hAnsi="Times New Roman" w:cs="Times New Roman"/>
          <w:color w:val="EE0000"/>
          <w:sz w:val="21"/>
          <w:szCs w:val="21"/>
        </w:rPr>
        <w:t>Beyond</w:t>
      </w:r>
      <w:r w:rsidR="00DE3DD7" w:rsidRPr="00DE3DD7">
        <w:rPr>
          <w:rFonts w:ascii="Times New Roman" w:hAnsi="Times New Roman" w:cs="Times New Roman"/>
          <w:color w:val="EE0000"/>
          <w:sz w:val="21"/>
          <w:szCs w:val="21"/>
        </w:rPr>
        <w:t xml:space="preserve"> gymnastics, </w:t>
      </w:r>
      <w:r w:rsidR="004039A6" w:rsidRPr="004039A6">
        <w:rPr>
          <w:rFonts w:ascii="Times New Roman" w:hAnsi="Times New Roman" w:cs="Times New Roman"/>
          <w:color w:val="EE0000"/>
          <w:sz w:val="21"/>
          <w:szCs w:val="21"/>
        </w:rPr>
        <w:t xml:space="preserve">visual-behavior differences </w:t>
      </w:r>
      <w:r w:rsidR="004039A6">
        <w:rPr>
          <w:rFonts w:ascii="Times New Roman" w:hAnsi="Times New Roman" w:cs="Times New Roman"/>
          <w:color w:val="EE0000"/>
          <w:sz w:val="21"/>
          <w:szCs w:val="21"/>
        </w:rPr>
        <w:t>linked</w:t>
      </w:r>
      <w:r w:rsidR="00DE3DD7" w:rsidRPr="00DE3DD7">
        <w:rPr>
          <w:rFonts w:ascii="Times New Roman" w:hAnsi="Times New Roman" w:cs="Times New Roman"/>
          <w:color w:val="EE0000"/>
          <w:sz w:val="21"/>
          <w:szCs w:val="21"/>
        </w:rPr>
        <w:t xml:space="preserve"> to experience level have also been reported. For example, in dressage, judges of </w:t>
      </w:r>
      <w:r w:rsidR="00D0265E">
        <w:rPr>
          <w:rFonts w:ascii="Times New Roman" w:hAnsi="Times New Roman" w:cs="Times New Roman"/>
          <w:color w:val="EE0000"/>
          <w:sz w:val="21"/>
          <w:szCs w:val="21"/>
        </w:rPr>
        <w:t>all</w:t>
      </w:r>
      <w:r w:rsidR="00D0265E" w:rsidRPr="00DE3DD7">
        <w:rPr>
          <w:rFonts w:ascii="Times New Roman" w:hAnsi="Times New Roman" w:cs="Times New Roman"/>
          <w:color w:val="EE0000"/>
          <w:sz w:val="21"/>
          <w:szCs w:val="21"/>
        </w:rPr>
        <w:t xml:space="preserve"> </w:t>
      </w:r>
      <w:r w:rsidR="00DE3DD7" w:rsidRPr="00DE3DD7">
        <w:rPr>
          <w:rFonts w:ascii="Times New Roman" w:hAnsi="Times New Roman" w:cs="Times New Roman"/>
          <w:color w:val="EE0000"/>
          <w:sz w:val="21"/>
          <w:szCs w:val="21"/>
        </w:rPr>
        <w:t xml:space="preserve">experience levels </w:t>
      </w:r>
      <w:r w:rsidR="00F449EF" w:rsidRPr="00F449EF">
        <w:rPr>
          <w:rFonts w:ascii="Times New Roman" w:hAnsi="Times New Roman" w:cs="Times New Roman"/>
          <w:color w:val="EE0000"/>
          <w:sz w:val="21"/>
          <w:szCs w:val="21"/>
        </w:rPr>
        <w:t xml:space="preserve">focused longest on the horse’s forehand during Grand Prix performances, but experts devoted more attention to the horse’s legs, whereas novices focused more on the rider </w:t>
      </w:r>
      <w:r w:rsidR="00DE3DD7">
        <w:rPr>
          <w:rFonts w:ascii="Times New Roman" w:hAnsi="Times New Roman" w:cs="Times New Roman"/>
          <w:color w:val="EE0000"/>
          <w:sz w:val="21"/>
          <w:szCs w:val="21"/>
        </w:rPr>
        <w:fldChar w:fldCharType="begin" w:fldLock="1"/>
      </w:r>
      <w:r w:rsidR="00BC6C67">
        <w:rPr>
          <w:rFonts w:ascii="Times New Roman" w:hAnsi="Times New Roman" w:cs="Times New Roman"/>
          <w:color w:val="EE0000"/>
          <w:sz w:val="21"/>
          <w:szCs w:val="21"/>
        </w:rPr>
        <w:instrText>ADDIN paperpile_citation &lt;clusterId&gt;Y824M274B564G285&lt;/clusterId&gt;&lt;metadata&gt;&lt;citation&gt;&lt;id&gt;94712a66-c6ab-402f-bdba-215b01e9ec0e&lt;/id&gt;&lt;/citation&gt;&lt;/metadata&gt;&lt;data&gt;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&lt;/data&gt; \* MERGEFORMAT</w:instrText>
      </w:r>
      <w:r w:rsidR="00DE3DD7">
        <w:rPr>
          <w:rFonts w:ascii="Times New Roman" w:hAnsi="Times New Roman" w:cs="Times New Roman"/>
          <w:color w:val="EE0000"/>
          <w:sz w:val="21"/>
          <w:szCs w:val="21"/>
        </w:rPr>
        <w:fldChar w:fldCharType="separate"/>
      </w:r>
      <w:r w:rsidR="00BC6C67">
        <w:rPr>
          <w:rFonts w:ascii="Times New Roman" w:hAnsi="Times New Roman" w:cs="Times New Roman"/>
          <w:noProof/>
          <w:color w:val="EE0000"/>
          <w:sz w:val="21"/>
          <w:szCs w:val="21"/>
        </w:rPr>
        <w:t>(Wolframm et al., 2024)</w:t>
      </w:r>
      <w:r w:rsidR="00DE3DD7">
        <w:rPr>
          <w:rFonts w:ascii="Times New Roman" w:hAnsi="Times New Roman" w:cs="Times New Roman"/>
          <w:color w:val="EE0000"/>
          <w:sz w:val="21"/>
          <w:szCs w:val="21"/>
        </w:rPr>
        <w:fldChar w:fldCharType="end"/>
      </w:r>
      <w:r w:rsidR="00DE3DD7" w:rsidRPr="00DE3DD7">
        <w:rPr>
          <w:rFonts w:ascii="Times New Roman" w:hAnsi="Times New Roman" w:cs="Times New Roman"/>
          <w:color w:val="EE0000"/>
          <w:sz w:val="21"/>
          <w:szCs w:val="21"/>
        </w:rPr>
        <w:t>.</w:t>
      </w:r>
    </w:p>
    <w:p w14:paraId="2C2E1B1F" w14:textId="5852A51E" w:rsidR="00F712C9" w:rsidRPr="00A83E81" w:rsidRDefault="000A09C4" w:rsidP="00024AF5">
      <w:pPr>
        <w:pStyle w:val="Newparagraph"/>
        <w:spacing w:line="360" w:lineRule="auto"/>
        <w:ind w:firstLineChars="50" w:firstLine="105"/>
        <w:rPr>
          <w:rFonts w:ascii="Times New Roman" w:hAnsi="Times New Roman" w:cs="Times New Roman"/>
          <w:sz w:val="21"/>
          <w:szCs w:val="21"/>
        </w:rPr>
      </w:pPr>
      <w:r>
        <w:rPr>
          <w:rFonts w:ascii="Times New Roman" w:hAnsi="Times New Roman" w:cs="Times New Roman"/>
          <w:sz w:val="21"/>
          <w:szCs w:val="21"/>
        </w:rPr>
        <w:t>In figure skating,</w:t>
      </w:r>
      <w:r w:rsidRPr="00A83E81">
        <w:rPr>
          <w:rFonts w:ascii="Times New Roman" w:hAnsi="Times New Roman" w:cs="Times New Roman"/>
          <w:sz w:val="21"/>
          <w:szCs w:val="21"/>
        </w:rPr>
        <w:t xml:space="preserve"> </w:t>
      </w:r>
      <w:r w:rsidR="00614A53" w:rsidRPr="00A83E81">
        <w:rPr>
          <w:rFonts w:ascii="Times New Roman" w:hAnsi="Times New Roman" w:cs="Times New Roman"/>
          <w:sz w:val="21"/>
          <w:szCs w:val="21"/>
        </w:rPr>
        <w:fldChar w:fldCharType="begin" w:fldLock="1"/>
      </w:r>
      <w:r w:rsidR="00614A53" w:rsidRPr="00A83E81">
        <w:rPr>
          <w:rFonts w:ascii="Times New Roman" w:hAnsi="Times New Roman" w:cs="Times New Roman"/>
          <w:sz w:val="21"/>
          <w:szCs w:val="21"/>
        </w:rPr>
        <w:instrText>ADDIN paperpile_citation &lt;clusterId&gt;Z751M711I281G812&lt;/clusterId&gt;&lt;metadata&gt;&lt;citation&gt;&lt;id&gt;c1415073-53bf-4411-a39f-041d8fa72893&lt;/id&gt;&lt;/citation&gt;&lt;/metadata&gt;&lt;data&gt;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&lt;/data&gt; \* MERGEFORMAT</w:instrText>
      </w:r>
      <w:r w:rsidR="00614A53" w:rsidRPr="00A83E81">
        <w:rPr>
          <w:rFonts w:ascii="Times New Roman" w:hAnsi="Times New Roman" w:cs="Times New Roman"/>
          <w:sz w:val="21"/>
          <w:szCs w:val="21"/>
        </w:rPr>
        <w:fldChar w:fldCharType="separate"/>
      </w:r>
      <w:r w:rsidR="00614A53" w:rsidRPr="00A83E81">
        <w:rPr>
          <w:rFonts w:ascii="Times New Roman" w:hAnsi="Times New Roman" w:cs="Times New Roman"/>
          <w:sz w:val="21"/>
          <w:szCs w:val="21"/>
        </w:rPr>
        <w:t>Hirosawa et al. (2023)</w:t>
      </w:r>
      <w:r w:rsidR="00614A53" w:rsidRPr="00A83E81">
        <w:rPr>
          <w:rFonts w:ascii="Times New Roman" w:hAnsi="Times New Roman" w:cs="Times New Roman"/>
          <w:sz w:val="21"/>
          <w:szCs w:val="21"/>
        </w:rPr>
        <w:fldChar w:fldCharType="end"/>
      </w:r>
      <w:r w:rsidR="00EE5443">
        <w:rPr>
          <w:rFonts w:ascii="Times New Roman" w:hAnsi="Times New Roman" w:cs="Times New Roman"/>
          <w:sz w:val="21"/>
          <w:szCs w:val="21"/>
        </w:rPr>
        <w:t xml:space="preserve"> reported no significant differences in</w:t>
      </w:r>
      <w:r w:rsidR="00000000" w:rsidRPr="00A83E81">
        <w:rPr>
          <w:rFonts w:ascii="Times New Roman" w:hAnsi="Times New Roman" w:cs="Times New Roman"/>
          <w:sz w:val="21"/>
          <w:szCs w:val="21"/>
        </w:rPr>
        <w:t xml:space="preserve"> </w:t>
      </w:r>
      <w:r w:rsidR="00C4708A" w:rsidRPr="00A83E81">
        <w:rPr>
          <w:rFonts w:ascii="Times New Roman" w:hAnsi="Times New Roman" w:cs="Times New Roman"/>
          <w:sz w:val="21"/>
          <w:szCs w:val="21"/>
        </w:rPr>
        <w:t>GOE</w:t>
      </w:r>
      <w:r w:rsidR="00000000" w:rsidRPr="00A83E81">
        <w:rPr>
          <w:rFonts w:ascii="Times New Roman" w:hAnsi="Times New Roman" w:cs="Times New Roman"/>
          <w:sz w:val="21"/>
          <w:szCs w:val="21"/>
        </w:rPr>
        <w:t xml:space="preserve"> judg</w:t>
      </w:r>
      <w:r w:rsidR="00614A53" w:rsidRPr="00A83E81">
        <w:rPr>
          <w:rFonts w:ascii="Times New Roman" w:hAnsi="Times New Roman" w:cs="Times New Roman"/>
          <w:sz w:val="21"/>
          <w:szCs w:val="21"/>
        </w:rPr>
        <w:t>ing</w:t>
      </w:r>
      <w:r w:rsidR="00000000" w:rsidRPr="00A83E81">
        <w:rPr>
          <w:rFonts w:ascii="Times New Roman" w:hAnsi="Times New Roman" w:cs="Times New Roman"/>
          <w:sz w:val="21"/>
          <w:szCs w:val="21"/>
        </w:rPr>
        <w:t xml:space="preserve"> accuracy between judges and skaters</w:t>
      </w:r>
      <w:r w:rsidR="00C4708A" w:rsidRPr="00A83E81">
        <w:rPr>
          <w:rFonts w:ascii="Times New Roman" w:hAnsi="Times New Roman" w:cs="Times New Roman"/>
          <w:sz w:val="21"/>
          <w:szCs w:val="21"/>
        </w:rPr>
        <w:t xml:space="preserve"> </w:t>
      </w:r>
      <w:r w:rsidR="003E0CE4">
        <w:rPr>
          <w:rFonts w:ascii="Times New Roman" w:hAnsi="Times New Roman" w:cs="Times New Roman"/>
          <w:sz w:val="21"/>
          <w:szCs w:val="21"/>
        </w:rPr>
        <w:t>with comparable</w:t>
      </w:r>
      <w:r w:rsidR="00EE310B">
        <w:rPr>
          <w:rFonts w:ascii="Times New Roman" w:hAnsi="Times New Roman" w:cs="Times New Roman"/>
          <w:sz w:val="21"/>
          <w:szCs w:val="21"/>
        </w:rPr>
        <w:t xml:space="preserve"> </w:t>
      </w:r>
      <w:r w:rsidR="00C4708A" w:rsidRPr="00A83E81">
        <w:rPr>
          <w:rFonts w:ascii="Times New Roman" w:hAnsi="Times New Roman" w:cs="Times New Roman"/>
          <w:sz w:val="21"/>
          <w:szCs w:val="21"/>
        </w:rPr>
        <w:t xml:space="preserve">athletic </w:t>
      </w:r>
      <w:r w:rsidR="00EE310B">
        <w:rPr>
          <w:rFonts w:ascii="Times New Roman" w:hAnsi="Times New Roman" w:cs="Times New Roman"/>
          <w:sz w:val="21"/>
          <w:szCs w:val="21"/>
        </w:rPr>
        <w:t>experience</w:t>
      </w:r>
      <w:r w:rsidR="008D01A7">
        <w:rPr>
          <w:rFonts w:ascii="Times New Roman" w:hAnsi="Times New Roman" w:cs="Times New Roman"/>
          <w:sz w:val="21"/>
          <w:szCs w:val="21"/>
        </w:rPr>
        <w:t>,</w:t>
      </w:r>
      <w:r w:rsidR="00000000" w:rsidRPr="00A83E81">
        <w:rPr>
          <w:rFonts w:ascii="Times New Roman" w:hAnsi="Times New Roman" w:cs="Times New Roman"/>
          <w:sz w:val="21"/>
          <w:szCs w:val="21"/>
        </w:rPr>
        <w:t xml:space="preserve"> suggest</w:t>
      </w:r>
      <w:r w:rsidR="00E15F69">
        <w:rPr>
          <w:rFonts w:ascii="Times New Roman" w:hAnsi="Times New Roman" w:cs="Times New Roman"/>
          <w:sz w:val="21"/>
          <w:szCs w:val="21"/>
        </w:rPr>
        <w:t>ing</w:t>
      </w:r>
      <w:r w:rsidR="00000000" w:rsidRPr="00A83E81">
        <w:rPr>
          <w:rFonts w:ascii="Times New Roman" w:hAnsi="Times New Roman" w:cs="Times New Roman"/>
          <w:sz w:val="21"/>
          <w:szCs w:val="21"/>
        </w:rPr>
        <w:t xml:space="preserve"> that </w:t>
      </w:r>
      <w:r w:rsidR="000C6CA6">
        <w:rPr>
          <w:rFonts w:ascii="Times New Roman" w:hAnsi="Times New Roman" w:cs="Times New Roman"/>
          <w:sz w:val="21"/>
          <w:szCs w:val="21"/>
        </w:rPr>
        <w:t xml:space="preserve">athletic </w:t>
      </w:r>
      <w:r w:rsidR="00000000" w:rsidRPr="00A83E81">
        <w:rPr>
          <w:rFonts w:ascii="Times New Roman" w:hAnsi="Times New Roman" w:cs="Times New Roman"/>
          <w:sz w:val="21"/>
          <w:szCs w:val="21"/>
        </w:rPr>
        <w:t xml:space="preserve">experience might </w:t>
      </w:r>
      <w:r w:rsidR="004B43F7" w:rsidRPr="00A83E81">
        <w:rPr>
          <w:rFonts w:ascii="Times New Roman" w:hAnsi="Times New Roman" w:cs="Times New Roman"/>
          <w:sz w:val="21"/>
          <w:szCs w:val="21"/>
        </w:rPr>
        <w:t>have a</w:t>
      </w:r>
      <w:r w:rsidR="00000000" w:rsidRPr="00A83E81">
        <w:rPr>
          <w:rFonts w:ascii="Times New Roman" w:hAnsi="Times New Roman" w:cs="Times New Roman"/>
          <w:sz w:val="21"/>
          <w:szCs w:val="21"/>
        </w:rPr>
        <w:t xml:space="preserve"> greater influence on the judging accuracy of monitors compared </w:t>
      </w:r>
      <w:r w:rsidR="004B1207">
        <w:rPr>
          <w:rFonts w:ascii="Times New Roman" w:hAnsi="Times New Roman" w:cs="Times New Roman"/>
          <w:sz w:val="21"/>
          <w:szCs w:val="21"/>
        </w:rPr>
        <w:t>with</w:t>
      </w:r>
      <w:r w:rsidR="004B1207" w:rsidRPr="00A83E81">
        <w:rPr>
          <w:rFonts w:ascii="Times New Roman" w:hAnsi="Times New Roman" w:cs="Times New Roman"/>
          <w:sz w:val="21"/>
          <w:szCs w:val="21"/>
        </w:rPr>
        <w:t xml:space="preserve"> </w:t>
      </w:r>
      <w:r w:rsidR="004B1207">
        <w:rPr>
          <w:rFonts w:ascii="Times New Roman" w:hAnsi="Times New Roman" w:cs="Times New Roman"/>
          <w:sz w:val="21"/>
          <w:szCs w:val="21"/>
        </w:rPr>
        <w:t xml:space="preserve">judging </w:t>
      </w:r>
      <w:r w:rsidR="00307705">
        <w:rPr>
          <w:rFonts w:ascii="Times New Roman" w:hAnsi="Times New Roman" w:cs="Times New Roman"/>
          <w:sz w:val="21"/>
          <w:szCs w:val="21"/>
        </w:rPr>
        <w:t>itself</w:t>
      </w:r>
      <w:r w:rsidR="00000000" w:rsidRPr="00A83E81">
        <w:rPr>
          <w:rFonts w:ascii="Times New Roman" w:hAnsi="Times New Roman" w:cs="Times New Roman"/>
          <w:sz w:val="21"/>
          <w:szCs w:val="21"/>
        </w:rPr>
        <w:t xml:space="preserve">. Conversely, </w:t>
      </w:r>
      <w:r w:rsidR="00614A53" w:rsidRPr="00A83E81">
        <w:rPr>
          <w:rFonts w:ascii="Times New Roman" w:hAnsi="Times New Roman" w:cs="Times New Roman"/>
          <w:sz w:val="21"/>
          <w:szCs w:val="21"/>
        </w:rPr>
        <w:fldChar w:fldCharType="begin" w:fldLock="1"/>
      </w:r>
      <w:r w:rsidR="00614A53" w:rsidRPr="00A83E81">
        <w:rPr>
          <w:rFonts w:ascii="Times New Roman" w:hAnsi="Times New Roman" w:cs="Times New Roman"/>
          <w:sz w:val="21"/>
          <w:szCs w:val="21"/>
        </w:rPr>
        <w:instrText>ADDIN paperpile_citation &lt;clusterId&gt;D998K956G446D141&lt;/clusterId&gt;&lt;metadata&gt;&lt;citation&gt;&lt;id&gt;96b9161c-c028-4ce4-b452-5d8bd21d3297&lt;/id&gt;&lt;/citation&gt;&lt;/metadata&gt;&lt;data&gt;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&lt;/data&gt; \* MERGEFORMAT</w:instrText>
      </w:r>
      <w:r w:rsidR="00614A53" w:rsidRPr="00A83E81">
        <w:rPr>
          <w:rFonts w:ascii="Times New Roman" w:hAnsi="Times New Roman" w:cs="Times New Roman"/>
          <w:sz w:val="21"/>
          <w:szCs w:val="21"/>
        </w:rPr>
        <w:fldChar w:fldCharType="separate"/>
      </w:r>
      <w:proofErr w:type="spellStart"/>
      <w:r w:rsidR="00614A53" w:rsidRPr="00A83E81">
        <w:rPr>
          <w:rFonts w:ascii="Times New Roman" w:hAnsi="Times New Roman" w:cs="Times New Roman"/>
          <w:sz w:val="21"/>
          <w:szCs w:val="21"/>
        </w:rPr>
        <w:t>Avugos</w:t>
      </w:r>
      <w:proofErr w:type="spellEnd"/>
      <w:r w:rsidR="00614A53" w:rsidRPr="00A83E81">
        <w:rPr>
          <w:rFonts w:ascii="Times New Roman" w:hAnsi="Times New Roman" w:cs="Times New Roman"/>
          <w:sz w:val="21"/>
          <w:szCs w:val="21"/>
        </w:rPr>
        <w:t xml:space="preserve"> et al. (2021)</w:t>
      </w:r>
      <w:r w:rsidR="00614A53" w:rsidRPr="00A83E81">
        <w:rPr>
          <w:rFonts w:ascii="Times New Roman" w:hAnsi="Times New Roman" w:cs="Times New Roman"/>
          <w:sz w:val="21"/>
          <w:szCs w:val="21"/>
        </w:rPr>
        <w:fldChar w:fldCharType="end"/>
      </w:r>
      <w:r w:rsidR="00000000" w:rsidRPr="00A83E81">
        <w:rPr>
          <w:rFonts w:ascii="Times New Roman" w:hAnsi="Times New Roman" w:cs="Times New Roman"/>
          <w:sz w:val="21"/>
          <w:szCs w:val="21"/>
        </w:rPr>
        <w:t xml:space="preserve"> </w:t>
      </w:r>
      <w:r w:rsidR="003A665B">
        <w:rPr>
          <w:rFonts w:ascii="Times New Roman" w:hAnsi="Times New Roman" w:cs="Times New Roman"/>
          <w:sz w:val="21"/>
          <w:szCs w:val="21"/>
        </w:rPr>
        <w:t>highlighted the fact</w:t>
      </w:r>
      <w:r w:rsidR="00000000" w:rsidRPr="00A83E81">
        <w:rPr>
          <w:rFonts w:ascii="Times New Roman" w:hAnsi="Times New Roman" w:cs="Times New Roman"/>
          <w:sz w:val="21"/>
          <w:szCs w:val="21"/>
        </w:rPr>
        <w:t xml:space="preserve"> that most </w:t>
      </w:r>
      <w:r w:rsidR="0040298C">
        <w:rPr>
          <w:rFonts w:ascii="Times New Roman" w:hAnsi="Times New Roman" w:cs="Times New Roman"/>
          <w:sz w:val="21"/>
          <w:szCs w:val="21"/>
        </w:rPr>
        <w:t>officiating</w:t>
      </w:r>
      <w:r w:rsidR="0040298C" w:rsidRPr="00A83E81">
        <w:rPr>
          <w:rFonts w:ascii="Times New Roman" w:hAnsi="Times New Roman" w:cs="Times New Roman"/>
          <w:sz w:val="21"/>
          <w:szCs w:val="21"/>
        </w:rPr>
        <w:t xml:space="preserve"> </w:t>
      </w:r>
      <w:r w:rsidR="00000000" w:rsidRPr="00A83E81">
        <w:rPr>
          <w:rFonts w:ascii="Times New Roman" w:hAnsi="Times New Roman" w:cs="Times New Roman"/>
          <w:sz w:val="21"/>
          <w:szCs w:val="21"/>
        </w:rPr>
        <w:t xml:space="preserve">studies </w:t>
      </w:r>
      <w:r w:rsidR="00D665DA" w:rsidRPr="00D665DA">
        <w:rPr>
          <w:rFonts w:ascii="Times New Roman" w:hAnsi="Times New Roman" w:cs="Times New Roman"/>
          <w:sz w:val="21"/>
          <w:szCs w:val="21"/>
        </w:rPr>
        <w:t>overlooked variability among individuals</w:t>
      </w:r>
      <w:r w:rsidR="00B7076D" w:rsidRPr="00A83E81">
        <w:rPr>
          <w:rFonts w:ascii="Times New Roman" w:hAnsi="Times New Roman" w:cs="Times New Roman"/>
          <w:sz w:val="21"/>
          <w:szCs w:val="21"/>
        </w:rPr>
        <w:t xml:space="preserve">, which </w:t>
      </w:r>
      <w:r w:rsidR="0046573C">
        <w:rPr>
          <w:rFonts w:ascii="Times New Roman" w:hAnsi="Times New Roman" w:cs="Times New Roman"/>
          <w:sz w:val="21"/>
          <w:szCs w:val="21"/>
        </w:rPr>
        <w:t>is</w:t>
      </w:r>
      <w:r w:rsidR="0046573C" w:rsidRPr="00A83E81">
        <w:rPr>
          <w:rFonts w:ascii="Times New Roman" w:hAnsi="Times New Roman" w:cs="Times New Roman"/>
          <w:sz w:val="21"/>
          <w:szCs w:val="21"/>
        </w:rPr>
        <w:t xml:space="preserve"> </w:t>
      </w:r>
      <w:r w:rsidR="00B7076D" w:rsidRPr="00A83E81">
        <w:rPr>
          <w:rFonts w:ascii="Times New Roman" w:hAnsi="Times New Roman" w:cs="Times New Roman"/>
          <w:sz w:val="21"/>
          <w:szCs w:val="21"/>
        </w:rPr>
        <w:t>important for referee selection, development,</w:t>
      </w:r>
      <w:r w:rsidR="00000000" w:rsidRPr="00A83E81">
        <w:rPr>
          <w:rFonts w:ascii="Times New Roman" w:hAnsi="Times New Roman" w:cs="Times New Roman"/>
          <w:sz w:val="21"/>
          <w:szCs w:val="21"/>
        </w:rPr>
        <w:t xml:space="preserve"> and performance evaluations.</w:t>
      </w:r>
      <w:r w:rsidR="005E368D" w:rsidRPr="00A83E81">
        <w:rPr>
          <w:rFonts w:ascii="Times New Roman" w:hAnsi="Times New Roman" w:cs="Times New Roman"/>
          <w:sz w:val="21"/>
          <w:szCs w:val="21"/>
        </w:rPr>
        <w:t xml:space="preserve"> </w:t>
      </w:r>
    </w:p>
    <w:p w14:paraId="1F6BE696" w14:textId="795D47D4" w:rsidR="00000AB8" w:rsidRPr="00A83E81" w:rsidRDefault="00000000" w:rsidP="00024AF5">
      <w:pPr>
        <w:pStyle w:val="Newparagraph"/>
        <w:spacing w:line="360" w:lineRule="auto"/>
        <w:ind w:firstLineChars="50" w:firstLine="105"/>
        <w:rPr>
          <w:rFonts w:ascii="Times New Roman" w:hAnsi="Times New Roman" w:cs="Times New Roman"/>
          <w:sz w:val="21"/>
          <w:szCs w:val="21"/>
        </w:rPr>
      </w:pPr>
      <w:r w:rsidRPr="00A83E81">
        <w:rPr>
          <w:rFonts w:ascii="Times New Roman" w:hAnsi="Times New Roman" w:cs="Times New Roman"/>
          <w:sz w:val="21"/>
          <w:szCs w:val="21"/>
        </w:rPr>
        <w:t>Given</w:t>
      </w:r>
      <w:r w:rsidR="005E368D" w:rsidRPr="00A83E81">
        <w:rPr>
          <w:rFonts w:ascii="Times New Roman" w:hAnsi="Times New Roman" w:cs="Times New Roman"/>
          <w:sz w:val="21"/>
          <w:szCs w:val="21"/>
        </w:rPr>
        <w:t xml:space="preserve"> the</w:t>
      </w:r>
      <w:r w:rsidRPr="00A83E81">
        <w:rPr>
          <w:rFonts w:ascii="Times New Roman" w:hAnsi="Times New Roman" w:cs="Times New Roman"/>
          <w:sz w:val="21"/>
          <w:szCs w:val="21"/>
        </w:rPr>
        <w:t xml:space="preserve"> subjective nature of </w:t>
      </w:r>
      <w:r w:rsidR="005E368D" w:rsidRPr="00A83E81">
        <w:rPr>
          <w:rFonts w:ascii="Times New Roman" w:hAnsi="Times New Roman" w:cs="Times New Roman"/>
          <w:sz w:val="21"/>
          <w:szCs w:val="21"/>
        </w:rPr>
        <w:t xml:space="preserve">positive </w:t>
      </w:r>
      <w:r w:rsidRPr="00A83E81">
        <w:rPr>
          <w:rFonts w:ascii="Times New Roman" w:hAnsi="Times New Roman" w:cs="Times New Roman"/>
          <w:sz w:val="21"/>
          <w:szCs w:val="21"/>
        </w:rPr>
        <w:t xml:space="preserve">GOE </w:t>
      </w:r>
      <w:r w:rsidR="00496D49">
        <w:rPr>
          <w:rFonts w:ascii="Times New Roman" w:hAnsi="Times New Roman" w:cs="Times New Roman"/>
          <w:sz w:val="21"/>
          <w:szCs w:val="21"/>
        </w:rPr>
        <w:t>criteria</w:t>
      </w:r>
      <w:r w:rsidR="00496D49" w:rsidRPr="00A83E81">
        <w:rPr>
          <w:rFonts w:ascii="Times New Roman" w:hAnsi="Times New Roman" w:cs="Times New Roman"/>
          <w:sz w:val="21"/>
          <w:szCs w:val="21"/>
        </w:rPr>
        <w:t xml:space="preserve"> </w:t>
      </w:r>
      <w:r w:rsidRPr="00A83E81">
        <w:rPr>
          <w:rFonts w:ascii="Times New Roman" w:hAnsi="Times New Roman" w:cs="Times New Roman"/>
          <w:sz w:val="21"/>
          <w:szCs w:val="21"/>
        </w:rPr>
        <w:t>in figure skating</w:t>
      </w:r>
      <w:r w:rsidR="005E368D" w:rsidRPr="00A83E81">
        <w:rPr>
          <w:rFonts w:ascii="Times New Roman" w:hAnsi="Times New Roman" w:cs="Times New Roman"/>
          <w:sz w:val="21"/>
          <w:szCs w:val="21"/>
        </w:rPr>
        <w:t xml:space="preserve">, </w:t>
      </w:r>
      <w:r w:rsidRPr="00A83E81">
        <w:rPr>
          <w:rFonts w:ascii="Times New Roman" w:hAnsi="Times New Roman" w:cs="Times New Roman"/>
          <w:sz w:val="21"/>
          <w:szCs w:val="21"/>
        </w:rPr>
        <w:t>assess</w:t>
      </w:r>
      <w:r w:rsidR="00CC3DCA">
        <w:rPr>
          <w:rFonts w:ascii="Times New Roman" w:hAnsi="Times New Roman" w:cs="Times New Roman"/>
          <w:sz w:val="21"/>
          <w:szCs w:val="21"/>
        </w:rPr>
        <w:t>ing</w:t>
      </w:r>
      <w:r w:rsidR="005E368D" w:rsidRPr="00A83E81">
        <w:rPr>
          <w:rFonts w:ascii="Times New Roman" w:hAnsi="Times New Roman" w:cs="Times New Roman"/>
          <w:sz w:val="21"/>
          <w:szCs w:val="21"/>
        </w:rPr>
        <w:t xml:space="preserve"> whether</w:t>
      </w:r>
      <w:r w:rsidR="005E368D" w:rsidRPr="00253533">
        <w:rPr>
          <w:rFonts w:ascii="Times New Roman" w:hAnsi="Times New Roman" w:cs="Times New Roman"/>
          <w:color w:val="EE0000"/>
          <w:sz w:val="21"/>
          <w:szCs w:val="21"/>
        </w:rPr>
        <w:t xml:space="preserve"> judg</w:t>
      </w:r>
      <w:r w:rsidR="00253533" w:rsidRPr="00253533">
        <w:rPr>
          <w:rFonts w:ascii="Times New Roman" w:hAnsi="Times New Roman" w:cs="Times New Roman"/>
          <w:color w:val="EE0000"/>
          <w:sz w:val="21"/>
          <w:szCs w:val="21"/>
        </w:rPr>
        <w:t>ing</w:t>
      </w:r>
      <w:r w:rsidR="005E368D" w:rsidRPr="00253533">
        <w:rPr>
          <w:rFonts w:ascii="Times New Roman" w:hAnsi="Times New Roman" w:cs="Times New Roman"/>
          <w:color w:val="EE0000"/>
          <w:sz w:val="21"/>
          <w:szCs w:val="21"/>
        </w:rPr>
        <w:t xml:space="preserve"> experience</w:t>
      </w:r>
      <w:r w:rsidR="005E368D" w:rsidRPr="00A83E81">
        <w:rPr>
          <w:rFonts w:ascii="Times New Roman" w:hAnsi="Times New Roman" w:cs="Times New Roman"/>
          <w:sz w:val="21"/>
          <w:szCs w:val="21"/>
        </w:rPr>
        <w:t xml:space="preserve"> </w:t>
      </w:r>
      <w:r w:rsidRPr="00A83E81">
        <w:rPr>
          <w:rFonts w:ascii="Times New Roman" w:hAnsi="Times New Roman" w:cs="Times New Roman"/>
          <w:sz w:val="21"/>
          <w:szCs w:val="21"/>
        </w:rPr>
        <w:t>could reduce</w:t>
      </w:r>
      <w:r w:rsidR="005E368D" w:rsidRPr="00A83E81">
        <w:rPr>
          <w:rFonts w:ascii="Times New Roman" w:hAnsi="Times New Roman" w:cs="Times New Roman"/>
          <w:sz w:val="21"/>
          <w:szCs w:val="21"/>
        </w:rPr>
        <w:t xml:space="preserve"> individual differences</w:t>
      </w:r>
      <w:r w:rsidR="0014533F">
        <w:rPr>
          <w:rFonts w:ascii="Times New Roman" w:hAnsi="Times New Roman" w:cs="Times New Roman"/>
          <w:sz w:val="21"/>
          <w:szCs w:val="21"/>
        </w:rPr>
        <w:t xml:space="preserve"> is critical</w:t>
      </w:r>
      <w:r w:rsidR="005E368D" w:rsidRPr="00A83E81">
        <w:rPr>
          <w:rFonts w:ascii="Times New Roman" w:hAnsi="Times New Roman" w:cs="Times New Roman"/>
          <w:sz w:val="21"/>
          <w:szCs w:val="21"/>
        </w:rPr>
        <w:t>.</w:t>
      </w:r>
      <w:r w:rsidR="003B58C7" w:rsidRPr="00253533">
        <w:rPr>
          <w:rFonts w:ascii="Times New Roman" w:hAnsi="Times New Roman" w:cs="Times New Roman"/>
          <w:sz w:val="21"/>
          <w:szCs w:val="21"/>
        </w:rPr>
        <w:t xml:space="preserve"> </w:t>
      </w:r>
      <w:r w:rsidR="00253533" w:rsidRPr="00253533">
        <w:rPr>
          <w:rFonts w:ascii="Times New Roman" w:hAnsi="Times New Roman" w:cs="Times New Roman"/>
          <w:color w:val="EE0000"/>
          <w:sz w:val="21"/>
          <w:szCs w:val="21"/>
        </w:rPr>
        <w:t xml:space="preserve">Therefore, </w:t>
      </w:r>
      <w:r w:rsidR="00A673EA">
        <w:rPr>
          <w:rFonts w:ascii="Times New Roman" w:hAnsi="Times New Roman" w:cs="Times New Roman"/>
          <w:color w:val="EE0000"/>
          <w:sz w:val="21"/>
          <w:szCs w:val="21"/>
        </w:rPr>
        <w:t>the present</w:t>
      </w:r>
      <w:r w:rsidR="00A673EA" w:rsidRPr="00253533">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t xml:space="preserve">study </w:t>
      </w:r>
      <w:r w:rsidR="002B5253">
        <w:rPr>
          <w:rFonts w:ascii="Times New Roman" w:hAnsi="Times New Roman" w:cs="Times New Roman"/>
          <w:color w:val="EE0000"/>
          <w:sz w:val="21"/>
          <w:szCs w:val="21"/>
        </w:rPr>
        <w:t>examined</w:t>
      </w:r>
      <w:r w:rsidR="002B5253" w:rsidRPr="00253533">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t xml:space="preserve">whether </w:t>
      </w:r>
      <w:r w:rsidR="004520B7">
        <w:rPr>
          <w:rFonts w:ascii="Times New Roman" w:hAnsi="Times New Roman" w:cs="Times New Roman"/>
          <w:color w:val="EE0000"/>
          <w:sz w:val="21"/>
          <w:szCs w:val="21"/>
        </w:rPr>
        <w:lastRenderedPageBreak/>
        <w:t xml:space="preserve">novice-level judging </w:t>
      </w:r>
      <w:r w:rsidR="00253533" w:rsidRPr="00253533">
        <w:rPr>
          <w:rFonts w:ascii="Times New Roman" w:hAnsi="Times New Roman" w:cs="Times New Roman"/>
          <w:color w:val="EE0000"/>
          <w:sz w:val="21"/>
          <w:szCs w:val="21"/>
        </w:rPr>
        <w:t xml:space="preserve">experience </w:t>
      </w:r>
      <w:r w:rsidR="00937D15">
        <w:rPr>
          <w:rFonts w:ascii="Times New Roman" w:hAnsi="Times New Roman" w:cs="Times New Roman"/>
          <w:color w:val="EE0000"/>
          <w:sz w:val="21"/>
          <w:szCs w:val="21"/>
        </w:rPr>
        <w:t>decreases</w:t>
      </w:r>
      <w:r w:rsidR="00253533" w:rsidRPr="00253533">
        <w:rPr>
          <w:rFonts w:ascii="Times New Roman" w:hAnsi="Times New Roman" w:cs="Times New Roman"/>
          <w:color w:val="EE0000"/>
          <w:sz w:val="21"/>
          <w:szCs w:val="21"/>
        </w:rPr>
        <w:t xml:space="preserve"> individual differences in GOE scoring </w:t>
      </w:r>
      <w:r w:rsidR="001E0E01">
        <w:rPr>
          <w:rFonts w:ascii="Times New Roman" w:hAnsi="Times New Roman" w:cs="Times New Roman"/>
          <w:color w:val="EE0000"/>
          <w:sz w:val="21"/>
          <w:szCs w:val="21"/>
        </w:rPr>
        <w:t>among</w:t>
      </w:r>
      <w:r w:rsidR="001E0E01" w:rsidRPr="00253533">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t xml:space="preserve">judges and skaters </w:t>
      </w:r>
      <w:r w:rsidR="00D6438C">
        <w:rPr>
          <w:rFonts w:ascii="Times New Roman" w:hAnsi="Times New Roman" w:cs="Times New Roman"/>
          <w:color w:val="EE0000"/>
          <w:sz w:val="21"/>
          <w:szCs w:val="21"/>
        </w:rPr>
        <w:t>with</w:t>
      </w:r>
      <w:r w:rsidR="00D6438C" w:rsidRPr="00253533">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t xml:space="preserve">similar athletic abilities, which </w:t>
      </w:r>
      <w:r w:rsidR="00D6438C" w:rsidRPr="00253533">
        <w:rPr>
          <w:rFonts w:ascii="Times New Roman" w:hAnsi="Times New Roman" w:cs="Times New Roman"/>
          <w:color w:val="EE0000"/>
          <w:sz w:val="21"/>
          <w:szCs w:val="21"/>
        </w:rPr>
        <w:t xml:space="preserve">could </w:t>
      </w:r>
      <w:r w:rsidR="00253533" w:rsidRPr="00253533">
        <w:rPr>
          <w:rFonts w:ascii="Times New Roman" w:hAnsi="Times New Roman" w:cs="Times New Roman"/>
          <w:color w:val="EE0000"/>
          <w:sz w:val="21"/>
          <w:szCs w:val="21"/>
        </w:rPr>
        <w:t xml:space="preserve">otherwise </w:t>
      </w:r>
      <w:r w:rsidR="00D6438C">
        <w:rPr>
          <w:rFonts w:ascii="Times New Roman" w:hAnsi="Times New Roman" w:cs="Times New Roman"/>
          <w:color w:val="EE0000"/>
          <w:sz w:val="21"/>
          <w:szCs w:val="21"/>
        </w:rPr>
        <w:t>act as</w:t>
      </w:r>
      <w:r w:rsidR="00253533" w:rsidRPr="00253533">
        <w:rPr>
          <w:rFonts w:ascii="Times New Roman" w:hAnsi="Times New Roman" w:cs="Times New Roman"/>
          <w:color w:val="EE0000"/>
          <w:sz w:val="21"/>
          <w:szCs w:val="21"/>
        </w:rPr>
        <w:t xml:space="preserve"> a confounding factor.</w:t>
      </w:r>
    </w:p>
    <w:p w14:paraId="7415DED0" w14:textId="20AA398B" w:rsidR="00D25434" w:rsidRPr="00A83E81" w:rsidRDefault="00000000" w:rsidP="00024AF5">
      <w:pPr>
        <w:pStyle w:val="1"/>
        <w:rPr>
          <w:rFonts w:ascii="Times New Roman" w:hAnsi="Times New Roman" w:cs="Times New Roman"/>
          <w:sz w:val="21"/>
          <w:szCs w:val="21"/>
        </w:rPr>
      </w:pPr>
      <w:r w:rsidRPr="00A83E81">
        <w:rPr>
          <w:rFonts w:ascii="Times New Roman" w:hAnsi="Times New Roman" w:cs="Times New Roman"/>
          <w:sz w:val="21"/>
          <w:szCs w:val="21"/>
        </w:rPr>
        <w:t>Materials and Method</w:t>
      </w:r>
      <w:r w:rsidR="00260283" w:rsidRPr="00A83E81">
        <w:rPr>
          <w:rFonts w:ascii="Times New Roman" w:hAnsi="Times New Roman" w:cs="Times New Roman"/>
          <w:sz w:val="21"/>
          <w:szCs w:val="21"/>
        </w:rPr>
        <w:t>s</w:t>
      </w:r>
    </w:p>
    <w:p w14:paraId="267D72A0" w14:textId="754987C2" w:rsidR="008D4582" w:rsidRPr="00A83E81" w:rsidRDefault="00000000" w:rsidP="00024AF5">
      <w:pPr>
        <w:pStyle w:val="Paragraph"/>
        <w:spacing w:line="360" w:lineRule="auto"/>
        <w:rPr>
          <w:rFonts w:ascii="Times New Roman" w:hAnsi="Times New Roman" w:cs="Times New Roman"/>
          <w:sz w:val="21"/>
          <w:szCs w:val="21"/>
        </w:rPr>
      </w:pPr>
      <w:r w:rsidRPr="00A83E81">
        <w:rPr>
          <w:rFonts w:ascii="Times New Roman" w:hAnsi="Times New Roman" w:cs="Times New Roman"/>
          <w:sz w:val="21"/>
          <w:szCs w:val="21"/>
        </w:rPr>
        <w:t xml:space="preserve"> This study was conducted </w:t>
      </w:r>
      <w:r w:rsidR="00174030" w:rsidRPr="00A83E81">
        <w:rPr>
          <w:rFonts w:ascii="Times New Roman" w:hAnsi="Times New Roman" w:cs="Times New Roman"/>
          <w:sz w:val="21"/>
          <w:szCs w:val="21"/>
        </w:rPr>
        <w:t>in accordance with</w:t>
      </w:r>
      <w:r w:rsidRPr="00A83E81">
        <w:rPr>
          <w:rFonts w:ascii="Times New Roman" w:hAnsi="Times New Roman" w:cs="Times New Roman"/>
          <w:sz w:val="21"/>
          <w:szCs w:val="21"/>
        </w:rPr>
        <w:t xml:space="preserve"> the </w:t>
      </w:r>
      <w:r w:rsidR="0019493F">
        <w:rPr>
          <w:rFonts w:ascii="Times New Roman" w:hAnsi="Times New Roman" w:cs="Times New Roman"/>
          <w:sz w:val="21"/>
          <w:szCs w:val="21"/>
        </w:rPr>
        <w:t xml:space="preserve">principles of the </w:t>
      </w:r>
      <w:r w:rsidRPr="00A83E81">
        <w:rPr>
          <w:rFonts w:ascii="Times New Roman" w:hAnsi="Times New Roman" w:cs="Times New Roman"/>
          <w:sz w:val="21"/>
          <w:szCs w:val="21"/>
        </w:rPr>
        <w:t xml:space="preserve">Declaration of Helsinki and was approved by the Ethics Committee of </w:t>
      </w:r>
      <w:r w:rsidR="003E092B">
        <w:rPr>
          <w:rFonts w:ascii="Times New Roman" w:hAnsi="Times New Roman" w:cs="Times New Roman"/>
          <w:sz w:val="21"/>
          <w:szCs w:val="21"/>
        </w:rPr>
        <w:t>Anonymous</w:t>
      </w:r>
      <w:r w:rsidRPr="00A83E81">
        <w:rPr>
          <w:rFonts w:ascii="Times New Roman" w:hAnsi="Times New Roman" w:cs="Times New Roman" w:hint="eastAsia"/>
          <w:sz w:val="21"/>
          <w:szCs w:val="21"/>
        </w:rPr>
        <w:t xml:space="preserve"> </w:t>
      </w:r>
      <w:r w:rsidRPr="00A83E81">
        <w:rPr>
          <w:rFonts w:ascii="Times New Roman" w:hAnsi="Times New Roman" w:cs="Times New Roman"/>
          <w:sz w:val="21"/>
          <w:szCs w:val="21"/>
        </w:rPr>
        <w:t>University (protocol codes</w:t>
      </w:r>
      <w:r w:rsidR="003E092B">
        <w:rPr>
          <w:rFonts w:ascii="Times New Roman" w:hAnsi="Times New Roman" w:cs="Times New Roman"/>
          <w:sz w:val="21"/>
          <w:szCs w:val="21"/>
        </w:rPr>
        <w:t xml:space="preserve"> anonymous</w:t>
      </w:r>
      <w:r w:rsidRPr="00A83E81">
        <w:rPr>
          <w:rFonts w:ascii="Times New Roman" w:hAnsi="Times New Roman" w:cs="Times New Roman"/>
          <w:sz w:val="21"/>
          <w:szCs w:val="21"/>
        </w:rPr>
        <w:t>).</w:t>
      </w:r>
    </w:p>
    <w:p w14:paraId="7F1BF6D7" w14:textId="366D9E89" w:rsidR="00D25434" w:rsidRPr="00A83E81" w:rsidRDefault="00000000" w:rsidP="00024AF5">
      <w:pPr>
        <w:pStyle w:val="2"/>
        <w:rPr>
          <w:rFonts w:ascii="Times New Roman" w:hAnsi="Times New Roman" w:cs="Times New Roman"/>
          <w:sz w:val="21"/>
          <w:szCs w:val="21"/>
        </w:rPr>
      </w:pPr>
      <w:r w:rsidRPr="00A83E81">
        <w:rPr>
          <w:rFonts w:ascii="Times New Roman" w:hAnsi="Times New Roman" w:cs="Times New Roman"/>
          <w:sz w:val="21"/>
          <w:szCs w:val="21"/>
        </w:rPr>
        <w:t>Participants</w:t>
      </w:r>
    </w:p>
    <w:p w14:paraId="4EA2FF27" w14:textId="08323557" w:rsidR="00A8065C" w:rsidRDefault="00000000" w:rsidP="00024AF5">
      <w:pPr>
        <w:pStyle w:val="Paragraph"/>
        <w:spacing w:line="360" w:lineRule="auto"/>
        <w:rPr>
          <w:rFonts w:ascii="Times New Roman" w:hAnsi="Times New Roman" w:cs="Times New Roman"/>
          <w:sz w:val="21"/>
          <w:szCs w:val="21"/>
        </w:rPr>
      </w:pPr>
      <w:r w:rsidRPr="00A83E81">
        <w:rPr>
          <w:rFonts w:ascii="Times New Roman" w:hAnsi="Times New Roman" w:cs="Times New Roman"/>
          <w:sz w:val="21"/>
          <w:szCs w:val="21"/>
        </w:rPr>
        <w:t xml:space="preserve"> </w:t>
      </w:r>
      <w:r w:rsidR="006F52B9">
        <w:rPr>
          <w:rFonts w:ascii="Times New Roman" w:hAnsi="Times New Roman" w:cs="Times New Roman"/>
          <w:sz w:val="21"/>
          <w:szCs w:val="21"/>
        </w:rPr>
        <w:t>The participants included t</w:t>
      </w:r>
      <w:r w:rsidR="006F52B9" w:rsidRPr="00A83E81">
        <w:rPr>
          <w:rFonts w:ascii="Times New Roman" w:hAnsi="Times New Roman" w:cs="Times New Roman"/>
          <w:sz w:val="21"/>
          <w:szCs w:val="21"/>
        </w:rPr>
        <w:t xml:space="preserve">hree </w:t>
      </w:r>
      <w:r w:rsidRPr="00A83E81">
        <w:rPr>
          <w:rFonts w:ascii="Times New Roman" w:hAnsi="Times New Roman" w:cs="Times New Roman"/>
          <w:sz w:val="21"/>
          <w:szCs w:val="21"/>
        </w:rPr>
        <w:t xml:space="preserve">judges (one male and two females) and three skaters (three </w:t>
      </w:r>
      <w:r w:rsidR="00CF2F69" w:rsidRPr="00A83E81">
        <w:rPr>
          <w:rFonts w:ascii="Times New Roman" w:hAnsi="Times New Roman" w:cs="Times New Roman"/>
          <w:sz w:val="21"/>
          <w:szCs w:val="21"/>
        </w:rPr>
        <w:t>female</w:t>
      </w:r>
      <w:r w:rsidRPr="00A83E81">
        <w:rPr>
          <w:rFonts w:ascii="Times New Roman" w:hAnsi="Times New Roman" w:cs="Times New Roman"/>
          <w:sz w:val="21"/>
          <w:szCs w:val="21"/>
        </w:rPr>
        <w:t>s)</w:t>
      </w:r>
      <w:r w:rsidR="0042679D">
        <w:rPr>
          <w:rFonts w:ascii="Times New Roman" w:hAnsi="Times New Roman" w:cs="Times New Roman"/>
          <w:sz w:val="21"/>
          <w:szCs w:val="21"/>
        </w:rPr>
        <w:t xml:space="preserve">, who were </w:t>
      </w:r>
      <w:r w:rsidR="00DF3971">
        <w:rPr>
          <w:rFonts w:ascii="Times New Roman" w:hAnsi="Times New Roman" w:cs="Times New Roman"/>
          <w:sz w:val="21"/>
          <w:szCs w:val="21"/>
        </w:rPr>
        <w:t>categorized</w:t>
      </w:r>
      <w:r w:rsidR="0042679D">
        <w:rPr>
          <w:rFonts w:ascii="Times New Roman" w:hAnsi="Times New Roman" w:cs="Times New Roman"/>
          <w:sz w:val="21"/>
          <w:szCs w:val="21"/>
        </w:rPr>
        <w:t xml:space="preserve"> into</w:t>
      </w:r>
      <w:r w:rsidRPr="00A83E81">
        <w:rPr>
          <w:rFonts w:ascii="Times New Roman" w:hAnsi="Times New Roman" w:cs="Times New Roman"/>
          <w:sz w:val="21"/>
          <w:szCs w:val="21"/>
        </w:rPr>
        <w:t xml:space="preserve"> the judge and skater groups, respectively.</w:t>
      </w:r>
      <w:r w:rsidR="00095037">
        <w:rPr>
          <w:rFonts w:ascii="Times New Roman" w:hAnsi="Times New Roman" w:cs="Times New Roman"/>
          <w:sz w:val="21"/>
          <w:szCs w:val="21"/>
        </w:rPr>
        <w:t xml:space="preserve"> </w:t>
      </w:r>
      <w:r w:rsidR="00095037" w:rsidRPr="00095037">
        <w:rPr>
          <w:rFonts w:ascii="Times New Roman" w:hAnsi="Times New Roman" w:cs="Times New Roman"/>
          <w:sz w:val="21"/>
          <w:szCs w:val="21"/>
        </w:rPr>
        <w:t>Both groups had similar athletic backgrounds</w:t>
      </w:r>
      <w:r w:rsidR="00095037">
        <w:rPr>
          <w:rFonts w:ascii="Times New Roman" w:hAnsi="Times New Roman" w:cs="Times New Roman"/>
          <w:sz w:val="21"/>
          <w:szCs w:val="21"/>
        </w:rPr>
        <w:t>.</w:t>
      </w:r>
      <w:r w:rsidR="0003718F" w:rsidRPr="00A83E81">
        <w:rPr>
          <w:rFonts w:ascii="Times New Roman" w:hAnsi="Times New Roman" w:cs="Times New Roman"/>
          <w:sz w:val="21"/>
          <w:szCs w:val="21"/>
        </w:rPr>
        <w:t xml:space="preserve"> </w:t>
      </w:r>
      <w:r w:rsidR="008F30C7" w:rsidRPr="008F30C7">
        <w:rPr>
          <w:rFonts w:ascii="Times New Roman" w:hAnsi="Times New Roman" w:cs="Times New Roman"/>
          <w:sz w:val="21"/>
          <w:szCs w:val="21"/>
        </w:rPr>
        <w:t>According to the Japan Skating Federation (JSF) technical test system, which evaluates skaters across nine grades (8, 7, 1, and beginner grades, ranked from highest to lowest), all participants had passed the grade 6 technical test but not the grade 7 test</w:t>
      </w:r>
      <w:r w:rsidR="0003718F" w:rsidRPr="00A83E81">
        <w:rPr>
          <w:rFonts w:ascii="Times New Roman" w:hAnsi="Times New Roman" w:cs="Times New Roman"/>
          <w:sz w:val="21"/>
          <w:szCs w:val="21"/>
        </w:rPr>
        <w:t xml:space="preserve">. </w:t>
      </w:r>
      <w:r w:rsidR="00305543">
        <w:rPr>
          <w:rFonts w:ascii="Times New Roman" w:hAnsi="Times New Roman" w:cs="Times New Roman"/>
          <w:sz w:val="21"/>
          <w:szCs w:val="21"/>
        </w:rPr>
        <w:t>Because</w:t>
      </w:r>
      <w:r w:rsidR="00305543" w:rsidRPr="00A83E81">
        <w:rPr>
          <w:rFonts w:ascii="Times New Roman" w:hAnsi="Times New Roman" w:cs="Times New Roman"/>
          <w:sz w:val="21"/>
          <w:szCs w:val="21"/>
        </w:rPr>
        <w:t xml:space="preserve"> </w:t>
      </w:r>
      <w:r w:rsidR="000B20E9">
        <w:rPr>
          <w:rFonts w:ascii="Times New Roman" w:hAnsi="Times New Roman" w:cs="Times New Roman"/>
          <w:sz w:val="21"/>
          <w:szCs w:val="21"/>
        </w:rPr>
        <w:t xml:space="preserve">the </w:t>
      </w:r>
      <w:r w:rsidR="0003718F" w:rsidRPr="00A83E81">
        <w:rPr>
          <w:rFonts w:ascii="Times New Roman" w:hAnsi="Times New Roman" w:cs="Times New Roman"/>
          <w:sz w:val="21"/>
          <w:szCs w:val="21"/>
        </w:rPr>
        <w:t>successful</w:t>
      </w:r>
      <w:r w:rsidR="002F6832">
        <w:rPr>
          <w:rFonts w:ascii="Times New Roman" w:hAnsi="Times New Roman" w:cs="Times New Roman"/>
          <w:sz w:val="21"/>
          <w:szCs w:val="21"/>
        </w:rPr>
        <w:t xml:space="preserve"> execution of a</w:t>
      </w:r>
      <w:r w:rsidR="0003718F" w:rsidRPr="00A83E81">
        <w:rPr>
          <w:rFonts w:ascii="Times New Roman" w:hAnsi="Times New Roman" w:cs="Times New Roman"/>
          <w:sz w:val="21"/>
          <w:szCs w:val="21"/>
        </w:rPr>
        <w:t xml:space="preserve"> double </w:t>
      </w:r>
      <w:r w:rsidR="003D3F32">
        <w:rPr>
          <w:rFonts w:ascii="Times New Roman" w:hAnsi="Times New Roman" w:cs="Times New Roman"/>
          <w:sz w:val="21"/>
          <w:szCs w:val="21"/>
        </w:rPr>
        <w:t>A</w:t>
      </w:r>
      <w:r w:rsidR="0003718F" w:rsidRPr="00A83E81">
        <w:rPr>
          <w:rFonts w:ascii="Times New Roman" w:hAnsi="Times New Roman" w:cs="Times New Roman"/>
          <w:sz w:val="21"/>
          <w:szCs w:val="21"/>
        </w:rPr>
        <w:t xml:space="preserve">xel (2A) jump </w:t>
      </w:r>
      <w:r w:rsidR="00955633">
        <w:rPr>
          <w:rFonts w:ascii="Times New Roman" w:hAnsi="Times New Roman" w:cs="Times New Roman"/>
          <w:sz w:val="21"/>
          <w:szCs w:val="21"/>
        </w:rPr>
        <w:t>is</w:t>
      </w:r>
      <w:r w:rsidR="00955633" w:rsidRPr="00A83E81">
        <w:rPr>
          <w:rFonts w:ascii="Times New Roman" w:hAnsi="Times New Roman" w:cs="Times New Roman"/>
          <w:sz w:val="21"/>
          <w:szCs w:val="21"/>
        </w:rPr>
        <w:t xml:space="preserve"> </w:t>
      </w:r>
      <w:r w:rsidR="0003718F" w:rsidRPr="00A83E81">
        <w:rPr>
          <w:rFonts w:ascii="Times New Roman" w:hAnsi="Times New Roman" w:cs="Times New Roman"/>
          <w:sz w:val="21"/>
          <w:szCs w:val="21"/>
        </w:rPr>
        <w:t xml:space="preserve">required </w:t>
      </w:r>
      <w:r w:rsidR="00AF55DE">
        <w:rPr>
          <w:rFonts w:ascii="Times New Roman" w:hAnsi="Times New Roman" w:cs="Times New Roman"/>
          <w:sz w:val="21"/>
          <w:szCs w:val="21"/>
        </w:rPr>
        <w:t>for</w:t>
      </w:r>
      <w:r w:rsidR="0003718F" w:rsidRPr="00A83E81">
        <w:rPr>
          <w:rFonts w:ascii="Times New Roman" w:hAnsi="Times New Roman" w:cs="Times New Roman"/>
          <w:sz w:val="21"/>
          <w:szCs w:val="21"/>
        </w:rPr>
        <w:t xml:space="preserve"> grade </w:t>
      </w:r>
      <w:r w:rsidRPr="00A83E81">
        <w:rPr>
          <w:rFonts w:ascii="Times New Roman" w:hAnsi="Times New Roman" w:cs="Times New Roman"/>
          <w:sz w:val="21"/>
          <w:szCs w:val="21"/>
        </w:rPr>
        <w:t>6</w:t>
      </w:r>
      <w:r w:rsidR="00B915F1">
        <w:rPr>
          <w:rFonts w:ascii="Times New Roman" w:hAnsi="Times New Roman" w:cs="Times New Roman"/>
          <w:sz w:val="21"/>
          <w:szCs w:val="21"/>
        </w:rPr>
        <w:t xml:space="preserve"> certification</w:t>
      </w:r>
      <w:r w:rsidR="00EF41C5" w:rsidRPr="00A83E81">
        <w:rPr>
          <w:rFonts w:ascii="Times New Roman" w:hAnsi="Times New Roman" w:cs="Times New Roman"/>
          <w:sz w:val="21"/>
          <w:szCs w:val="21"/>
        </w:rPr>
        <w:t>,</w:t>
      </w:r>
      <w:r w:rsidR="0003718F" w:rsidRPr="00A83E81">
        <w:rPr>
          <w:rFonts w:ascii="Times New Roman" w:hAnsi="Times New Roman" w:cs="Times New Roman"/>
          <w:sz w:val="21"/>
          <w:szCs w:val="21"/>
        </w:rPr>
        <w:t xml:space="preserve"> </w:t>
      </w:r>
      <w:r w:rsidR="00B62B25" w:rsidRPr="00A83E81">
        <w:rPr>
          <w:rFonts w:ascii="Times New Roman" w:hAnsi="Times New Roman" w:cs="Times New Roman"/>
          <w:sz w:val="21"/>
          <w:szCs w:val="21"/>
        </w:rPr>
        <w:t xml:space="preserve">all participants </w:t>
      </w:r>
      <w:r w:rsidR="00B915F1">
        <w:rPr>
          <w:rFonts w:ascii="Times New Roman" w:hAnsi="Times New Roman" w:cs="Times New Roman"/>
          <w:sz w:val="21"/>
          <w:szCs w:val="21"/>
        </w:rPr>
        <w:t>possessed</w:t>
      </w:r>
      <w:r w:rsidR="00B62B25" w:rsidRPr="00A83E81">
        <w:rPr>
          <w:rFonts w:ascii="Times New Roman" w:hAnsi="Times New Roman" w:cs="Times New Roman"/>
          <w:sz w:val="21"/>
          <w:szCs w:val="21"/>
        </w:rPr>
        <w:t xml:space="preserve"> </w:t>
      </w:r>
      <w:r w:rsidR="00FB7432">
        <w:rPr>
          <w:rFonts w:ascii="Times New Roman" w:hAnsi="Times New Roman" w:cs="Times New Roman"/>
          <w:sz w:val="21"/>
          <w:szCs w:val="21"/>
        </w:rPr>
        <w:t>equivalent</w:t>
      </w:r>
      <w:r w:rsidR="00B62B25" w:rsidRPr="00A83E81">
        <w:rPr>
          <w:rFonts w:ascii="Times New Roman" w:hAnsi="Times New Roman" w:cs="Times New Roman"/>
          <w:sz w:val="21"/>
          <w:szCs w:val="21"/>
        </w:rPr>
        <w:t xml:space="preserve"> athletic ability and </w:t>
      </w:r>
      <w:r w:rsidR="00EF41C5" w:rsidRPr="00A83E81">
        <w:rPr>
          <w:rFonts w:ascii="Times New Roman" w:hAnsi="Times New Roman" w:cs="Times New Roman"/>
          <w:sz w:val="21"/>
          <w:szCs w:val="21"/>
        </w:rPr>
        <w:t>SME</w:t>
      </w:r>
      <w:r w:rsidR="00B62B25" w:rsidRPr="00A83E81">
        <w:rPr>
          <w:rFonts w:ascii="Times New Roman" w:hAnsi="Times New Roman" w:cs="Times New Roman"/>
          <w:sz w:val="21"/>
          <w:szCs w:val="21"/>
        </w:rPr>
        <w:t xml:space="preserve"> </w:t>
      </w:r>
      <w:r w:rsidR="009969A4">
        <w:rPr>
          <w:rFonts w:ascii="Times New Roman" w:hAnsi="Times New Roman" w:cs="Times New Roman"/>
          <w:sz w:val="21"/>
          <w:szCs w:val="21"/>
        </w:rPr>
        <w:t>relevant to the judging ta</w:t>
      </w:r>
      <w:r w:rsidR="00F010E5">
        <w:rPr>
          <w:rFonts w:ascii="Times New Roman" w:hAnsi="Times New Roman" w:cs="Times New Roman"/>
          <w:sz w:val="21"/>
          <w:szCs w:val="21"/>
        </w:rPr>
        <w:t>sks</w:t>
      </w:r>
      <w:r w:rsidR="00B62B25" w:rsidRPr="00A83E81">
        <w:rPr>
          <w:rFonts w:ascii="Times New Roman" w:hAnsi="Times New Roman" w:cs="Times New Roman"/>
          <w:sz w:val="21"/>
          <w:szCs w:val="21"/>
        </w:rPr>
        <w:t xml:space="preserve">. </w:t>
      </w:r>
      <w:r w:rsidR="00095037">
        <w:rPr>
          <w:rFonts w:ascii="Times New Roman" w:hAnsi="Times New Roman" w:cs="Times New Roman"/>
          <w:sz w:val="21"/>
          <w:szCs w:val="21"/>
        </w:rPr>
        <w:t>A</w:t>
      </w:r>
      <w:r w:rsidR="0003718F" w:rsidRPr="00A83E81">
        <w:rPr>
          <w:rFonts w:ascii="Times New Roman" w:hAnsi="Times New Roman" w:cs="Times New Roman"/>
          <w:sz w:val="21"/>
          <w:szCs w:val="21"/>
        </w:rPr>
        <w:t xml:space="preserve">ll three participants in the judge group </w:t>
      </w:r>
      <w:r w:rsidR="00FA3E30">
        <w:rPr>
          <w:rFonts w:ascii="Times New Roman" w:hAnsi="Times New Roman" w:cs="Times New Roman"/>
          <w:sz w:val="21"/>
          <w:szCs w:val="21"/>
        </w:rPr>
        <w:t>completed</w:t>
      </w:r>
      <w:r w:rsidR="00FA3E30" w:rsidRPr="00A83E81">
        <w:rPr>
          <w:rFonts w:ascii="Times New Roman" w:hAnsi="Times New Roman" w:cs="Times New Roman"/>
          <w:sz w:val="21"/>
          <w:szCs w:val="21"/>
        </w:rPr>
        <w:t xml:space="preserve"> </w:t>
      </w:r>
      <w:r w:rsidR="000F08FF" w:rsidRPr="00A83E81">
        <w:rPr>
          <w:rFonts w:ascii="Times New Roman" w:hAnsi="Times New Roman" w:cs="Times New Roman"/>
          <w:sz w:val="21"/>
          <w:szCs w:val="21"/>
        </w:rPr>
        <w:t xml:space="preserve">JSF </w:t>
      </w:r>
      <w:r w:rsidR="00916765" w:rsidRPr="00A83E81">
        <w:rPr>
          <w:rFonts w:ascii="Times New Roman" w:hAnsi="Times New Roman" w:cs="Times New Roman"/>
          <w:sz w:val="21"/>
          <w:szCs w:val="21"/>
        </w:rPr>
        <w:t>certification for</w:t>
      </w:r>
      <w:r w:rsidR="000F08FF" w:rsidRPr="00A83E81">
        <w:rPr>
          <w:rFonts w:ascii="Times New Roman" w:hAnsi="Times New Roman" w:cs="Times New Roman"/>
          <w:sz w:val="21"/>
          <w:szCs w:val="21"/>
        </w:rPr>
        <w:t xml:space="preserve"> judging qualifications</w:t>
      </w:r>
      <w:r w:rsidR="00916765" w:rsidRPr="00A83E81">
        <w:rPr>
          <w:rFonts w:ascii="Times New Roman" w:hAnsi="Times New Roman" w:cs="Times New Roman"/>
          <w:sz w:val="21"/>
          <w:szCs w:val="21"/>
        </w:rPr>
        <w:t xml:space="preserve">, </w:t>
      </w:r>
      <w:r w:rsidR="00EA633A">
        <w:rPr>
          <w:rFonts w:ascii="Times New Roman" w:hAnsi="Times New Roman" w:cs="Times New Roman"/>
          <w:sz w:val="21"/>
          <w:szCs w:val="21"/>
        </w:rPr>
        <w:t>each obtaining</w:t>
      </w:r>
      <w:r w:rsidR="00EA633A" w:rsidRPr="00A83E81">
        <w:rPr>
          <w:rFonts w:ascii="Times New Roman" w:hAnsi="Times New Roman" w:cs="Times New Roman"/>
          <w:sz w:val="21"/>
          <w:szCs w:val="21"/>
        </w:rPr>
        <w:t xml:space="preserve"> </w:t>
      </w:r>
      <w:r w:rsidR="00916765" w:rsidRPr="00A83E81">
        <w:rPr>
          <w:rFonts w:ascii="Times New Roman" w:hAnsi="Times New Roman" w:cs="Times New Roman"/>
          <w:sz w:val="21"/>
          <w:szCs w:val="21"/>
        </w:rPr>
        <w:t>a grade B qualification.</w:t>
      </w:r>
      <w:r w:rsidR="000F08FF" w:rsidRPr="00A83E81">
        <w:rPr>
          <w:rFonts w:ascii="Times New Roman" w:hAnsi="Times New Roman" w:cs="Times New Roman"/>
          <w:sz w:val="21"/>
          <w:szCs w:val="21"/>
        </w:rPr>
        <w:t xml:space="preserve"> </w:t>
      </w:r>
      <w:r w:rsidR="00916765" w:rsidRPr="00A83E81">
        <w:rPr>
          <w:rFonts w:ascii="Times New Roman" w:hAnsi="Times New Roman" w:cs="Times New Roman"/>
          <w:sz w:val="21"/>
          <w:szCs w:val="21"/>
        </w:rPr>
        <w:t xml:space="preserve">Based on the </w:t>
      </w:r>
      <w:r w:rsidR="000F08FF" w:rsidRPr="00A83E81">
        <w:rPr>
          <w:rFonts w:ascii="Times New Roman" w:hAnsi="Times New Roman" w:cs="Times New Roman"/>
          <w:sz w:val="21"/>
          <w:szCs w:val="21"/>
        </w:rPr>
        <w:t xml:space="preserve">five </w:t>
      </w:r>
      <w:r w:rsidR="00916765" w:rsidRPr="00A83E81">
        <w:rPr>
          <w:rFonts w:ascii="Times New Roman" w:hAnsi="Times New Roman" w:cs="Times New Roman"/>
          <w:sz w:val="21"/>
          <w:szCs w:val="21"/>
        </w:rPr>
        <w:t xml:space="preserve">categorized </w:t>
      </w:r>
      <w:r w:rsidR="000F08FF" w:rsidRPr="00A83E81">
        <w:rPr>
          <w:rFonts w:ascii="Times New Roman" w:hAnsi="Times New Roman" w:cs="Times New Roman"/>
          <w:sz w:val="21"/>
          <w:szCs w:val="21"/>
        </w:rPr>
        <w:t>levels (NR, N, A, B, and T, from high to low)</w:t>
      </w:r>
      <w:r w:rsidR="00916765" w:rsidRPr="00A83E81">
        <w:rPr>
          <w:rFonts w:ascii="Times New Roman" w:hAnsi="Times New Roman" w:cs="Times New Roman"/>
          <w:sz w:val="21"/>
          <w:szCs w:val="21"/>
        </w:rPr>
        <w:t>, judges</w:t>
      </w:r>
      <w:r w:rsidR="000F08FF" w:rsidRPr="00A83E81">
        <w:rPr>
          <w:rFonts w:ascii="Times New Roman" w:hAnsi="Times New Roman" w:cs="Times New Roman"/>
          <w:sz w:val="21"/>
          <w:szCs w:val="21"/>
        </w:rPr>
        <w:t xml:space="preserve"> with </w:t>
      </w:r>
      <w:r w:rsidR="000C4AFC" w:rsidRPr="00A83E81">
        <w:rPr>
          <w:rFonts w:ascii="Times New Roman" w:hAnsi="Times New Roman" w:cs="Times New Roman"/>
          <w:sz w:val="21"/>
          <w:szCs w:val="21"/>
        </w:rPr>
        <w:t>grade</w:t>
      </w:r>
      <w:r w:rsidR="000F08FF" w:rsidRPr="00A83E81">
        <w:rPr>
          <w:rFonts w:ascii="Times New Roman" w:hAnsi="Times New Roman" w:cs="Times New Roman"/>
          <w:sz w:val="21"/>
          <w:szCs w:val="21"/>
        </w:rPr>
        <w:t xml:space="preserve"> N </w:t>
      </w:r>
      <w:r w:rsidR="000C4AFC" w:rsidRPr="00A83E81">
        <w:rPr>
          <w:rFonts w:ascii="Times New Roman" w:hAnsi="Times New Roman" w:cs="Times New Roman"/>
          <w:sz w:val="21"/>
          <w:szCs w:val="21"/>
        </w:rPr>
        <w:t>qualification</w:t>
      </w:r>
      <w:r w:rsidR="000F08FF" w:rsidRPr="00A83E81">
        <w:rPr>
          <w:rFonts w:ascii="Times New Roman" w:hAnsi="Times New Roman" w:cs="Times New Roman"/>
          <w:sz w:val="21"/>
          <w:szCs w:val="21"/>
        </w:rPr>
        <w:t xml:space="preserve"> can officiate senior</w:t>
      </w:r>
      <w:r w:rsidR="00916765" w:rsidRPr="00A83E81">
        <w:rPr>
          <w:rFonts w:ascii="Times New Roman" w:hAnsi="Times New Roman" w:cs="Times New Roman"/>
          <w:sz w:val="21"/>
          <w:szCs w:val="21"/>
        </w:rPr>
        <w:t>-</w:t>
      </w:r>
      <w:r w:rsidR="000F08FF" w:rsidRPr="00A83E81">
        <w:rPr>
          <w:rFonts w:ascii="Times New Roman" w:hAnsi="Times New Roman" w:cs="Times New Roman"/>
          <w:sz w:val="21"/>
          <w:szCs w:val="21"/>
        </w:rPr>
        <w:t>class All-Japan Figure Skating Championships</w:t>
      </w:r>
      <w:r w:rsidR="00B62B25" w:rsidRPr="00A83E81">
        <w:rPr>
          <w:rFonts w:ascii="Times New Roman" w:hAnsi="Times New Roman" w:cs="Times New Roman"/>
          <w:sz w:val="21"/>
          <w:szCs w:val="21"/>
        </w:rPr>
        <w:t>,</w:t>
      </w:r>
      <w:r w:rsidR="000F08FF" w:rsidRPr="00A83E81">
        <w:rPr>
          <w:rFonts w:ascii="Times New Roman" w:hAnsi="Times New Roman" w:cs="Times New Roman"/>
          <w:sz w:val="21"/>
          <w:szCs w:val="21"/>
        </w:rPr>
        <w:t xml:space="preserve"> those with </w:t>
      </w:r>
      <w:r w:rsidR="000C4AFC" w:rsidRPr="00A83E81">
        <w:rPr>
          <w:rFonts w:ascii="Times New Roman" w:hAnsi="Times New Roman" w:cs="Times New Roman"/>
          <w:sz w:val="21"/>
          <w:szCs w:val="21"/>
        </w:rPr>
        <w:t>grade</w:t>
      </w:r>
      <w:r w:rsidR="000F08FF" w:rsidRPr="00A83E81">
        <w:rPr>
          <w:rFonts w:ascii="Times New Roman" w:hAnsi="Times New Roman" w:cs="Times New Roman"/>
          <w:sz w:val="21"/>
          <w:szCs w:val="21"/>
        </w:rPr>
        <w:t xml:space="preserve"> A </w:t>
      </w:r>
      <w:r w:rsidR="000C4AFC" w:rsidRPr="00A83E81">
        <w:rPr>
          <w:rFonts w:ascii="Times New Roman" w:hAnsi="Times New Roman" w:cs="Times New Roman"/>
          <w:sz w:val="21"/>
          <w:szCs w:val="21"/>
        </w:rPr>
        <w:t xml:space="preserve">qualification </w:t>
      </w:r>
      <w:r w:rsidR="000F08FF" w:rsidRPr="00A83E81">
        <w:rPr>
          <w:rFonts w:ascii="Times New Roman" w:hAnsi="Times New Roman" w:cs="Times New Roman"/>
          <w:sz w:val="21"/>
          <w:szCs w:val="21"/>
        </w:rPr>
        <w:t>can officiate senior</w:t>
      </w:r>
      <w:r w:rsidR="00916765" w:rsidRPr="00A83E81">
        <w:rPr>
          <w:rFonts w:ascii="Times New Roman" w:hAnsi="Times New Roman" w:cs="Times New Roman"/>
          <w:sz w:val="21"/>
          <w:szCs w:val="21"/>
        </w:rPr>
        <w:t>-</w:t>
      </w:r>
      <w:r w:rsidR="000F08FF" w:rsidRPr="00A83E81">
        <w:rPr>
          <w:rFonts w:ascii="Times New Roman" w:hAnsi="Times New Roman" w:cs="Times New Roman"/>
          <w:sz w:val="21"/>
          <w:szCs w:val="21"/>
        </w:rPr>
        <w:t>class East or West Japan Figure Skating Championships</w:t>
      </w:r>
      <w:r w:rsidR="000C4AFC" w:rsidRPr="00A83E81">
        <w:rPr>
          <w:rFonts w:ascii="Times New Roman" w:hAnsi="Times New Roman" w:cs="Times New Roman"/>
          <w:sz w:val="21"/>
          <w:szCs w:val="21"/>
        </w:rPr>
        <w:t xml:space="preserve"> and</w:t>
      </w:r>
      <w:r w:rsidR="000F08FF" w:rsidRPr="00A83E81">
        <w:rPr>
          <w:rFonts w:ascii="Times New Roman" w:hAnsi="Times New Roman" w:cs="Times New Roman"/>
          <w:sz w:val="21"/>
          <w:szCs w:val="21"/>
        </w:rPr>
        <w:t xml:space="preserve"> All-Japan Junior and Novice Championships</w:t>
      </w:r>
      <w:r w:rsidR="000C4AFC" w:rsidRPr="00A83E81">
        <w:rPr>
          <w:rFonts w:ascii="Times New Roman" w:hAnsi="Times New Roman" w:cs="Times New Roman"/>
          <w:sz w:val="21"/>
          <w:szCs w:val="21"/>
        </w:rPr>
        <w:t>,</w:t>
      </w:r>
      <w:r w:rsidR="000F08FF" w:rsidRPr="00A83E81">
        <w:rPr>
          <w:rFonts w:ascii="Times New Roman" w:hAnsi="Times New Roman" w:cs="Times New Roman"/>
          <w:sz w:val="21"/>
          <w:szCs w:val="21"/>
        </w:rPr>
        <w:t xml:space="preserve"> </w:t>
      </w:r>
      <w:r w:rsidR="00253533" w:rsidRPr="00253533">
        <w:rPr>
          <w:rFonts w:ascii="Times New Roman" w:hAnsi="Times New Roman" w:cs="Times New Roman"/>
          <w:color w:val="EE0000"/>
          <w:sz w:val="21"/>
          <w:szCs w:val="21"/>
        </w:rPr>
        <w:t>and those with grade B qualification can officiate other lower competitions such as regional qualifying competitions across senior, junior, and novice levels</w:t>
      </w:r>
      <w:r w:rsidR="00253533" w:rsidRPr="00253533">
        <w:rPr>
          <w:color w:val="EE0000"/>
          <w:sz w:val="21"/>
          <w:szCs w:val="21"/>
        </w:rPr>
        <w:t xml:space="preserve"> </w:t>
      </w:r>
      <w:r w:rsidR="00253533" w:rsidRPr="00253533">
        <w:rPr>
          <w:rFonts w:ascii="Times New Roman" w:hAnsi="Times New Roman" w:cs="Times New Roman"/>
          <w:color w:val="EE0000"/>
          <w:sz w:val="21"/>
          <w:szCs w:val="21"/>
        </w:rPr>
        <w:t>as well as All Japan Intercollegiate Figure Skating Championships.</w:t>
      </w:r>
      <w:r w:rsidR="00B62B25" w:rsidRPr="00253533">
        <w:rPr>
          <w:rFonts w:ascii="Times New Roman" w:hAnsi="Times New Roman" w:cs="Times New Roman"/>
          <w:sz w:val="21"/>
          <w:szCs w:val="21"/>
        </w:rPr>
        <w:t xml:space="preserve"> </w:t>
      </w:r>
    </w:p>
    <w:p w14:paraId="165E9D50" w14:textId="6A81B2F9" w:rsidR="008D4582" w:rsidRPr="00A83E81" w:rsidRDefault="00000000" w:rsidP="00024AF5">
      <w:pPr>
        <w:pStyle w:val="Paragraph"/>
        <w:spacing w:line="360" w:lineRule="auto"/>
        <w:rPr>
          <w:rFonts w:ascii="Times New Roman" w:hAnsi="Times New Roman" w:cs="Times New Roman"/>
          <w:sz w:val="21"/>
          <w:szCs w:val="21"/>
        </w:rPr>
      </w:pPr>
      <w:r w:rsidRPr="00A83E81">
        <w:rPr>
          <w:rFonts w:ascii="Times New Roman" w:hAnsi="Times New Roman" w:cs="Times New Roman"/>
          <w:sz w:val="21"/>
          <w:szCs w:val="21"/>
        </w:rPr>
        <w:t xml:space="preserve">All participants involved in this study provided informed consent after being fully briefed on the </w:t>
      </w:r>
      <w:r w:rsidR="00E73CF5">
        <w:rPr>
          <w:rFonts w:ascii="Times New Roman" w:hAnsi="Times New Roman" w:cs="Times New Roman"/>
          <w:sz w:val="21"/>
          <w:szCs w:val="21"/>
        </w:rPr>
        <w:t xml:space="preserve">study’s </w:t>
      </w:r>
      <w:r w:rsidRPr="00A83E81">
        <w:rPr>
          <w:rFonts w:ascii="Times New Roman" w:hAnsi="Times New Roman" w:cs="Times New Roman"/>
          <w:sz w:val="21"/>
          <w:szCs w:val="21"/>
        </w:rPr>
        <w:t xml:space="preserve">aims, procedures, and potential impacts. </w:t>
      </w:r>
      <w:r w:rsidR="00126D3D">
        <w:rPr>
          <w:rFonts w:ascii="Times New Roman" w:hAnsi="Times New Roman" w:cs="Times New Roman"/>
          <w:sz w:val="21"/>
          <w:szCs w:val="21"/>
        </w:rPr>
        <w:t>Before</w:t>
      </w:r>
      <w:r w:rsidRPr="00A83E81">
        <w:rPr>
          <w:rFonts w:ascii="Times New Roman" w:hAnsi="Times New Roman" w:cs="Times New Roman"/>
          <w:sz w:val="21"/>
          <w:szCs w:val="21"/>
        </w:rPr>
        <w:t xml:space="preserve"> their participation, they were </w:t>
      </w:r>
      <w:r w:rsidR="004559F5">
        <w:rPr>
          <w:rFonts w:ascii="Times New Roman" w:hAnsi="Times New Roman" w:cs="Times New Roman"/>
          <w:sz w:val="21"/>
          <w:szCs w:val="21"/>
        </w:rPr>
        <w:t>informed of</w:t>
      </w:r>
      <w:r w:rsidRPr="00A83E81">
        <w:rPr>
          <w:rFonts w:ascii="Times New Roman" w:hAnsi="Times New Roman" w:cs="Times New Roman"/>
          <w:sz w:val="21"/>
          <w:szCs w:val="21"/>
        </w:rPr>
        <w:t xml:space="preserve"> their rights, including the </w:t>
      </w:r>
      <w:r w:rsidR="004559F5">
        <w:rPr>
          <w:rFonts w:ascii="Times New Roman" w:hAnsi="Times New Roman" w:cs="Times New Roman"/>
          <w:sz w:val="21"/>
          <w:szCs w:val="21"/>
        </w:rPr>
        <w:t>freedom</w:t>
      </w:r>
      <w:r w:rsidR="004559F5" w:rsidRPr="00A83E81">
        <w:rPr>
          <w:rFonts w:ascii="Times New Roman" w:hAnsi="Times New Roman" w:cs="Times New Roman"/>
          <w:sz w:val="21"/>
          <w:szCs w:val="21"/>
        </w:rPr>
        <w:t xml:space="preserve"> </w:t>
      </w:r>
      <w:r w:rsidRPr="00A83E81">
        <w:rPr>
          <w:rFonts w:ascii="Times New Roman" w:hAnsi="Times New Roman" w:cs="Times New Roman"/>
          <w:sz w:val="21"/>
          <w:szCs w:val="21"/>
        </w:rPr>
        <w:t xml:space="preserve">to withdraw from the study at any point without consequence. Each participant signed a consent form acknowledging their understanding and agreement to </w:t>
      </w:r>
      <w:r w:rsidR="00E06F2E">
        <w:rPr>
          <w:rFonts w:ascii="Times New Roman" w:hAnsi="Times New Roman" w:cs="Times New Roman"/>
          <w:sz w:val="21"/>
          <w:szCs w:val="21"/>
        </w:rPr>
        <w:t>participate</w:t>
      </w:r>
      <w:r w:rsidR="00E06F2E" w:rsidRPr="00A83E81">
        <w:rPr>
          <w:rFonts w:ascii="Times New Roman" w:hAnsi="Times New Roman" w:cs="Times New Roman"/>
          <w:sz w:val="21"/>
          <w:szCs w:val="21"/>
        </w:rPr>
        <w:t xml:space="preserve"> </w:t>
      </w:r>
      <w:r w:rsidRPr="00A83E81">
        <w:rPr>
          <w:rFonts w:ascii="Times New Roman" w:hAnsi="Times New Roman" w:cs="Times New Roman"/>
          <w:sz w:val="21"/>
          <w:szCs w:val="21"/>
        </w:rPr>
        <w:t>under these conditions.</w:t>
      </w:r>
    </w:p>
    <w:p w14:paraId="3CB966B7" w14:textId="1FD90689" w:rsidR="00886933" w:rsidRPr="00A83E81" w:rsidRDefault="00000000" w:rsidP="00024AF5">
      <w:pPr>
        <w:pStyle w:val="2"/>
        <w:rPr>
          <w:rFonts w:ascii="Times New Roman" w:hAnsi="Times New Roman" w:cs="Times New Roman"/>
          <w:sz w:val="21"/>
          <w:szCs w:val="21"/>
        </w:rPr>
      </w:pPr>
      <w:r w:rsidRPr="00A83E81">
        <w:rPr>
          <w:rFonts w:ascii="Times New Roman" w:hAnsi="Times New Roman" w:cs="Times New Roman"/>
          <w:sz w:val="21"/>
          <w:szCs w:val="21"/>
        </w:rPr>
        <w:t>Video</w:t>
      </w:r>
    </w:p>
    <w:p w14:paraId="4C904A2D" w14:textId="038379DC" w:rsidR="00586E55" w:rsidRDefault="00000000" w:rsidP="00024AF5">
      <w:pPr>
        <w:spacing w:line="360" w:lineRule="auto"/>
        <w:rPr>
          <w:rFonts w:ascii="Times New Roman" w:hAnsi="Times New Roman" w:cs="Times New Roman"/>
          <w:sz w:val="21"/>
          <w:szCs w:val="21"/>
        </w:rPr>
      </w:pPr>
      <w:r w:rsidRPr="00A83E81">
        <w:rPr>
          <w:rFonts w:ascii="Times New Roman" w:hAnsi="Times New Roman" w:cs="Times New Roman"/>
          <w:sz w:val="21"/>
          <w:szCs w:val="21"/>
        </w:rPr>
        <w:t xml:space="preserve"> The study utilized video recordings featur</w:t>
      </w:r>
      <w:r w:rsidR="007205A9">
        <w:rPr>
          <w:rFonts w:ascii="Times New Roman" w:hAnsi="Times New Roman" w:cs="Times New Roman"/>
          <w:sz w:val="21"/>
          <w:szCs w:val="21"/>
        </w:rPr>
        <w:t>ing</w:t>
      </w:r>
      <w:r w:rsidRPr="00A83E81">
        <w:rPr>
          <w:rFonts w:ascii="Times New Roman" w:hAnsi="Times New Roman" w:cs="Times New Roman"/>
          <w:sz w:val="21"/>
          <w:szCs w:val="21"/>
        </w:rPr>
        <w:t xml:space="preserve"> 30 2A jumps from the ladies</w:t>
      </w:r>
      <w:r w:rsidR="00B57D9B" w:rsidRPr="00A83E81">
        <w:rPr>
          <w:rFonts w:ascii="Times New Roman" w:hAnsi="Times New Roman" w:cs="Times New Roman"/>
          <w:sz w:val="21"/>
          <w:szCs w:val="21"/>
        </w:rPr>
        <w:t>’</w:t>
      </w:r>
      <w:r w:rsidRPr="00A83E81">
        <w:rPr>
          <w:rFonts w:ascii="Times New Roman" w:hAnsi="Times New Roman" w:cs="Times New Roman"/>
          <w:sz w:val="21"/>
          <w:szCs w:val="21"/>
        </w:rPr>
        <w:t xml:space="preserve"> short program at the 2019 World Championship. Each </w:t>
      </w:r>
      <w:r w:rsidR="007205A9">
        <w:rPr>
          <w:rFonts w:ascii="Times New Roman" w:hAnsi="Times New Roman" w:cs="Times New Roman"/>
          <w:sz w:val="21"/>
          <w:szCs w:val="21"/>
        </w:rPr>
        <w:t xml:space="preserve">selected </w:t>
      </w:r>
      <w:r w:rsidRPr="00A83E81">
        <w:rPr>
          <w:rFonts w:ascii="Times New Roman" w:hAnsi="Times New Roman" w:cs="Times New Roman"/>
          <w:sz w:val="21"/>
          <w:szCs w:val="21"/>
        </w:rPr>
        <w:t>jump</w:t>
      </w:r>
      <w:r w:rsidR="008320FC" w:rsidRPr="00A83E81">
        <w:rPr>
          <w:rFonts w:ascii="Times New Roman" w:hAnsi="Times New Roman" w:cs="Times New Roman"/>
          <w:sz w:val="21"/>
          <w:szCs w:val="21"/>
        </w:rPr>
        <w:t xml:space="preserve"> </w:t>
      </w:r>
      <w:r w:rsidR="005279CD">
        <w:rPr>
          <w:rFonts w:ascii="Times New Roman" w:hAnsi="Times New Roman" w:cs="Times New Roman"/>
          <w:sz w:val="21"/>
          <w:szCs w:val="21"/>
        </w:rPr>
        <w:t xml:space="preserve">had </w:t>
      </w:r>
      <w:r w:rsidR="00253533" w:rsidRPr="00253533">
        <w:rPr>
          <w:rFonts w:ascii="Times New Roman" w:hAnsi="Times New Roman" w:cs="Times New Roman"/>
          <w:color w:val="EE0000"/>
          <w:sz w:val="21"/>
          <w:szCs w:val="21"/>
        </w:rPr>
        <w:t>received</w:t>
      </w:r>
      <w:r w:rsidRPr="00A83E81">
        <w:rPr>
          <w:rFonts w:ascii="Times New Roman" w:hAnsi="Times New Roman" w:cs="Times New Roman"/>
          <w:sz w:val="21"/>
          <w:szCs w:val="21"/>
        </w:rPr>
        <w:t xml:space="preserve"> a GOE score of 0 or higher from all nine </w:t>
      </w:r>
      <w:r w:rsidR="00E50AF7" w:rsidRPr="00E50AF7">
        <w:rPr>
          <w:rFonts w:ascii="Times New Roman" w:hAnsi="Times New Roman" w:cs="Times New Roman"/>
          <w:sz w:val="21"/>
          <w:szCs w:val="21"/>
        </w:rPr>
        <w:t xml:space="preserve">official </w:t>
      </w:r>
      <w:r w:rsidRPr="00A83E81">
        <w:rPr>
          <w:rFonts w:ascii="Times New Roman" w:hAnsi="Times New Roman" w:cs="Times New Roman"/>
          <w:sz w:val="21"/>
          <w:szCs w:val="21"/>
        </w:rPr>
        <w:t>judges</w:t>
      </w:r>
      <w:r w:rsidR="008320FC" w:rsidRPr="00A83E81">
        <w:rPr>
          <w:rFonts w:ascii="Times New Roman" w:hAnsi="Times New Roman" w:cs="Times New Roman"/>
          <w:sz w:val="21"/>
          <w:szCs w:val="21"/>
        </w:rPr>
        <w:t xml:space="preserve"> in the competition</w:t>
      </w:r>
      <w:r w:rsidRPr="00A83E81">
        <w:rPr>
          <w:rFonts w:ascii="Times New Roman" w:hAnsi="Times New Roman" w:cs="Times New Roman"/>
          <w:sz w:val="21"/>
          <w:szCs w:val="21"/>
        </w:rPr>
        <w:t>.</w:t>
      </w:r>
      <w:r w:rsidR="00EE20D0" w:rsidRPr="00A83E81">
        <w:rPr>
          <w:rFonts w:ascii="Times New Roman" w:hAnsi="Times New Roman" w:cs="Times New Roman"/>
          <w:sz w:val="21"/>
          <w:szCs w:val="21"/>
        </w:rPr>
        <w:t xml:space="preserve"> </w:t>
      </w:r>
      <w:r w:rsidR="003B7559" w:rsidRPr="003B7559">
        <w:rPr>
          <w:rFonts w:ascii="Times New Roman" w:hAnsi="Times New Roman" w:cs="Times New Roman"/>
          <w:sz w:val="21"/>
          <w:szCs w:val="21"/>
        </w:rPr>
        <w:t>Although the jump lasts only a few seconds</w:t>
      </w:r>
      <w:r w:rsidR="0027718B">
        <w:rPr>
          <w:rFonts w:ascii="Times New Roman" w:hAnsi="Times New Roman" w:cs="Times New Roman"/>
          <w:sz w:val="21"/>
          <w:szCs w:val="21"/>
        </w:rPr>
        <w:t xml:space="preserve"> </w:t>
      </w:r>
      <w:r w:rsidR="003B7559" w:rsidRPr="003B7559">
        <w:rPr>
          <w:rFonts w:ascii="Times New Roman" w:hAnsi="Times New Roman" w:cs="Times New Roman"/>
          <w:sz w:val="21"/>
          <w:szCs w:val="21"/>
        </w:rPr>
        <w:t>from take-off to landing</w:t>
      </w:r>
      <w:r w:rsidR="0027718B">
        <w:rPr>
          <w:rFonts w:ascii="Times New Roman" w:hAnsi="Times New Roman" w:cs="Times New Roman"/>
          <w:sz w:val="21"/>
          <w:szCs w:val="21"/>
        </w:rPr>
        <w:t xml:space="preserve">, </w:t>
      </w:r>
      <w:r w:rsidR="003B7559" w:rsidRPr="003B7559">
        <w:rPr>
          <w:rFonts w:ascii="Times New Roman" w:hAnsi="Times New Roman" w:cs="Times New Roman"/>
          <w:sz w:val="21"/>
          <w:szCs w:val="21"/>
        </w:rPr>
        <w:t xml:space="preserve">judges </w:t>
      </w:r>
      <w:r w:rsidR="002A1DD7">
        <w:rPr>
          <w:rFonts w:ascii="Times New Roman" w:hAnsi="Times New Roman" w:cs="Times New Roman"/>
          <w:sz w:val="21"/>
          <w:szCs w:val="21"/>
        </w:rPr>
        <w:t>must</w:t>
      </w:r>
      <w:r w:rsidR="003B7559" w:rsidRPr="003B7559">
        <w:rPr>
          <w:rFonts w:ascii="Times New Roman" w:hAnsi="Times New Roman" w:cs="Times New Roman"/>
          <w:sz w:val="21"/>
          <w:szCs w:val="21"/>
        </w:rPr>
        <w:t xml:space="preserve"> evaluate the overall performance, including the approach, take-off, air phase, and landing movements</w:t>
      </w:r>
      <w:r w:rsidR="003754F3" w:rsidRPr="00A83E81">
        <w:rPr>
          <w:rFonts w:ascii="Times New Roman" w:hAnsi="Times New Roman" w:cs="Times New Roman"/>
          <w:sz w:val="21"/>
          <w:szCs w:val="21"/>
        </w:rPr>
        <w:t>.</w:t>
      </w:r>
      <w:r w:rsidR="00EE20D0" w:rsidRPr="00A83E81">
        <w:rPr>
          <w:rFonts w:ascii="Times New Roman" w:hAnsi="Times New Roman" w:cs="Times New Roman"/>
          <w:sz w:val="21"/>
          <w:szCs w:val="21"/>
        </w:rPr>
        <w:t xml:space="preserve"> </w:t>
      </w:r>
      <w:r w:rsidR="00A8358C">
        <w:rPr>
          <w:rFonts w:ascii="Times New Roman" w:hAnsi="Times New Roman" w:cs="Times New Roman"/>
          <w:color w:val="EE0000"/>
          <w:sz w:val="21"/>
          <w:szCs w:val="21"/>
        </w:rPr>
        <w:t>Accordingly</w:t>
      </w:r>
      <w:r w:rsidR="00253533" w:rsidRPr="00253533">
        <w:rPr>
          <w:rFonts w:ascii="Times New Roman" w:hAnsi="Times New Roman" w:cs="Times New Roman"/>
          <w:color w:val="EE0000"/>
          <w:sz w:val="21"/>
          <w:szCs w:val="21"/>
        </w:rPr>
        <w:t xml:space="preserve">, each video clip </w:t>
      </w:r>
      <w:r w:rsidR="00D421E0">
        <w:rPr>
          <w:rFonts w:ascii="Times New Roman" w:hAnsi="Times New Roman" w:cs="Times New Roman"/>
          <w:color w:val="EE0000"/>
          <w:sz w:val="21"/>
          <w:szCs w:val="21"/>
        </w:rPr>
        <w:t>was</w:t>
      </w:r>
      <w:r w:rsidR="00253533" w:rsidRPr="00253533">
        <w:rPr>
          <w:rFonts w:ascii="Times New Roman" w:hAnsi="Times New Roman" w:cs="Times New Roman"/>
          <w:color w:val="EE0000"/>
          <w:sz w:val="21"/>
          <w:szCs w:val="21"/>
        </w:rPr>
        <w:t xml:space="preserve"> approximately 30 s</w:t>
      </w:r>
      <w:r w:rsidR="001606A1">
        <w:rPr>
          <w:rFonts w:ascii="Times New Roman" w:hAnsi="Times New Roman" w:cs="Times New Roman"/>
          <w:color w:val="EE0000"/>
          <w:sz w:val="21"/>
          <w:szCs w:val="21"/>
        </w:rPr>
        <w:t>econd</w:t>
      </w:r>
      <w:r w:rsidR="00253533" w:rsidRPr="00253533">
        <w:rPr>
          <w:rFonts w:ascii="Times New Roman" w:hAnsi="Times New Roman" w:cs="Times New Roman"/>
          <w:color w:val="EE0000"/>
          <w:sz w:val="21"/>
          <w:szCs w:val="21"/>
        </w:rPr>
        <w:t xml:space="preserve"> to 1 min</w:t>
      </w:r>
      <w:r w:rsidR="001606A1">
        <w:rPr>
          <w:rFonts w:ascii="Times New Roman" w:hAnsi="Times New Roman" w:cs="Times New Roman"/>
          <w:color w:val="EE0000"/>
          <w:sz w:val="21"/>
          <w:szCs w:val="21"/>
        </w:rPr>
        <w:t>ute</w:t>
      </w:r>
      <w:r w:rsidR="00253533" w:rsidRPr="00253533">
        <w:rPr>
          <w:rFonts w:ascii="Times New Roman" w:hAnsi="Times New Roman" w:cs="Times New Roman"/>
          <w:color w:val="EE0000"/>
          <w:sz w:val="21"/>
          <w:szCs w:val="21"/>
        </w:rPr>
        <w:t xml:space="preserve"> </w:t>
      </w:r>
      <w:r w:rsidR="00FD6FBD">
        <w:rPr>
          <w:rFonts w:ascii="Times New Roman" w:hAnsi="Times New Roman" w:cs="Times New Roman"/>
          <w:color w:val="EE0000"/>
          <w:sz w:val="21"/>
          <w:szCs w:val="21"/>
        </w:rPr>
        <w:t>in length</w:t>
      </w:r>
      <w:r w:rsidR="00253533" w:rsidRPr="00253533">
        <w:rPr>
          <w:rFonts w:ascii="Times New Roman" w:hAnsi="Times New Roman" w:cs="Times New Roman"/>
          <w:color w:val="EE0000"/>
          <w:sz w:val="21"/>
          <w:szCs w:val="21"/>
        </w:rPr>
        <w:t xml:space="preserve">, and was </w:t>
      </w:r>
      <w:r w:rsidR="001F51D6">
        <w:rPr>
          <w:rFonts w:ascii="Times New Roman" w:hAnsi="Times New Roman" w:cs="Times New Roman"/>
          <w:color w:val="EE0000"/>
          <w:sz w:val="21"/>
          <w:szCs w:val="21"/>
        </w:rPr>
        <w:t>compiled</w:t>
      </w:r>
      <w:r w:rsidR="001F51D6" w:rsidRPr="00253533">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t xml:space="preserve">from </w:t>
      </w:r>
      <w:r w:rsidR="00227BAA" w:rsidRPr="00227BAA">
        <w:rPr>
          <w:rFonts w:ascii="Times New Roman" w:hAnsi="Times New Roman" w:cs="Times New Roman"/>
          <w:color w:val="EE0000"/>
          <w:sz w:val="21"/>
          <w:szCs w:val="21"/>
        </w:rPr>
        <w:t>official footage provided on the International Skating Union’s (ISU) YouTube channel</w:t>
      </w:r>
      <w:r w:rsidR="00605909">
        <w:rPr>
          <w:rFonts w:ascii="Times New Roman" w:hAnsi="Times New Roman" w:cs="Times New Roman"/>
          <w:color w:val="EE0000"/>
          <w:sz w:val="21"/>
          <w:szCs w:val="21"/>
        </w:rPr>
        <w:t xml:space="preserve"> </w:t>
      </w:r>
      <w:r w:rsidR="00253533" w:rsidRPr="00253533">
        <w:rPr>
          <w:rFonts w:ascii="Times New Roman" w:hAnsi="Times New Roman" w:cs="Times New Roman"/>
          <w:color w:val="EE0000"/>
          <w:sz w:val="21"/>
          <w:szCs w:val="21"/>
        </w:rPr>
        <w:fldChar w:fldCharType="begin" w:fldLock="1"/>
      </w:r>
      <w:r w:rsidR="00253533" w:rsidRPr="00253533">
        <w:rPr>
          <w:rFonts w:ascii="Times New Roman" w:hAnsi="Times New Roman" w:cs="Times New Roman"/>
          <w:color w:val="EE0000"/>
          <w:sz w:val="21"/>
          <w:szCs w:val="21"/>
        </w:rPr>
        <w:instrText>ADDIN paperpile_citation &lt;clusterId&gt;B562P828L399J993&lt;/clusterId&gt;&lt;metadata&gt;&lt;citation&gt;&lt;id&gt;2915044f-6677-4d0f-8dc2-abdecc8c7ff2&lt;/id&gt;&lt;/citation&gt;&lt;/metadata&gt;&lt;data&gt;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&lt;/data&gt; \* MERGEFORMAT</w:instrText>
      </w:r>
      <w:r w:rsidR="00253533" w:rsidRPr="00253533">
        <w:rPr>
          <w:rFonts w:ascii="Times New Roman" w:hAnsi="Times New Roman" w:cs="Times New Roman"/>
          <w:color w:val="EE0000"/>
          <w:sz w:val="21"/>
          <w:szCs w:val="21"/>
        </w:rPr>
        <w:fldChar w:fldCharType="separate"/>
      </w:r>
      <w:r w:rsidR="00253533" w:rsidRPr="00253533">
        <w:rPr>
          <w:rFonts w:ascii="Times New Roman" w:hAnsi="Times New Roman" w:cs="Times New Roman"/>
          <w:noProof/>
          <w:color w:val="EE0000"/>
          <w:sz w:val="21"/>
          <w:szCs w:val="21"/>
        </w:rPr>
        <w:t>(International Skating Union, 2019)</w:t>
      </w:r>
      <w:r w:rsidR="00253533" w:rsidRPr="00253533">
        <w:rPr>
          <w:rFonts w:ascii="Times New Roman" w:hAnsi="Times New Roman" w:cs="Times New Roman"/>
          <w:color w:val="EE0000"/>
          <w:sz w:val="21"/>
          <w:szCs w:val="21"/>
        </w:rPr>
        <w:fldChar w:fldCharType="end"/>
      </w:r>
      <w:r w:rsidR="00253533" w:rsidRPr="00253533">
        <w:rPr>
          <w:rFonts w:ascii="Times New Roman" w:hAnsi="Times New Roman" w:cs="Times New Roman"/>
          <w:color w:val="EE0000"/>
          <w:sz w:val="21"/>
          <w:szCs w:val="21"/>
        </w:rPr>
        <w:t>.</w:t>
      </w:r>
      <w:r w:rsidR="00253533">
        <w:rPr>
          <w:rFonts w:ascii="Times New Roman" w:hAnsi="Times New Roman" w:cs="Times New Roman"/>
          <w:sz w:val="21"/>
          <w:szCs w:val="21"/>
        </w:rPr>
        <w:t xml:space="preserve"> </w:t>
      </w:r>
    </w:p>
    <w:p w14:paraId="05053235" w14:textId="4595FE12" w:rsidR="00B62B25" w:rsidRPr="00A83E81" w:rsidRDefault="00586E55" w:rsidP="00024AF5">
      <w:pPr>
        <w:spacing w:line="360" w:lineRule="auto"/>
        <w:rPr>
          <w:rFonts w:ascii="Times New Roman" w:hAnsi="Times New Roman" w:cs="Times New Roman"/>
          <w:sz w:val="21"/>
          <w:szCs w:val="21"/>
        </w:rPr>
      </w:pPr>
      <w:r>
        <w:rPr>
          <w:rFonts w:ascii="Times New Roman" w:hAnsi="Times New Roman" w:cs="Times New Roman"/>
          <w:color w:val="EE0000"/>
          <w:sz w:val="21"/>
          <w:szCs w:val="21"/>
        </w:rPr>
        <w:lastRenderedPageBreak/>
        <w:t>B</w:t>
      </w:r>
      <w:r w:rsidR="00000000" w:rsidRPr="00404FF9">
        <w:rPr>
          <w:rFonts w:ascii="Times New Roman" w:hAnsi="Times New Roman" w:cs="Times New Roman"/>
          <w:color w:val="EE0000"/>
          <w:sz w:val="21"/>
          <w:szCs w:val="21"/>
        </w:rPr>
        <w:t xml:space="preserve">ecause the eye tracker </w:t>
      </w:r>
      <w:r w:rsidR="00FF6C14">
        <w:rPr>
          <w:rFonts w:ascii="Times New Roman" w:hAnsi="Times New Roman" w:cs="Times New Roman"/>
          <w:color w:val="EE0000"/>
          <w:sz w:val="21"/>
          <w:szCs w:val="21"/>
        </w:rPr>
        <w:t xml:space="preserve">used in the present study </w:t>
      </w:r>
      <w:r w:rsidR="00000000" w:rsidRPr="00404FF9">
        <w:rPr>
          <w:rFonts w:ascii="Times New Roman" w:hAnsi="Times New Roman" w:cs="Times New Roman"/>
          <w:color w:val="EE0000"/>
          <w:sz w:val="21"/>
          <w:szCs w:val="21"/>
        </w:rPr>
        <w:t xml:space="preserve">operated at 60 Hz, all video stimuli were converted to 30 </w:t>
      </w:r>
      <w:r w:rsidR="00FF6C14">
        <w:rPr>
          <w:rFonts w:ascii="Times New Roman" w:hAnsi="Times New Roman" w:cs="Times New Roman"/>
          <w:color w:val="EE0000"/>
          <w:sz w:val="21"/>
          <w:szCs w:val="21"/>
        </w:rPr>
        <w:t>frames per second (</w:t>
      </w:r>
      <w:r w:rsidR="00000000" w:rsidRPr="00404FF9">
        <w:rPr>
          <w:rFonts w:ascii="Times New Roman" w:hAnsi="Times New Roman" w:cs="Times New Roman"/>
          <w:color w:val="EE0000"/>
          <w:sz w:val="21"/>
          <w:szCs w:val="21"/>
        </w:rPr>
        <w:t>FPS</w:t>
      </w:r>
      <w:r w:rsidR="00FF6C14">
        <w:rPr>
          <w:rFonts w:ascii="Times New Roman" w:hAnsi="Times New Roman" w:cs="Times New Roman"/>
          <w:color w:val="EE0000"/>
          <w:sz w:val="21"/>
          <w:szCs w:val="21"/>
        </w:rPr>
        <w:t>)</w:t>
      </w:r>
      <w:r w:rsidR="00000000" w:rsidRPr="00404FF9">
        <w:rPr>
          <w:rFonts w:ascii="Times New Roman" w:hAnsi="Times New Roman" w:cs="Times New Roman"/>
          <w:color w:val="EE0000"/>
          <w:sz w:val="21"/>
          <w:szCs w:val="21"/>
        </w:rPr>
        <w:t xml:space="preserve"> to synchronize temporal resolution between the </w:t>
      </w:r>
      <w:r w:rsidR="00FF6C14" w:rsidRPr="00404FF9">
        <w:rPr>
          <w:rFonts w:ascii="Times New Roman" w:hAnsi="Times New Roman" w:cs="Times New Roman"/>
          <w:color w:val="EE0000"/>
          <w:sz w:val="21"/>
          <w:szCs w:val="21"/>
        </w:rPr>
        <w:t xml:space="preserve">gaze data </w:t>
      </w:r>
      <w:r w:rsidR="00FF6C14">
        <w:rPr>
          <w:rFonts w:ascii="Times New Roman" w:hAnsi="Times New Roman" w:cs="Times New Roman"/>
          <w:color w:val="EE0000"/>
          <w:sz w:val="21"/>
          <w:szCs w:val="21"/>
        </w:rPr>
        <w:t xml:space="preserve">and </w:t>
      </w:r>
      <w:r w:rsidR="00000000" w:rsidRPr="00404FF9">
        <w:rPr>
          <w:rFonts w:ascii="Times New Roman" w:hAnsi="Times New Roman" w:cs="Times New Roman"/>
          <w:color w:val="EE0000"/>
          <w:sz w:val="21"/>
          <w:szCs w:val="21"/>
        </w:rPr>
        <w:t xml:space="preserve">video </w:t>
      </w:r>
      <w:r w:rsidR="00B62475">
        <w:rPr>
          <w:rFonts w:ascii="Times New Roman" w:hAnsi="Times New Roman" w:cs="Times New Roman"/>
          <w:color w:val="EE0000"/>
          <w:sz w:val="21"/>
          <w:szCs w:val="21"/>
        </w:rPr>
        <w:t>playback</w:t>
      </w:r>
      <w:r w:rsidR="00000000" w:rsidRPr="00404FF9">
        <w:rPr>
          <w:rFonts w:ascii="Times New Roman" w:hAnsi="Times New Roman" w:cs="Times New Roman"/>
          <w:color w:val="EE0000"/>
          <w:sz w:val="21"/>
          <w:szCs w:val="21"/>
        </w:rPr>
        <w:t xml:space="preserve">. </w:t>
      </w:r>
      <w:r w:rsidR="008C7645">
        <w:rPr>
          <w:rFonts w:ascii="Times New Roman" w:hAnsi="Times New Roman" w:cs="Times New Roman"/>
          <w:sz w:val="21"/>
          <w:szCs w:val="21"/>
        </w:rPr>
        <w:t>T</w:t>
      </w:r>
      <w:r w:rsidR="00CD1813" w:rsidRPr="00A83E81">
        <w:rPr>
          <w:rFonts w:ascii="Times New Roman" w:hAnsi="Times New Roman" w:cs="Times New Roman"/>
          <w:sz w:val="21"/>
          <w:szCs w:val="21"/>
        </w:rPr>
        <w:t>he</w:t>
      </w:r>
      <w:r w:rsidR="008C7645">
        <w:rPr>
          <w:rFonts w:ascii="Times New Roman" w:hAnsi="Times New Roman" w:cs="Times New Roman"/>
          <w:sz w:val="21"/>
          <w:szCs w:val="21"/>
        </w:rPr>
        <w:t xml:space="preserve"> original</w:t>
      </w:r>
      <w:r w:rsidR="00CD1813" w:rsidRPr="00A83E81">
        <w:rPr>
          <w:rFonts w:ascii="Times New Roman" w:hAnsi="Times New Roman" w:cs="Times New Roman"/>
          <w:sz w:val="21"/>
          <w:szCs w:val="21"/>
        </w:rPr>
        <w:t xml:space="preserve"> </w:t>
      </w:r>
      <w:r w:rsidR="00BF0999" w:rsidRPr="00A83E81">
        <w:rPr>
          <w:rFonts w:ascii="Times New Roman" w:hAnsi="Times New Roman" w:cs="Times New Roman"/>
          <w:sz w:val="21"/>
          <w:szCs w:val="21"/>
        </w:rPr>
        <w:t xml:space="preserve">program music and audience sounds </w:t>
      </w:r>
      <w:r w:rsidR="00CD1813" w:rsidRPr="00A83E81">
        <w:rPr>
          <w:rFonts w:ascii="Times New Roman" w:hAnsi="Times New Roman" w:cs="Times New Roman"/>
          <w:sz w:val="21"/>
          <w:szCs w:val="21"/>
        </w:rPr>
        <w:t>were retained</w:t>
      </w:r>
      <w:r w:rsidR="003670DA">
        <w:rPr>
          <w:rFonts w:ascii="Times New Roman" w:hAnsi="Times New Roman" w:cs="Times New Roman"/>
          <w:sz w:val="21"/>
          <w:szCs w:val="21"/>
        </w:rPr>
        <w:t>; however,</w:t>
      </w:r>
      <w:r w:rsidR="003670DA" w:rsidRPr="00A83E81">
        <w:rPr>
          <w:rFonts w:ascii="Times New Roman" w:hAnsi="Times New Roman" w:cs="Times New Roman"/>
          <w:sz w:val="21"/>
          <w:szCs w:val="21"/>
        </w:rPr>
        <w:t xml:space="preserve"> </w:t>
      </w:r>
      <w:r w:rsidR="00BF0999" w:rsidRPr="00A83E81">
        <w:rPr>
          <w:rFonts w:ascii="Times New Roman" w:hAnsi="Times New Roman" w:cs="Times New Roman"/>
          <w:sz w:val="21"/>
          <w:szCs w:val="21"/>
        </w:rPr>
        <w:t>accompanying commentary</w:t>
      </w:r>
      <w:r w:rsidR="00CD1813" w:rsidRPr="00A83E81">
        <w:rPr>
          <w:rFonts w:ascii="Times New Roman" w:hAnsi="Times New Roman" w:cs="Times New Roman"/>
          <w:sz w:val="21"/>
          <w:szCs w:val="21"/>
        </w:rPr>
        <w:t xml:space="preserve"> and </w:t>
      </w:r>
      <w:r w:rsidR="00FC1E67">
        <w:rPr>
          <w:rFonts w:ascii="Times New Roman" w:hAnsi="Times New Roman" w:cs="Times New Roman"/>
          <w:sz w:val="21"/>
          <w:szCs w:val="21"/>
        </w:rPr>
        <w:t>on-screen</w:t>
      </w:r>
      <w:r w:rsidR="00FC1E67" w:rsidRPr="00A83E81">
        <w:rPr>
          <w:rFonts w:ascii="Times New Roman" w:hAnsi="Times New Roman" w:cs="Times New Roman"/>
          <w:sz w:val="21"/>
          <w:szCs w:val="21"/>
        </w:rPr>
        <w:t xml:space="preserve"> </w:t>
      </w:r>
      <w:r w:rsidR="00CD1813" w:rsidRPr="00A83E81">
        <w:rPr>
          <w:rFonts w:ascii="Times New Roman" w:hAnsi="Times New Roman" w:cs="Times New Roman"/>
          <w:sz w:val="21"/>
          <w:szCs w:val="21"/>
        </w:rPr>
        <w:t xml:space="preserve">scores </w:t>
      </w:r>
      <w:r w:rsidR="00054FA9">
        <w:rPr>
          <w:rFonts w:ascii="Times New Roman" w:hAnsi="Times New Roman" w:cs="Times New Roman"/>
          <w:sz w:val="21"/>
          <w:szCs w:val="21"/>
        </w:rPr>
        <w:t>were</w:t>
      </w:r>
      <w:r w:rsidR="00054FA9" w:rsidRPr="00A83E81">
        <w:rPr>
          <w:rFonts w:ascii="Times New Roman" w:hAnsi="Times New Roman" w:cs="Times New Roman"/>
          <w:sz w:val="21"/>
          <w:szCs w:val="21"/>
        </w:rPr>
        <w:t xml:space="preserve"> </w:t>
      </w:r>
      <w:r w:rsidR="00457064">
        <w:rPr>
          <w:rFonts w:ascii="Times New Roman" w:hAnsi="Times New Roman" w:cs="Times New Roman"/>
          <w:sz w:val="21"/>
          <w:szCs w:val="21"/>
        </w:rPr>
        <w:t>removed</w:t>
      </w:r>
      <w:r w:rsidR="008320FC" w:rsidRPr="00A83E81">
        <w:rPr>
          <w:rFonts w:ascii="Times New Roman" w:hAnsi="Times New Roman" w:cs="Times New Roman"/>
          <w:sz w:val="21"/>
          <w:szCs w:val="21"/>
        </w:rPr>
        <w:t xml:space="preserve"> </w:t>
      </w:r>
      <w:r w:rsidR="00CD1813" w:rsidRPr="00A83E81">
        <w:rPr>
          <w:rFonts w:ascii="Times New Roman" w:hAnsi="Times New Roman" w:cs="Times New Roman"/>
          <w:sz w:val="21"/>
          <w:szCs w:val="21"/>
        </w:rPr>
        <w:t xml:space="preserve">to </w:t>
      </w:r>
      <w:r w:rsidR="005151D8" w:rsidRPr="005151D8">
        <w:rPr>
          <w:rFonts w:ascii="Times New Roman" w:hAnsi="Times New Roman" w:cs="Times New Roman"/>
          <w:sz w:val="21"/>
          <w:szCs w:val="21"/>
        </w:rPr>
        <w:t>avoid potential bias in evaluation</w:t>
      </w:r>
      <w:r w:rsidR="00CD1813" w:rsidRPr="00A83E81">
        <w:rPr>
          <w:rFonts w:ascii="Times New Roman" w:hAnsi="Times New Roman" w:cs="Times New Roman"/>
          <w:sz w:val="21"/>
          <w:szCs w:val="21"/>
        </w:rPr>
        <w:t>.</w:t>
      </w:r>
      <w:r w:rsidR="00BF0999" w:rsidRPr="00A83E81">
        <w:rPr>
          <w:rFonts w:ascii="Times New Roman" w:hAnsi="Times New Roman" w:cs="Times New Roman"/>
          <w:sz w:val="21"/>
          <w:szCs w:val="21"/>
        </w:rPr>
        <w:t xml:space="preserve"> </w:t>
      </w:r>
      <w:r w:rsidR="00253533" w:rsidRPr="00253533">
        <w:rPr>
          <w:rFonts w:ascii="Times New Roman" w:hAnsi="Times New Roman" w:cs="Times New Roman"/>
          <w:color w:val="EE0000"/>
          <w:sz w:val="21"/>
          <w:szCs w:val="21"/>
        </w:rPr>
        <w:t>Two videos (Videos 1 and 2) were created for this study, each containing the first 15 skaters and the last 15 skaters of the event, respectively, presented in the same order as the actual competition.</w:t>
      </w:r>
    </w:p>
    <w:p w14:paraId="4C590596" w14:textId="01F65EC8" w:rsidR="00B62B25" w:rsidRPr="00A83E81" w:rsidRDefault="00000000" w:rsidP="00024AF5">
      <w:pPr>
        <w:pStyle w:val="2"/>
        <w:rPr>
          <w:rFonts w:ascii="Times New Roman" w:hAnsi="Times New Roman" w:cs="Times New Roman"/>
          <w:sz w:val="21"/>
          <w:szCs w:val="21"/>
        </w:rPr>
      </w:pPr>
      <w:r w:rsidRPr="00A83E81">
        <w:rPr>
          <w:rFonts w:ascii="Times New Roman" w:hAnsi="Times New Roman" w:cs="Times New Roman"/>
          <w:sz w:val="21"/>
          <w:szCs w:val="21"/>
        </w:rPr>
        <w:t>Task</w:t>
      </w:r>
      <w:r w:rsidR="00BA680A">
        <w:rPr>
          <w:rFonts w:ascii="Times New Roman" w:hAnsi="Times New Roman" w:cs="Times New Roman"/>
          <w:sz w:val="21"/>
          <w:szCs w:val="21"/>
        </w:rPr>
        <w:t>s</w:t>
      </w:r>
    </w:p>
    <w:p w14:paraId="6007D090" w14:textId="11EF9AA0" w:rsidR="00253533" w:rsidRPr="00253533" w:rsidRDefault="00000000" w:rsidP="00253533">
      <w:pPr>
        <w:pStyle w:val="Paragraph"/>
        <w:spacing w:line="480" w:lineRule="auto"/>
        <w:rPr>
          <w:rFonts w:ascii="Times New Roman" w:hAnsi="Times New Roman" w:cs="Times New Roman"/>
          <w:color w:val="EE0000"/>
          <w:sz w:val="21"/>
          <w:szCs w:val="21"/>
          <w:shd w:val="clear" w:color="auto" w:fill="FFFFFF"/>
        </w:rPr>
      </w:pPr>
      <w:r>
        <w:rPr>
          <w:rFonts w:ascii="Times New Roman" w:hAnsi="Times New Roman" w:cs="Times New Roman"/>
          <w:color w:val="EE0000"/>
          <w:sz w:val="21"/>
          <w:szCs w:val="21"/>
          <w:shd w:val="clear" w:color="auto" w:fill="FFFFFF"/>
        </w:rPr>
        <w:t>The p</w:t>
      </w:r>
      <w:r w:rsidRPr="00253533">
        <w:rPr>
          <w:rFonts w:ascii="Times New Roman" w:hAnsi="Times New Roman" w:cs="Times New Roman"/>
          <w:color w:val="EE0000"/>
          <w:sz w:val="21"/>
          <w:szCs w:val="21"/>
          <w:shd w:val="clear" w:color="auto" w:fill="FFFFFF"/>
        </w:rPr>
        <w:t>articipants completed two tasks in a fixed order:</w:t>
      </w:r>
    </w:p>
    <w:p w14:paraId="26D90DE3" w14:textId="0C148A35" w:rsidR="00253533" w:rsidRPr="00253533" w:rsidRDefault="00000000" w:rsidP="00253533">
      <w:pPr>
        <w:pStyle w:val="Paragraph"/>
        <w:numPr>
          <w:ilvl w:val="0"/>
          <w:numId w:val="32"/>
        </w:numPr>
        <w:spacing w:line="480" w:lineRule="auto"/>
        <w:rPr>
          <w:rFonts w:ascii="Times New Roman" w:hAnsi="Times New Roman" w:cs="Times New Roman"/>
          <w:color w:val="EE0000"/>
          <w:sz w:val="21"/>
          <w:szCs w:val="21"/>
          <w:shd w:val="clear" w:color="auto" w:fill="FFFFFF"/>
        </w:rPr>
      </w:pPr>
      <w:r>
        <w:rPr>
          <w:rFonts w:ascii="Times New Roman" w:hAnsi="Times New Roman" w:cs="Times New Roman"/>
          <w:color w:val="EE0000"/>
          <w:sz w:val="21"/>
          <w:szCs w:val="21"/>
          <w:shd w:val="clear" w:color="auto" w:fill="FFFFFF"/>
        </w:rPr>
        <w:t xml:space="preserve">Task 1: </w:t>
      </w:r>
      <w:r w:rsidR="003F0163">
        <w:rPr>
          <w:rFonts w:ascii="Times New Roman" w:hAnsi="Times New Roman" w:cs="Times New Roman"/>
          <w:color w:val="EE0000"/>
          <w:sz w:val="21"/>
          <w:szCs w:val="21"/>
          <w:shd w:val="clear" w:color="auto" w:fill="FFFFFF"/>
        </w:rPr>
        <w:t>Consistent with official</w:t>
      </w:r>
      <w:r w:rsidR="003F0163" w:rsidRPr="00253533">
        <w:rPr>
          <w:rFonts w:ascii="Times New Roman" w:hAnsi="Times New Roman" w:cs="Times New Roman"/>
          <w:color w:val="EE0000"/>
          <w:sz w:val="21"/>
          <w:szCs w:val="21"/>
          <w:shd w:val="clear" w:color="auto" w:fill="FFFFFF"/>
        </w:rPr>
        <w:t xml:space="preserve"> </w:t>
      </w:r>
      <w:r w:rsidRPr="00253533">
        <w:rPr>
          <w:rFonts w:ascii="Times New Roman" w:hAnsi="Times New Roman" w:cs="Times New Roman"/>
          <w:color w:val="EE0000"/>
          <w:sz w:val="21"/>
          <w:szCs w:val="21"/>
          <w:shd w:val="clear" w:color="auto" w:fill="FFFFFF"/>
        </w:rPr>
        <w:t>competition</w:t>
      </w:r>
      <w:r w:rsidR="00437D98">
        <w:rPr>
          <w:rFonts w:ascii="Times New Roman" w:hAnsi="Times New Roman" w:cs="Times New Roman"/>
          <w:color w:val="EE0000"/>
          <w:sz w:val="21"/>
          <w:szCs w:val="21"/>
          <w:shd w:val="clear" w:color="auto" w:fill="FFFFFF"/>
        </w:rPr>
        <w:t xml:space="preserve"> procedures</w:t>
      </w:r>
      <w:r w:rsidRPr="00253533">
        <w:rPr>
          <w:rFonts w:ascii="Times New Roman" w:hAnsi="Times New Roman" w:cs="Times New Roman"/>
          <w:color w:val="EE0000"/>
          <w:sz w:val="21"/>
          <w:szCs w:val="21"/>
          <w:shd w:val="clear" w:color="auto" w:fill="FFFFFF"/>
        </w:rPr>
        <w:t xml:space="preserve">, </w:t>
      </w:r>
      <w:r w:rsidR="0097637F">
        <w:rPr>
          <w:rFonts w:ascii="Times New Roman" w:hAnsi="Times New Roman" w:cs="Times New Roman"/>
          <w:color w:val="EE0000"/>
          <w:sz w:val="21"/>
          <w:szCs w:val="21"/>
          <w:shd w:val="clear" w:color="auto" w:fill="FFFFFF"/>
        </w:rPr>
        <w:t xml:space="preserve">the </w:t>
      </w:r>
      <w:r w:rsidRPr="00253533">
        <w:rPr>
          <w:rFonts w:ascii="Times New Roman" w:hAnsi="Times New Roman" w:cs="Times New Roman"/>
          <w:color w:val="EE0000"/>
          <w:sz w:val="21"/>
          <w:szCs w:val="21"/>
          <w:shd w:val="clear" w:color="auto" w:fill="FFFFFF"/>
        </w:rPr>
        <w:t xml:space="preserve">participants </w:t>
      </w:r>
      <w:r w:rsidRPr="00253533">
        <w:rPr>
          <w:rFonts w:ascii="Times New Roman" w:hAnsi="Times New Roman" w:cs="Times New Roman"/>
          <w:color w:val="EE0000"/>
          <w:sz w:val="21"/>
          <w:szCs w:val="21"/>
        </w:rPr>
        <w:t>as</w:t>
      </w:r>
      <w:r w:rsidRPr="00253533">
        <w:rPr>
          <w:rFonts w:ascii="Times New Roman" w:hAnsi="Times New Roman" w:cs="Times New Roman"/>
          <w:color w:val="EE0000"/>
          <w:sz w:val="21"/>
          <w:szCs w:val="21"/>
          <w:shd w:val="clear" w:color="auto" w:fill="FFFFFF"/>
        </w:rPr>
        <w:t>sign</w:t>
      </w:r>
      <w:r w:rsidRPr="00253533">
        <w:rPr>
          <w:rFonts w:ascii="Times New Roman" w:hAnsi="Times New Roman" w:cs="Times New Roman"/>
          <w:color w:val="EE0000"/>
          <w:sz w:val="21"/>
          <w:szCs w:val="21"/>
        </w:rPr>
        <w:t>ed GOE scores for each jump on an 11-point scale from −</w:t>
      </w:r>
      <w:r w:rsidRPr="00253533">
        <w:rPr>
          <w:rFonts w:ascii="Times New Roman" w:hAnsi="Times New Roman" w:cs="Times New Roman"/>
          <w:color w:val="EE0000"/>
          <w:sz w:val="21"/>
          <w:szCs w:val="21"/>
          <w:shd w:val="clear" w:color="auto" w:fill="FFFFFF"/>
        </w:rPr>
        <w:t xml:space="preserve">5 to +5, including 0. </w:t>
      </w:r>
    </w:p>
    <w:p w14:paraId="6FF694AE" w14:textId="2E3B5819" w:rsidR="00253533" w:rsidRPr="00253533" w:rsidRDefault="00000000" w:rsidP="00253533">
      <w:pPr>
        <w:pStyle w:val="Newparagraph"/>
        <w:numPr>
          <w:ilvl w:val="0"/>
          <w:numId w:val="32"/>
        </w:numPr>
        <w:spacing w:line="480" w:lineRule="auto"/>
        <w:rPr>
          <w:rFonts w:ascii="Times New Roman" w:hAnsi="Times New Roman" w:cs="Times New Roman"/>
          <w:color w:val="EE0000"/>
          <w:sz w:val="21"/>
          <w:szCs w:val="21"/>
        </w:rPr>
      </w:pPr>
      <w:r>
        <w:rPr>
          <w:rStyle w:val="af9"/>
          <w:rFonts w:ascii="Times New Roman" w:hAnsi="Times New Roman" w:cs="Times New Roman"/>
          <w:b w:val="0"/>
          <w:bCs w:val="0"/>
          <w:color w:val="EE0000"/>
          <w:sz w:val="21"/>
          <w:szCs w:val="21"/>
        </w:rPr>
        <w:t xml:space="preserve">Task 2: </w:t>
      </w:r>
      <w:r w:rsidRPr="00253533">
        <w:rPr>
          <w:rStyle w:val="af9"/>
          <w:rFonts w:ascii="Times New Roman" w:hAnsi="Times New Roman" w:cs="Times New Roman"/>
          <w:b w:val="0"/>
          <w:bCs w:val="0"/>
          <w:color w:val="EE0000"/>
          <w:sz w:val="21"/>
          <w:szCs w:val="21"/>
        </w:rPr>
        <w:t xml:space="preserve">After completing Task 1, </w:t>
      </w:r>
      <w:r>
        <w:rPr>
          <w:rStyle w:val="af9"/>
          <w:rFonts w:ascii="Times New Roman" w:hAnsi="Times New Roman" w:cs="Times New Roman"/>
          <w:b w:val="0"/>
          <w:bCs w:val="0"/>
          <w:color w:val="EE0000"/>
          <w:sz w:val="21"/>
          <w:szCs w:val="21"/>
        </w:rPr>
        <w:t xml:space="preserve">the </w:t>
      </w:r>
      <w:r w:rsidRPr="00253533">
        <w:rPr>
          <w:rFonts w:ascii="Times New Roman" w:hAnsi="Times New Roman" w:cs="Times New Roman"/>
          <w:color w:val="EE0000"/>
          <w:sz w:val="21"/>
          <w:szCs w:val="21"/>
        </w:rPr>
        <w:t xml:space="preserve">participants evaluated whether each jump met each of the six positive GOE criteria in separate judgments. </w:t>
      </w:r>
      <w:r w:rsidR="0065159B">
        <w:rPr>
          <w:rFonts w:ascii="Times New Roman" w:hAnsi="Times New Roman" w:cs="Times New Roman"/>
          <w:color w:val="EE0000"/>
          <w:sz w:val="21"/>
          <w:szCs w:val="21"/>
        </w:rPr>
        <w:t>T</w:t>
      </w:r>
      <w:r w:rsidRPr="00253533">
        <w:rPr>
          <w:rFonts w:ascii="Times New Roman" w:hAnsi="Times New Roman" w:cs="Times New Roman"/>
          <w:color w:val="EE0000"/>
          <w:sz w:val="21"/>
          <w:szCs w:val="21"/>
        </w:rPr>
        <w:t xml:space="preserve">his process was repeated for all </w:t>
      </w:r>
      <w:r w:rsidR="00845546">
        <w:rPr>
          <w:rFonts w:ascii="Times New Roman" w:hAnsi="Times New Roman" w:cs="Times New Roman"/>
          <w:color w:val="EE0000"/>
          <w:sz w:val="21"/>
          <w:szCs w:val="21"/>
        </w:rPr>
        <w:t xml:space="preserve">six </w:t>
      </w:r>
      <w:r w:rsidRPr="00253533">
        <w:rPr>
          <w:rFonts w:ascii="Times New Roman" w:hAnsi="Times New Roman" w:cs="Times New Roman"/>
          <w:color w:val="EE0000"/>
          <w:sz w:val="21"/>
          <w:szCs w:val="21"/>
        </w:rPr>
        <w:t xml:space="preserve">criteria, resulting in six </w:t>
      </w:r>
      <w:r w:rsidR="0097792C">
        <w:rPr>
          <w:rFonts w:ascii="Times New Roman" w:hAnsi="Times New Roman" w:cs="Times New Roman"/>
          <w:color w:val="EE0000"/>
          <w:sz w:val="21"/>
          <w:szCs w:val="21"/>
        </w:rPr>
        <w:t>evaluations</w:t>
      </w:r>
      <w:r w:rsidR="0097792C" w:rsidRPr="00253533">
        <w:rPr>
          <w:rFonts w:ascii="Times New Roman" w:hAnsi="Times New Roman" w:cs="Times New Roman"/>
          <w:color w:val="EE0000"/>
          <w:sz w:val="21"/>
          <w:szCs w:val="21"/>
        </w:rPr>
        <w:t xml:space="preserve"> </w:t>
      </w:r>
      <w:r w:rsidRPr="00253533">
        <w:rPr>
          <w:rFonts w:ascii="Times New Roman" w:hAnsi="Times New Roman" w:cs="Times New Roman"/>
          <w:color w:val="EE0000"/>
          <w:sz w:val="21"/>
          <w:szCs w:val="21"/>
        </w:rPr>
        <w:t>per video clip for each participant.</w:t>
      </w:r>
    </w:p>
    <w:p w14:paraId="3CAB5EE6" w14:textId="7CFBFEC8" w:rsidR="006E0C16" w:rsidRPr="00A83E81" w:rsidRDefault="00000000" w:rsidP="00024AF5">
      <w:pPr>
        <w:pStyle w:val="Newparagraph"/>
        <w:spacing w:line="360" w:lineRule="auto"/>
        <w:ind w:firstLine="0"/>
        <w:rPr>
          <w:rFonts w:ascii="Times New Roman" w:hAnsi="Times New Roman" w:cs="Times New Roman"/>
          <w:sz w:val="21"/>
          <w:szCs w:val="21"/>
        </w:rPr>
      </w:pPr>
      <w:r w:rsidRPr="00A83E81">
        <w:rPr>
          <w:rFonts w:ascii="Times New Roman" w:hAnsi="Times New Roman" w:cs="Times New Roman"/>
          <w:sz w:val="21"/>
          <w:szCs w:val="21"/>
        </w:rPr>
        <w:t xml:space="preserve"> </w:t>
      </w:r>
      <w:r w:rsidR="001A1A5A">
        <w:rPr>
          <w:rFonts w:ascii="Times New Roman" w:hAnsi="Times New Roman" w:cs="Times New Roman"/>
          <w:sz w:val="21"/>
          <w:szCs w:val="21"/>
        </w:rPr>
        <w:t>As described by</w:t>
      </w:r>
      <w:r w:rsidR="001A1A5A" w:rsidRPr="00A83E81">
        <w:rPr>
          <w:rFonts w:ascii="Times New Roman" w:hAnsi="Times New Roman" w:cs="Times New Roman"/>
          <w:sz w:val="21"/>
          <w:szCs w:val="21"/>
        </w:rPr>
        <w:t xml:space="preserve"> </w:t>
      </w:r>
      <w:r w:rsidRPr="00A83E81">
        <w:rPr>
          <w:rFonts w:ascii="Times New Roman" w:hAnsi="Times New Roman" w:cs="Times New Roman"/>
          <w:sz w:val="21"/>
          <w:szCs w:val="21"/>
        </w:rPr>
        <w:fldChar w:fldCharType="begin" w:fldLock="1"/>
      </w:r>
      <w:r w:rsidRPr="00A83E81">
        <w:rPr>
          <w:rFonts w:ascii="Times New Roman" w:hAnsi="Times New Roman" w:cs="Times New Roman"/>
          <w:sz w:val="21"/>
          <w:szCs w:val="21"/>
        </w:rPr>
        <w:instrText>ADDIN paperpile_citation &lt;clusterId&gt;O479B739R121V841&lt;/clusterId&gt;&lt;metadata&gt;&lt;citation&gt;&lt;id&gt;a9d6aafc-d2eb-4f5b-b3e4-e8f66f59b492&lt;/id&gt;&lt;/citation&gt;&lt;/metadata&gt;&lt;data&gt;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&lt;/data&gt; \* MERGEFORMAT</w:instrText>
      </w:r>
      <w:r w:rsidRPr="00A83E81">
        <w:rPr>
          <w:rFonts w:ascii="Times New Roman" w:hAnsi="Times New Roman" w:cs="Times New Roman"/>
          <w:sz w:val="21"/>
          <w:szCs w:val="21"/>
        </w:rPr>
        <w:fldChar w:fldCharType="separate"/>
      </w:r>
      <w:r w:rsidRPr="00A83E81">
        <w:rPr>
          <w:rFonts w:ascii="Times New Roman" w:hAnsi="Times New Roman" w:cs="Times New Roman"/>
          <w:sz w:val="21"/>
          <w:szCs w:val="21"/>
        </w:rPr>
        <w:t>Kittel et al. (2019)</w:t>
      </w:r>
      <w:r w:rsidRPr="00A83E81">
        <w:rPr>
          <w:rFonts w:ascii="Times New Roman" w:hAnsi="Times New Roman" w:cs="Times New Roman"/>
          <w:sz w:val="21"/>
          <w:szCs w:val="21"/>
        </w:rPr>
        <w:fldChar w:fldCharType="end"/>
      </w:r>
      <w:r w:rsidRPr="00A83E81">
        <w:rPr>
          <w:rFonts w:ascii="Times New Roman" w:hAnsi="Times New Roman" w:cs="Times New Roman"/>
          <w:sz w:val="21"/>
          <w:szCs w:val="21"/>
        </w:rPr>
        <w:t xml:space="preserve">, video-based testing was </w:t>
      </w:r>
      <w:r w:rsidR="001A1A5A">
        <w:rPr>
          <w:rFonts w:ascii="Times New Roman" w:hAnsi="Times New Roman" w:cs="Times New Roman"/>
          <w:sz w:val="21"/>
          <w:szCs w:val="21"/>
        </w:rPr>
        <w:t>empl</w:t>
      </w:r>
      <w:r w:rsidR="008B3115">
        <w:rPr>
          <w:rFonts w:ascii="Times New Roman" w:hAnsi="Times New Roman" w:cs="Times New Roman"/>
          <w:sz w:val="21"/>
          <w:szCs w:val="21"/>
        </w:rPr>
        <w:t>oyed</w:t>
      </w:r>
      <w:r w:rsidR="001A1A5A" w:rsidRPr="00A83E81">
        <w:rPr>
          <w:rFonts w:ascii="Times New Roman" w:hAnsi="Times New Roman" w:cs="Times New Roman"/>
          <w:sz w:val="21"/>
          <w:szCs w:val="21"/>
        </w:rPr>
        <w:t xml:space="preserve"> </w:t>
      </w:r>
      <w:r w:rsidR="008B3115">
        <w:rPr>
          <w:rFonts w:ascii="Times New Roman" w:hAnsi="Times New Roman" w:cs="Times New Roman"/>
          <w:sz w:val="21"/>
          <w:szCs w:val="21"/>
        </w:rPr>
        <w:t>because it provides a reliable and</w:t>
      </w:r>
      <w:r w:rsidR="00D46894">
        <w:rPr>
          <w:rFonts w:ascii="Times New Roman" w:hAnsi="Times New Roman" w:cs="Times New Roman"/>
          <w:sz w:val="21"/>
          <w:szCs w:val="21"/>
        </w:rPr>
        <w:t xml:space="preserve"> standardized</w:t>
      </w:r>
      <w:r w:rsidRPr="00A83E81">
        <w:rPr>
          <w:rFonts w:ascii="Times New Roman" w:hAnsi="Times New Roman" w:cs="Times New Roman"/>
          <w:sz w:val="21"/>
          <w:szCs w:val="21"/>
        </w:rPr>
        <w:t xml:space="preserve"> </w:t>
      </w:r>
      <w:r w:rsidR="000F1B8C">
        <w:rPr>
          <w:rFonts w:ascii="Times New Roman" w:hAnsi="Times New Roman" w:cs="Times New Roman"/>
          <w:sz w:val="21"/>
          <w:szCs w:val="21"/>
        </w:rPr>
        <w:t>means</w:t>
      </w:r>
      <w:r w:rsidR="00732C34">
        <w:rPr>
          <w:rFonts w:ascii="Times New Roman" w:hAnsi="Times New Roman" w:cs="Times New Roman"/>
          <w:sz w:val="21"/>
          <w:szCs w:val="21"/>
        </w:rPr>
        <w:t xml:space="preserve"> of assessing</w:t>
      </w:r>
      <w:r w:rsidRPr="00A83E81">
        <w:rPr>
          <w:rFonts w:ascii="Times New Roman" w:hAnsi="Times New Roman" w:cs="Times New Roman"/>
          <w:sz w:val="21"/>
          <w:szCs w:val="21"/>
        </w:rPr>
        <w:t xml:space="preserve"> individual decision-making </w:t>
      </w:r>
      <w:r w:rsidR="00414F0F">
        <w:rPr>
          <w:rFonts w:ascii="Times New Roman" w:hAnsi="Times New Roman" w:cs="Times New Roman"/>
          <w:sz w:val="21"/>
          <w:szCs w:val="21"/>
        </w:rPr>
        <w:t>processes</w:t>
      </w:r>
      <w:r w:rsidR="00414F0F" w:rsidRPr="00A83E81">
        <w:rPr>
          <w:rFonts w:ascii="Times New Roman" w:hAnsi="Times New Roman" w:cs="Times New Roman"/>
          <w:sz w:val="21"/>
          <w:szCs w:val="21"/>
        </w:rPr>
        <w:t xml:space="preserve"> </w:t>
      </w:r>
      <w:r w:rsidRPr="00A83E81">
        <w:rPr>
          <w:rFonts w:ascii="Times New Roman" w:hAnsi="Times New Roman" w:cs="Times New Roman"/>
          <w:sz w:val="21"/>
          <w:szCs w:val="21"/>
        </w:rPr>
        <w:t>among spor</w:t>
      </w:r>
      <w:r w:rsidR="00D1643C" w:rsidRPr="00A83E81">
        <w:rPr>
          <w:rFonts w:ascii="Times New Roman" w:hAnsi="Times New Roman" w:cs="Times New Roman"/>
          <w:sz w:val="21"/>
          <w:szCs w:val="21"/>
        </w:rPr>
        <w:t>ts</w:t>
      </w:r>
      <w:r w:rsidRPr="00A83E81">
        <w:rPr>
          <w:rFonts w:ascii="Times New Roman" w:hAnsi="Times New Roman" w:cs="Times New Roman"/>
          <w:sz w:val="21"/>
          <w:szCs w:val="21"/>
        </w:rPr>
        <w:t xml:space="preserve"> officials. </w:t>
      </w:r>
      <w:r w:rsidR="003F7A52">
        <w:rPr>
          <w:rFonts w:ascii="Times New Roman" w:hAnsi="Times New Roman" w:cs="Times New Roman"/>
          <w:sz w:val="21"/>
          <w:szCs w:val="21"/>
        </w:rPr>
        <w:t>Moreover</w:t>
      </w:r>
      <w:r w:rsidRPr="00A83E81">
        <w:rPr>
          <w:rFonts w:ascii="Times New Roman" w:hAnsi="Times New Roman" w:cs="Times New Roman"/>
          <w:sz w:val="21"/>
          <w:szCs w:val="21"/>
        </w:rPr>
        <w:t>, off-</w:t>
      </w:r>
      <w:r w:rsidR="004320E1">
        <w:rPr>
          <w:rFonts w:ascii="Times New Roman" w:hAnsi="Times New Roman" w:cs="Times New Roman"/>
          <w:sz w:val="21"/>
          <w:szCs w:val="21"/>
        </w:rPr>
        <w:t>ice</w:t>
      </w:r>
      <w:r w:rsidR="004320E1" w:rsidRPr="00A83E81">
        <w:rPr>
          <w:rFonts w:ascii="Times New Roman" w:hAnsi="Times New Roman" w:cs="Times New Roman"/>
          <w:sz w:val="21"/>
          <w:szCs w:val="21"/>
        </w:rPr>
        <w:t xml:space="preserve"> </w:t>
      </w:r>
      <w:r w:rsidRPr="00A83E81">
        <w:rPr>
          <w:rFonts w:ascii="Times New Roman" w:hAnsi="Times New Roman" w:cs="Times New Roman"/>
          <w:sz w:val="21"/>
          <w:szCs w:val="21"/>
        </w:rPr>
        <w:t xml:space="preserve">video evaluation </w:t>
      </w:r>
      <w:r w:rsidR="00D1643C" w:rsidRPr="00A83E81">
        <w:rPr>
          <w:rFonts w:ascii="Times New Roman" w:hAnsi="Times New Roman" w:cs="Times New Roman"/>
          <w:sz w:val="21"/>
          <w:szCs w:val="21"/>
        </w:rPr>
        <w:t xml:space="preserve">is a common practice </w:t>
      </w:r>
      <w:r w:rsidRPr="00A83E81">
        <w:rPr>
          <w:rFonts w:ascii="Times New Roman" w:hAnsi="Times New Roman" w:cs="Times New Roman"/>
          <w:sz w:val="21"/>
          <w:szCs w:val="21"/>
        </w:rPr>
        <w:t xml:space="preserve">in figure </w:t>
      </w:r>
      <w:r w:rsidR="00D1643C" w:rsidRPr="00A83E81">
        <w:rPr>
          <w:rFonts w:ascii="Times New Roman" w:hAnsi="Times New Roman" w:cs="Times New Roman"/>
          <w:sz w:val="21"/>
          <w:szCs w:val="21"/>
        </w:rPr>
        <w:t>skating judge</w:t>
      </w:r>
      <w:r w:rsidRPr="00A83E81">
        <w:rPr>
          <w:rFonts w:ascii="Times New Roman" w:hAnsi="Times New Roman" w:cs="Times New Roman"/>
          <w:sz w:val="21"/>
          <w:szCs w:val="21"/>
        </w:rPr>
        <w:t xml:space="preserve"> training.</w:t>
      </w:r>
    </w:p>
    <w:p w14:paraId="679D471F" w14:textId="731DF859" w:rsidR="00A40211" w:rsidRPr="00A83E81" w:rsidRDefault="00000000" w:rsidP="00024AF5">
      <w:pPr>
        <w:pStyle w:val="2"/>
        <w:rPr>
          <w:rFonts w:ascii="Times New Roman" w:hAnsi="Times New Roman" w:cs="Times New Roman"/>
          <w:sz w:val="21"/>
          <w:szCs w:val="21"/>
        </w:rPr>
      </w:pPr>
      <w:r w:rsidRPr="00A83E81">
        <w:rPr>
          <w:rFonts w:ascii="Times New Roman" w:hAnsi="Times New Roman" w:cs="Times New Roman"/>
          <w:sz w:val="21"/>
          <w:szCs w:val="21"/>
        </w:rPr>
        <w:t>Eye Tracker</w:t>
      </w:r>
    </w:p>
    <w:p w14:paraId="4241DF07" w14:textId="5080092F" w:rsidR="00D25434" w:rsidRPr="00A83E81" w:rsidRDefault="00000000" w:rsidP="00024AF5">
      <w:pPr>
        <w:pStyle w:val="Paragraph"/>
        <w:spacing w:line="360" w:lineRule="auto"/>
        <w:rPr>
          <w:rFonts w:ascii="Times New Roman" w:hAnsi="Times New Roman" w:cs="Times New Roman"/>
          <w:sz w:val="21"/>
          <w:szCs w:val="21"/>
        </w:rPr>
      </w:pPr>
      <w:r w:rsidRPr="00A83E81">
        <w:rPr>
          <w:rFonts w:ascii="Times New Roman" w:hAnsi="Times New Roman" w:cs="Times New Roman"/>
          <w:sz w:val="21"/>
          <w:szCs w:val="21"/>
        </w:rPr>
        <w:t xml:space="preserve"> This study employed the Tobii Pro Spectrum (Tobii AB, Stockholm, Sweden) to track participants’ gaze coordinates </w:t>
      </w:r>
      <w:r w:rsidR="00897805">
        <w:rPr>
          <w:rFonts w:ascii="Times New Roman" w:hAnsi="Times New Roman" w:cs="Times New Roman"/>
          <w:sz w:val="21"/>
          <w:szCs w:val="21"/>
        </w:rPr>
        <w:t xml:space="preserve">for </w:t>
      </w:r>
      <w:r w:rsidRPr="00A83E81">
        <w:rPr>
          <w:rFonts w:ascii="Times New Roman" w:hAnsi="Times New Roman" w:cs="Times New Roman"/>
          <w:sz w:val="21"/>
          <w:szCs w:val="21"/>
        </w:rPr>
        <w:t>both eyes.</w:t>
      </w:r>
      <w:r w:rsidRPr="00DD6CA4">
        <w:rPr>
          <w:rFonts w:ascii="Times New Roman" w:hAnsi="Times New Roman" w:cs="Times New Roman"/>
          <w:color w:val="EE0000"/>
          <w:sz w:val="21"/>
          <w:szCs w:val="21"/>
        </w:rPr>
        <w:t xml:space="preserve"> </w:t>
      </w:r>
      <w:r w:rsidR="00DD6CA4" w:rsidRPr="00DD6CA4">
        <w:rPr>
          <w:rFonts w:ascii="Times New Roman" w:hAnsi="Times New Roman" w:cs="Times New Roman"/>
          <w:color w:val="EE0000"/>
          <w:sz w:val="21"/>
          <w:szCs w:val="21"/>
        </w:rPr>
        <w:t>According to the official specifications, the display size was 23.8 inches (527.0 × 296.5 mm), with a resolution of 1920 × 1080 pixels and a pixel pitch of 0.275 mm</w:t>
      </w:r>
      <w:r w:rsidR="009B6AC9">
        <w:rPr>
          <w:rFonts w:ascii="Times New Roman" w:hAnsi="Times New Roman" w:cs="Times New Roman"/>
          <w:color w:val="EE0000"/>
          <w:sz w:val="21"/>
          <w:szCs w:val="21"/>
        </w:rPr>
        <w:t xml:space="preserve"> </w:t>
      </w:r>
      <w:r w:rsidR="009B6AC9">
        <w:rPr>
          <w:rFonts w:ascii="Times New Roman" w:hAnsi="Times New Roman" w:cs="Times New Roman"/>
          <w:color w:val="EE0000"/>
          <w:sz w:val="21"/>
          <w:szCs w:val="21"/>
        </w:rPr>
        <w:fldChar w:fldCharType="begin" w:fldLock="1"/>
      </w:r>
      <w:r w:rsidR="009B6AC9">
        <w:rPr>
          <w:rFonts w:ascii="Times New Roman" w:hAnsi="Times New Roman" w:cs="Times New Roman"/>
          <w:color w:val="EE0000"/>
          <w:sz w:val="21"/>
          <w:szCs w:val="21"/>
        </w:rPr>
        <w:instrText>ADDIN paperpile_citation &lt;clusterId&gt;V338J686F176C761&lt;/clusterId&gt;&lt;metadata&gt;&lt;citation&gt;&lt;id&gt;5630eddf-812e-4581-933a-1e8e504e21cf&lt;/id&gt;&lt;/citation&gt;&lt;/metadata&gt;&lt;data&gt;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&lt;/data&gt; \* MERGEFORMAT</w:instrText>
      </w:r>
      <w:r w:rsidR="009B6AC9">
        <w:rPr>
          <w:rFonts w:ascii="Times New Roman" w:hAnsi="Times New Roman" w:cs="Times New Roman"/>
          <w:color w:val="EE0000"/>
          <w:sz w:val="21"/>
          <w:szCs w:val="21"/>
        </w:rPr>
        <w:fldChar w:fldCharType="separate"/>
      </w:r>
      <w:r w:rsidR="009B6AC9">
        <w:rPr>
          <w:rFonts w:ascii="Times New Roman" w:hAnsi="Times New Roman" w:cs="Times New Roman"/>
          <w:noProof/>
          <w:color w:val="EE0000"/>
          <w:sz w:val="21"/>
          <w:szCs w:val="21"/>
        </w:rPr>
        <w:t>(Tobii, 2025)</w:t>
      </w:r>
      <w:r w:rsidR="009B6AC9">
        <w:rPr>
          <w:rFonts w:ascii="Times New Roman" w:hAnsi="Times New Roman" w:cs="Times New Roman"/>
          <w:color w:val="EE0000"/>
          <w:sz w:val="21"/>
          <w:szCs w:val="21"/>
        </w:rPr>
        <w:fldChar w:fldCharType="end"/>
      </w:r>
      <w:r w:rsidRPr="00DD6CA4">
        <w:rPr>
          <w:rFonts w:ascii="Times New Roman" w:hAnsi="Times New Roman" w:cs="Times New Roman"/>
          <w:color w:val="EE0000"/>
          <w:sz w:val="21"/>
          <w:szCs w:val="21"/>
        </w:rPr>
        <w:t>.</w:t>
      </w:r>
      <w:r w:rsidR="007B7F82" w:rsidRPr="00DD6CA4">
        <w:rPr>
          <w:rFonts w:ascii="Times New Roman" w:hAnsi="Times New Roman" w:cs="Times New Roman"/>
          <w:color w:val="EE0000"/>
          <w:sz w:val="21"/>
          <w:szCs w:val="21"/>
        </w:rPr>
        <w:t xml:space="preserve"> </w:t>
      </w:r>
      <w:r w:rsidR="007B7F82" w:rsidRPr="00A83E81">
        <w:rPr>
          <w:rFonts w:ascii="Times New Roman" w:hAnsi="Times New Roman" w:cs="Times New Roman"/>
          <w:sz w:val="21"/>
          <w:szCs w:val="21"/>
        </w:rPr>
        <w:t>The data acquisition frequency was 60 Hz</w:t>
      </w:r>
      <w:r w:rsidRPr="00A83E81">
        <w:rPr>
          <w:rFonts w:ascii="Times New Roman" w:hAnsi="Times New Roman" w:cs="Times New Roman"/>
          <w:sz w:val="21"/>
          <w:szCs w:val="21"/>
        </w:rPr>
        <w:t>.</w:t>
      </w:r>
    </w:p>
    <w:p w14:paraId="6C42620F" w14:textId="1C969A62" w:rsidR="006C072D" w:rsidRPr="00A83E81" w:rsidRDefault="00000000" w:rsidP="00024AF5">
      <w:pPr>
        <w:pStyle w:val="2"/>
        <w:rPr>
          <w:rFonts w:ascii="Times New Roman" w:hAnsi="Times New Roman" w:cs="Times New Roman"/>
          <w:sz w:val="21"/>
          <w:szCs w:val="21"/>
        </w:rPr>
      </w:pPr>
      <w:r w:rsidRPr="00A83E81">
        <w:rPr>
          <w:rFonts w:ascii="Times New Roman" w:hAnsi="Times New Roman" w:cs="Times New Roman"/>
          <w:sz w:val="21"/>
          <w:szCs w:val="21"/>
        </w:rPr>
        <w:t>Procedure</w:t>
      </w:r>
    </w:p>
    <w:p w14:paraId="741BDEE1" w14:textId="237EE927" w:rsidR="006C072D" w:rsidRPr="00A83E81" w:rsidRDefault="00000000" w:rsidP="00024AF5">
      <w:pPr>
        <w:pStyle w:val="Newparagraph"/>
        <w:spacing w:line="360" w:lineRule="auto"/>
        <w:ind w:firstLine="0"/>
        <w:rPr>
          <w:rFonts w:ascii="Times New Roman" w:hAnsi="Times New Roman" w:cs="Times New Roman"/>
          <w:sz w:val="21"/>
          <w:szCs w:val="21"/>
        </w:rPr>
      </w:pPr>
      <w:r w:rsidRPr="00A83E81">
        <w:rPr>
          <w:rFonts w:ascii="Times New Roman" w:hAnsi="Times New Roman" w:cs="Times New Roman"/>
          <w:sz w:val="21"/>
          <w:szCs w:val="21"/>
        </w:rPr>
        <w:t xml:space="preserve"> </w:t>
      </w:r>
      <w:r w:rsidR="002E4D85">
        <w:rPr>
          <w:rFonts w:ascii="Times New Roman" w:hAnsi="Times New Roman" w:cs="Times New Roman"/>
          <w:sz w:val="21"/>
          <w:szCs w:val="21"/>
        </w:rPr>
        <w:t>Before</w:t>
      </w:r>
      <w:r w:rsidRPr="00A83E81">
        <w:rPr>
          <w:rFonts w:ascii="Times New Roman" w:hAnsi="Times New Roman" w:cs="Times New Roman"/>
          <w:sz w:val="21"/>
          <w:szCs w:val="21"/>
        </w:rPr>
        <w:t xml:space="preserve"> the experiment, </w:t>
      </w:r>
      <w:r w:rsidR="006209CC">
        <w:rPr>
          <w:rFonts w:ascii="Times New Roman" w:hAnsi="Times New Roman" w:cs="Times New Roman"/>
          <w:sz w:val="21"/>
          <w:szCs w:val="21"/>
        </w:rPr>
        <w:t xml:space="preserve">the </w:t>
      </w:r>
      <w:r w:rsidRPr="00A83E81">
        <w:rPr>
          <w:rFonts w:ascii="Times New Roman" w:hAnsi="Times New Roman" w:cs="Times New Roman"/>
          <w:sz w:val="21"/>
          <w:szCs w:val="21"/>
        </w:rPr>
        <w:t>participants received the following information and instructions:</w:t>
      </w:r>
    </w:p>
    <w:p w14:paraId="26BFB8BE" w14:textId="7A63B5F2" w:rsidR="00BA3DDF" w:rsidRPr="00A83E81" w:rsidRDefault="00000000" w:rsidP="00024AF5">
      <w:pPr>
        <w:pStyle w:val="Newparagraph"/>
        <w:numPr>
          <w:ilvl w:val="0"/>
          <w:numId w:val="33"/>
        </w:numPr>
        <w:spacing w:line="360" w:lineRule="auto"/>
        <w:rPr>
          <w:rFonts w:ascii="Times New Roman" w:hAnsi="Times New Roman" w:cs="Times New Roman"/>
          <w:sz w:val="21"/>
          <w:szCs w:val="21"/>
        </w:rPr>
      </w:pPr>
      <w:r w:rsidRPr="00A83E81">
        <w:rPr>
          <w:rFonts w:ascii="Times New Roman" w:hAnsi="Times New Roman" w:cs="Times New Roman"/>
          <w:sz w:val="21"/>
          <w:szCs w:val="21"/>
        </w:rPr>
        <w:t xml:space="preserve">GOE </w:t>
      </w:r>
      <w:r w:rsidR="00901A30" w:rsidRPr="00A83E81">
        <w:rPr>
          <w:rFonts w:ascii="Times New Roman" w:hAnsi="Times New Roman" w:cs="Times New Roman"/>
          <w:sz w:val="21"/>
          <w:szCs w:val="21"/>
        </w:rPr>
        <w:t xml:space="preserve">criteria </w:t>
      </w:r>
      <w:r w:rsidR="00804F76" w:rsidRPr="00A83E81">
        <w:rPr>
          <w:rFonts w:ascii="Times New Roman" w:hAnsi="Times New Roman" w:cs="Times New Roman"/>
          <w:sz w:val="21"/>
          <w:szCs w:val="21"/>
        </w:rPr>
        <w:t>(Table 1)</w:t>
      </w:r>
    </w:p>
    <w:p w14:paraId="72F010C8" w14:textId="49394330" w:rsidR="00F35CEF" w:rsidRPr="00A83E81" w:rsidRDefault="00000000" w:rsidP="00024AF5">
      <w:pPr>
        <w:pStyle w:val="Newparagraph"/>
        <w:numPr>
          <w:ilvl w:val="0"/>
          <w:numId w:val="33"/>
        </w:numPr>
        <w:spacing w:line="360" w:lineRule="auto"/>
        <w:rPr>
          <w:rFonts w:ascii="Times New Roman" w:hAnsi="Times New Roman" w:cs="Times New Roman"/>
          <w:sz w:val="21"/>
          <w:szCs w:val="21"/>
        </w:rPr>
      </w:pPr>
      <w:r w:rsidRPr="00D33E37">
        <w:rPr>
          <w:rFonts w:ascii="Times New Roman" w:eastAsiaTheme="minorEastAsia" w:hAnsi="Times New Roman" w:cs="Times New Roman"/>
          <w:sz w:val="21"/>
          <w:szCs w:val="21"/>
          <w:lang w:eastAsia="en-GB"/>
        </w:rPr>
        <w:t>Stimuli overview:</w:t>
      </w:r>
      <w:r w:rsidR="00940995">
        <w:rPr>
          <w:rFonts w:ascii="Times New Roman" w:eastAsiaTheme="minorEastAsia" w:hAnsi="Times New Roman" w:cs="Times New Roman"/>
          <w:sz w:val="21"/>
          <w:szCs w:val="21"/>
          <w:lang w:eastAsia="en-GB"/>
        </w:rPr>
        <w:t xml:space="preserve"> </w:t>
      </w:r>
      <w:r w:rsidR="00025A5D">
        <w:rPr>
          <w:rFonts w:ascii="Times New Roman" w:hAnsi="Times New Roman" w:cs="Times New Roman"/>
          <w:sz w:val="21"/>
          <w:szCs w:val="21"/>
        </w:rPr>
        <w:t>The p</w:t>
      </w:r>
      <w:r w:rsidR="00025A5D" w:rsidRPr="00D33E37">
        <w:rPr>
          <w:rFonts w:ascii="Times New Roman" w:hAnsi="Times New Roman" w:cs="Times New Roman"/>
          <w:sz w:val="21"/>
          <w:szCs w:val="21"/>
        </w:rPr>
        <w:t>articipants</w:t>
      </w:r>
      <w:r w:rsidR="00025A5D" w:rsidRPr="00A83E81">
        <w:rPr>
          <w:rFonts w:ascii="Times New Roman" w:hAnsi="Times New Roman" w:cs="Times New Roman"/>
          <w:sz w:val="21"/>
          <w:szCs w:val="21"/>
        </w:rPr>
        <w:t xml:space="preserve"> </w:t>
      </w:r>
      <w:r w:rsidRPr="00A83E81">
        <w:rPr>
          <w:rFonts w:ascii="Times New Roman" w:hAnsi="Times New Roman" w:cs="Times New Roman"/>
          <w:sz w:val="21"/>
          <w:szCs w:val="21"/>
        </w:rPr>
        <w:t>judge</w:t>
      </w:r>
      <w:r w:rsidR="00522F63">
        <w:rPr>
          <w:rFonts w:ascii="Times New Roman" w:hAnsi="Times New Roman" w:cs="Times New Roman"/>
          <w:sz w:val="21"/>
          <w:szCs w:val="21"/>
        </w:rPr>
        <w:t>d</w:t>
      </w:r>
      <w:r w:rsidRPr="00A83E81">
        <w:rPr>
          <w:rFonts w:ascii="Times New Roman" w:hAnsi="Times New Roman" w:cs="Times New Roman"/>
          <w:sz w:val="21"/>
          <w:szCs w:val="21"/>
        </w:rPr>
        <w:t xml:space="preserve"> </w:t>
      </w:r>
      <w:r w:rsidR="00901A30" w:rsidRPr="00A83E81">
        <w:rPr>
          <w:rFonts w:ascii="Times New Roman" w:hAnsi="Times New Roman" w:cs="Times New Roman"/>
          <w:sz w:val="21"/>
          <w:szCs w:val="21"/>
        </w:rPr>
        <w:t xml:space="preserve">30 senior-category </w:t>
      </w:r>
      <w:r w:rsidR="00053DFD" w:rsidRPr="00A83E81">
        <w:rPr>
          <w:rFonts w:ascii="Times New Roman" w:hAnsi="Times New Roman" w:cs="Times New Roman"/>
          <w:sz w:val="21"/>
          <w:szCs w:val="21"/>
        </w:rPr>
        <w:t>ladies</w:t>
      </w:r>
      <w:r w:rsidR="00901A30" w:rsidRPr="00A83E81">
        <w:rPr>
          <w:rFonts w:ascii="Times New Roman" w:hAnsi="Times New Roman" w:cs="Times New Roman"/>
          <w:sz w:val="21"/>
          <w:szCs w:val="21"/>
        </w:rPr>
        <w:t xml:space="preserve">’ </w:t>
      </w:r>
      <w:r w:rsidRPr="00A83E81">
        <w:rPr>
          <w:rFonts w:ascii="Times New Roman" w:hAnsi="Times New Roman" w:cs="Times New Roman"/>
          <w:sz w:val="21"/>
          <w:szCs w:val="21"/>
        </w:rPr>
        <w:t xml:space="preserve">2A </w:t>
      </w:r>
      <w:r w:rsidR="00901A30" w:rsidRPr="00A83E81">
        <w:rPr>
          <w:rFonts w:ascii="Times New Roman" w:hAnsi="Times New Roman" w:cs="Times New Roman"/>
          <w:sz w:val="21"/>
          <w:szCs w:val="21"/>
        </w:rPr>
        <w:t>jumps</w:t>
      </w:r>
      <w:r w:rsidRPr="00A83E81">
        <w:rPr>
          <w:rFonts w:ascii="Times New Roman" w:hAnsi="Times New Roman" w:cs="Times New Roman"/>
          <w:sz w:val="21"/>
          <w:szCs w:val="21"/>
        </w:rPr>
        <w:t xml:space="preserve">, all </w:t>
      </w:r>
      <w:r w:rsidR="00901A30" w:rsidRPr="00A83E81">
        <w:rPr>
          <w:rFonts w:ascii="Times New Roman" w:hAnsi="Times New Roman" w:cs="Times New Roman"/>
          <w:sz w:val="21"/>
          <w:szCs w:val="21"/>
        </w:rPr>
        <w:t>without</w:t>
      </w:r>
      <w:r w:rsidRPr="00A83E81">
        <w:rPr>
          <w:rFonts w:ascii="Times New Roman" w:hAnsi="Times New Roman" w:cs="Times New Roman"/>
          <w:sz w:val="21"/>
          <w:szCs w:val="21"/>
        </w:rPr>
        <w:t xml:space="preserve"> under-rotation or other deductions </w:t>
      </w:r>
      <w:r w:rsidR="00037A4A">
        <w:rPr>
          <w:rFonts w:ascii="Times New Roman" w:hAnsi="Times New Roman" w:cs="Times New Roman"/>
          <w:sz w:val="21"/>
          <w:szCs w:val="21"/>
        </w:rPr>
        <w:t>affecting the</w:t>
      </w:r>
      <w:r w:rsidRPr="00A83E81">
        <w:rPr>
          <w:rFonts w:ascii="Times New Roman" w:hAnsi="Times New Roman" w:cs="Times New Roman"/>
          <w:sz w:val="21"/>
          <w:szCs w:val="21"/>
        </w:rPr>
        <w:t xml:space="preserve"> base value.</w:t>
      </w:r>
    </w:p>
    <w:p w14:paraId="092B8840" w14:textId="2932854F" w:rsidR="00BA3DDF" w:rsidRPr="00A83E81" w:rsidRDefault="00000000" w:rsidP="00024AF5">
      <w:pPr>
        <w:pStyle w:val="Newparagraph"/>
        <w:numPr>
          <w:ilvl w:val="0"/>
          <w:numId w:val="33"/>
        </w:numPr>
        <w:spacing w:line="360" w:lineRule="auto"/>
        <w:rPr>
          <w:rFonts w:ascii="Times New Roman" w:hAnsi="Times New Roman" w:cs="Times New Roman"/>
          <w:sz w:val="21"/>
          <w:szCs w:val="21"/>
        </w:rPr>
      </w:pPr>
      <w:r>
        <w:rPr>
          <w:rFonts w:ascii="Times New Roman" w:hAnsi="Times New Roman" w:cs="Times New Roman"/>
          <w:sz w:val="21"/>
          <w:szCs w:val="21"/>
        </w:rPr>
        <w:t>Evaluation protocol: The p</w:t>
      </w:r>
      <w:r w:rsidRPr="00A83E81">
        <w:rPr>
          <w:rFonts w:ascii="Times New Roman" w:hAnsi="Times New Roman" w:cs="Times New Roman"/>
          <w:sz w:val="21"/>
          <w:szCs w:val="21"/>
        </w:rPr>
        <w:t xml:space="preserve">articipants </w:t>
      </w:r>
      <w:r w:rsidR="0058689F">
        <w:rPr>
          <w:rFonts w:ascii="Times New Roman" w:hAnsi="Times New Roman" w:cs="Times New Roman"/>
          <w:sz w:val="21"/>
          <w:szCs w:val="21"/>
        </w:rPr>
        <w:t>were instructed to</w:t>
      </w:r>
      <w:r w:rsidR="0058689F" w:rsidRPr="00A83E81">
        <w:rPr>
          <w:rFonts w:ascii="Times New Roman" w:hAnsi="Times New Roman" w:cs="Times New Roman"/>
          <w:sz w:val="21"/>
          <w:szCs w:val="21"/>
        </w:rPr>
        <w:t xml:space="preserve"> </w:t>
      </w:r>
      <w:r w:rsidR="007310BF" w:rsidRPr="007310BF">
        <w:rPr>
          <w:rFonts w:ascii="Times New Roman" w:hAnsi="Times New Roman" w:cs="Times New Roman"/>
          <w:sz w:val="21"/>
          <w:szCs w:val="21"/>
        </w:rPr>
        <w:t>wait until the response time appeared on the screen before beginning their evaluation, to observe each video attentively, and to move their eyes naturally without turning their heads</w:t>
      </w:r>
      <w:r w:rsidRPr="00A83E81">
        <w:rPr>
          <w:rFonts w:ascii="Times New Roman" w:hAnsi="Times New Roman" w:cs="Times New Roman"/>
          <w:sz w:val="21"/>
          <w:szCs w:val="21"/>
        </w:rPr>
        <w:t>.</w:t>
      </w:r>
    </w:p>
    <w:p w14:paraId="54E7CFBC" w14:textId="1D9FE705" w:rsidR="009D4B53" w:rsidRPr="00A83E81" w:rsidRDefault="00F2205C" w:rsidP="00024AF5">
      <w:pPr>
        <w:pStyle w:val="Newparagraph"/>
        <w:numPr>
          <w:ilvl w:val="0"/>
          <w:numId w:val="33"/>
        </w:numPr>
        <w:spacing w:line="360" w:lineRule="auto"/>
        <w:rPr>
          <w:rFonts w:ascii="Times New Roman" w:hAnsi="Times New Roman" w:cs="Times New Roman"/>
          <w:sz w:val="21"/>
          <w:szCs w:val="21"/>
        </w:rPr>
      </w:pPr>
      <w:r>
        <w:rPr>
          <w:rFonts w:ascii="Times New Roman" w:hAnsi="Times New Roman" w:cs="Times New Roman"/>
          <w:sz w:val="21"/>
          <w:szCs w:val="21"/>
        </w:rPr>
        <w:t>P</w:t>
      </w:r>
      <w:r w:rsidR="00000000" w:rsidRPr="00A83E81">
        <w:rPr>
          <w:rFonts w:ascii="Times New Roman" w:hAnsi="Times New Roman" w:cs="Times New Roman"/>
          <w:sz w:val="21"/>
          <w:szCs w:val="21"/>
        </w:rPr>
        <w:t xml:space="preserve">ractice </w:t>
      </w:r>
      <w:r w:rsidR="008E654F">
        <w:rPr>
          <w:rFonts w:ascii="Times New Roman" w:hAnsi="Times New Roman" w:cs="Times New Roman"/>
          <w:sz w:val="21"/>
          <w:szCs w:val="21"/>
        </w:rPr>
        <w:t>session:</w:t>
      </w:r>
      <w:r w:rsidR="00000000" w:rsidRPr="00A83E81">
        <w:rPr>
          <w:rFonts w:ascii="Times New Roman" w:hAnsi="Times New Roman" w:cs="Times New Roman"/>
          <w:sz w:val="21"/>
          <w:szCs w:val="21"/>
        </w:rPr>
        <w:t xml:space="preserve"> </w:t>
      </w:r>
      <w:r w:rsidR="00C628A1">
        <w:rPr>
          <w:rFonts w:ascii="Times New Roman" w:hAnsi="Times New Roman" w:cs="Times New Roman"/>
          <w:sz w:val="21"/>
          <w:szCs w:val="21"/>
        </w:rPr>
        <w:t xml:space="preserve">Before the main experiment, the </w:t>
      </w:r>
      <w:r w:rsidR="00000000" w:rsidRPr="00A83E81">
        <w:rPr>
          <w:rFonts w:ascii="Times New Roman" w:hAnsi="Times New Roman" w:cs="Times New Roman"/>
          <w:sz w:val="21"/>
          <w:szCs w:val="21"/>
        </w:rPr>
        <w:t xml:space="preserve">participants </w:t>
      </w:r>
      <w:r w:rsidR="002C43B1">
        <w:rPr>
          <w:rFonts w:ascii="Times New Roman" w:hAnsi="Times New Roman" w:cs="Times New Roman"/>
          <w:sz w:val="21"/>
          <w:szCs w:val="21"/>
        </w:rPr>
        <w:t xml:space="preserve">completed a practice session involving </w:t>
      </w:r>
      <w:r w:rsidR="00000000" w:rsidRPr="00A83E81">
        <w:rPr>
          <w:rFonts w:ascii="Times New Roman" w:hAnsi="Times New Roman" w:cs="Times New Roman"/>
          <w:sz w:val="21"/>
          <w:szCs w:val="21"/>
        </w:rPr>
        <w:t xml:space="preserve">three jumps </w:t>
      </w:r>
      <w:r w:rsidR="004D0160">
        <w:rPr>
          <w:rFonts w:ascii="Times New Roman" w:hAnsi="Times New Roman" w:cs="Times New Roman"/>
          <w:sz w:val="21"/>
          <w:szCs w:val="21"/>
        </w:rPr>
        <w:t>with</w:t>
      </w:r>
      <w:r w:rsidR="00000000" w:rsidRPr="00A83E81">
        <w:rPr>
          <w:rFonts w:ascii="Times New Roman" w:hAnsi="Times New Roman" w:cs="Times New Roman"/>
          <w:sz w:val="21"/>
          <w:szCs w:val="21"/>
        </w:rPr>
        <w:t xml:space="preserve"> GOE score</w:t>
      </w:r>
      <w:r w:rsidR="00EC30A8">
        <w:rPr>
          <w:rFonts w:ascii="Times New Roman" w:hAnsi="Times New Roman" w:cs="Times New Roman"/>
          <w:sz w:val="21"/>
          <w:szCs w:val="21"/>
        </w:rPr>
        <w:t>s</w:t>
      </w:r>
      <w:r w:rsidR="00000000" w:rsidRPr="00A83E81">
        <w:rPr>
          <w:rFonts w:ascii="Times New Roman" w:hAnsi="Times New Roman" w:cs="Times New Roman"/>
          <w:sz w:val="21"/>
          <w:szCs w:val="21"/>
        </w:rPr>
        <w:t xml:space="preserve"> </w:t>
      </w:r>
      <w:r w:rsidR="00EC30A8">
        <w:rPr>
          <w:rFonts w:ascii="Times New Roman" w:hAnsi="Times New Roman" w:cs="Times New Roman"/>
          <w:sz w:val="21"/>
          <w:szCs w:val="21"/>
        </w:rPr>
        <w:t>near</w:t>
      </w:r>
      <w:r w:rsidR="00EC30A8" w:rsidRPr="00A83E81">
        <w:rPr>
          <w:rFonts w:ascii="Times New Roman" w:hAnsi="Times New Roman" w:cs="Times New Roman"/>
          <w:sz w:val="21"/>
          <w:szCs w:val="21"/>
        </w:rPr>
        <w:t xml:space="preserve"> </w:t>
      </w:r>
      <w:r w:rsidR="00000000" w:rsidRPr="00A83E81">
        <w:rPr>
          <w:rFonts w:ascii="Times New Roman" w:hAnsi="Times New Roman" w:cs="Times New Roman"/>
          <w:sz w:val="21"/>
          <w:szCs w:val="21"/>
        </w:rPr>
        <w:t>zero</w:t>
      </w:r>
      <w:r w:rsidR="00E5009B">
        <w:rPr>
          <w:rFonts w:ascii="Times New Roman" w:hAnsi="Times New Roman" w:cs="Times New Roman"/>
          <w:sz w:val="21"/>
          <w:szCs w:val="21"/>
        </w:rPr>
        <w:t>. These clips</w:t>
      </w:r>
      <w:r w:rsidR="00000000" w:rsidRPr="00A83E81">
        <w:rPr>
          <w:rFonts w:ascii="Times New Roman" w:hAnsi="Times New Roman" w:cs="Times New Roman"/>
          <w:sz w:val="21"/>
          <w:szCs w:val="21"/>
        </w:rPr>
        <w:t xml:space="preserve"> serv</w:t>
      </w:r>
      <w:r w:rsidR="00217EDD">
        <w:rPr>
          <w:rFonts w:ascii="Times New Roman" w:hAnsi="Times New Roman" w:cs="Times New Roman"/>
          <w:sz w:val="21"/>
          <w:szCs w:val="21"/>
        </w:rPr>
        <w:t>ed</w:t>
      </w:r>
      <w:r w:rsidR="00000000" w:rsidRPr="00A83E81">
        <w:rPr>
          <w:rFonts w:ascii="Times New Roman" w:hAnsi="Times New Roman" w:cs="Times New Roman"/>
          <w:sz w:val="21"/>
          <w:szCs w:val="21"/>
        </w:rPr>
        <w:t xml:space="preserve"> as the basis for judging </w:t>
      </w:r>
      <w:r w:rsidR="00000000" w:rsidRPr="00A83E81">
        <w:rPr>
          <w:rFonts w:ascii="Times New Roman" w:hAnsi="Times New Roman" w:cs="Times New Roman"/>
          <w:sz w:val="21"/>
          <w:szCs w:val="21"/>
        </w:rPr>
        <w:lastRenderedPageBreak/>
        <w:t>this experiment</w:t>
      </w:r>
      <w:r w:rsidR="0088213E">
        <w:rPr>
          <w:rFonts w:ascii="Times New Roman" w:hAnsi="Times New Roman" w:cs="Times New Roman"/>
          <w:sz w:val="21"/>
          <w:szCs w:val="21"/>
        </w:rPr>
        <w:t xml:space="preserve"> and</w:t>
      </w:r>
      <w:r w:rsidR="00000000" w:rsidRPr="00A83E81">
        <w:rPr>
          <w:rFonts w:ascii="Times New Roman" w:hAnsi="Times New Roman" w:cs="Times New Roman"/>
          <w:sz w:val="21"/>
          <w:szCs w:val="21"/>
        </w:rPr>
        <w:t xml:space="preserve"> were excluded from the experiment video because some judges gave minus scores, even though the final GOE scores were close to zero. The actual GOE scores were 0.05, 0.05, and </w:t>
      </w:r>
      <w:r w:rsidR="00357278" w:rsidRPr="00A83E81">
        <w:rPr>
          <w:rFonts w:ascii="Times New Roman" w:hAnsi="Times New Roman" w:cs="Times New Roman"/>
          <w:sz w:val="21"/>
          <w:szCs w:val="21"/>
        </w:rPr>
        <w:t>−</w:t>
      </w:r>
      <w:r w:rsidR="00000000" w:rsidRPr="00A83E81">
        <w:rPr>
          <w:rFonts w:ascii="Times New Roman" w:hAnsi="Times New Roman" w:cs="Times New Roman"/>
          <w:sz w:val="21"/>
          <w:szCs w:val="21"/>
        </w:rPr>
        <w:t>0.05.</w:t>
      </w:r>
    </w:p>
    <w:p w14:paraId="562CB1D6" w14:textId="725DB68B" w:rsidR="00A657E0" w:rsidRPr="00A83E81" w:rsidRDefault="00584C83" w:rsidP="00024AF5">
      <w:pPr>
        <w:pStyle w:val="Newparagraph"/>
        <w:spacing w:line="360" w:lineRule="auto"/>
        <w:ind w:firstLineChars="50" w:firstLine="105"/>
        <w:rPr>
          <w:rFonts w:ascii="Times New Roman" w:hAnsi="Times New Roman" w:cs="Times New Roman"/>
          <w:sz w:val="21"/>
          <w:szCs w:val="21"/>
        </w:rPr>
      </w:pPr>
      <w:r>
        <w:rPr>
          <w:rFonts w:ascii="Times New Roman" w:hAnsi="Times New Roman" w:cs="Times New Roman"/>
          <w:sz w:val="21"/>
          <w:szCs w:val="21"/>
        </w:rPr>
        <w:t>During the experiment, the</w:t>
      </w:r>
      <w:r w:rsidRPr="00A83E81">
        <w:rPr>
          <w:rFonts w:ascii="Times New Roman" w:hAnsi="Times New Roman" w:cs="Times New Roman"/>
          <w:sz w:val="21"/>
          <w:szCs w:val="21"/>
        </w:rPr>
        <w:t xml:space="preserve"> </w:t>
      </w:r>
      <w:r w:rsidR="00000000" w:rsidRPr="00A83E81">
        <w:rPr>
          <w:rFonts w:ascii="Times New Roman" w:hAnsi="Times New Roman" w:cs="Times New Roman"/>
          <w:sz w:val="21"/>
          <w:szCs w:val="21"/>
        </w:rPr>
        <w:t>participants first evaluated Video 1</w:t>
      </w:r>
      <w:r w:rsidR="00A37F7C">
        <w:rPr>
          <w:rFonts w:ascii="Times New Roman" w:hAnsi="Times New Roman" w:cs="Times New Roman"/>
          <w:sz w:val="21"/>
          <w:szCs w:val="21"/>
        </w:rPr>
        <w:t>, which contained</w:t>
      </w:r>
      <w:r w:rsidR="00000000" w:rsidRPr="00A83E81">
        <w:rPr>
          <w:rFonts w:ascii="Times New Roman" w:hAnsi="Times New Roman" w:cs="Times New Roman"/>
          <w:sz w:val="21"/>
          <w:szCs w:val="21"/>
        </w:rPr>
        <w:t xml:space="preserve"> </w:t>
      </w:r>
      <w:r w:rsidR="004E2F45" w:rsidRPr="00A83E81">
        <w:rPr>
          <w:rFonts w:ascii="Times New Roman" w:hAnsi="Times New Roman" w:cs="Times New Roman"/>
          <w:sz w:val="21"/>
          <w:szCs w:val="21"/>
        </w:rPr>
        <w:t>15 jumps</w:t>
      </w:r>
      <w:r w:rsidR="00926D26">
        <w:rPr>
          <w:rFonts w:ascii="Times New Roman" w:hAnsi="Times New Roman" w:cs="Times New Roman"/>
          <w:sz w:val="21"/>
          <w:szCs w:val="21"/>
        </w:rPr>
        <w:t>.</w:t>
      </w:r>
      <w:r w:rsidR="004E2F45" w:rsidRPr="00A83E81">
        <w:rPr>
          <w:rFonts w:ascii="Times New Roman" w:hAnsi="Times New Roman" w:cs="Times New Roman"/>
          <w:sz w:val="21"/>
          <w:szCs w:val="21"/>
        </w:rPr>
        <w:t xml:space="preserve"> </w:t>
      </w:r>
      <w:r w:rsidR="00926D26">
        <w:rPr>
          <w:rFonts w:ascii="Times New Roman" w:hAnsi="Times New Roman" w:cs="Times New Roman"/>
          <w:sz w:val="21"/>
          <w:szCs w:val="21"/>
        </w:rPr>
        <w:t>E</w:t>
      </w:r>
      <w:r w:rsidR="00926D26" w:rsidRPr="00A83E81">
        <w:rPr>
          <w:rFonts w:ascii="Times New Roman" w:hAnsi="Times New Roman" w:cs="Times New Roman"/>
          <w:sz w:val="21"/>
          <w:szCs w:val="21"/>
        </w:rPr>
        <w:t xml:space="preserve">ach </w:t>
      </w:r>
      <w:r w:rsidR="001C7319" w:rsidRPr="00A83E81">
        <w:rPr>
          <w:rFonts w:ascii="Times New Roman" w:hAnsi="Times New Roman" w:cs="Times New Roman"/>
          <w:sz w:val="21"/>
          <w:szCs w:val="21"/>
        </w:rPr>
        <w:t xml:space="preserve">jump </w:t>
      </w:r>
      <w:r w:rsidR="002A447A">
        <w:rPr>
          <w:rFonts w:ascii="Times New Roman" w:hAnsi="Times New Roman" w:cs="Times New Roman"/>
          <w:sz w:val="21"/>
          <w:szCs w:val="21"/>
        </w:rPr>
        <w:t xml:space="preserve">was </w:t>
      </w:r>
      <w:r w:rsidR="00580160" w:rsidRPr="00580160">
        <w:rPr>
          <w:rFonts w:ascii="Times New Roman" w:hAnsi="Times New Roman" w:cs="Times New Roman"/>
          <w:sz w:val="21"/>
          <w:szCs w:val="21"/>
        </w:rPr>
        <w:t>presented with a 15-second evaluation period followed by a 5-second interval</w:t>
      </w:r>
      <w:r w:rsidR="00000000" w:rsidRPr="00A83E81">
        <w:rPr>
          <w:rFonts w:ascii="Times New Roman" w:hAnsi="Times New Roman" w:cs="Times New Roman"/>
          <w:sz w:val="21"/>
          <w:szCs w:val="21"/>
        </w:rPr>
        <w:t xml:space="preserve">. </w:t>
      </w:r>
      <w:r w:rsidR="0004689D">
        <w:rPr>
          <w:rFonts w:ascii="Times New Roman" w:hAnsi="Times New Roman" w:cs="Times New Roman"/>
          <w:sz w:val="21"/>
          <w:szCs w:val="21"/>
        </w:rPr>
        <w:t>After</w:t>
      </w:r>
      <w:r w:rsidR="0004689D" w:rsidRPr="00A83E81">
        <w:rPr>
          <w:rFonts w:ascii="Times New Roman" w:hAnsi="Times New Roman" w:cs="Times New Roman"/>
          <w:sz w:val="21"/>
          <w:szCs w:val="21"/>
        </w:rPr>
        <w:t xml:space="preserve"> </w:t>
      </w:r>
      <w:r w:rsidR="00000000" w:rsidRPr="00A83E81">
        <w:rPr>
          <w:rFonts w:ascii="Times New Roman" w:hAnsi="Times New Roman" w:cs="Times New Roman"/>
          <w:sz w:val="21"/>
          <w:szCs w:val="21"/>
        </w:rPr>
        <w:t>a 10-min</w:t>
      </w:r>
      <w:r w:rsidR="006324BF">
        <w:rPr>
          <w:rFonts w:ascii="Times New Roman" w:hAnsi="Times New Roman" w:cs="Times New Roman"/>
          <w:sz w:val="21"/>
          <w:szCs w:val="21"/>
        </w:rPr>
        <w:t>ute</w:t>
      </w:r>
      <w:r w:rsidR="00000000" w:rsidRPr="00A83E81">
        <w:rPr>
          <w:rFonts w:ascii="Times New Roman" w:hAnsi="Times New Roman" w:cs="Times New Roman"/>
          <w:sz w:val="21"/>
          <w:szCs w:val="21"/>
        </w:rPr>
        <w:t xml:space="preserve"> break</w:t>
      </w:r>
      <w:r w:rsidR="004E2F45" w:rsidRPr="00A83E81">
        <w:rPr>
          <w:rFonts w:ascii="Times New Roman" w:hAnsi="Times New Roman" w:cs="Times New Roman"/>
          <w:sz w:val="21"/>
          <w:szCs w:val="21"/>
        </w:rPr>
        <w:t>,</w:t>
      </w:r>
      <w:r w:rsidR="00000000" w:rsidRPr="00A83E81">
        <w:rPr>
          <w:rFonts w:ascii="Times New Roman" w:hAnsi="Times New Roman" w:cs="Times New Roman"/>
          <w:sz w:val="21"/>
          <w:szCs w:val="21"/>
        </w:rPr>
        <w:t xml:space="preserve"> </w:t>
      </w:r>
      <w:r w:rsidR="00C67969">
        <w:rPr>
          <w:rFonts w:ascii="Times New Roman" w:hAnsi="Times New Roman" w:cs="Times New Roman"/>
          <w:sz w:val="21"/>
          <w:szCs w:val="21"/>
        </w:rPr>
        <w:t>the participants</w:t>
      </w:r>
      <w:r w:rsidR="00C67969" w:rsidRPr="00A83E81">
        <w:rPr>
          <w:rFonts w:ascii="Times New Roman" w:hAnsi="Times New Roman" w:cs="Times New Roman"/>
          <w:sz w:val="21"/>
          <w:szCs w:val="21"/>
        </w:rPr>
        <w:t xml:space="preserve"> </w:t>
      </w:r>
      <w:r w:rsidR="004E2F45" w:rsidRPr="00A83E81">
        <w:rPr>
          <w:rFonts w:ascii="Times New Roman" w:hAnsi="Times New Roman" w:cs="Times New Roman"/>
          <w:sz w:val="21"/>
          <w:szCs w:val="21"/>
        </w:rPr>
        <w:t>evaluated</w:t>
      </w:r>
      <w:r w:rsidR="00000000" w:rsidRPr="00A83E81">
        <w:rPr>
          <w:rFonts w:ascii="Times New Roman" w:hAnsi="Times New Roman" w:cs="Times New Roman"/>
          <w:sz w:val="21"/>
          <w:szCs w:val="21"/>
        </w:rPr>
        <w:t xml:space="preserve"> Video 2</w:t>
      </w:r>
      <w:r w:rsidR="004E2F45" w:rsidRPr="00A83E81">
        <w:rPr>
          <w:rFonts w:ascii="Times New Roman" w:hAnsi="Times New Roman" w:cs="Times New Roman"/>
          <w:sz w:val="21"/>
          <w:szCs w:val="21"/>
        </w:rPr>
        <w:t xml:space="preserve">, </w:t>
      </w:r>
      <w:r w:rsidR="00B45548" w:rsidRPr="00A83E81">
        <w:rPr>
          <w:rFonts w:ascii="Times New Roman" w:hAnsi="Times New Roman" w:cs="Times New Roman"/>
          <w:sz w:val="21"/>
          <w:szCs w:val="21"/>
        </w:rPr>
        <w:t>which contained</w:t>
      </w:r>
      <w:r w:rsidR="004E2F45" w:rsidRPr="00A83E81">
        <w:rPr>
          <w:rFonts w:ascii="Times New Roman" w:hAnsi="Times New Roman" w:cs="Times New Roman"/>
          <w:sz w:val="21"/>
          <w:szCs w:val="21"/>
        </w:rPr>
        <w:t xml:space="preserve"> the same parameters as Video 1.</w:t>
      </w:r>
      <w:r w:rsidR="00000000" w:rsidRPr="00A83E81">
        <w:rPr>
          <w:rFonts w:ascii="Times New Roman" w:hAnsi="Times New Roman" w:cs="Times New Roman"/>
          <w:sz w:val="21"/>
          <w:szCs w:val="21"/>
        </w:rPr>
        <w:t xml:space="preserve"> </w:t>
      </w:r>
      <w:r w:rsidR="00C646C7" w:rsidRPr="00C646C7">
        <w:rPr>
          <w:rFonts w:ascii="Times New Roman" w:hAnsi="Times New Roman" w:cs="Times New Roman"/>
          <w:color w:val="EE0000"/>
          <w:sz w:val="21"/>
          <w:szCs w:val="21"/>
        </w:rPr>
        <w:t>Eye tracker c</w:t>
      </w:r>
      <w:r w:rsidR="00000000" w:rsidRPr="00C646C7">
        <w:rPr>
          <w:rFonts w:ascii="Times New Roman" w:hAnsi="Times New Roman" w:cs="Times New Roman"/>
          <w:color w:val="EE0000"/>
          <w:sz w:val="21"/>
          <w:szCs w:val="21"/>
        </w:rPr>
        <w:t xml:space="preserve">alibration was performed </w:t>
      </w:r>
      <w:r w:rsidR="00C646C7" w:rsidRPr="00C646C7">
        <w:rPr>
          <w:rFonts w:ascii="Times New Roman" w:hAnsi="Times New Roman" w:cs="Times New Roman"/>
          <w:color w:val="EE0000"/>
          <w:sz w:val="21"/>
          <w:szCs w:val="21"/>
        </w:rPr>
        <w:t xml:space="preserve">before </w:t>
      </w:r>
      <w:r w:rsidR="00344C0A">
        <w:rPr>
          <w:rFonts w:ascii="Times New Roman" w:hAnsi="Times New Roman" w:cs="Times New Roman"/>
          <w:color w:val="EE0000"/>
          <w:sz w:val="21"/>
          <w:szCs w:val="21"/>
        </w:rPr>
        <w:t xml:space="preserve">the </w:t>
      </w:r>
      <w:r w:rsidR="00C646C7" w:rsidRPr="00C646C7">
        <w:rPr>
          <w:rFonts w:ascii="Times New Roman" w:hAnsi="Times New Roman" w:cs="Times New Roman"/>
          <w:color w:val="EE0000"/>
          <w:sz w:val="21"/>
          <w:szCs w:val="21"/>
        </w:rPr>
        <w:t>participants viewed both videos</w:t>
      </w:r>
      <w:r w:rsidR="00000000" w:rsidRPr="00C646C7">
        <w:rPr>
          <w:rFonts w:ascii="Times New Roman" w:hAnsi="Times New Roman" w:cs="Times New Roman"/>
          <w:color w:val="EE0000"/>
          <w:sz w:val="21"/>
          <w:szCs w:val="21"/>
        </w:rPr>
        <w:t>.</w:t>
      </w:r>
    </w:p>
    <w:p w14:paraId="224F4BA8" w14:textId="370420E0" w:rsidR="00F36F4D" w:rsidRPr="00A83E81" w:rsidRDefault="00000000" w:rsidP="00024AF5">
      <w:pPr>
        <w:pStyle w:val="2"/>
        <w:rPr>
          <w:rFonts w:ascii="Times New Roman" w:hAnsi="Times New Roman" w:cs="Times New Roman"/>
          <w:sz w:val="21"/>
          <w:szCs w:val="21"/>
        </w:rPr>
      </w:pPr>
      <w:r w:rsidRPr="00A83E81">
        <w:rPr>
          <w:rFonts w:ascii="Times New Roman" w:hAnsi="Times New Roman" w:cs="Times New Roman"/>
          <w:sz w:val="21"/>
          <w:szCs w:val="21"/>
        </w:rPr>
        <w:t>Parameters</w:t>
      </w:r>
      <w:r w:rsidR="00241044" w:rsidRPr="00A83E81">
        <w:rPr>
          <w:rFonts w:ascii="Times New Roman" w:hAnsi="Times New Roman" w:cs="Times New Roman"/>
          <w:sz w:val="21"/>
          <w:szCs w:val="21"/>
        </w:rPr>
        <w:t xml:space="preserve"> and Statistical Analysis</w:t>
      </w:r>
    </w:p>
    <w:p w14:paraId="1672D9A6" w14:textId="59559268" w:rsidR="007A2975" w:rsidRPr="00A83E81" w:rsidRDefault="00000000" w:rsidP="00024AF5">
      <w:pPr>
        <w:pStyle w:val="Paragraph"/>
        <w:spacing w:line="360" w:lineRule="auto"/>
        <w:rPr>
          <w:rFonts w:ascii="Times New Roman" w:hAnsi="Times New Roman" w:cs="Times New Roman"/>
          <w:sz w:val="21"/>
          <w:szCs w:val="21"/>
        </w:rPr>
      </w:pPr>
      <w:r w:rsidRPr="00A83E81">
        <w:rPr>
          <w:rFonts w:ascii="Times New Roman" w:hAnsi="Times New Roman" w:cs="Times New Roman"/>
          <w:sz w:val="21"/>
          <w:szCs w:val="21"/>
        </w:rPr>
        <w:t xml:space="preserve">Based on the hypotheses discussed below, </w:t>
      </w:r>
      <w:r w:rsidR="001976E2" w:rsidRPr="00A83E81">
        <w:rPr>
          <w:rFonts w:ascii="Times New Roman" w:hAnsi="Times New Roman" w:cs="Times New Roman"/>
          <w:sz w:val="21"/>
          <w:szCs w:val="21"/>
        </w:rPr>
        <w:t>this study examined and analyzed the following four parameters</w:t>
      </w:r>
      <w:r w:rsidRPr="00A83E81">
        <w:rPr>
          <w:rFonts w:ascii="Times New Roman" w:hAnsi="Times New Roman" w:cs="Times New Roman"/>
          <w:sz w:val="21"/>
          <w:szCs w:val="21"/>
        </w:rPr>
        <w:t>:</w:t>
      </w:r>
    </w:p>
    <w:p w14:paraId="25784B41" w14:textId="6B4042D2" w:rsidR="00DB5AFC" w:rsidRDefault="00000000" w:rsidP="00024AF5">
      <w:pPr>
        <w:pStyle w:val="Paragraph"/>
        <w:numPr>
          <w:ilvl w:val="0"/>
          <w:numId w:val="35"/>
        </w:numPr>
        <w:spacing w:line="360" w:lineRule="auto"/>
        <w:rPr>
          <w:rFonts w:ascii="Times New Roman" w:hAnsi="Times New Roman" w:cs="Times New Roman"/>
          <w:sz w:val="21"/>
          <w:szCs w:val="21"/>
        </w:rPr>
      </w:pPr>
      <w:r w:rsidRPr="00D334D8">
        <w:rPr>
          <w:rFonts w:ascii="Times New Roman" w:hAnsi="Times New Roman" w:cs="Times New Roman"/>
          <w:i/>
          <w:iCs/>
          <w:color w:val="EE0000"/>
          <w:sz w:val="21"/>
          <w:szCs w:val="21"/>
        </w:rPr>
        <w:t>Judg</w:t>
      </w:r>
      <w:r w:rsidR="00D334D8" w:rsidRPr="00D334D8">
        <w:rPr>
          <w:rFonts w:ascii="Times New Roman" w:hAnsi="Times New Roman" w:cs="Times New Roman"/>
          <w:i/>
          <w:iCs/>
          <w:color w:val="EE0000"/>
          <w:sz w:val="21"/>
          <w:szCs w:val="21"/>
        </w:rPr>
        <w:t>ing</w:t>
      </w:r>
      <w:r w:rsidRPr="00D334D8">
        <w:rPr>
          <w:rFonts w:ascii="Times New Roman" w:hAnsi="Times New Roman" w:cs="Times New Roman"/>
          <w:i/>
          <w:iCs/>
          <w:color w:val="EE0000"/>
          <w:sz w:val="21"/>
          <w:szCs w:val="21"/>
        </w:rPr>
        <w:t xml:space="preserve"> performance </w:t>
      </w:r>
      <w:r w:rsidR="003C6E38" w:rsidRPr="00D334D8">
        <w:rPr>
          <w:rFonts w:ascii="Times New Roman" w:hAnsi="Times New Roman" w:cs="Times New Roman"/>
          <w:i/>
          <w:iCs/>
          <w:color w:val="EE0000"/>
          <w:sz w:val="21"/>
          <w:szCs w:val="21"/>
        </w:rPr>
        <w:t>(</w:t>
      </w:r>
      <w:r w:rsidRPr="009C248A">
        <w:rPr>
          <w:rFonts w:ascii="Times New Roman" w:hAnsi="Times New Roman" w:cs="Times New Roman"/>
          <w:i/>
          <w:iCs/>
          <w:color w:val="EE0000"/>
          <w:sz w:val="21"/>
          <w:szCs w:val="21"/>
        </w:rPr>
        <w:t>GOE</w:t>
      </w:r>
      <w:r w:rsidR="003C6E38" w:rsidRPr="009C248A">
        <w:rPr>
          <w:rFonts w:ascii="Times New Roman" w:hAnsi="Times New Roman" w:cs="Times New Roman"/>
          <w:i/>
          <w:iCs/>
          <w:color w:val="EE0000"/>
          <w:sz w:val="21"/>
          <w:szCs w:val="21"/>
        </w:rPr>
        <w:t>)</w:t>
      </w:r>
      <w:r w:rsidRPr="00D334D8">
        <w:rPr>
          <w:rFonts w:ascii="Times New Roman" w:hAnsi="Times New Roman" w:cs="Times New Roman"/>
          <w:i/>
          <w:iCs/>
          <w:sz w:val="21"/>
          <w:szCs w:val="21"/>
        </w:rPr>
        <w:t>:</w:t>
      </w:r>
      <w:r w:rsidRPr="00A83E81">
        <w:rPr>
          <w:rFonts w:ascii="Times New Roman" w:hAnsi="Times New Roman" w:cs="Times New Roman"/>
          <w:sz w:val="21"/>
          <w:szCs w:val="21"/>
        </w:rPr>
        <w:t xml:space="preserve"> </w:t>
      </w:r>
      <w:r w:rsidR="006B5907" w:rsidRPr="006B5907">
        <w:rPr>
          <w:rFonts w:ascii="Times New Roman" w:hAnsi="Times New Roman" w:cs="Times New Roman"/>
          <w:sz w:val="21"/>
          <w:szCs w:val="21"/>
        </w:rPr>
        <w:t>Judging accuracy was assessed using the</w:t>
      </w:r>
      <w:r w:rsidR="006B5907">
        <w:t xml:space="preserve"> </w:t>
      </w:r>
      <w:r w:rsidR="00D103B5" w:rsidRPr="00A83E81">
        <w:rPr>
          <w:rFonts w:ascii="Times New Roman" w:hAnsi="Times New Roman" w:cs="Times New Roman"/>
          <w:sz w:val="21"/>
          <w:szCs w:val="21"/>
        </w:rPr>
        <w:t xml:space="preserve">mean absolute error (MAE) </w:t>
      </w:r>
      <w:r w:rsidR="00135EF3" w:rsidRPr="00135EF3">
        <w:rPr>
          <w:rFonts w:ascii="Times New Roman" w:hAnsi="Times New Roman" w:cs="Times New Roman"/>
          <w:sz w:val="21"/>
          <w:szCs w:val="21"/>
        </w:rPr>
        <w:t>for each group</w:t>
      </w:r>
      <w:r w:rsidR="009B6A37">
        <w:rPr>
          <w:rFonts w:ascii="Times New Roman" w:hAnsi="Times New Roman" w:cs="Times New Roman"/>
          <w:sz w:val="21"/>
          <w:szCs w:val="21"/>
        </w:rPr>
        <w:t>, calculated relative to</w:t>
      </w:r>
      <w:r w:rsidR="00135EF3" w:rsidRPr="00135EF3">
        <w:rPr>
          <w:rFonts w:ascii="Times New Roman" w:hAnsi="Times New Roman" w:cs="Times New Roman"/>
          <w:sz w:val="21"/>
          <w:szCs w:val="21"/>
        </w:rPr>
        <w:t xml:space="preserve"> the official GOE scores from </w:t>
      </w:r>
      <w:r w:rsidR="005A2D3C">
        <w:rPr>
          <w:rFonts w:ascii="Times New Roman" w:hAnsi="Times New Roman" w:cs="Times New Roman"/>
          <w:sz w:val="21"/>
          <w:szCs w:val="21"/>
        </w:rPr>
        <w:t xml:space="preserve">the </w:t>
      </w:r>
      <w:r w:rsidR="000335BE">
        <w:rPr>
          <w:rFonts w:ascii="Times New Roman" w:hAnsi="Times New Roman" w:cs="Times New Roman"/>
          <w:sz w:val="21"/>
          <w:szCs w:val="21"/>
        </w:rPr>
        <w:t>2019 World Championships</w:t>
      </w:r>
      <w:r w:rsidR="00984F49">
        <w:rPr>
          <w:rFonts w:ascii="Times New Roman" w:hAnsi="Times New Roman" w:cs="Times New Roman"/>
          <w:sz w:val="21"/>
          <w:szCs w:val="21"/>
        </w:rPr>
        <w:t xml:space="preserve">. </w:t>
      </w:r>
      <w:r w:rsidR="00984F49" w:rsidRPr="00CF2D34">
        <w:rPr>
          <w:rFonts w:ascii="Times New Roman" w:hAnsi="Times New Roman" w:cs="Times New Roman"/>
          <w:color w:val="EE0000"/>
          <w:sz w:val="21"/>
          <w:szCs w:val="21"/>
        </w:rPr>
        <w:t>Official GOE scores</w:t>
      </w:r>
      <w:r w:rsidR="00135EF3" w:rsidRPr="00CF2D34">
        <w:rPr>
          <w:rFonts w:ascii="Times New Roman" w:hAnsi="Times New Roman" w:cs="Times New Roman"/>
          <w:color w:val="EE0000"/>
          <w:sz w:val="21"/>
          <w:szCs w:val="21"/>
        </w:rPr>
        <w:t xml:space="preserve"> </w:t>
      </w:r>
      <w:r w:rsidR="00C61FE1" w:rsidRPr="00CF2D34">
        <w:rPr>
          <w:rFonts w:ascii="Times New Roman" w:hAnsi="Times New Roman" w:cs="Times New Roman"/>
          <w:color w:val="EE0000"/>
          <w:sz w:val="21"/>
          <w:szCs w:val="21"/>
        </w:rPr>
        <w:t>represent</w:t>
      </w:r>
      <w:r w:rsidR="00135EF3" w:rsidRPr="00CF2D34">
        <w:rPr>
          <w:rFonts w:ascii="Times New Roman" w:hAnsi="Times New Roman" w:cs="Times New Roman"/>
          <w:color w:val="EE0000"/>
          <w:sz w:val="21"/>
          <w:szCs w:val="21"/>
        </w:rPr>
        <w:t xml:space="preserve"> the trimmed mean of the nine judges’ scores after excluding the highest and lowest values</w:t>
      </w:r>
      <w:r w:rsidR="00135EF3" w:rsidRPr="00135EF3">
        <w:rPr>
          <w:rFonts w:ascii="Times New Roman" w:hAnsi="Times New Roman" w:cs="Times New Roman"/>
          <w:sz w:val="21"/>
          <w:szCs w:val="21"/>
        </w:rPr>
        <w:t xml:space="preserve"> </w:t>
      </w:r>
      <w:r w:rsidR="00912B2B" w:rsidRPr="00A83E81">
        <w:rPr>
          <w:rFonts w:ascii="Times New Roman" w:hAnsi="Times New Roman" w:cs="Times New Roman"/>
          <w:sz w:val="21"/>
          <w:szCs w:val="21"/>
        </w:rPr>
        <w:t>(International Skating Union, 2019)</w:t>
      </w:r>
      <w:r w:rsidR="00D103B5" w:rsidRPr="00A83E81">
        <w:rPr>
          <w:rFonts w:ascii="Times New Roman" w:hAnsi="Times New Roman" w:cs="Times New Roman"/>
          <w:sz w:val="21"/>
          <w:szCs w:val="21"/>
        </w:rPr>
        <w:t>.</w:t>
      </w:r>
    </w:p>
    <w:p w14:paraId="7CD8A228" w14:textId="2EB9EA29" w:rsidR="00241044" w:rsidRPr="00A83E81" w:rsidRDefault="0051733B" w:rsidP="00DB5AFC">
      <w:pPr>
        <w:pStyle w:val="Paragraph"/>
        <w:spacing w:before="0" w:line="360" w:lineRule="auto"/>
        <w:ind w:left="440"/>
        <w:rPr>
          <w:rFonts w:ascii="Times New Roman" w:hAnsi="Times New Roman" w:cs="Times New Roman"/>
          <w:sz w:val="21"/>
          <w:szCs w:val="21"/>
        </w:rPr>
      </w:pPr>
      <w:r w:rsidRPr="0085757F">
        <w:rPr>
          <w:rFonts w:ascii="Times New Roman" w:hAnsi="Times New Roman" w:cs="Times New Roman"/>
          <w:color w:val="EE0000"/>
          <w:sz w:val="21"/>
          <w:szCs w:val="21"/>
        </w:rPr>
        <w:t xml:space="preserve">Previous </w:t>
      </w:r>
      <w:r w:rsidR="00DB5AFC">
        <w:rPr>
          <w:rFonts w:ascii="Times New Roman" w:hAnsi="Times New Roman" w:cs="Times New Roman"/>
          <w:color w:val="EE0000"/>
          <w:sz w:val="21"/>
          <w:szCs w:val="21"/>
        </w:rPr>
        <w:t>studies</w:t>
      </w:r>
      <w:r w:rsidR="00DB5AFC" w:rsidRPr="0085757F">
        <w:rPr>
          <w:rFonts w:ascii="Times New Roman" w:hAnsi="Times New Roman" w:cs="Times New Roman"/>
          <w:color w:val="EE0000"/>
          <w:sz w:val="21"/>
          <w:szCs w:val="21"/>
        </w:rPr>
        <w:t xml:space="preserve"> </w:t>
      </w:r>
      <w:r w:rsidR="00DB5AFC">
        <w:rPr>
          <w:rFonts w:ascii="Times New Roman" w:hAnsi="Times New Roman" w:cs="Times New Roman"/>
          <w:color w:val="EE0000"/>
          <w:sz w:val="21"/>
          <w:szCs w:val="21"/>
        </w:rPr>
        <w:t>have shown</w:t>
      </w:r>
      <w:r w:rsidRPr="0085757F">
        <w:rPr>
          <w:rFonts w:ascii="Times New Roman" w:hAnsi="Times New Roman" w:cs="Times New Roman"/>
          <w:color w:val="EE0000"/>
          <w:sz w:val="21"/>
          <w:szCs w:val="21"/>
        </w:rPr>
        <w:t xml:space="preserve"> that </w:t>
      </w:r>
      <w:r w:rsidR="00DB5AFC">
        <w:rPr>
          <w:rFonts w:ascii="Times New Roman" w:hAnsi="Times New Roman" w:cs="Times New Roman"/>
          <w:color w:val="EE0000"/>
          <w:sz w:val="21"/>
          <w:szCs w:val="21"/>
        </w:rPr>
        <w:t>SME</w:t>
      </w:r>
      <w:r w:rsidRPr="0085757F">
        <w:rPr>
          <w:rFonts w:ascii="Times New Roman" w:hAnsi="Times New Roman" w:cs="Times New Roman"/>
          <w:color w:val="EE0000"/>
          <w:sz w:val="21"/>
          <w:szCs w:val="21"/>
        </w:rPr>
        <w:t xml:space="preserve"> strongly influences judging accuracy </w:t>
      </w:r>
      <w:r w:rsidRPr="0085757F">
        <w:rPr>
          <w:rFonts w:ascii="Times New Roman" w:hAnsi="Times New Roman" w:cs="Times New Roman"/>
          <w:color w:val="EE0000"/>
          <w:sz w:val="21"/>
          <w:szCs w:val="21"/>
        </w:rPr>
        <w:fldChar w:fldCharType="begin" w:fldLock="1"/>
      </w:r>
      <w:r w:rsidR="009B6AC9">
        <w:rPr>
          <w:rFonts w:ascii="Times New Roman" w:hAnsi="Times New Roman" w:cs="Times New Roman"/>
          <w:color w:val="EE0000"/>
          <w:sz w:val="21"/>
          <w:szCs w:val="21"/>
        </w:rPr>
        <w:instrText>ADDIN paperpile_citation &lt;clusterId&gt;I257W517L898P628&lt;/clusterId&gt;&lt;metadata&gt;&lt;citation&gt;&lt;id&gt;9b691d5b-2949-4a0f-ad07-1e3645988ff0&lt;/id&gt;&lt;/citation&gt;&lt;/metadata&gt;&lt;data&gt;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&lt;/data&gt; \* MERGEFORMAT</w:instrText>
      </w:r>
      <w:r w:rsidRPr="0085757F">
        <w:rPr>
          <w:rFonts w:ascii="Times New Roman" w:hAnsi="Times New Roman" w:cs="Times New Roman"/>
          <w:color w:val="EE0000"/>
          <w:sz w:val="21"/>
          <w:szCs w:val="21"/>
        </w:rPr>
        <w:fldChar w:fldCharType="separate"/>
      </w:r>
      <w:r w:rsidRPr="0085757F">
        <w:rPr>
          <w:rFonts w:ascii="Times New Roman" w:hAnsi="Times New Roman" w:cs="Times New Roman"/>
          <w:color w:val="EE0000"/>
          <w:sz w:val="21"/>
          <w:szCs w:val="21"/>
        </w:rPr>
        <w:t>(</w:t>
      </w:r>
      <w:proofErr w:type="spellStart"/>
      <w:r w:rsidRPr="0085757F">
        <w:rPr>
          <w:rFonts w:ascii="Times New Roman" w:hAnsi="Times New Roman" w:cs="Times New Roman"/>
          <w:color w:val="EE0000"/>
          <w:sz w:val="21"/>
          <w:szCs w:val="21"/>
        </w:rPr>
        <w:t>Pizzera</w:t>
      </w:r>
      <w:proofErr w:type="spellEnd"/>
      <w:r w:rsidRPr="0085757F">
        <w:rPr>
          <w:rFonts w:ascii="Times New Roman" w:hAnsi="Times New Roman" w:cs="Times New Roman"/>
          <w:color w:val="EE0000"/>
          <w:sz w:val="21"/>
          <w:szCs w:val="21"/>
        </w:rPr>
        <w:t xml:space="preserve"> et al., 2018)</w:t>
      </w:r>
      <w:r w:rsidRPr="0085757F">
        <w:rPr>
          <w:rFonts w:ascii="Times New Roman" w:hAnsi="Times New Roman" w:cs="Times New Roman"/>
          <w:color w:val="EE0000"/>
          <w:sz w:val="21"/>
          <w:szCs w:val="21"/>
        </w:rPr>
        <w:fldChar w:fldCharType="end"/>
      </w:r>
      <w:r w:rsidRPr="0085757F">
        <w:rPr>
          <w:rFonts w:ascii="Times New Roman" w:hAnsi="Times New Roman" w:cs="Times New Roman"/>
          <w:color w:val="EE0000"/>
          <w:sz w:val="21"/>
          <w:szCs w:val="21"/>
        </w:rPr>
        <w:t xml:space="preserve">. Because </w:t>
      </w:r>
      <w:r w:rsidR="00C16383">
        <w:rPr>
          <w:rFonts w:ascii="Times New Roman" w:hAnsi="Times New Roman" w:cs="Times New Roman"/>
          <w:color w:val="EE0000"/>
          <w:sz w:val="21"/>
          <w:szCs w:val="21"/>
        </w:rPr>
        <w:t>both</w:t>
      </w:r>
      <w:r w:rsidR="00C16383" w:rsidRPr="0085757F">
        <w:rPr>
          <w:rFonts w:ascii="Times New Roman" w:hAnsi="Times New Roman" w:cs="Times New Roman"/>
          <w:color w:val="EE0000"/>
          <w:sz w:val="21"/>
          <w:szCs w:val="21"/>
        </w:rPr>
        <w:t xml:space="preserve"> </w:t>
      </w:r>
      <w:r w:rsidR="00DC731D">
        <w:rPr>
          <w:rFonts w:ascii="Times New Roman" w:hAnsi="Times New Roman" w:cs="Times New Roman"/>
          <w:color w:val="EE0000"/>
          <w:sz w:val="21"/>
          <w:szCs w:val="21"/>
        </w:rPr>
        <w:t xml:space="preserve">the </w:t>
      </w:r>
      <w:r w:rsidR="0085757F" w:rsidRPr="0085757F">
        <w:rPr>
          <w:rFonts w:ascii="Times New Roman" w:hAnsi="Times New Roman" w:cs="Times New Roman"/>
          <w:color w:val="EE0000"/>
          <w:sz w:val="21"/>
          <w:szCs w:val="21"/>
        </w:rPr>
        <w:t>judge and skater group</w:t>
      </w:r>
      <w:r w:rsidR="00C16383">
        <w:rPr>
          <w:rFonts w:ascii="Times New Roman" w:hAnsi="Times New Roman" w:cs="Times New Roman"/>
          <w:color w:val="EE0000"/>
          <w:sz w:val="21"/>
          <w:szCs w:val="21"/>
        </w:rPr>
        <w:t>s</w:t>
      </w:r>
      <w:r w:rsidR="00495EF5">
        <w:rPr>
          <w:rFonts w:ascii="Times New Roman" w:hAnsi="Times New Roman" w:cs="Times New Roman"/>
          <w:color w:val="EE0000"/>
          <w:sz w:val="21"/>
          <w:szCs w:val="21"/>
        </w:rPr>
        <w:t xml:space="preserve"> </w:t>
      </w:r>
      <w:r w:rsidRPr="0085757F">
        <w:rPr>
          <w:rFonts w:ascii="Times New Roman" w:hAnsi="Times New Roman" w:cs="Times New Roman"/>
          <w:color w:val="EE0000"/>
          <w:sz w:val="21"/>
          <w:szCs w:val="21"/>
        </w:rPr>
        <w:t>in this study had similar athletic experience</w:t>
      </w:r>
      <w:r w:rsidRPr="0024089F">
        <w:rPr>
          <w:rFonts w:ascii="Times New Roman" w:hAnsi="Times New Roman" w:cs="Times New Roman"/>
          <w:color w:val="EE0000"/>
          <w:sz w:val="21"/>
          <w:szCs w:val="21"/>
        </w:rPr>
        <w:t xml:space="preserve">, </w:t>
      </w:r>
      <w:r w:rsidR="0024089F" w:rsidRPr="0024089F">
        <w:rPr>
          <w:rFonts w:ascii="Times New Roman" w:eastAsiaTheme="minorEastAsia" w:hAnsi="Times New Roman" w:cs="Times New Roman"/>
          <w:sz w:val="21"/>
          <w:szCs w:val="21"/>
          <w:lang w:eastAsia="en-GB"/>
        </w:rPr>
        <w:t>minimal differences in judging performance were expected if SME were the dominant factor</w:t>
      </w:r>
      <w:r w:rsidRPr="0085757F">
        <w:rPr>
          <w:rFonts w:ascii="Times New Roman" w:hAnsi="Times New Roman" w:cs="Times New Roman"/>
          <w:color w:val="EE0000"/>
          <w:sz w:val="21"/>
          <w:szCs w:val="21"/>
        </w:rPr>
        <w:t>.</w:t>
      </w:r>
      <w:r w:rsidR="00000000" w:rsidRPr="00A83E81">
        <w:rPr>
          <w:rFonts w:ascii="Times New Roman" w:hAnsi="Times New Roman" w:cs="Times New Roman"/>
          <w:sz w:val="21"/>
          <w:szCs w:val="21"/>
        </w:rPr>
        <w:br/>
        <w:t xml:space="preserve"> </w:t>
      </w:r>
      <w:r w:rsidR="00A926B9" w:rsidRPr="00A83E81">
        <w:rPr>
          <w:rFonts w:ascii="Times New Roman" w:hAnsi="Times New Roman" w:cs="Times New Roman"/>
          <w:sz w:val="21"/>
          <w:szCs w:val="21"/>
        </w:rPr>
        <w:t>A</w:t>
      </w:r>
      <w:r w:rsidR="00000000" w:rsidRPr="00A83E81">
        <w:rPr>
          <w:rFonts w:ascii="Times New Roman" w:hAnsi="Times New Roman" w:cs="Times New Roman"/>
          <w:sz w:val="21"/>
          <w:szCs w:val="21"/>
        </w:rPr>
        <w:t xml:space="preserve"> linear mixed model </w:t>
      </w:r>
      <w:r w:rsidR="00A926B9" w:rsidRPr="00A83E81">
        <w:rPr>
          <w:rFonts w:ascii="Times New Roman" w:hAnsi="Times New Roman" w:cs="Times New Roman"/>
          <w:sz w:val="21"/>
          <w:szCs w:val="21"/>
        </w:rPr>
        <w:t xml:space="preserve">was </w:t>
      </w:r>
      <w:r w:rsidR="00816BBE">
        <w:rPr>
          <w:rFonts w:ascii="Times New Roman" w:hAnsi="Times New Roman" w:cs="Times New Roman"/>
          <w:sz w:val="21"/>
          <w:szCs w:val="21"/>
        </w:rPr>
        <w:t>used</w:t>
      </w:r>
      <w:r w:rsidR="00816BBE" w:rsidRPr="00A83E81">
        <w:rPr>
          <w:rFonts w:ascii="Times New Roman" w:hAnsi="Times New Roman" w:cs="Times New Roman"/>
          <w:sz w:val="21"/>
          <w:szCs w:val="21"/>
        </w:rPr>
        <w:t xml:space="preserve"> </w:t>
      </w:r>
      <w:r w:rsidR="00000000" w:rsidRPr="00A83E81">
        <w:rPr>
          <w:rFonts w:ascii="Times New Roman" w:hAnsi="Times New Roman" w:cs="Times New Roman"/>
          <w:sz w:val="21"/>
          <w:szCs w:val="21"/>
        </w:rPr>
        <w:t xml:space="preserve">to examine </w:t>
      </w:r>
      <w:r w:rsidR="00000000" w:rsidRPr="0085757F">
        <w:rPr>
          <w:rFonts w:ascii="Times New Roman" w:hAnsi="Times New Roman" w:cs="Times New Roman"/>
          <w:sz w:val="21"/>
          <w:szCs w:val="21"/>
        </w:rPr>
        <w:t>group</w:t>
      </w:r>
      <w:r w:rsidR="00000000" w:rsidRPr="00A83E81">
        <w:rPr>
          <w:rFonts w:ascii="Times New Roman" w:hAnsi="Times New Roman" w:cs="Times New Roman"/>
          <w:sz w:val="21"/>
          <w:szCs w:val="21"/>
        </w:rPr>
        <w:t xml:space="preserve"> and individual differences. </w:t>
      </w:r>
      <w:r w:rsidR="00211FB7">
        <w:rPr>
          <w:rFonts w:ascii="Times New Roman" w:hAnsi="Times New Roman" w:cs="Times New Roman"/>
          <w:sz w:val="21"/>
          <w:szCs w:val="21"/>
        </w:rPr>
        <w:t>The f</w:t>
      </w:r>
      <w:r w:rsidR="00A926B9" w:rsidRPr="00A83E81">
        <w:rPr>
          <w:rFonts w:ascii="Times New Roman" w:hAnsi="Times New Roman" w:cs="Times New Roman"/>
          <w:sz w:val="21"/>
          <w:szCs w:val="21"/>
        </w:rPr>
        <w:t>ixed effects included participant attributes</w:t>
      </w:r>
      <w:r w:rsidR="00000000" w:rsidRPr="00A83E81">
        <w:rPr>
          <w:rFonts w:ascii="Times New Roman" w:hAnsi="Times New Roman" w:cs="Times New Roman"/>
          <w:sz w:val="21"/>
          <w:szCs w:val="21"/>
        </w:rPr>
        <w:t xml:space="preserve"> (judge or skater), </w:t>
      </w:r>
      <w:r w:rsidR="00A926B9" w:rsidRPr="00A83E81">
        <w:rPr>
          <w:rFonts w:ascii="Times New Roman" w:hAnsi="Times New Roman" w:cs="Times New Roman"/>
          <w:sz w:val="21"/>
          <w:szCs w:val="21"/>
        </w:rPr>
        <w:t xml:space="preserve">while </w:t>
      </w:r>
      <w:r w:rsidR="00A73B1F">
        <w:rPr>
          <w:rFonts w:ascii="Times New Roman" w:hAnsi="Times New Roman" w:cs="Times New Roman"/>
          <w:sz w:val="21"/>
          <w:szCs w:val="21"/>
        </w:rPr>
        <w:t xml:space="preserve">the </w:t>
      </w:r>
      <w:r w:rsidR="00A926B9" w:rsidRPr="00A83E81">
        <w:rPr>
          <w:rFonts w:ascii="Times New Roman" w:hAnsi="Times New Roman" w:cs="Times New Roman"/>
          <w:sz w:val="21"/>
          <w:szCs w:val="21"/>
        </w:rPr>
        <w:t>random effects included</w:t>
      </w:r>
      <w:r w:rsidR="00000000" w:rsidRPr="00A83E81">
        <w:rPr>
          <w:rFonts w:ascii="Times New Roman" w:hAnsi="Times New Roman" w:cs="Times New Roman"/>
          <w:sz w:val="21"/>
          <w:szCs w:val="21"/>
        </w:rPr>
        <w:t xml:space="preserve"> </w:t>
      </w:r>
      <w:r w:rsidR="001C7319" w:rsidRPr="00A83E81">
        <w:rPr>
          <w:rFonts w:ascii="Times New Roman" w:hAnsi="Times New Roman" w:cs="Times New Roman"/>
          <w:sz w:val="21"/>
          <w:szCs w:val="21"/>
        </w:rPr>
        <w:t>participant</w:t>
      </w:r>
      <w:r w:rsidR="00924E70">
        <w:rPr>
          <w:rFonts w:ascii="Times New Roman" w:hAnsi="Times New Roman" w:cs="Times New Roman"/>
          <w:sz w:val="21"/>
          <w:szCs w:val="21"/>
        </w:rPr>
        <w:t xml:space="preserve"> ID</w:t>
      </w:r>
      <w:r w:rsidR="00000000" w:rsidRPr="00A83E81">
        <w:rPr>
          <w:rFonts w:ascii="Times New Roman" w:hAnsi="Times New Roman" w:cs="Times New Roman"/>
          <w:sz w:val="21"/>
          <w:szCs w:val="21"/>
        </w:rPr>
        <w:t xml:space="preserve"> (1</w:t>
      </w:r>
      <w:bookmarkStart w:id="1" w:name="_Hlk138153692"/>
      <w:r w:rsidR="00357278" w:rsidRPr="00A83E81">
        <w:rPr>
          <w:rFonts w:ascii="Times New Roman" w:hAnsi="Times New Roman" w:cs="Times New Roman"/>
          <w:sz w:val="21"/>
          <w:szCs w:val="21"/>
        </w:rPr>
        <w:t>–</w:t>
      </w:r>
      <w:bookmarkEnd w:id="1"/>
      <w:r w:rsidR="00000000" w:rsidRPr="00A83E81">
        <w:rPr>
          <w:rFonts w:ascii="Times New Roman" w:hAnsi="Times New Roman" w:cs="Times New Roman"/>
          <w:sz w:val="21"/>
          <w:szCs w:val="21"/>
        </w:rPr>
        <w:t>6) and jump video number (1</w:t>
      </w:r>
      <w:r w:rsidR="00357278" w:rsidRPr="00A83E81">
        <w:rPr>
          <w:rFonts w:ascii="Times New Roman" w:hAnsi="Times New Roman" w:cs="Times New Roman"/>
          <w:sz w:val="21"/>
          <w:szCs w:val="21"/>
        </w:rPr>
        <w:t>–</w:t>
      </w:r>
      <w:r w:rsidR="00000000" w:rsidRPr="00A83E81">
        <w:rPr>
          <w:rFonts w:ascii="Times New Roman" w:hAnsi="Times New Roman" w:cs="Times New Roman"/>
          <w:sz w:val="21"/>
          <w:szCs w:val="21"/>
        </w:rPr>
        <w:t xml:space="preserve">30). </w:t>
      </w:r>
      <w:r w:rsidR="003A3790" w:rsidRPr="003A3790">
        <w:rPr>
          <w:rFonts w:ascii="Times New Roman" w:hAnsi="Times New Roman" w:cs="Times New Roman"/>
          <w:sz w:val="21"/>
          <w:szCs w:val="21"/>
        </w:rPr>
        <w:t xml:space="preserve">Analyses were performed using </w:t>
      </w:r>
      <w:r w:rsidR="003A3790" w:rsidRPr="003A3790">
        <w:rPr>
          <w:rStyle w:val="af9"/>
          <w:rFonts w:ascii="Times New Roman" w:hAnsi="Times New Roman" w:cs="Times New Roman"/>
          <w:sz w:val="21"/>
          <w:szCs w:val="21"/>
        </w:rPr>
        <w:t>R (v4.3.3)</w:t>
      </w:r>
      <w:r w:rsidR="003A3790" w:rsidRPr="003A3790">
        <w:rPr>
          <w:rFonts w:ascii="Times New Roman" w:hAnsi="Times New Roman" w:cs="Times New Roman"/>
          <w:sz w:val="21"/>
          <w:szCs w:val="21"/>
        </w:rPr>
        <w:t xml:space="preserve"> with maximum-likelihood estimation. Statistical significance was set at </w:t>
      </w:r>
      <w:r w:rsidR="003A3790" w:rsidRPr="003A3790">
        <w:rPr>
          <w:rStyle w:val="afb"/>
          <w:rFonts w:ascii="Times New Roman" w:hAnsi="Times New Roman" w:cs="Times New Roman"/>
          <w:sz w:val="21"/>
          <w:szCs w:val="21"/>
        </w:rPr>
        <w:t>p</w:t>
      </w:r>
      <w:r w:rsidR="003A3790" w:rsidRPr="003A3790">
        <w:rPr>
          <w:rFonts w:ascii="Times New Roman" w:hAnsi="Times New Roman" w:cs="Times New Roman"/>
          <w:sz w:val="21"/>
          <w:szCs w:val="21"/>
        </w:rPr>
        <w:t xml:space="preserve"> &lt; 0.05</w:t>
      </w:r>
      <w:r w:rsidR="000E421D" w:rsidRPr="00A83E81">
        <w:rPr>
          <w:rFonts w:ascii="Times New Roman" w:hAnsi="Times New Roman" w:cs="Times New Roman"/>
          <w:sz w:val="21"/>
          <w:szCs w:val="21"/>
        </w:rPr>
        <w:t>.</w:t>
      </w:r>
    </w:p>
    <w:p w14:paraId="5DA5DC99" w14:textId="3CEC0520" w:rsidR="00B21034" w:rsidRPr="00B21034" w:rsidRDefault="00000000" w:rsidP="00710AE2">
      <w:pPr>
        <w:pStyle w:val="Newparagraph"/>
        <w:numPr>
          <w:ilvl w:val="0"/>
          <w:numId w:val="42"/>
        </w:numPr>
        <w:spacing w:line="360" w:lineRule="auto"/>
        <w:rPr>
          <w:color w:val="EE0000"/>
        </w:rPr>
      </w:pPr>
      <w:r w:rsidRPr="00710AE2">
        <w:rPr>
          <w:rFonts w:ascii="Times New Roman" w:hAnsi="Times New Roman" w:cs="Times New Roman"/>
          <w:i/>
          <w:iCs/>
          <w:color w:val="EE0000"/>
          <w:sz w:val="21"/>
          <w:szCs w:val="21"/>
        </w:rPr>
        <w:t>Gaze coordinates:</w:t>
      </w:r>
      <w:r w:rsidR="00452D30" w:rsidRPr="00710AE2">
        <w:rPr>
          <w:rFonts w:ascii="Times New Roman" w:hAnsi="Times New Roman" w:cs="Times New Roman"/>
          <w:color w:val="EE0000"/>
          <w:sz w:val="21"/>
          <w:szCs w:val="21"/>
        </w:rPr>
        <w:t xml:space="preserve"> </w:t>
      </w:r>
      <w:r w:rsidR="00C06989" w:rsidRPr="00710AE2">
        <w:rPr>
          <w:rFonts w:ascii="Times New Roman" w:hAnsi="Times New Roman" w:cs="Times New Roman"/>
          <w:color w:val="EE0000"/>
          <w:sz w:val="21"/>
          <w:szCs w:val="21"/>
        </w:rPr>
        <w:t xml:space="preserve">Gaze coordinates reflect cognitive processes beyond attention, encompassing aspects </w:t>
      </w:r>
      <w:r w:rsidR="00F4731E" w:rsidRPr="00710AE2">
        <w:rPr>
          <w:rFonts w:ascii="Times New Roman" w:hAnsi="Times New Roman" w:cs="Times New Roman"/>
          <w:color w:val="EE0000"/>
          <w:sz w:val="21"/>
          <w:szCs w:val="21"/>
        </w:rPr>
        <w:t>such as</w:t>
      </w:r>
      <w:r w:rsidR="00C06989" w:rsidRPr="00710AE2">
        <w:rPr>
          <w:rFonts w:ascii="Times New Roman" w:hAnsi="Times New Roman" w:cs="Times New Roman"/>
          <w:color w:val="EE0000"/>
          <w:sz w:val="21"/>
          <w:szCs w:val="21"/>
        </w:rPr>
        <w:t xml:space="preserve"> perception, memory, and decision-making </w:t>
      </w:r>
      <w:r w:rsidR="00F301C4" w:rsidRPr="00710AE2">
        <w:rPr>
          <w:rFonts w:ascii="Times New Roman" w:hAnsi="Times New Roman" w:cs="Times New Roman"/>
          <w:color w:val="EE0000"/>
          <w:sz w:val="21"/>
          <w:szCs w:val="21"/>
        </w:rPr>
        <w:fldChar w:fldCharType="begin" w:fldLock="1"/>
      </w:r>
      <w:r w:rsidR="00F301C4" w:rsidRPr="00710AE2">
        <w:rPr>
          <w:rFonts w:ascii="Times New Roman" w:hAnsi="Times New Roman" w:cs="Times New Roman"/>
          <w:color w:val="EE0000"/>
          <w:sz w:val="21"/>
          <w:szCs w:val="21"/>
        </w:rPr>
        <w:instrText>ADDIN paperpile_citation &lt;clusterId&gt;H427V874K264O878&lt;/clusterId&gt;&lt;metadata&gt;&lt;citation&gt;&lt;id&gt;602f3d71-3f0c-446f-b47b-e25118f99d46&lt;/id&gt;&lt;/citation&gt;&lt;/metadata&gt;&lt;data&gt;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&lt;/data&gt; \* MERGEFORMAT</w:instrText>
      </w:r>
      <w:r w:rsidR="00F301C4" w:rsidRPr="00710AE2">
        <w:rPr>
          <w:rFonts w:ascii="Times New Roman" w:hAnsi="Times New Roman" w:cs="Times New Roman"/>
          <w:color w:val="EE0000"/>
          <w:sz w:val="21"/>
          <w:szCs w:val="21"/>
        </w:rPr>
        <w:fldChar w:fldCharType="separate"/>
      </w:r>
      <w:r w:rsidR="00F301C4" w:rsidRPr="00710AE2">
        <w:rPr>
          <w:rFonts w:ascii="Times New Roman" w:hAnsi="Times New Roman" w:cs="Times New Roman"/>
          <w:color w:val="EE0000"/>
          <w:sz w:val="21"/>
          <w:szCs w:val="21"/>
        </w:rPr>
        <w:t>(Carter &amp; Luke, 2020)</w:t>
      </w:r>
      <w:r w:rsidR="00F301C4" w:rsidRPr="00710AE2">
        <w:rPr>
          <w:rFonts w:ascii="Times New Roman" w:hAnsi="Times New Roman" w:cs="Times New Roman"/>
          <w:color w:val="EE0000"/>
          <w:sz w:val="21"/>
          <w:szCs w:val="21"/>
        </w:rPr>
        <w:fldChar w:fldCharType="end"/>
      </w:r>
      <w:r w:rsidR="00452D30" w:rsidRPr="00710AE2">
        <w:rPr>
          <w:rFonts w:ascii="Times New Roman" w:hAnsi="Times New Roman" w:cs="Times New Roman"/>
          <w:color w:val="EE0000"/>
          <w:sz w:val="21"/>
          <w:szCs w:val="21"/>
        </w:rPr>
        <w:t>.</w:t>
      </w:r>
      <w:r w:rsidR="00710AE2" w:rsidRPr="00710AE2">
        <w:rPr>
          <w:rFonts w:ascii="Times New Roman" w:hAnsi="Times New Roman" w:cs="Times New Roman"/>
          <w:color w:val="EE0000"/>
          <w:sz w:val="21"/>
          <w:szCs w:val="21"/>
        </w:rPr>
        <w:t xml:space="preserve"> </w:t>
      </w:r>
      <w:r w:rsidR="009C500B">
        <w:rPr>
          <w:rFonts w:ascii="Times New Roman" w:hAnsi="Times New Roman" w:cs="Times New Roman"/>
          <w:color w:val="EE0000"/>
          <w:sz w:val="21"/>
          <w:szCs w:val="21"/>
        </w:rPr>
        <w:t>P</w:t>
      </w:r>
      <w:r w:rsidR="00710AE2" w:rsidRPr="00710AE2">
        <w:rPr>
          <w:rFonts w:ascii="Times New Roman" w:hAnsi="Times New Roman" w:cs="Times New Roman"/>
          <w:color w:val="EE0000"/>
          <w:sz w:val="21"/>
          <w:szCs w:val="21"/>
        </w:rPr>
        <w:t xml:space="preserve">revious </w:t>
      </w:r>
      <w:r w:rsidR="00F56ADA" w:rsidRPr="00710AE2">
        <w:rPr>
          <w:rFonts w:ascii="Times New Roman" w:hAnsi="Times New Roman" w:cs="Times New Roman"/>
          <w:color w:val="EE0000"/>
          <w:sz w:val="21"/>
          <w:szCs w:val="21"/>
        </w:rPr>
        <w:t xml:space="preserve">frame-by-frame analysis </w:t>
      </w:r>
      <w:r w:rsidR="00710AE2" w:rsidRPr="00710AE2">
        <w:rPr>
          <w:rFonts w:ascii="Times New Roman" w:hAnsi="Times New Roman" w:cs="Times New Roman"/>
          <w:color w:val="EE0000"/>
          <w:sz w:val="21"/>
          <w:szCs w:val="21"/>
        </w:rPr>
        <w:t xml:space="preserve">study </w:t>
      </w:r>
      <w:r w:rsidR="00F56ADA">
        <w:rPr>
          <w:rFonts w:ascii="Times New Roman" w:hAnsi="Times New Roman" w:cs="Times New Roman"/>
          <w:color w:val="EE0000"/>
          <w:sz w:val="21"/>
          <w:szCs w:val="21"/>
        </w:rPr>
        <w:t>of</w:t>
      </w:r>
      <w:r w:rsidR="00710AE2" w:rsidRPr="00710AE2">
        <w:rPr>
          <w:rFonts w:ascii="Times New Roman" w:hAnsi="Times New Roman" w:cs="Times New Roman"/>
          <w:color w:val="EE0000"/>
          <w:sz w:val="21"/>
          <w:szCs w:val="21"/>
        </w:rPr>
        <w:t xml:space="preserve"> gaze </w:t>
      </w:r>
      <w:r w:rsidR="001C1B84">
        <w:rPr>
          <w:rFonts w:ascii="Times New Roman" w:hAnsi="Times New Roman" w:cs="Times New Roman"/>
          <w:color w:val="EE0000"/>
          <w:sz w:val="21"/>
          <w:szCs w:val="21"/>
        </w:rPr>
        <w:t>distribution across body parts</w:t>
      </w:r>
      <w:r w:rsidR="00710AE2" w:rsidRPr="00710AE2">
        <w:rPr>
          <w:rFonts w:ascii="Times New Roman" w:hAnsi="Times New Roman" w:cs="Times New Roman"/>
          <w:color w:val="EE0000"/>
          <w:sz w:val="21"/>
          <w:szCs w:val="21"/>
        </w:rPr>
        <w:t xml:space="preserve"> </w:t>
      </w:r>
      <w:r w:rsidR="00F301C4" w:rsidRPr="00710AE2">
        <w:rPr>
          <w:rFonts w:ascii="Times New Roman" w:hAnsi="Times New Roman" w:cs="Times New Roman"/>
          <w:color w:val="EE0000"/>
          <w:sz w:val="21"/>
          <w:szCs w:val="21"/>
        </w:rPr>
        <w:fldChar w:fldCharType="begin" w:fldLock="1"/>
      </w:r>
      <w:r w:rsidR="00F301C4" w:rsidRPr="00710AE2">
        <w:rPr>
          <w:rFonts w:ascii="Times New Roman" w:hAnsi="Times New Roman" w:cs="Times New Roman"/>
          <w:color w:val="EE0000"/>
          <w:sz w:val="21"/>
          <w:szCs w:val="21"/>
        </w:rPr>
        <w:instrText>ADDIN paperpile_citation &lt;clusterId&gt;H784V141R522O225&lt;/clusterId&gt;&lt;metadata&gt;&lt;citation&gt;&lt;id&gt;c1415073-53bf-4411-a39f-041d8fa72893&lt;/id&gt;&lt;/citation&gt;&lt;/metadata&gt;&lt;data&gt;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&lt;/data&gt; \* MERGEFORMAT</w:instrText>
      </w:r>
      <w:r w:rsidR="00F301C4" w:rsidRPr="00710AE2">
        <w:rPr>
          <w:rFonts w:ascii="Times New Roman" w:hAnsi="Times New Roman" w:cs="Times New Roman"/>
          <w:color w:val="EE0000"/>
          <w:sz w:val="21"/>
          <w:szCs w:val="21"/>
        </w:rPr>
        <w:fldChar w:fldCharType="separate"/>
      </w:r>
      <w:r w:rsidR="00F301C4" w:rsidRPr="00710AE2">
        <w:rPr>
          <w:rFonts w:ascii="Times New Roman" w:hAnsi="Times New Roman" w:cs="Times New Roman"/>
          <w:color w:val="EE0000"/>
          <w:sz w:val="21"/>
          <w:szCs w:val="21"/>
        </w:rPr>
        <w:t>(Hirosawa et al., 2023)</w:t>
      </w:r>
      <w:r w:rsidR="00F301C4" w:rsidRPr="00710AE2">
        <w:rPr>
          <w:rFonts w:ascii="Times New Roman" w:hAnsi="Times New Roman" w:cs="Times New Roman"/>
          <w:color w:val="EE0000"/>
          <w:sz w:val="21"/>
          <w:szCs w:val="21"/>
        </w:rPr>
        <w:fldChar w:fldCharType="end"/>
      </w:r>
      <w:r w:rsidR="003408B1">
        <w:rPr>
          <w:rFonts w:ascii="Times New Roman" w:hAnsi="Times New Roman" w:cs="Times New Roman"/>
          <w:color w:val="EE0000"/>
          <w:sz w:val="21"/>
          <w:szCs w:val="21"/>
        </w:rPr>
        <w:t xml:space="preserve"> risked misclassification</w:t>
      </w:r>
      <w:r w:rsidR="00144F9D" w:rsidRPr="00710AE2">
        <w:rPr>
          <w:rFonts w:ascii="Times New Roman" w:hAnsi="Times New Roman" w:cs="Times New Roman"/>
          <w:color w:val="EE0000"/>
          <w:sz w:val="21"/>
          <w:szCs w:val="21"/>
        </w:rPr>
        <w:t xml:space="preserve"> </w:t>
      </w:r>
      <w:r w:rsidR="00C27000">
        <w:rPr>
          <w:rFonts w:ascii="Times New Roman" w:hAnsi="Times New Roman" w:cs="Times New Roman"/>
          <w:color w:val="EE0000"/>
          <w:sz w:val="21"/>
          <w:szCs w:val="21"/>
        </w:rPr>
        <w:t>because</w:t>
      </w:r>
      <w:r w:rsidR="00710AE2" w:rsidRPr="00710AE2">
        <w:rPr>
          <w:rFonts w:ascii="Times New Roman" w:hAnsi="Times New Roman" w:cs="Times New Roman"/>
          <w:color w:val="EE0000"/>
          <w:sz w:val="21"/>
          <w:szCs w:val="21"/>
        </w:rPr>
        <w:t xml:space="preserve"> visually close gaze positions may be assigned to different categories due to predefined segmentation. </w:t>
      </w:r>
      <w:r w:rsidR="00E161E7">
        <w:rPr>
          <w:rFonts w:ascii="Times New Roman" w:hAnsi="Times New Roman" w:cs="Times New Roman"/>
          <w:color w:val="EE0000"/>
          <w:sz w:val="21"/>
          <w:szCs w:val="21"/>
        </w:rPr>
        <w:t>T</w:t>
      </w:r>
      <w:r w:rsidR="00710AE2" w:rsidRPr="00710AE2">
        <w:rPr>
          <w:rFonts w:ascii="Times New Roman" w:hAnsi="Times New Roman" w:cs="Times New Roman"/>
          <w:color w:val="EE0000"/>
          <w:sz w:val="21"/>
          <w:szCs w:val="21"/>
        </w:rPr>
        <w:t xml:space="preserve">o </w:t>
      </w:r>
      <w:r w:rsidR="000D6C9E">
        <w:rPr>
          <w:rFonts w:ascii="Times New Roman" w:hAnsi="Times New Roman" w:cs="Times New Roman"/>
          <w:color w:val="EE0000"/>
          <w:sz w:val="21"/>
          <w:szCs w:val="21"/>
        </w:rPr>
        <w:t>achieve</w:t>
      </w:r>
      <w:r w:rsidR="000D6C9E" w:rsidRPr="00710AE2">
        <w:rPr>
          <w:rFonts w:ascii="Times New Roman" w:hAnsi="Times New Roman" w:cs="Times New Roman"/>
          <w:color w:val="EE0000"/>
          <w:sz w:val="21"/>
          <w:szCs w:val="21"/>
        </w:rPr>
        <w:t xml:space="preserve"> </w:t>
      </w:r>
      <w:r w:rsidR="000D6C9E">
        <w:rPr>
          <w:rFonts w:ascii="Times New Roman" w:hAnsi="Times New Roman" w:cs="Times New Roman"/>
          <w:color w:val="EE0000"/>
          <w:sz w:val="21"/>
          <w:szCs w:val="21"/>
        </w:rPr>
        <w:t>higher</w:t>
      </w:r>
      <w:r w:rsidR="00710AE2" w:rsidRPr="00710AE2">
        <w:rPr>
          <w:rFonts w:ascii="Times New Roman" w:hAnsi="Times New Roman" w:cs="Times New Roman"/>
          <w:color w:val="EE0000"/>
          <w:sz w:val="21"/>
          <w:szCs w:val="21"/>
        </w:rPr>
        <w:t xml:space="preserve"> spatial </w:t>
      </w:r>
      <w:r w:rsidR="00A9556E">
        <w:rPr>
          <w:rFonts w:ascii="Times New Roman" w:hAnsi="Times New Roman" w:cs="Times New Roman"/>
          <w:color w:val="EE0000"/>
          <w:sz w:val="21"/>
          <w:szCs w:val="21"/>
        </w:rPr>
        <w:t>precision</w:t>
      </w:r>
      <w:r w:rsidR="00710AE2" w:rsidRPr="00710AE2">
        <w:rPr>
          <w:rFonts w:ascii="Times New Roman" w:hAnsi="Times New Roman" w:cs="Times New Roman"/>
          <w:color w:val="EE0000"/>
          <w:sz w:val="21"/>
          <w:szCs w:val="21"/>
        </w:rPr>
        <w:t xml:space="preserve">, </w:t>
      </w:r>
      <w:r w:rsidR="00A9556E">
        <w:rPr>
          <w:rFonts w:ascii="Times New Roman" w:hAnsi="Times New Roman" w:cs="Times New Roman"/>
          <w:color w:val="EE0000"/>
          <w:sz w:val="21"/>
          <w:szCs w:val="21"/>
        </w:rPr>
        <w:t xml:space="preserve">the present study quantified gaze consistency by calculating </w:t>
      </w:r>
      <w:r w:rsidR="00710AE2" w:rsidRPr="00710AE2">
        <w:rPr>
          <w:rFonts w:ascii="Times New Roman" w:hAnsi="Times New Roman" w:cs="Times New Roman"/>
          <w:color w:val="EE0000"/>
          <w:sz w:val="21"/>
          <w:szCs w:val="21"/>
        </w:rPr>
        <w:t xml:space="preserve">Euclidean distances </w:t>
      </w:r>
      <w:r w:rsidR="00BB1D0B">
        <w:rPr>
          <w:rFonts w:ascii="Times New Roman" w:hAnsi="Times New Roman" w:cs="Times New Roman"/>
          <w:color w:val="EE0000"/>
          <w:sz w:val="21"/>
          <w:szCs w:val="21"/>
        </w:rPr>
        <w:t>between</w:t>
      </w:r>
      <w:r w:rsidR="00710AE2" w:rsidRPr="00710AE2">
        <w:rPr>
          <w:rFonts w:ascii="Times New Roman" w:hAnsi="Times New Roman" w:cs="Times New Roman"/>
          <w:color w:val="EE0000"/>
          <w:sz w:val="21"/>
          <w:szCs w:val="21"/>
        </w:rPr>
        <w:t xml:space="preserve"> all possible </w:t>
      </w:r>
      <w:r w:rsidR="00F53DC9" w:rsidRPr="00710AE2">
        <w:rPr>
          <w:rFonts w:ascii="Times New Roman" w:hAnsi="Times New Roman" w:cs="Times New Roman"/>
          <w:color w:val="EE0000"/>
          <w:sz w:val="21"/>
          <w:szCs w:val="21"/>
        </w:rPr>
        <w:t xml:space="preserve">participant </w:t>
      </w:r>
      <w:r w:rsidR="00710AE2" w:rsidRPr="00710AE2">
        <w:rPr>
          <w:rFonts w:ascii="Times New Roman" w:hAnsi="Times New Roman" w:cs="Times New Roman"/>
          <w:color w:val="EE0000"/>
          <w:sz w:val="21"/>
          <w:szCs w:val="21"/>
        </w:rPr>
        <w:t>pairs within each group (judge</w:t>
      </w:r>
      <w:r>
        <w:rPr>
          <w:rFonts w:ascii="Times New Roman" w:hAnsi="Times New Roman" w:cs="Times New Roman"/>
          <w:color w:val="EE0000"/>
          <w:sz w:val="21"/>
          <w:szCs w:val="21"/>
        </w:rPr>
        <w:t>s</w:t>
      </w:r>
      <w:r w:rsidR="00710AE2" w:rsidRPr="00710AE2">
        <w:rPr>
          <w:rFonts w:ascii="Times New Roman" w:hAnsi="Times New Roman" w:cs="Times New Roman"/>
          <w:color w:val="EE0000"/>
          <w:sz w:val="21"/>
          <w:szCs w:val="21"/>
        </w:rPr>
        <w:t xml:space="preserve"> and skater</w:t>
      </w:r>
      <w:r>
        <w:rPr>
          <w:rFonts w:ascii="Times New Roman" w:hAnsi="Times New Roman" w:cs="Times New Roman"/>
          <w:color w:val="EE0000"/>
          <w:sz w:val="21"/>
          <w:szCs w:val="21"/>
        </w:rPr>
        <w:t>s</w:t>
      </w:r>
      <w:r w:rsidR="00710AE2" w:rsidRPr="00710AE2">
        <w:rPr>
          <w:rFonts w:ascii="Times New Roman" w:hAnsi="Times New Roman" w:cs="Times New Roman"/>
          <w:color w:val="EE0000"/>
          <w:sz w:val="21"/>
          <w:szCs w:val="21"/>
        </w:rPr>
        <w:t>) for every video clip.</w:t>
      </w:r>
      <w:r w:rsidR="007D7196" w:rsidRPr="00710AE2">
        <w:rPr>
          <w:rFonts w:ascii="Times New Roman" w:hAnsi="Times New Roman" w:cs="Times New Roman"/>
          <w:color w:val="EE0000"/>
          <w:sz w:val="21"/>
          <w:szCs w:val="21"/>
        </w:rPr>
        <w:t xml:space="preserve"> </w:t>
      </w:r>
    </w:p>
    <w:p w14:paraId="1DB7BB1F" w14:textId="19B1E9ED" w:rsidR="00710AE2" w:rsidRPr="00710AE2" w:rsidRDefault="00000000" w:rsidP="00CF2D34">
      <w:pPr>
        <w:pStyle w:val="Newparagraph"/>
        <w:spacing w:line="360" w:lineRule="auto"/>
        <w:ind w:left="440" w:firstLineChars="50" w:firstLine="105"/>
        <w:rPr>
          <w:color w:val="EE0000"/>
        </w:rPr>
      </w:pPr>
      <w:r w:rsidRPr="00710AE2">
        <w:rPr>
          <w:rFonts w:ascii="Times New Roman" w:hAnsi="Times New Roman" w:cs="Times New Roman"/>
          <w:color w:val="EE0000"/>
          <w:sz w:val="21"/>
          <w:szCs w:val="21"/>
        </w:rPr>
        <w:t xml:space="preserve">Because judges share professional training and </w:t>
      </w:r>
      <w:r w:rsidR="00040D9F">
        <w:rPr>
          <w:rFonts w:ascii="Times New Roman" w:hAnsi="Times New Roman" w:cs="Times New Roman"/>
          <w:color w:val="EE0000"/>
          <w:sz w:val="21"/>
          <w:szCs w:val="21"/>
        </w:rPr>
        <w:t>were</w:t>
      </w:r>
      <w:r w:rsidR="00CD6B50">
        <w:rPr>
          <w:rFonts w:ascii="Times New Roman" w:hAnsi="Times New Roman" w:cs="Times New Roman"/>
          <w:color w:val="EE0000"/>
          <w:sz w:val="21"/>
          <w:szCs w:val="21"/>
        </w:rPr>
        <w:t xml:space="preserve"> </w:t>
      </w:r>
      <w:r w:rsidR="00221CDE">
        <w:rPr>
          <w:rFonts w:ascii="Times New Roman" w:hAnsi="Times New Roman" w:cs="Times New Roman"/>
          <w:color w:val="EE0000"/>
          <w:sz w:val="21"/>
          <w:szCs w:val="21"/>
        </w:rPr>
        <w:t>hypothesized</w:t>
      </w:r>
      <w:r w:rsidR="00CD6B50">
        <w:rPr>
          <w:rFonts w:ascii="Times New Roman" w:hAnsi="Times New Roman" w:cs="Times New Roman"/>
          <w:color w:val="EE0000"/>
          <w:sz w:val="21"/>
          <w:szCs w:val="21"/>
        </w:rPr>
        <w:t xml:space="preserve"> to </w:t>
      </w:r>
      <w:r w:rsidRPr="00710AE2">
        <w:rPr>
          <w:rFonts w:ascii="Times New Roman" w:hAnsi="Times New Roman" w:cs="Times New Roman"/>
          <w:color w:val="EE0000"/>
          <w:sz w:val="21"/>
          <w:szCs w:val="21"/>
        </w:rPr>
        <w:t xml:space="preserve">attend </w:t>
      </w:r>
      <w:r w:rsidR="000C35D0">
        <w:rPr>
          <w:rFonts w:ascii="Times New Roman" w:hAnsi="Times New Roman" w:cs="Times New Roman"/>
          <w:color w:val="EE0000"/>
          <w:sz w:val="21"/>
          <w:szCs w:val="21"/>
        </w:rPr>
        <w:t xml:space="preserve">more consistently </w:t>
      </w:r>
      <w:r w:rsidRPr="00710AE2">
        <w:rPr>
          <w:rFonts w:ascii="Times New Roman" w:hAnsi="Times New Roman" w:cs="Times New Roman"/>
          <w:color w:val="EE0000"/>
          <w:sz w:val="21"/>
          <w:szCs w:val="21"/>
        </w:rPr>
        <w:t>to visual cues relevant to GOE evaluation, the judge group was expected to exhibit smaller gaze dispersion (i.e., shorter Euclidean distances) than the skater group. The eye tracker recorded gaze data at 60 Hz, and the videos were presented at 30 FPS, resulting in two gaze samples corresponding to each video frame. Although the duration of each jump clip ranged from approximately 30 seconds to 1 minute, the analysis frames were standardized. The frame on which the blade completely left the ice was defined as the take-off frame, and 150 frames before take-off and 89 frames after landing were extracted, yielding a total of 240 frames for analysis. Accordingly</w:t>
      </w:r>
      <w:r w:rsidRPr="00710AE2">
        <w:rPr>
          <w:rFonts w:ascii="Times New Roman" w:hAnsi="Times New Roman" w:cs="Times New Roman"/>
          <w:b/>
          <w:bCs/>
          <w:color w:val="EE0000"/>
          <w:sz w:val="21"/>
          <w:szCs w:val="21"/>
        </w:rPr>
        <w:t xml:space="preserve">, </w:t>
      </w:r>
      <w:r w:rsidRPr="00710AE2">
        <w:rPr>
          <w:rStyle w:val="af9"/>
          <w:rFonts w:ascii="Times New Roman" w:hAnsi="Times New Roman" w:cs="Times New Roman"/>
          <w:b w:val="0"/>
          <w:bCs w:val="0"/>
          <w:color w:val="EE0000"/>
          <w:sz w:val="21"/>
          <w:szCs w:val="21"/>
        </w:rPr>
        <w:t xml:space="preserve">each jump video clip contained </w:t>
      </w:r>
      <w:r w:rsidRPr="00710AE2">
        <w:rPr>
          <w:rStyle w:val="af9"/>
          <w:rFonts w:ascii="Times New Roman" w:hAnsi="Times New Roman" w:cs="Times New Roman"/>
          <w:b w:val="0"/>
          <w:bCs w:val="0"/>
          <w:color w:val="EE0000"/>
          <w:sz w:val="21"/>
          <w:szCs w:val="21"/>
        </w:rPr>
        <w:lastRenderedPageBreak/>
        <w:t>480 gaze samples</w:t>
      </w:r>
      <w:r w:rsidRPr="00710AE2">
        <w:rPr>
          <w:rFonts w:ascii="Times New Roman" w:hAnsi="Times New Roman" w:cs="Times New Roman"/>
          <w:b/>
          <w:bCs/>
          <w:color w:val="EE0000"/>
          <w:sz w:val="21"/>
          <w:szCs w:val="21"/>
        </w:rPr>
        <w:t xml:space="preserve">. </w:t>
      </w:r>
      <w:r w:rsidRPr="008C26AF">
        <w:rPr>
          <w:rFonts w:ascii="Times New Roman" w:hAnsi="Times New Roman" w:cs="Times New Roman"/>
          <w:color w:val="EE0000"/>
          <w:sz w:val="21"/>
          <w:szCs w:val="21"/>
        </w:rPr>
        <w:t>Using these</w:t>
      </w:r>
      <w:r w:rsidRPr="00710AE2">
        <w:rPr>
          <w:rFonts w:ascii="Times New Roman" w:hAnsi="Times New Roman" w:cs="Times New Roman"/>
          <w:b/>
          <w:bCs/>
          <w:color w:val="EE0000"/>
          <w:sz w:val="21"/>
          <w:szCs w:val="21"/>
        </w:rPr>
        <w:t xml:space="preserve"> </w:t>
      </w:r>
      <w:r w:rsidRPr="00710AE2">
        <w:rPr>
          <w:rStyle w:val="af9"/>
          <w:rFonts w:ascii="Times New Roman" w:hAnsi="Times New Roman" w:cs="Times New Roman"/>
          <w:b w:val="0"/>
          <w:bCs w:val="0"/>
          <w:color w:val="EE0000"/>
          <w:sz w:val="21"/>
          <w:szCs w:val="21"/>
        </w:rPr>
        <w:t>480 gaze samples per video clip</w:t>
      </w:r>
      <w:r w:rsidRPr="00710AE2">
        <w:rPr>
          <w:rFonts w:ascii="Times New Roman" w:hAnsi="Times New Roman" w:cs="Times New Roman"/>
          <w:b/>
          <w:bCs/>
          <w:color w:val="EE0000"/>
          <w:sz w:val="21"/>
          <w:szCs w:val="21"/>
        </w:rPr>
        <w:t>,</w:t>
      </w:r>
      <w:r w:rsidRPr="00710AE2">
        <w:rPr>
          <w:rFonts w:ascii="Times New Roman" w:hAnsi="Times New Roman" w:cs="Times New Roman"/>
          <w:color w:val="EE0000"/>
          <w:sz w:val="21"/>
          <w:szCs w:val="21"/>
        </w:rPr>
        <w:t xml:space="preserve"> the two-dimensional gaze coordinates </w:t>
      </w:r>
      <m:oMath>
        <m:d>
          <m:dPr>
            <m:sepChr m:val=","/>
            <m:ctrlPr>
              <w:rPr>
                <w:rFonts w:ascii="Cambria Math" w:hAnsi="Cambria Math" w:cs="Times New Roman"/>
                <w:color w:val="EE0000"/>
                <w:sz w:val="21"/>
                <w:szCs w:val="21"/>
              </w:rPr>
            </m:ctrlPr>
          </m:dPr>
          <m:e>
            <m:r>
              <w:rPr>
                <w:rFonts w:ascii="Cambria Math" w:hAnsi="Cambria Math" w:cs="Times New Roman"/>
                <w:color w:val="EE0000"/>
                <w:sz w:val="21"/>
                <w:szCs w:val="21"/>
              </w:rPr>
              <m:t>x</m:t>
            </m:r>
          </m:e>
          <m:e>
            <m:r>
              <w:rPr>
                <w:rFonts w:ascii="Cambria Math" w:hAnsi="Cambria Math" w:cs="Times New Roman"/>
                <w:color w:val="EE0000"/>
                <w:sz w:val="21"/>
                <w:szCs w:val="21"/>
              </w:rPr>
              <m:t>y</m:t>
            </m:r>
          </m:e>
        </m:d>
      </m:oMath>
      <w:r w:rsidRPr="00710AE2">
        <w:rPr>
          <w:rFonts w:ascii="Times New Roman" w:hAnsi="Times New Roman" w:cs="Times New Roman"/>
          <w:color w:val="EE0000"/>
          <w:sz w:val="21"/>
          <w:szCs w:val="21"/>
        </w:rPr>
        <w:t xml:space="preserve">of the three members in each group were used to compute the Euclidean distances for three participant pairs (A–B, A–C, and B–C). In the equation below, </w:t>
      </w:r>
      <w:proofErr w:type="spellStart"/>
      <w:r w:rsidRPr="00710AE2">
        <w:rPr>
          <w:rStyle w:val="afb"/>
          <w:rFonts w:ascii="Times New Roman" w:hAnsi="Times New Roman" w:cs="Times New Roman"/>
          <w:color w:val="EE0000"/>
          <w:sz w:val="21"/>
          <w:szCs w:val="21"/>
        </w:rPr>
        <w:t>i</w:t>
      </w:r>
      <w:proofErr w:type="spellEnd"/>
      <w:r w:rsidRPr="00710AE2">
        <w:rPr>
          <w:rFonts w:ascii="Times New Roman" w:hAnsi="Times New Roman" w:cs="Times New Roman"/>
          <w:color w:val="EE0000"/>
          <w:sz w:val="21"/>
          <w:szCs w:val="21"/>
        </w:rPr>
        <w:t xml:space="preserve"> and </w:t>
      </w:r>
      <w:r w:rsidRPr="00710AE2">
        <w:rPr>
          <w:rStyle w:val="afb"/>
          <w:rFonts w:ascii="Times New Roman" w:hAnsi="Times New Roman" w:cs="Times New Roman"/>
          <w:color w:val="EE0000"/>
          <w:sz w:val="21"/>
          <w:szCs w:val="21"/>
        </w:rPr>
        <w:t>j</w:t>
      </w:r>
      <w:r w:rsidRPr="00710AE2">
        <w:rPr>
          <w:rFonts w:ascii="Times New Roman" w:hAnsi="Times New Roman" w:cs="Times New Roman"/>
          <w:color w:val="EE0000"/>
          <w:sz w:val="21"/>
          <w:szCs w:val="21"/>
        </w:rPr>
        <w:t xml:space="preserve"> denote two different participants within the same group:</w:t>
      </w:r>
      <w:r>
        <w:rPr>
          <w:rFonts w:ascii="Times New Roman" w:hAnsi="Times New Roman" w:cs="Times New Roman"/>
          <w:color w:val="EE0000"/>
          <w:sz w:val="21"/>
          <w:szCs w:val="21"/>
        </w:rPr>
        <w:br/>
      </w:r>
      <w:r>
        <w:rPr>
          <w:rFonts w:ascii="Times New Roman" w:hAnsi="Times New Roman" w:cs="Times New Roman"/>
          <w:color w:val="EE0000"/>
          <w:sz w:val="21"/>
          <w:szCs w:val="21"/>
        </w:rPr>
        <w:br/>
      </w:r>
      <m:oMath>
        <m:sSub>
          <m:sSubPr>
            <m:ctrlPr>
              <w:rPr>
                <w:rFonts w:ascii="Cambria Math" w:hAnsi="Cambria Math"/>
                <w:i/>
                <w:color w:val="EE0000"/>
              </w:rPr>
            </m:ctrlPr>
          </m:sSubPr>
          <m:e>
            <m:r>
              <w:rPr>
                <w:rFonts w:ascii="Cambria Math" w:hAnsi="Cambria Math"/>
                <w:color w:val="EE0000"/>
              </w:rPr>
              <m:t>d</m:t>
            </m:r>
          </m:e>
          <m:sub>
            <m:r>
              <w:rPr>
                <w:rFonts w:ascii="Cambria Math" w:hAnsi="Cambria Math"/>
                <w:color w:val="EE0000"/>
              </w:rPr>
              <m:t>i,j,t</m:t>
            </m:r>
          </m:sub>
        </m:sSub>
        <m:r>
          <w:rPr>
            <w:rFonts w:ascii="Cambria Math" w:hAnsi="Cambria Math"/>
            <w:color w:val="EE0000"/>
          </w:rPr>
          <m:t>=</m:t>
        </m:r>
        <m:rad>
          <m:radPr>
            <m:degHide m:val="1"/>
            <m:ctrlPr>
              <w:rPr>
                <w:rFonts w:ascii="Cambria Math" w:hAnsi="Cambria Math"/>
                <w:color w:val="EE0000"/>
              </w:rPr>
            </m:ctrlPr>
          </m:radPr>
          <m:deg>
            <m:ctrlPr>
              <w:rPr>
                <w:rFonts w:ascii="Cambria Math" w:hAnsi="Cambria Math"/>
                <w:i/>
                <w:color w:val="EE0000"/>
              </w:rPr>
            </m:ctrlPr>
          </m:deg>
          <m:e>
            <m:sSup>
              <m:sSupPr>
                <m:ctrlPr>
                  <w:rPr>
                    <w:rFonts w:ascii="Cambria Math" w:hAnsi="Cambria Math"/>
                    <w:i/>
                    <w:color w:val="EE0000"/>
                  </w:rPr>
                </m:ctrlPr>
              </m:sSupPr>
              <m:e>
                <m:d>
                  <m:dPr>
                    <m:ctrlPr>
                      <w:rPr>
                        <w:rFonts w:ascii="Cambria Math" w:hAnsi="Cambria Math"/>
                        <w:i/>
                        <w:color w:val="EE0000"/>
                      </w:rPr>
                    </m:ctrlPr>
                  </m:dPr>
                  <m:e>
                    <m:sSub>
                      <m:sSubPr>
                        <m:ctrlPr>
                          <w:rPr>
                            <w:rFonts w:ascii="Cambria Math" w:hAnsi="Cambria Math"/>
                            <w:i/>
                            <w:color w:val="EE0000"/>
                          </w:rPr>
                        </m:ctrlPr>
                      </m:sSubPr>
                      <m:e>
                        <m:r>
                          <w:rPr>
                            <w:rFonts w:ascii="Cambria Math" w:hAnsi="Cambria Math"/>
                            <w:color w:val="EE0000"/>
                          </w:rPr>
                          <m:t>x</m:t>
                        </m:r>
                      </m:e>
                      <m:sub>
                        <m:r>
                          <w:rPr>
                            <w:rFonts w:ascii="Cambria Math" w:hAnsi="Cambria Math"/>
                            <w:color w:val="EE0000"/>
                          </w:rPr>
                          <m:t>i,t</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x</m:t>
                        </m:r>
                      </m:e>
                      <m:sub>
                        <m:r>
                          <w:rPr>
                            <w:rFonts w:ascii="Cambria Math" w:hAnsi="Cambria Math"/>
                            <w:color w:val="EE0000"/>
                          </w:rPr>
                          <m:t>j,t</m:t>
                        </m:r>
                      </m:sub>
                    </m:sSub>
                  </m:e>
                </m:d>
              </m:e>
              <m:sup>
                <m:r>
                  <w:rPr>
                    <w:rFonts w:ascii="Cambria Math" w:hAnsi="Cambria Math"/>
                    <w:color w:val="EE0000"/>
                  </w:rPr>
                  <m:t>2</m:t>
                </m:r>
              </m:sup>
            </m:sSup>
            <m:r>
              <w:rPr>
                <w:rFonts w:ascii="Cambria Math" w:hAnsi="Cambria Math"/>
                <w:color w:val="EE0000"/>
              </w:rPr>
              <m:t>+</m:t>
            </m:r>
            <m:sSup>
              <m:sSupPr>
                <m:ctrlPr>
                  <w:rPr>
                    <w:rFonts w:ascii="Cambria Math" w:hAnsi="Cambria Math"/>
                    <w:i/>
                    <w:color w:val="EE0000"/>
                  </w:rPr>
                </m:ctrlPr>
              </m:sSupPr>
              <m:e>
                <m:d>
                  <m:dPr>
                    <m:ctrlPr>
                      <w:rPr>
                        <w:rFonts w:ascii="Cambria Math" w:hAnsi="Cambria Math"/>
                        <w:i/>
                        <w:color w:val="EE0000"/>
                      </w:rPr>
                    </m:ctrlPr>
                  </m:dPr>
                  <m:e>
                    <m:sSub>
                      <m:sSubPr>
                        <m:ctrlPr>
                          <w:rPr>
                            <w:rFonts w:ascii="Cambria Math" w:hAnsi="Cambria Math"/>
                            <w:i/>
                            <w:color w:val="EE0000"/>
                          </w:rPr>
                        </m:ctrlPr>
                      </m:sSubPr>
                      <m:e>
                        <m:r>
                          <w:rPr>
                            <w:rFonts w:ascii="Cambria Math" w:hAnsi="Cambria Math"/>
                            <w:color w:val="EE0000"/>
                          </w:rPr>
                          <m:t>y</m:t>
                        </m:r>
                      </m:e>
                      <m:sub>
                        <m:r>
                          <w:rPr>
                            <w:rFonts w:ascii="Cambria Math" w:hAnsi="Cambria Math"/>
                            <w:color w:val="EE0000"/>
                          </w:rPr>
                          <m:t>i,t</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y</m:t>
                        </m:r>
                      </m:e>
                      <m:sub>
                        <m:r>
                          <w:rPr>
                            <w:rFonts w:ascii="Cambria Math" w:hAnsi="Cambria Math"/>
                            <w:color w:val="EE0000"/>
                          </w:rPr>
                          <m:t>j,t</m:t>
                        </m:r>
                      </m:sub>
                    </m:sSub>
                  </m:e>
                </m:d>
              </m:e>
              <m:sup>
                <m:r>
                  <w:rPr>
                    <w:rFonts w:ascii="Cambria Math" w:hAnsi="Cambria Math"/>
                    <w:color w:val="EE0000"/>
                  </w:rPr>
                  <m:t>2</m:t>
                </m:r>
              </m:sup>
            </m:sSup>
            <m:r>
              <w:rPr>
                <w:rFonts w:ascii="Cambria Math" w:hAnsi="Cambria Math"/>
                <w:color w:val="EE0000"/>
              </w:rPr>
              <m:t xml:space="preserve"> </m:t>
            </m:r>
          </m:e>
        </m:rad>
      </m:oMath>
      <w:r>
        <w:rPr>
          <w:color w:val="EE0000"/>
        </w:rPr>
        <w:t xml:space="preserve"> </w:t>
      </w:r>
      <w:r w:rsidRPr="00710AE2">
        <w:rPr>
          <w:rFonts w:ascii="Times New Roman" w:hAnsi="Times New Roman" w:cs="Times New Roman"/>
          <w:color w:val="EE0000"/>
          <w:sz w:val="21"/>
          <w:szCs w:val="21"/>
        </w:rPr>
        <w:t xml:space="preserve"> </w:t>
      </w:r>
      <w:r w:rsidRPr="00710AE2">
        <w:rPr>
          <w:rFonts w:ascii="Times New Roman" w:hAnsi="Times New Roman" w:cs="Times New Roman"/>
          <w:color w:val="EE0000"/>
          <w:sz w:val="21"/>
          <w:szCs w:val="21"/>
        </w:rPr>
        <w:t>（</w:t>
      </w:r>
      <w:r w:rsidRPr="00710AE2">
        <w:rPr>
          <w:rFonts w:ascii="Times New Roman" w:hAnsi="Times New Roman" w:cs="Times New Roman"/>
          <w:color w:val="EE0000"/>
          <w:sz w:val="21"/>
          <w:szCs w:val="21"/>
        </w:rPr>
        <w:t>1</w:t>
      </w:r>
      <w:r w:rsidRPr="00710AE2">
        <w:rPr>
          <w:rFonts w:ascii="Times New Roman" w:hAnsi="Times New Roman" w:cs="Times New Roman"/>
          <w:color w:val="EE0000"/>
          <w:sz w:val="21"/>
          <w:szCs w:val="21"/>
        </w:rPr>
        <w:t>）</w:t>
      </w:r>
      <w:r>
        <w:rPr>
          <w:rFonts w:ascii="Times New Roman" w:hAnsi="Times New Roman" w:cs="Times New Roman"/>
          <w:color w:val="EE0000"/>
          <w:sz w:val="21"/>
          <w:szCs w:val="21"/>
        </w:rPr>
        <w:br/>
      </w:r>
      <w:r w:rsidRPr="00710AE2">
        <w:rPr>
          <w:rFonts w:ascii="Times New Roman" w:hAnsi="Times New Roman" w:cs="Times New Roman"/>
          <w:color w:val="EE0000"/>
          <w:sz w:val="21"/>
          <w:szCs w:val="21"/>
        </w:rPr>
        <w:br/>
      </w:r>
      <w:r>
        <w:rPr>
          <w:rFonts w:ascii="Times New Roman" w:hAnsi="Times New Roman" w:cs="Times New Roman"/>
          <w:color w:val="EE0000"/>
          <w:sz w:val="21"/>
          <w:szCs w:val="21"/>
        </w:rPr>
        <w:t xml:space="preserve"> </w:t>
      </w:r>
      <w:r>
        <w:rPr>
          <w:color w:val="EE0000"/>
        </w:rPr>
        <w:t xml:space="preserve"> </w:t>
      </w:r>
      <w:r w:rsidRPr="00710AE2">
        <w:rPr>
          <w:rFonts w:ascii="Times New Roman" w:hAnsi="Times New Roman" w:cs="Times New Roman"/>
          <w:color w:val="EE0000"/>
          <w:sz w:val="21"/>
          <w:szCs w:val="21"/>
        </w:rPr>
        <w:t>The overall spatial consistency of each group was then obtained by averaging these three pairwise distances across all video clips. The computational processing was performed using Python 3(3.10.12).</w:t>
      </w:r>
    </w:p>
    <w:p w14:paraId="4E4B034F" w14:textId="0E2E7DC8" w:rsidR="00583963" w:rsidRPr="00A83E81" w:rsidRDefault="00000000" w:rsidP="00024AF5">
      <w:pPr>
        <w:pStyle w:val="Newparagraph"/>
        <w:numPr>
          <w:ilvl w:val="0"/>
          <w:numId w:val="35"/>
        </w:numPr>
        <w:spacing w:line="360" w:lineRule="auto"/>
        <w:rPr>
          <w:rFonts w:ascii="Times New Roman" w:hAnsi="Times New Roman" w:cs="Times New Roman"/>
          <w:sz w:val="21"/>
          <w:szCs w:val="21"/>
        </w:rPr>
      </w:pPr>
      <w:r w:rsidRPr="00A83E81">
        <w:rPr>
          <w:rFonts w:ascii="Times New Roman" w:hAnsi="Times New Roman" w:cs="Times New Roman"/>
          <w:i/>
          <w:iCs/>
          <w:sz w:val="21"/>
          <w:szCs w:val="21"/>
        </w:rPr>
        <w:t xml:space="preserve">GOE </w:t>
      </w:r>
      <w:r w:rsidR="0014458B" w:rsidRPr="00A83E81">
        <w:rPr>
          <w:rFonts w:ascii="Times New Roman" w:hAnsi="Times New Roman" w:cs="Times New Roman"/>
          <w:i/>
          <w:iCs/>
          <w:sz w:val="21"/>
          <w:szCs w:val="21"/>
        </w:rPr>
        <w:t>scoring</w:t>
      </w:r>
      <w:r w:rsidRPr="00A83E81">
        <w:rPr>
          <w:rFonts w:ascii="Times New Roman" w:hAnsi="Times New Roman" w:cs="Times New Roman"/>
          <w:i/>
          <w:iCs/>
          <w:sz w:val="21"/>
          <w:szCs w:val="21"/>
        </w:rPr>
        <w:t>:</w:t>
      </w:r>
      <w:r w:rsidRPr="00A83E81">
        <w:rPr>
          <w:rFonts w:ascii="Times New Roman" w:hAnsi="Times New Roman" w:cs="Times New Roman"/>
          <w:sz w:val="21"/>
          <w:szCs w:val="21"/>
        </w:rPr>
        <w:t xml:space="preserve"> </w:t>
      </w:r>
      <w:r w:rsidR="0032385C" w:rsidRPr="00A83E81">
        <w:rPr>
          <w:rFonts w:ascii="Times New Roman" w:hAnsi="Times New Roman" w:cs="Times New Roman"/>
          <w:sz w:val="21"/>
          <w:szCs w:val="21"/>
        </w:rPr>
        <w:t>Following the scoring method performed in the actual</w:t>
      </w:r>
      <w:r w:rsidR="00144F9D" w:rsidRPr="00A83E81">
        <w:rPr>
          <w:rFonts w:ascii="Times New Roman" w:hAnsi="Times New Roman" w:cs="Times New Roman"/>
          <w:sz w:val="21"/>
          <w:szCs w:val="21"/>
        </w:rPr>
        <w:t xml:space="preserve"> competition, </w:t>
      </w:r>
      <w:r w:rsidR="00960348">
        <w:rPr>
          <w:rFonts w:ascii="Times New Roman" w:hAnsi="Times New Roman" w:cs="Times New Roman"/>
          <w:sz w:val="21"/>
          <w:szCs w:val="21"/>
        </w:rPr>
        <w:t xml:space="preserve">the </w:t>
      </w:r>
      <w:r w:rsidR="00144F9D" w:rsidRPr="00A83E81">
        <w:rPr>
          <w:rFonts w:ascii="Times New Roman" w:hAnsi="Times New Roman" w:cs="Times New Roman"/>
          <w:sz w:val="21"/>
          <w:szCs w:val="21"/>
        </w:rPr>
        <w:t>participants</w:t>
      </w:r>
      <w:r w:rsidRPr="00A83E81">
        <w:rPr>
          <w:rFonts w:ascii="Times New Roman" w:hAnsi="Times New Roman" w:cs="Times New Roman"/>
          <w:sz w:val="21"/>
          <w:szCs w:val="21"/>
        </w:rPr>
        <w:t xml:space="preserve"> assigned GOE scores from </w:t>
      </w:r>
      <w:r w:rsidR="00357278" w:rsidRPr="00A83E81">
        <w:rPr>
          <w:rFonts w:ascii="Times New Roman" w:hAnsi="Times New Roman" w:cs="Times New Roman"/>
          <w:sz w:val="21"/>
          <w:szCs w:val="21"/>
        </w:rPr>
        <w:t>−</w:t>
      </w:r>
      <w:r w:rsidRPr="00A83E81">
        <w:rPr>
          <w:rFonts w:ascii="Times New Roman" w:hAnsi="Times New Roman" w:cs="Times New Roman"/>
          <w:sz w:val="21"/>
          <w:szCs w:val="21"/>
        </w:rPr>
        <w:t>5 to +5 for each jump.</w:t>
      </w:r>
      <w:r w:rsidR="003E7BBA" w:rsidRPr="00A83E81">
        <w:rPr>
          <w:rFonts w:ascii="Times New Roman" w:hAnsi="Times New Roman" w:cs="Times New Roman"/>
          <w:sz w:val="21"/>
          <w:szCs w:val="21"/>
        </w:rPr>
        <w:t xml:space="preserve"> </w:t>
      </w:r>
      <w:r w:rsidR="00521525" w:rsidRPr="00A83E81">
        <w:rPr>
          <w:rFonts w:ascii="Times New Roman" w:hAnsi="Times New Roman" w:cs="Times New Roman"/>
          <w:sz w:val="21"/>
          <w:szCs w:val="21"/>
        </w:rPr>
        <w:t xml:space="preserve">The judge group </w:t>
      </w:r>
      <w:r w:rsidR="003524EF">
        <w:rPr>
          <w:rFonts w:ascii="Times New Roman" w:hAnsi="Times New Roman" w:cs="Times New Roman"/>
          <w:sz w:val="21"/>
          <w:szCs w:val="21"/>
        </w:rPr>
        <w:t>was</w:t>
      </w:r>
      <w:r w:rsidR="003524EF" w:rsidRPr="00A83E81">
        <w:rPr>
          <w:rFonts w:ascii="Times New Roman" w:hAnsi="Times New Roman" w:cs="Times New Roman"/>
          <w:sz w:val="21"/>
          <w:szCs w:val="21"/>
        </w:rPr>
        <w:t xml:space="preserve"> </w:t>
      </w:r>
      <w:r w:rsidR="00156D21">
        <w:rPr>
          <w:rFonts w:ascii="Times New Roman" w:hAnsi="Times New Roman" w:cs="Times New Roman"/>
          <w:sz w:val="21"/>
          <w:szCs w:val="21"/>
        </w:rPr>
        <w:t>hypothesized</w:t>
      </w:r>
      <w:r w:rsidR="00156D21" w:rsidRPr="00A83E81">
        <w:rPr>
          <w:rFonts w:ascii="Times New Roman" w:hAnsi="Times New Roman" w:cs="Times New Roman"/>
          <w:sz w:val="21"/>
          <w:szCs w:val="21"/>
        </w:rPr>
        <w:t xml:space="preserve"> </w:t>
      </w:r>
      <w:r w:rsidR="00521525" w:rsidRPr="00A83E81">
        <w:rPr>
          <w:rFonts w:ascii="Times New Roman" w:hAnsi="Times New Roman" w:cs="Times New Roman"/>
          <w:sz w:val="21"/>
          <w:szCs w:val="21"/>
        </w:rPr>
        <w:t>to exhibit lower individual variations</w:t>
      </w:r>
      <w:r w:rsidR="003E7BBA" w:rsidRPr="00A83E81">
        <w:rPr>
          <w:rFonts w:ascii="Times New Roman" w:hAnsi="Times New Roman" w:cs="Times New Roman"/>
          <w:sz w:val="21"/>
          <w:szCs w:val="21"/>
        </w:rPr>
        <w:t xml:space="preserve"> in</w:t>
      </w:r>
      <w:r w:rsidRPr="00A83E81">
        <w:rPr>
          <w:rFonts w:ascii="Times New Roman" w:hAnsi="Times New Roman" w:cs="Times New Roman"/>
          <w:sz w:val="21"/>
          <w:szCs w:val="21"/>
        </w:rPr>
        <w:t xml:space="preserve"> GOE </w:t>
      </w:r>
      <w:r w:rsidR="00521525" w:rsidRPr="00A83E81">
        <w:rPr>
          <w:rFonts w:ascii="Times New Roman" w:hAnsi="Times New Roman" w:cs="Times New Roman"/>
          <w:sz w:val="21"/>
          <w:szCs w:val="21"/>
        </w:rPr>
        <w:t>scores due to their</w:t>
      </w:r>
      <w:r w:rsidR="003E7BBA" w:rsidRPr="00A83E81">
        <w:rPr>
          <w:rFonts w:ascii="Times New Roman" w:hAnsi="Times New Roman" w:cs="Times New Roman"/>
          <w:sz w:val="21"/>
          <w:szCs w:val="21"/>
        </w:rPr>
        <w:t xml:space="preserve"> experience.</w:t>
      </w:r>
      <w:r w:rsidRPr="00A83E81">
        <w:rPr>
          <w:rFonts w:ascii="Times New Roman" w:hAnsi="Times New Roman" w:cs="Times New Roman"/>
          <w:sz w:val="21"/>
          <w:szCs w:val="21"/>
        </w:rPr>
        <w:t xml:space="preserve"> </w:t>
      </w:r>
      <w:r w:rsidR="003C7CC5" w:rsidRPr="00A83E81">
        <w:rPr>
          <w:rFonts w:ascii="Times New Roman" w:hAnsi="Times New Roman" w:cs="Times New Roman"/>
          <w:sz w:val="21"/>
          <w:szCs w:val="21"/>
        </w:rPr>
        <w:br/>
        <w:t xml:space="preserve"> </w:t>
      </w:r>
      <w:r w:rsidR="00521525" w:rsidRPr="00A83E81">
        <w:rPr>
          <w:rFonts w:ascii="Times New Roman" w:hAnsi="Times New Roman" w:cs="Times New Roman"/>
          <w:sz w:val="21"/>
          <w:szCs w:val="21"/>
        </w:rPr>
        <w:t>The</w:t>
      </w:r>
      <w:r w:rsidR="003C7CC5" w:rsidRPr="00A83E81">
        <w:rPr>
          <w:rFonts w:ascii="Times New Roman" w:hAnsi="Times New Roman" w:cs="Times New Roman"/>
          <w:sz w:val="21"/>
          <w:szCs w:val="21"/>
        </w:rPr>
        <w:t xml:space="preserve"> intraclass correlation </w:t>
      </w:r>
      <w:r w:rsidR="00E70313" w:rsidRPr="00A83E81">
        <w:rPr>
          <w:rFonts w:ascii="Times New Roman" w:hAnsi="Times New Roman" w:cs="Times New Roman"/>
          <w:sz w:val="21"/>
          <w:szCs w:val="21"/>
        </w:rPr>
        <w:t xml:space="preserve">coefficient </w:t>
      </w:r>
      <w:r w:rsidR="00341546" w:rsidRPr="00A83E81">
        <w:rPr>
          <w:rFonts w:ascii="Times New Roman" w:hAnsi="Times New Roman" w:cs="Times New Roman"/>
          <w:sz w:val="21"/>
          <w:szCs w:val="21"/>
        </w:rPr>
        <w:t>(</w:t>
      </w:r>
      <w:r w:rsidR="003C7CC5" w:rsidRPr="00A83E81">
        <w:rPr>
          <w:rFonts w:ascii="Times New Roman" w:hAnsi="Times New Roman" w:cs="Times New Roman"/>
          <w:sz w:val="21"/>
          <w:szCs w:val="21"/>
        </w:rPr>
        <w:t>ICC</w:t>
      </w:r>
      <w:r w:rsidR="00F301C4" w:rsidRPr="00A83E81">
        <w:rPr>
          <w:rFonts w:ascii="Times New Roman" w:hAnsi="Times New Roman" w:cs="Times New Roman"/>
          <w:sz w:val="21"/>
          <w:szCs w:val="21"/>
        </w:rPr>
        <w:t>(</w:t>
      </w:r>
      <w:r w:rsidR="003C7CC5" w:rsidRPr="00A83E81">
        <w:rPr>
          <w:rFonts w:ascii="Times New Roman" w:hAnsi="Times New Roman" w:cs="Times New Roman"/>
          <w:sz w:val="21"/>
          <w:szCs w:val="21"/>
        </w:rPr>
        <w:t>2,1)</w:t>
      </w:r>
      <w:r w:rsidR="00341546" w:rsidRPr="00A83E81">
        <w:rPr>
          <w:rFonts w:ascii="Times New Roman" w:hAnsi="Times New Roman" w:cs="Times New Roman"/>
          <w:sz w:val="21"/>
          <w:szCs w:val="21"/>
        </w:rPr>
        <w:t>)</w:t>
      </w:r>
      <w:r w:rsidR="004F5629" w:rsidRPr="00A83E81">
        <w:rPr>
          <w:rFonts w:ascii="Times New Roman" w:hAnsi="Times New Roman" w:cs="Times New Roman"/>
          <w:sz w:val="21"/>
          <w:szCs w:val="21"/>
        </w:rPr>
        <w:t xml:space="preserve"> </w:t>
      </w:r>
      <w:r w:rsidR="004F5629" w:rsidRPr="00A83E81">
        <w:rPr>
          <w:rFonts w:ascii="Times New Roman" w:hAnsi="Times New Roman" w:cs="Times New Roman"/>
          <w:sz w:val="21"/>
          <w:szCs w:val="21"/>
        </w:rPr>
        <w:fldChar w:fldCharType="begin" w:fldLock="1"/>
      </w:r>
      <w:r w:rsidR="004F5629" w:rsidRPr="00A83E81">
        <w:rPr>
          <w:rFonts w:ascii="Times New Roman" w:hAnsi="Times New Roman" w:cs="Times New Roman"/>
          <w:sz w:val="21"/>
          <w:szCs w:val="21"/>
        </w:rPr>
        <w:instrText>ADDIN paperpile_citation &lt;clusterId&gt;Z789N167J537G258&lt;/clusterId&gt;&lt;metadata&gt;&lt;citation&gt;&lt;id&gt;89e7743e-1d6e-4699-9248-736d039b1ec2&lt;/id&gt;&lt;/citation&gt;&lt;/metadata&gt;&lt;data&gt;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&lt;/data&gt; \* MERGEFORMAT</w:instrText>
      </w:r>
      <w:r w:rsidR="004F5629" w:rsidRPr="00A83E81">
        <w:rPr>
          <w:rFonts w:ascii="Times New Roman" w:hAnsi="Times New Roman" w:cs="Times New Roman"/>
          <w:sz w:val="21"/>
          <w:szCs w:val="21"/>
        </w:rPr>
        <w:fldChar w:fldCharType="separate"/>
      </w:r>
      <w:r w:rsidR="004F5629" w:rsidRPr="00A83E81">
        <w:rPr>
          <w:rFonts w:ascii="Times New Roman" w:hAnsi="Times New Roman" w:cs="Times New Roman"/>
          <w:sz w:val="21"/>
          <w:szCs w:val="21"/>
        </w:rPr>
        <w:t>(Shrout &amp; Fleiss, 1979)</w:t>
      </w:r>
      <w:r w:rsidR="004F5629" w:rsidRPr="00A83E81">
        <w:rPr>
          <w:rFonts w:ascii="Times New Roman" w:hAnsi="Times New Roman" w:cs="Times New Roman"/>
          <w:sz w:val="21"/>
          <w:szCs w:val="21"/>
        </w:rPr>
        <w:fldChar w:fldCharType="end"/>
      </w:r>
      <w:r w:rsidR="003C7CC5" w:rsidRPr="00A83E81">
        <w:rPr>
          <w:rFonts w:ascii="Times New Roman" w:hAnsi="Times New Roman" w:cs="Times New Roman"/>
          <w:sz w:val="21"/>
          <w:szCs w:val="21"/>
        </w:rPr>
        <w:t xml:space="preserve"> </w:t>
      </w:r>
      <w:r w:rsidR="00521525" w:rsidRPr="00A83E81">
        <w:rPr>
          <w:rFonts w:ascii="Times New Roman" w:hAnsi="Times New Roman" w:cs="Times New Roman"/>
          <w:sz w:val="21"/>
          <w:szCs w:val="21"/>
        </w:rPr>
        <w:t xml:space="preserve">of each group was calculated, </w:t>
      </w:r>
      <w:r w:rsidR="003C7CC5" w:rsidRPr="00A83E81">
        <w:rPr>
          <w:rFonts w:ascii="Times New Roman" w:hAnsi="Times New Roman" w:cs="Times New Roman"/>
          <w:sz w:val="21"/>
          <w:szCs w:val="21"/>
        </w:rPr>
        <w:t xml:space="preserve">and </w:t>
      </w:r>
      <w:r w:rsidR="00521525" w:rsidRPr="00A83E81">
        <w:rPr>
          <w:rFonts w:ascii="Times New Roman" w:hAnsi="Times New Roman" w:cs="Times New Roman"/>
          <w:sz w:val="21"/>
          <w:szCs w:val="21"/>
        </w:rPr>
        <w:t xml:space="preserve">group </w:t>
      </w:r>
      <w:r w:rsidR="003C7CC5" w:rsidRPr="00A83E81">
        <w:rPr>
          <w:rFonts w:ascii="Times New Roman" w:hAnsi="Times New Roman" w:cs="Times New Roman"/>
          <w:sz w:val="21"/>
          <w:szCs w:val="21"/>
        </w:rPr>
        <w:t xml:space="preserve">differences </w:t>
      </w:r>
      <w:r w:rsidR="00521525" w:rsidRPr="00A83E81">
        <w:rPr>
          <w:rFonts w:ascii="Times New Roman" w:hAnsi="Times New Roman" w:cs="Times New Roman"/>
          <w:sz w:val="21"/>
          <w:szCs w:val="21"/>
        </w:rPr>
        <w:t>were assessed</w:t>
      </w:r>
      <w:r w:rsidR="003C7CC5" w:rsidRPr="00A83E81">
        <w:rPr>
          <w:rFonts w:ascii="Times New Roman" w:hAnsi="Times New Roman" w:cs="Times New Roman"/>
          <w:sz w:val="21"/>
          <w:szCs w:val="21"/>
        </w:rPr>
        <w:t xml:space="preserve"> using Python </w:t>
      </w:r>
      <w:r w:rsidR="00CD6CE3" w:rsidRPr="00A83E81">
        <w:rPr>
          <w:rFonts w:ascii="Times New Roman" w:hAnsi="Times New Roman" w:cs="Times New Roman"/>
          <w:sz w:val="21"/>
          <w:szCs w:val="21"/>
        </w:rPr>
        <w:t>(</w:t>
      </w:r>
      <w:r w:rsidR="003C7CC5" w:rsidRPr="00A83E81">
        <w:rPr>
          <w:rFonts w:ascii="Times New Roman" w:hAnsi="Times New Roman" w:cs="Times New Roman"/>
          <w:sz w:val="21"/>
          <w:szCs w:val="21"/>
        </w:rPr>
        <w:t>3</w:t>
      </w:r>
      <w:r w:rsidR="00CD6CE3" w:rsidRPr="00A83E81">
        <w:rPr>
          <w:rFonts w:ascii="Times New Roman" w:hAnsi="Times New Roman" w:cs="Times New Roman"/>
          <w:sz w:val="21"/>
          <w:szCs w:val="21"/>
        </w:rPr>
        <w:t>.10.12)</w:t>
      </w:r>
      <w:r w:rsidR="003C7CC5" w:rsidRPr="00A83E81">
        <w:rPr>
          <w:rFonts w:ascii="Times New Roman" w:hAnsi="Times New Roman" w:cs="Times New Roman"/>
          <w:sz w:val="21"/>
          <w:szCs w:val="21"/>
        </w:rPr>
        <w:t>.</w:t>
      </w:r>
      <w:r w:rsidR="00521525" w:rsidRPr="00A83E81">
        <w:rPr>
          <w:rFonts w:ascii="Times New Roman" w:hAnsi="Times New Roman" w:cs="Times New Roman"/>
          <w:sz w:val="21"/>
          <w:szCs w:val="21"/>
        </w:rPr>
        <w:t xml:space="preserve"> Statistical significance</w:t>
      </w:r>
      <w:r w:rsidR="004D307D" w:rsidRPr="00A83E81">
        <w:rPr>
          <w:rFonts w:ascii="Times New Roman" w:hAnsi="Times New Roman" w:cs="Times New Roman"/>
          <w:sz w:val="21"/>
          <w:szCs w:val="21"/>
        </w:rPr>
        <w:t xml:space="preserve"> was set at 5%.</w:t>
      </w:r>
      <w:r w:rsidR="00347B4E" w:rsidRPr="00A83E81">
        <w:rPr>
          <w:rFonts w:ascii="Times New Roman" w:hAnsi="Times New Roman" w:cs="Times New Roman"/>
          <w:sz w:val="21"/>
          <w:szCs w:val="21"/>
        </w:rPr>
        <w:t xml:space="preserve"> </w:t>
      </w:r>
      <w:r w:rsidR="00521525" w:rsidRPr="00A83E81">
        <w:rPr>
          <w:rFonts w:ascii="Times New Roman" w:hAnsi="Times New Roman" w:cs="Times New Roman"/>
          <w:sz w:val="21"/>
          <w:szCs w:val="21"/>
        </w:rPr>
        <w:t xml:space="preserve">The </w:t>
      </w:r>
      <w:proofErr w:type="gramStart"/>
      <w:r w:rsidR="00347B4E" w:rsidRPr="00A83E81">
        <w:rPr>
          <w:rFonts w:ascii="Times New Roman" w:hAnsi="Times New Roman" w:cs="Times New Roman"/>
          <w:sz w:val="21"/>
          <w:szCs w:val="21"/>
        </w:rPr>
        <w:t>ICC(</w:t>
      </w:r>
      <w:proofErr w:type="gramEnd"/>
      <w:r w:rsidR="00347B4E" w:rsidRPr="00A83E81">
        <w:rPr>
          <w:rFonts w:ascii="Times New Roman" w:hAnsi="Times New Roman" w:cs="Times New Roman"/>
          <w:sz w:val="21"/>
          <w:szCs w:val="21"/>
        </w:rPr>
        <w:t xml:space="preserve">2,1) of the actual GOE </w:t>
      </w:r>
      <w:r w:rsidR="00521525" w:rsidRPr="00A83E81">
        <w:rPr>
          <w:rFonts w:ascii="Times New Roman" w:hAnsi="Times New Roman" w:cs="Times New Roman"/>
          <w:sz w:val="21"/>
          <w:szCs w:val="21"/>
        </w:rPr>
        <w:t>scores a</w:t>
      </w:r>
      <w:r w:rsidR="00347B4E" w:rsidRPr="00A83E81">
        <w:rPr>
          <w:rFonts w:ascii="Times New Roman" w:hAnsi="Times New Roman" w:cs="Times New Roman"/>
          <w:sz w:val="21"/>
          <w:szCs w:val="21"/>
        </w:rPr>
        <w:t xml:space="preserve">ssigned by the nine international-level judges was also calculated </w:t>
      </w:r>
      <w:r w:rsidR="0032385C" w:rsidRPr="00A83E81">
        <w:rPr>
          <w:rFonts w:ascii="Times New Roman" w:hAnsi="Times New Roman" w:cs="Times New Roman"/>
          <w:sz w:val="21"/>
          <w:szCs w:val="21"/>
        </w:rPr>
        <w:t>as</w:t>
      </w:r>
      <w:r w:rsidR="00521525" w:rsidRPr="00A83E81">
        <w:rPr>
          <w:rFonts w:ascii="Times New Roman" w:hAnsi="Times New Roman" w:cs="Times New Roman"/>
          <w:sz w:val="21"/>
          <w:szCs w:val="21"/>
        </w:rPr>
        <w:t xml:space="preserve"> </w:t>
      </w:r>
      <w:r w:rsidR="00E03BD8">
        <w:rPr>
          <w:rFonts w:ascii="Times New Roman" w:hAnsi="Times New Roman" w:cs="Times New Roman"/>
          <w:sz w:val="21"/>
          <w:szCs w:val="21"/>
        </w:rPr>
        <w:t>a</w:t>
      </w:r>
      <w:r w:rsidR="00E03BD8" w:rsidRPr="00A83E81">
        <w:rPr>
          <w:rFonts w:ascii="Times New Roman" w:hAnsi="Times New Roman" w:cs="Times New Roman"/>
          <w:sz w:val="21"/>
          <w:szCs w:val="21"/>
        </w:rPr>
        <w:t xml:space="preserve"> </w:t>
      </w:r>
      <w:r w:rsidR="00521525" w:rsidRPr="00A83E81">
        <w:rPr>
          <w:rFonts w:ascii="Times New Roman" w:hAnsi="Times New Roman" w:cs="Times New Roman"/>
          <w:sz w:val="21"/>
          <w:szCs w:val="21"/>
        </w:rPr>
        <w:t>reference</w:t>
      </w:r>
      <w:r w:rsidR="00347B4E" w:rsidRPr="00A83E81">
        <w:rPr>
          <w:rFonts w:ascii="Times New Roman" w:hAnsi="Times New Roman" w:cs="Times New Roman"/>
          <w:sz w:val="21"/>
          <w:szCs w:val="21"/>
        </w:rPr>
        <w:t>.</w:t>
      </w:r>
      <w:r w:rsidRPr="00A83E81">
        <w:rPr>
          <w:rFonts w:ascii="Times New Roman" w:hAnsi="Times New Roman" w:cs="Times New Roman"/>
          <w:sz w:val="21"/>
          <w:szCs w:val="21"/>
        </w:rPr>
        <w:t xml:space="preserve"> </w:t>
      </w:r>
    </w:p>
    <w:p w14:paraId="5E2B0A4C" w14:textId="55A149D7" w:rsidR="0032385C" w:rsidRPr="00A83E81" w:rsidRDefault="00000000" w:rsidP="00024AF5">
      <w:pPr>
        <w:pStyle w:val="Newparagraph"/>
        <w:numPr>
          <w:ilvl w:val="0"/>
          <w:numId w:val="35"/>
        </w:numPr>
        <w:spacing w:line="360" w:lineRule="auto"/>
        <w:rPr>
          <w:rFonts w:ascii="Times New Roman" w:hAnsi="Times New Roman" w:cs="Times New Roman"/>
          <w:sz w:val="21"/>
          <w:szCs w:val="21"/>
        </w:rPr>
      </w:pPr>
      <w:r w:rsidRPr="00A83E81">
        <w:rPr>
          <w:rFonts w:ascii="Times New Roman" w:hAnsi="Times New Roman" w:cs="Times New Roman"/>
          <w:i/>
          <w:iCs/>
          <w:sz w:val="21"/>
          <w:szCs w:val="21"/>
        </w:rPr>
        <w:t>Evaluation by GOE criterion</w:t>
      </w:r>
      <w:r w:rsidRPr="00A83E81">
        <w:rPr>
          <w:rFonts w:ascii="Times New Roman" w:hAnsi="Times New Roman" w:cs="Times New Roman"/>
          <w:sz w:val="21"/>
          <w:szCs w:val="21"/>
        </w:rPr>
        <w:t>:</w:t>
      </w:r>
      <w:r w:rsidR="00107350" w:rsidRPr="00A83E81">
        <w:rPr>
          <w:rFonts w:ascii="Times New Roman" w:hAnsi="Times New Roman" w:cs="Times New Roman"/>
          <w:sz w:val="21"/>
          <w:szCs w:val="21"/>
        </w:rPr>
        <w:t xml:space="preserve"> </w:t>
      </w:r>
      <w:r w:rsidR="00B93F5D">
        <w:rPr>
          <w:rFonts w:ascii="Times New Roman" w:hAnsi="Times New Roman" w:cs="Times New Roman"/>
          <w:sz w:val="21"/>
          <w:szCs w:val="21"/>
        </w:rPr>
        <w:t>The p</w:t>
      </w:r>
      <w:r w:rsidR="00B93F5D" w:rsidRPr="00A83E81">
        <w:rPr>
          <w:rFonts w:ascii="Times New Roman" w:hAnsi="Times New Roman" w:cs="Times New Roman"/>
          <w:sz w:val="21"/>
          <w:szCs w:val="21"/>
        </w:rPr>
        <w:t xml:space="preserve">articipants </w:t>
      </w:r>
      <w:r w:rsidR="003A3120" w:rsidRPr="00A83E81">
        <w:rPr>
          <w:rFonts w:ascii="Times New Roman" w:hAnsi="Times New Roman" w:cs="Times New Roman"/>
          <w:sz w:val="21"/>
          <w:szCs w:val="21"/>
        </w:rPr>
        <w:t xml:space="preserve">provided </w:t>
      </w:r>
      <w:r w:rsidR="00627700">
        <w:rPr>
          <w:rFonts w:ascii="Times New Roman" w:hAnsi="Times New Roman" w:cs="Times New Roman"/>
          <w:sz w:val="21"/>
          <w:szCs w:val="21"/>
        </w:rPr>
        <w:t>“</w:t>
      </w:r>
      <w:r w:rsidR="003A3120" w:rsidRPr="00A83E81">
        <w:rPr>
          <w:rFonts w:ascii="Times New Roman" w:hAnsi="Times New Roman" w:cs="Times New Roman"/>
          <w:sz w:val="21"/>
          <w:szCs w:val="21"/>
        </w:rPr>
        <w:t>yes</w:t>
      </w:r>
      <w:r w:rsidR="00627700">
        <w:rPr>
          <w:rFonts w:ascii="Times New Roman" w:hAnsi="Times New Roman" w:cs="Times New Roman"/>
          <w:sz w:val="21"/>
          <w:szCs w:val="21"/>
        </w:rPr>
        <w:t>”</w:t>
      </w:r>
      <w:r w:rsidR="00107350" w:rsidRPr="00A83E81">
        <w:rPr>
          <w:rFonts w:ascii="Times New Roman" w:hAnsi="Times New Roman" w:cs="Times New Roman"/>
          <w:sz w:val="21"/>
          <w:szCs w:val="21"/>
        </w:rPr>
        <w:t xml:space="preserve"> or </w:t>
      </w:r>
      <w:r w:rsidR="00627700">
        <w:rPr>
          <w:rFonts w:ascii="Times New Roman" w:hAnsi="Times New Roman" w:cs="Times New Roman"/>
          <w:sz w:val="21"/>
          <w:szCs w:val="21"/>
        </w:rPr>
        <w:t>“</w:t>
      </w:r>
      <w:r w:rsidR="00107350" w:rsidRPr="00A83E81">
        <w:rPr>
          <w:rFonts w:ascii="Times New Roman" w:hAnsi="Times New Roman" w:cs="Times New Roman"/>
          <w:sz w:val="21"/>
          <w:szCs w:val="21"/>
        </w:rPr>
        <w:t>no</w:t>
      </w:r>
      <w:r w:rsidR="00627700">
        <w:rPr>
          <w:rFonts w:ascii="Times New Roman" w:hAnsi="Times New Roman" w:cs="Times New Roman"/>
          <w:sz w:val="21"/>
          <w:szCs w:val="21"/>
        </w:rPr>
        <w:t>”</w:t>
      </w:r>
      <w:r w:rsidR="003A3120" w:rsidRPr="00A83E81">
        <w:rPr>
          <w:rFonts w:ascii="Times New Roman" w:hAnsi="Times New Roman" w:cs="Times New Roman"/>
          <w:sz w:val="21"/>
          <w:szCs w:val="21"/>
        </w:rPr>
        <w:t xml:space="preserve"> responses</w:t>
      </w:r>
      <w:r w:rsidR="00107350" w:rsidRPr="00A83E81">
        <w:rPr>
          <w:rFonts w:ascii="Times New Roman" w:hAnsi="Times New Roman" w:cs="Times New Roman"/>
          <w:sz w:val="21"/>
          <w:szCs w:val="21"/>
        </w:rPr>
        <w:t xml:space="preserve"> </w:t>
      </w:r>
      <w:r w:rsidR="003A3120" w:rsidRPr="00A83E81">
        <w:rPr>
          <w:rFonts w:ascii="Times New Roman" w:hAnsi="Times New Roman" w:cs="Times New Roman"/>
          <w:sz w:val="21"/>
          <w:szCs w:val="21"/>
        </w:rPr>
        <w:t>for each</w:t>
      </w:r>
      <w:r w:rsidR="0076540D" w:rsidRPr="00A83E81">
        <w:rPr>
          <w:rFonts w:ascii="Times New Roman" w:hAnsi="Times New Roman" w:cs="Times New Roman"/>
          <w:sz w:val="21"/>
          <w:szCs w:val="21"/>
        </w:rPr>
        <w:t xml:space="preserve"> jump </w:t>
      </w:r>
      <w:r w:rsidR="003A3120" w:rsidRPr="00A83E81">
        <w:rPr>
          <w:rFonts w:ascii="Times New Roman" w:hAnsi="Times New Roman" w:cs="Times New Roman"/>
          <w:sz w:val="21"/>
          <w:szCs w:val="21"/>
        </w:rPr>
        <w:t xml:space="preserve">based on </w:t>
      </w:r>
      <w:r w:rsidR="00341546" w:rsidRPr="00A83E81">
        <w:rPr>
          <w:rFonts w:ascii="Times New Roman" w:hAnsi="Times New Roman" w:cs="Times New Roman"/>
          <w:sz w:val="21"/>
          <w:szCs w:val="21"/>
        </w:rPr>
        <w:t xml:space="preserve">the </w:t>
      </w:r>
      <w:r w:rsidR="003A3120" w:rsidRPr="00A83E81">
        <w:rPr>
          <w:rFonts w:ascii="Times New Roman" w:hAnsi="Times New Roman" w:cs="Times New Roman"/>
          <w:sz w:val="21"/>
          <w:szCs w:val="21"/>
        </w:rPr>
        <w:t>specific</w:t>
      </w:r>
      <w:r w:rsidR="00107350" w:rsidRPr="00A83E81">
        <w:rPr>
          <w:rFonts w:ascii="Times New Roman" w:hAnsi="Times New Roman" w:cs="Times New Roman"/>
          <w:sz w:val="21"/>
          <w:szCs w:val="21"/>
        </w:rPr>
        <w:t xml:space="preserve"> GOE </w:t>
      </w:r>
      <w:r w:rsidR="00341546" w:rsidRPr="00A83E81">
        <w:rPr>
          <w:rFonts w:ascii="Times New Roman" w:hAnsi="Times New Roman" w:cs="Times New Roman"/>
          <w:sz w:val="21"/>
          <w:szCs w:val="21"/>
        </w:rPr>
        <w:t>criterion being evaluate</w:t>
      </w:r>
      <w:r w:rsidRPr="00A83E81">
        <w:rPr>
          <w:rFonts w:ascii="Times New Roman" w:hAnsi="Times New Roman" w:cs="Times New Roman"/>
          <w:sz w:val="21"/>
          <w:szCs w:val="21"/>
        </w:rPr>
        <w:t>d.</w:t>
      </w:r>
      <w:r w:rsidR="00341546" w:rsidRPr="00A83E81">
        <w:rPr>
          <w:sz w:val="21"/>
          <w:szCs w:val="21"/>
        </w:rPr>
        <w:t xml:space="preserve"> </w:t>
      </w:r>
      <w:r w:rsidR="00341546" w:rsidRPr="00A83E81">
        <w:rPr>
          <w:rFonts w:ascii="Times New Roman" w:hAnsi="Times New Roman" w:cs="Times New Roman"/>
          <w:sz w:val="21"/>
          <w:szCs w:val="21"/>
        </w:rPr>
        <w:t xml:space="preserve">The judge group </w:t>
      </w:r>
      <w:r w:rsidR="00C719F8">
        <w:rPr>
          <w:rFonts w:ascii="Times New Roman" w:hAnsi="Times New Roman" w:cs="Times New Roman"/>
          <w:sz w:val="21"/>
          <w:szCs w:val="21"/>
        </w:rPr>
        <w:t>was hypothesized</w:t>
      </w:r>
      <w:r w:rsidR="00C719F8" w:rsidRPr="00A83E81">
        <w:rPr>
          <w:rFonts w:ascii="Times New Roman" w:hAnsi="Times New Roman" w:cs="Times New Roman"/>
          <w:sz w:val="21"/>
          <w:szCs w:val="21"/>
        </w:rPr>
        <w:t xml:space="preserve"> </w:t>
      </w:r>
      <w:r w:rsidR="00341546" w:rsidRPr="00A83E81">
        <w:rPr>
          <w:rFonts w:ascii="Times New Roman" w:hAnsi="Times New Roman" w:cs="Times New Roman"/>
          <w:sz w:val="21"/>
          <w:szCs w:val="21"/>
        </w:rPr>
        <w:t>to exhibit smaller individual variations due to their experience</w:t>
      </w:r>
      <w:r w:rsidR="00107350" w:rsidRPr="00A83E81">
        <w:rPr>
          <w:rFonts w:ascii="Times New Roman" w:hAnsi="Times New Roman" w:cs="Times New Roman"/>
          <w:sz w:val="21"/>
          <w:szCs w:val="21"/>
        </w:rPr>
        <w:t>.</w:t>
      </w:r>
      <w:r w:rsidRPr="00A83E81">
        <w:rPr>
          <w:rFonts w:ascii="Times New Roman" w:hAnsi="Times New Roman" w:cs="Times New Roman"/>
          <w:sz w:val="21"/>
          <w:szCs w:val="21"/>
        </w:rPr>
        <w:t xml:space="preserve"> </w:t>
      </w:r>
      <w:r w:rsidR="00107350" w:rsidRPr="00A83E81">
        <w:rPr>
          <w:rFonts w:ascii="Times New Roman" w:hAnsi="Times New Roman" w:cs="Times New Roman"/>
          <w:sz w:val="21"/>
          <w:szCs w:val="21"/>
        </w:rPr>
        <w:br/>
      </w:r>
      <w:r w:rsidR="003C7CC5" w:rsidRPr="00A83E81">
        <w:rPr>
          <w:rFonts w:ascii="Times New Roman" w:hAnsi="Times New Roman" w:cs="Times New Roman"/>
          <w:sz w:val="21"/>
          <w:szCs w:val="21"/>
        </w:rPr>
        <w:t xml:space="preserve"> </w:t>
      </w:r>
      <w:r w:rsidR="00341546" w:rsidRPr="00FB3572">
        <w:rPr>
          <w:rFonts w:ascii="Times New Roman" w:hAnsi="Times New Roman" w:cs="Times New Roman"/>
          <w:color w:val="EE0000"/>
          <w:sz w:val="21"/>
          <w:szCs w:val="21"/>
        </w:rPr>
        <w:t>As</w:t>
      </w:r>
      <w:r w:rsidR="00FB3572" w:rsidRPr="00FB3572">
        <w:rPr>
          <w:rFonts w:ascii="Times New Roman" w:hAnsi="Times New Roman" w:cs="Times New Roman"/>
          <w:color w:val="EE0000"/>
          <w:sz w:val="21"/>
          <w:szCs w:val="21"/>
        </w:rPr>
        <w:t xml:space="preserve"> </w:t>
      </w:r>
      <w:r w:rsidRPr="00FB3572">
        <w:rPr>
          <w:rFonts w:ascii="Times New Roman" w:hAnsi="Times New Roman" w:cs="Times New Roman"/>
          <w:color w:val="EE0000"/>
          <w:sz w:val="21"/>
          <w:szCs w:val="21"/>
        </w:rPr>
        <w:t>was done</w:t>
      </w:r>
      <w:r w:rsidR="00341546" w:rsidRPr="00FB3572">
        <w:rPr>
          <w:rFonts w:ascii="Times New Roman" w:hAnsi="Times New Roman" w:cs="Times New Roman"/>
          <w:color w:val="EE0000"/>
          <w:sz w:val="21"/>
          <w:szCs w:val="21"/>
        </w:rPr>
        <w:t xml:space="preserve"> for GOE scoring</w:t>
      </w:r>
      <w:r w:rsidR="00341546" w:rsidRPr="00A83E81">
        <w:rPr>
          <w:rFonts w:ascii="Times New Roman" w:hAnsi="Times New Roman" w:cs="Times New Roman"/>
          <w:sz w:val="21"/>
          <w:szCs w:val="21"/>
        </w:rPr>
        <w:t xml:space="preserve">, </w:t>
      </w:r>
      <w:proofErr w:type="gramStart"/>
      <w:r w:rsidR="00494CF5" w:rsidRPr="00A83E81">
        <w:rPr>
          <w:rFonts w:ascii="Times New Roman" w:hAnsi="Times New Roman" w:cs="Times New Roman"/>
          <w:sz w:val="21"/>
          <w:szCs w:val="21"/>
        </w:rPr>
        <w:t>ICC</w:t>
      </w:r>
      <w:r w:rsidR="00341546" w:rsidRPr="00A83E81">
        <w:rPr>
          <w:rFonts w:ascii="Times New Roman" w:hAnsi="Times New Roman" w:cs="Times New Roman"/>
          <w:sz w:val="21"/>
          <w:szCs w:val="21"/>
        </w:rPr>
        <w:t>(</w:t>
      </w:r>
      <w:proofErr w:type="gramEnd"/>
      <w:r w:rsidR="00494CF5" w:rsidRPr="00A83E81">
        <w:rPr>
          <w:rFonts w:ascii="Times New Roman" w:hAnsi="Times New Roman" w:cs="Times New Roman"/>
          <w:sz w:val="21"/>
          <w:szCs w:val="21"/>
        </w:rPr>
        <w:t xml:space="preserve">2,1) </w:t>
      </w:r>
      <w:r w:rsidR="00341546" w:rsidRPr="00A83E81">
        <w:rPr>
          <w:rFonts w:ascii="Times New Roman" w:hAnsi="Times New Roman" w:cs="Times New Roman"/>
          <w:sz w:val="21"/>
          <w:szCs w:val="21"/>
        </w:rPr>
        <w:t xml:space="preserve">was calculated for each group, </w:t>
      </w:r>
      <w:r w:rsidR="00494CF5" w:rsidRPr="00A83E81">
        <w:rPr>
          <w:rFonts w:ascii="Times New Roman" w:hAnsi="Times New Roman" w:cs="Times New Roman"/>
          <w:sz w:val="21"/>
          <w:szCs w:val="21"/>
        </w:rPr>
        <w:t xml:space="preserve">and </w:t>
      </w:r>
      <w:r w:rsidR="00341546" w:rsidRPr="00A83E81">
        <w:rPr>
          <w:rFonts w:ascii="Times New Roman" w:hAnsi="Times New Roman" w:cs="Times New Roman"/>
          <w:sz w:val="21"/>
          <w:szCs w:val="21"/>
        </w:rPr>
        <w:t>group</w:t>
      </w:r>
      <w:r w:rsidR="00494CF5" w:rsidRPr="00A83E81">
        <w:rPr>
          <w:rFonts w:ascii="Times New Roman" w:hAnsi="Times New Roman" w:cs="Times New Roman"/>
          <w:sz w:val="21"/>
          <w:szCs w:val="21"/>
        </w:rPr>
        <w:t xml:space="preserve"> differences </w:t>
      </w:r>
      <w:r w:rsidR="00341546" w:rsidRPr="00A83E81">
        <w:rPr>
          <w:rFonts w:ascii="Times New Roman" w:hAnsi="Times New Roman" w:cs="Times New Roman"/>
          <w:sz w:val="21"/>
          <w:szCs w:val="21"/>
        </w:rPr>
        <w:t>were assessed</w:t>
      </w:r>
      <w:r w:rsidR="00494CF5" w:rsidRPr="00A83E81">
        <w:rPr>
          <w:rFonts w:ascii="Times New Roman" w:hAnsi="Times New Roman" w:cs="Times New Roman"/>
          <w:sz w:val="21"/>
          <w:szCs w:val="21"/>
        </w:rPr>
        <w:t xml:space="preserve"> using Python </w:t>
      </w:r>
      <w:r w:rsidR="00CD6CE3" w:rsidRPr="00A83E81">
        <w:rPr>
          <w:rFonts w:ascii="Times New Roman" w:hAnsi="Times New Roman" w:cs="Times New Roman"/>
          <w:sz w:val="21"/>
          <w:szCs w:val="21"/>
        </w:rPr>
        <w:t>(</w:t>
      </w:r>
      <w:r w:rsidR="00494CF5" w:rsidRPr="00A83E81">
        <w:rPr>
          <w:rFonts w:ascii="Times New Roman" w:hAnsi="Times New Roman" w:cs="Times New Roman"/>
          <w:sz w:val="21"/>
          <w:szCs w:val="21"/>
        </w:rPr>
        <w:t>3</w:t>
      </w:r>
      <w:r w:rsidR="00CD6CE3" w:rsidRPr="00A83E81">
        <w:rPr>
          <w:rFonts w:ascii="Times New Roman" w:hAnsi="Times New Roman" w:cs="Times New Roman"/>
          <w:sz w:val="21"/>
          <w:szCs w:val="21"/>
        </w:rPr>
        <w:t>.10.12)</w:t>
      </w:r>
      <w:r w:rsidR="00494CF5" w:rsidRPr="00A83E81">
        <w:rPr>
          <w:rFonts w:ascii="Times New Roman" w:hAnsi="Times New Roman" w:cs="Times New Roman"/>
          <w:sz w:val="21"/>
          <w:szCs w:val="21"/>
        </w:rPr>
        <w:t xml:space="preserve">. </w:t>
      </w:r>
      <w:r w:rsidR="00341546" w:rsidRPr="00A83E81">
        <w:rPr>
          <w:rFonts w:ascii="Times New Roman" w:hAnsi="Times New Roman" w:cs="Times New Roman"/>
          <w:sz w:val="21"/>
          <w:szCs w:val="21"/>
        </w:rPr>
        <w:t>Statistical</w:t>
      </w:r>
      <w:r w:rsidR="00494CF5" w:rsidRPr="00A83E81">
        <w:rPr>
          <w:rFonts w:ascii="Times New Roman" w:hAnsi="Times New Roman" w:cs="Times New Roman"/>
          <w:sz w:val="21"/>
          <w:szCs w:val="21"/>
        </w:rPr>
        <w:t xml:space="preserve"> significance was set at 5%.</w:t>
      </w:r>
    </w:p>
    <w:p w14:paraId="66E6D23D" w14:textId="3590B4FA" w:rsidR="005D5CCD" w:rsidRPr="00A83E81" w:rsidRDefault="00000000" w:rsidP="00024AF5">
      <w:pPr>
        <w:pStyle w:val="2"/>
        <w:rPr>
          <w:rFonts w:ascii="Times New Roman" w:hAnsi="Times New Roman" w:cs="Times New Roman"/>
          <w:sz w:val="21"/>
          <w:szCs w:val="21"/>
        </w:rPr>
      </w:pPr>
      <w:r w:rsidRPr="00A83E81">
        <w:rPr>
          <w:rFonts w:ascii="Times New Roman" w:hAnsi="Times New Roman" w:cs="Times New Roman"/>
          <w:i w:val="0"/>
          <w:iCs w:val="0"/>
          <w:sz w:val="21"/>
          <w:szCs w:val="21"/>
        </w:rPr>
        <w:t>Result</w:t>
      </w:r>
      <w:r w:rsidR="00D1643C" w:rsidRPr="00A83E81">
        <w:rPr>
          <w:rFonts w:ascii="Times New Roman" w:hAnsi="Times New Roman" w:cs="Times New Roman"/>
          <w:i w:val="0"/>
          <w:iCs w:val="0"/>
          <w:sz w:val="21"/>
          <w:szCs w:val="21"/>
        </w:rPr>
        <w:t>s</w:t>
      </w:r>
      <w:r w:rsidRPr="00A83E81">
        <w:rPr>
          <w:rFonts w:ascii="Times New Roman" w:hAnsi="Times New Roman" w:cs="Times New Roman"/>
          <w:sz w:val="21"/>
          <w:szCs w:val="21"/>
        </w:rPr>
        <w:br/>
      </w:r>
      <w:r w:rsidRPr="008E77A7">
        <w:rPr>
          <w:rFonts w:ascii="Times New Roman" w:hAnsi="Times New Roman" w:cs="Times New Roman"/>
          <w:color w:val="EE0000"/>
          <w:sz w:val="21"/>
          <w:szCs w:val="21"/>
        </w:rPr>
        <w:t>Judg</w:t>
      </w:r>
      <w:r w:rsidR="00FB3572" w:rsidRPr="008E77A7">
        <w:rPr>
          <w:rFonts w:ascii="Times New Roman" w:hAnsi="Times New Roman" w:cs="Times New Roman"/>
          <w:color w:val="EE0000"/>
          <w:sz w:val="21"/>
          <w:szCs w:val="21"/>
        </w:rPr>
        <w:t>ing</w:t>
      </w:r>
      <w:r w:rsidRPr="008E77A7">
        <w:rPr>
          <w:rFonts w:ascii="Times New Roman" w:hAnsi="Times New Roman" w:cs="Times New Roman"/>
          <w:color w:val="EE0000"/>
          <w:sz w:val="21"/>
          <w:szCs w:val="21"/>
        </w:rPr>
        <w:t xml:space="preserve"> </w:t>
      </w:r>
      <w:r w:rsidR="00307F3C">
        <w:rPr>
          <w:rFonts w:ascii="Times New Roman" w:hAnsi="Times New Roman" w:cs="Times New Roman"/>
          <w:color w:val="EE0000"/>
          <w:sz w:val="21"/>
          <w:szCs w:val="21"/>
        </w:rPr>
        <w:t>P</w:t>
      </w:r>
      <w:r w:rsidRPr="008E77A7">
        <w:rPr>
          <w:rFonts w:ascii="Times New Roman" w:hAnsi="Times New Roman" w:cs="Times New Roman"/>
          <w:color w:val="EE0000"/>
          <w:sz w:val="21"/>
          <w:szCs w:val="21"/>
        </w:rPr>
        <w:t>erformance</w:t>
      </w:r>
    </w:p>
    <w:p w14:paraId="664A7D7F" w14:textId="57A93B2A" w:rsidR="00624B29" w:rsidRPr="00A83E81" w:rsidRDefault="00000000" w:rsidP="00024AF5">
      <w:pPr>
        <w:pStyle w:val="Paragraph"/>
        <w:spacing w:line="360" w:lineRule="auto"/>
        <w:rPr>
          <w:rFonts w:ascii="Times New Roman" w:hAnsi="Times New Roman" w:cs="Times New Roman"/>
          <w:sz w:val="21"/>
          <w:szCs w:val="21"/>
        </w:rPr>
      </w:pPr>
      <w:r w:rsidRPr="00A83E81">
        <w:rPr>
          <w:rFonts w:ascii="Times New Roman" w:hAnsi="Times New Roman" w:cs="Times New Roman"/>
          <w:sz w:val="21"/>
          <w:szCs w:val="21"/>
        </w:rPr>
        <w:t xml:space="preserve"> </w:t>
      </w:r>
      <w:r w:rsidR="00771331" w:rsidRPr="00771331">
        <w:rPr>
          <w:rFonts w:ascii="Times New Roman" w:hAnsi="Times New Roman" w:cs="Times New Roman"/>
          <w:color w:val="EE0000"/>
          <w:sz w:val="21"/>
          <w:szCs w:val="21"/>
        </w:rPr>
        <w:t xml:space="preserve">Table 2 presents the MAE of the GOE scores given by each participant compared </w:t>
      </w:r>
      <w:r w:rsidR="00100930">
        <w:rPr>
          <w:rFonts w:ascii="Times New Roman" w:hAnsi="Times New Roman" w:cs="Times New Roman"/>
          <w:color w:val="EE0000"/>
          <w:sz w:val="21"/>
          <w:szCs w:val="21"/>
        </w:rPr>
        <w:t>with</w:t>
      </w:r>
      <w:r w:rsidR="00100930" w:rsidRPr="00771331">
        <w:rPr>
          <w:rFonts w:ascii="Times New Roman" w:hAnsi="Times New Roman" w:cs="Times New Roman"/>
          <w:color w:val="EE0000"/>
          <w:sz w:val="21"/>
          <w:szCs w:val="21"/>
        </w:rPr>
        <w:t xml:space="preserve"> </w:t>
      </w:r>
      <w:r w:rsidR="00771331" w:rsidRPr="00771331">
        <w:rPr>
          <w:rFonts w:ascii="Times New Roman" w:hAnsi="Times New Roman" w:cs="Times New Roman"/>
          <w:color w:val="EE0000"/>
          <w:sz w:val="21"/>
          <w:szCs w:val="21"/>
        </w:rPr>
        <w:t>the GOE scores given by the judges during the competition, as reported previous</w:t>
      </w:r>
      <w:r w:rsidR="000D53DE">
        <w:rPr>
          <w:rFonts w:ascii="Times New Roman" w:hAnsi="Times New Roman" w:cs="Times New Roman"/>
          <w:color w:val="EE0000"/>
          <w:sz w:val="21"/>
          <w:szCs w:val="21"/>
        </w:rPr>
        <w:t>ly</w:t>
      </w:r>
      <w:r w:rsidR="00771331" w:rsidRPr="00771331">
        <w:rPr>
          <w:rFonts w:ascii="Times New Roman" w:hAnsi="Times New Roman" w:cs="Times New Roman"/>
          <w:color w:val="EE0000"/>
          <w:sz w:val="21"/>
          <w:szCs w:val="21"/>
        </w:rPr>
        <w:t xml:space="preserve"> </w:t>
      </w:r>
      <w:r w:rsidR="0086336D" w:rsidRPr="00771331">
        <w:rPr>
          <w:rFonts w:ascii="Times New Roman" w:hAnsi="Times New Roman" w:cs="Times New Roman"/>
          <w:sz w:val="21"/>
          <w:szCs w:val="21"/>
        </w:rPr>
        <w:fldChar w:fldCharType="begin" w:fldLock="1"/>
      </w:r>
      <w:r w:rsidR="0086336D" w:rsidRPr="00771331">
        <w:rPr>
          <w:rFonts w:ascii="Times New Roman" w:hAnsi="Times New Roman" w:cs="Times New Roman"/>
          <w:sz w:val="21"/>
          <w:szCs w:val="21"/>
        </w:rPr>
        <w:instrText>ADDIN paperpile_citation &lt;clusterId&gt;A834H282D662A386&lt;/clusterId&gt;&lt;metadata&gt;&lt;citation&gt;&lt;id&gt;c1415073-53bf-4411-a39f-041d8fa72893&lt;/id&gt;&lt;/citation&gt;&lt;/metadata&gt;&lt;data&gt;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&lt;/data&gt; \* MERGEFORMAT</w:instrText>
      </w:r>
      <w:r w:rsidR="0086336D" w:rsidRPr="00771331">
        <w:rPr>
          <w:rFonts w:ascii="Times New Roman" w:hAnsi="Times New Roman" w:cs="Times New Roman"/>
          <w:sz w:val="21"/>
          <w:szCs w:val="21"/>
        </w:rPr>
        <w:fldChar w:fldCharType="separate"/>
      </w:r>
      <w:r w:rsidR="0086336D" w:rsidRPr="00771331">
        <w:rPr>
          <w:rFonts w:ascii="Times New Roman" w:hAnsi="Times New Roman" w:cs="Times New Roman"/>
          <w:sz w:val="21"/>
          <w:szCs w:val="21"/>
        </w:rPr>
        <w:t>(Hirosawa et al., 2023)</w:t>
      </w:r>
      <w:r w:rsidR="0086336D" w:rsidRPr="00771331">
        <w:rPr>
          <w:rFonts w:ascii="Times New Roman" w:hAnsi="Times New Roman" w:cs="Times New Roman"/>
          <w:sz w:val="21"/>
          <w:szCs w:val="21"/>
        </w:rPr>
        <w:fldChar w:fldCharType="end"/>
      </w:r>
      <w:r w:rsidR="00CD4C38" w:rsidRPr="00771331">
        <w:rPr>
          <w:rFonts w:ascii="Times New Roman" w:hAnsi="Times New Roman" w:cs="Times New Roman"/>
          <w:sz w:val="21"/>
          <w:szCs w:val="21"/>
        </w:rPr>
        <w:t>.</w:t>
      </w:r>
      <w:r w:rsidR="00CD4C38" w:rsidRPr="00A83E81">
        <w:rPr>
          <w:rFonts w:ascii="Times New Roman" w:hAnsi="Times New Roman" w:cs="Times New Roman"/>
          <w:sz w:val="21"/>
          <w:szCs w:val="21"/>
        </w:rPr>
        <w:t xml:space="preserve"> </w:t>
      </w:r>
      <w:r w:rsidR="008E7EC6" w:rsidRPr="00A83E81">
        <w:rPr>
          <w:rFonts w:ascii="Times New Roman" w:hAnsi="Times New Roman" w:cs="Times New Roman"/>
          <w:sz w:val="21"/>
          <w:szCs w:val="21"/>
        </w:rPr>
        <w:t>Examination of</w:t>
      </w:r>
      <w:r w:rsidRPr="00A83E81">
        <w:rPr>
          <w:rFonts w:ascii="Times New Roman" w:hAnsi="Times New Roman" w:cs="Times New Roman"/>
          <w:sz w:val="21"/>
          <w:szCs w:val="21"/>
        </w:rPr>
        <w:t xml:space="preserve"> the random-intercept model (Model 1) and random-intercept-slope model (Model 2) for random effects </w:t>
      </w:r>
      <w:r w:rsidR="008E7EC6" w:rsidRPr="00A83E81">
        <w:rPr>
          <w:rFonts w:ascii="Times New Roman" w:hAnsi="Times New Roman" w:cs="Times New Roman"/>
          <w:sz w:val="21"/>
          <w:szCs w:val="21"/>
        </w:rPr>
        <w:t xml:space="preserve">showed that </w:t>
      </w:r>
      <w:r w:rsidRPr="00A83E81">
        <w:rPr>
          <w:rFonts w:ascii="Times New Roman" w:hAnsi="Times New Roman" w:cs="Times New Roman"/>
          <w:sz w:val="21"/>
          <w:szCs w:val="21"/>
        </w:rPr>
        <w:t xml:space="preserve">Model 1 </w:t>
      </w:r>
      <w:r w:rsidR="008E7EC6" w:rsidRPr="00A83E81">
        <w:rPr>
          <w:rFonts w:ascii="Times New Roman" w:hAnsi="Times New Roman" w:cs="Times New Roman"/>
          <w:sz w:val="21"/>
          <w:szCs w:val="21"/>
        </w:rPr>
        <w:t>provided</w:t>
      </w:r>
      <w:r w:rsidRPr="00A83E81">
        <w:rPr>
          <w:rFonts w:ascii="Times New Roman" w:hAnsi="Times New Roman" w:cs="Times New Roman"/>
          <w:sz w:val="21"/>
          <w:szCs w:val="21"/>
        </w:rPr>
        <w:t xml:space="preserve"> </w:t>
      </w:r>
      <w:r w:rsidR="008E7EC6" w:rsidRPr="00A83E81">
        <w:rPr>
          <w:rFonts w:ascii="Times New Roman" w:hAnsi="Times New Roman" w:cs="Times New Roman"/>
          <w:sz w:val="21"/>
          <w:szCs w:val="21"/>
        </w:rPr>
        <w:t xml:space="preserve">a </w:t>
      </w:r>
      <w:r w:rsidRPr="00A83E81">
        <w:rPr>
          <w:rFonts w:ascii="Times New Roman" w:hAnsi="Times New Roman" w:cs="Times New Roman"/>
          <w:sz w:val="21"/>
          <w:szCs w:val="21"/>
        </w:rPr>
        <w:t>better</w:t>
      </w:r>
      <w:r w:rsidR="008E7EC6" w:rsidRPr="00A83E81">
        <w:rPr>
          <w:rFonts w:ascii="Times New Roman" w:hAnsi="Times New Roman" w:cs="Times New Roman"/>
          <w:sz w:val="21"/>
          <w:szCs w:val="21"/>
        </w:rPr>
        <w:t xml:space="preserve"> fit than Model 2</w:t>
      </w:r>
      <w:r w:rsidRPr="00A83E81">
        <w:rPr>
          <w:rFonts w:ascii="Times New Roman" w:hAnsi="Times New Roman" w:cs="Times New Roman"/>
          <w:sz w:val="21"/>
          <w:szCs w:val="21"/>
        </w:rPr>
        <w:t xml:space="preserve">. </w:t>
      </w:r>
      <w:r w:rsidRPr="00771331">
        <w:rPr>
          <w:rFonts w:ascii="Times New Roman" w:hAnsi="Times New Roman" w:cs="Times New Roman"/>
          <w:color w:val="EE0000"/>
          <w:sz w:val="21"/>
          <w:szCs w:val="21"/>
        </w:rPr>
        <w:t xml:space="preserve">Overall, </w:t>
      </w:r>
      <w:r w:rsidR="00771331" w:rsidRPr="00771331">
        <w:rPr>
          <w:rFonts w:ascii="Times New Roman" w:hAnsi="Times New Roman" w:cs="Times New Roman"/>
          <w:color w:val="EE0000"/>
          <w:sz w:val="21"/>
          <w:szCs w:val="21"/>
        </w:rPr>
        <w:t xml:space="preserve">the </w:t>
      </w:r>
      <w:r w:rsidRPr="00771331">
        <w:rPr>
          <w:rFonts w:ascii="Times New Roman" w:hAnsi="Times New Roman" w:cs="Times New Roman"/>
          <w:color w:val="EE0000"/>
          <w:sz w:val="21"/>
          <w:szCs w:val="21"/>
        </w:rPr>
        <w:t xml:space="preserve">skaters </w:t>
      </w:r>
      <w:r w:rsidR="008E7EC6" w:rsidRPr="00771331">
        <w:rPr>
          <w:rFonts w:ascii="Times New Roman" w:hAnsi="Times New Roman" w:cs="Times New Roman"/>
          <w:color w:val="EE0000"/>
          <w:sz w:val="21"/>
          <w:szCs w:val="21"/>
        </w:rPr>
        <w:t xml:space="preserve">demonstrated greater </w:t>
      </w:r>
      <w:r w:rsidRPr="00771331">
        <w:rPr>
          <w:rFonts w:ascii="Times New Roman" w:hAnsi="Times New Roman" w:cs="Times New Roman"/>
          <w:color w:val="EE0000"/>
          <w:sz w:val="21"/>
          <w:szCs w:val="21"/>
        </w:rPr>
        <w:t xml:space="preserve">judging </w:t>
      </w:r>
      <w:r w:rsidR="008E7EC6" w:rsidRPr="00771331">
        <w:rPr>
          <w:rFonts w:ascii="Times New Roman" w:hAnsi="Times New Roman" w:cs="Times New Roman"/>
          <w:color w:val="EE0000"/>
          <w:sz w:val="21"/>
          <w:szCs w:val="21"/>
        </w:rPr>
        <w:t xml:space="preserve">accuracy </w:t>
      </w:r>
      <w:r w:rsidRPr="00771331">
        <w:rPr>
          <w:rFonts w:ascii="Times New Roman" w:hAnsi="Times New Roman" w:cs="Times New Roman"/>
          <w:color w:val="EE0000"/>
          <w:sz w:val="21"/>
          <w:szCs w:val="21"/>
        </w:rPr>
        <w:t xml:space="preserve">than </w:t>
      </w:r>
      <w:r w:rsidR="00771331" w:rsidRPr="00771331">
        <w:rPr>
          <w:rFonts w:ascii="Times New Roman" w:hAnsi="Times New Roman" w:cs="Times New Roman"/>
          <w:color w:val="EE0000"/>
          <w:sz w:val="21"/>
          <w:szCs w:val="21"/>
        </w:rPr>
        <w:t xml:space="preserve">the </w:t>
      </w:r>
      <w:r w:rsidRPr="00771331">
        <w:rPr>
          <w:rFonts w:ascii="Times New Roman" w:hAnsi="Times New Roman" w:cs="Times New Roman"/>
          <w:color w:val="EE0000"/>
          <w:sz w:val="21"/>
          <w:szCs w:val="21"/>
        </w:rPr>
        <w:t>judges</w:t>
      </w:r>
      <w:r w:rsidR="008E7EC6" w:rsidRPr="00771331">
        <w:rPr>
          <w:rFonts w:ascii="Times New Roman" w:hAnsi="Times New Roman" w:cs="Times New Roman"/>
          <w:color w:val="EE0000"/>
          <w:sz w:val="21"/>
          <w:szCs w:val="21"/>
        </w:rPr>
        <w:t>,</w:t>
      </w:r>
      <w:r w:rsidRPr="00771331">
        <w:rPr>
          <w:rFonts w:ascii="Times New Roman" w:hAnsi="Times New Roman" w:cs="Times New Roman"/>
          <w:color w:val="EE0000"/>
          <w:sz w:val="21"/>
          <w:szCs w:val="21"/>
        </w:rPr>
        <w:t xml:space="preserve"> </w:t>
      </w:r>
      <w:r w:rsidR="008E7EC6" w:rsidRPr="00A83E81">
        <w:rPr>
          <w:rFonts w:ascii="Times New Roman" w:hAnsi="Times New Roman" w:cs="Times New Roman"/>
          <w:sz w:val="21"/>
          <w:szCs w:val="21"/>
        </w:rPr>
        <w:t>although</w:t>
      </w:r>
      <w:r w:rsidR="0086336D" w:rsidRPr="00A83E81">
        <w:rPr>
          <w:rFonts w:ascii="Times New Roman" w:hAnsi="Times New Roman" w:cs="Times New Roman"/>
          <w:sz w:val="21"/>
          <w:szCs w:val="21"/>
        </w:rPr>
        <w:t xml:space="preserve"> fixed effect</w:t>
      </w:r>
      <w:r w:rsidRPr="00A83E81">
        <w:rPr>
          <w:rFonts w:ascii="Times New Roman" w:hAnsi="Times New Roman" w:cs="Times New Roman"/>
          <w:sz w:val="21"/>
          <w:szCs w:val="21"/>
        </w:rPr>
        <w:t xml:space="preserve">s of the </w:t>
      </w:r>
      <w:r w:rsidR="009D1E1C" w:rsidRPr="00A83E81">
        <w:rPr>
          <w:rFonts w:ascii="Times New Roman" w:hAnsi="Times New Roman" w:cs="Times New Roman"/>
          <w:sz w:val="21"/>
          <w:szCs w:val="21"/>
        </w:rPr>
        <w:t>attribute</w:t>
      </w:r>
      <w:r w:rsidRPr="00A83E81">
        <w:rPr>
          <w:rFonts w:ascii="Times New Roman" w:hAnsi="Times New Roman" w:cs="Times New Roman"/>
          <w:sz w:val="21"/>
          <w:szCs w:val="21"/>
        </w:rPr>
        <w:t xml:space="preserve">s </w:t>
      </w:r>
      <w:r w:rsidR="008E7EC6" w:rsidRPr="00A83E81">
        <w:rPr>
          <w:rFonts w:ascii="Times New Roman" w:hAnsi="Times New Roman" w:cs="Times New Roman"/>
          <w:sz w:val="21"/>
          <w:szCs w:val="21"/>
        </w:rPr>
        <w:t>were</w:t>
      </w:r>
      <w:r w:rsidRPr="00A83E81">
        <w:rPr>
          <w:rFonts w:ascii="Times New Roman" w:hAnsi="Times New Roman" w:cs="Times New Roman"/>
          <w:sz w:val="21"/>
          <w:szCs w:val="21"/>
        </w:rPr>
        <w:t xml:space="preserve"> not significant.</w:t>
      </w:r>
      <w:r w:rsidR="00CD4C38" w:rsidRPr="00A83E81">
        <w:rPr>
          <w:rFonts w:ascii="Times New Roman" w:hAnsi="Times New Roman" w:cs="Times New Roman"/>
          <w:sz w:val="21"/>
          <w:szCs w:val="21"/>
        </w:rPr>
        <w:t xml:space="preserve"> </w:t>
      </w:r>
      <w:r w:rsidR="008E7EC6" w:rsidRPr="00A83E81">
        <w:rPr>
          <w:rFonts w:ascii="Times New Roman" w:hAnsi="Times New Roman" w:cs="Times New Roman"/>
          <w:sz w:val="21"/>
          <w:szCs w:val="21"/>
        </w:rPr>
        <w:t>Meanwhile, random</w:t>
      </w:r>
      <w:r w:rsidR="00CD4C38" w:rsidRPr="00A83E81">
        <w:rPr>
          <w:rFonts w:ascii="Times New Roman" w:hAnsi="Times New Roman" w:cs="Times New Roman"/>
          <w:sz w:val="21"/>
          <w:szCs w:val="21"/>
        </w:rPr>
        <w:t xml:space="preserve"> effects</w:t>
      </w:r>
      <w:r w:rsidR="008E7EC6" w:rsidRPr="00A83E81">
        <w:rPr>
          <w:rFonts w:ascii="Times New Roman" w:hAnsi="Times New Roman" w:cs="Times New Roman"/>
          <w:sz w:val="21"/>
          <w:szCs w:val="21"/>
        </w:rPr>
        <w:t xml:space="preserve"> analysis indicated smaller </w:t>
      </w:r>
      <w:r w:rsidR="00CD4C38" w:rsidRPr="00A83E81">
        <w:rPr>
          <w:rFonts w:ascii="Times New Roman" w:hAnsi="Times New Roman" w:cs="Times New Roman"/>
          <w:sz w:val="21"/>
          <w:szCs w:val="21"/>
        </w:rPr>
        <w:t xml:space="preserve">individual differences in the intercepts of the participants than </w:t>
      </w:r>
      <w:r w:rsidRPr="00A83E81">
        <w:rPr>
          <w:rFonts w:ascii="Times New Roman" w:hAnsi="Times New Roman" w:cs="Times New Roman"/>
          <w:sz w:val="21"/>
          <w:szCs w:val="21"/>
        </w:rPr>
        <w:t xml:space="preserve">those </w:t>
      </w:r>
      <w:r w:rsidR="00CD4C38" w:rsidRPr="00A83E81">
        <w:rPr>
          <w:rFonts w:ascii="Times New Roman" w:hAnsi="Times New Roman" w:cs="Times New Roman"/>
          <w:sz w:val="21"/>
          <w:szCs w:val="21"/>
        </w:rPr>
        <w:t xml:space="preserve">of the jump videos, </w:t>
      </w:r>
      <w:r w:rsidR="008E7EC6" w:rsidRPr="00A83E81">
        <w:rPr>
          <w:rFonts w:ascii="Times New Roman" w:hAnsi="Times New Roman" w:cs="Times New Roman"/>
          <w:sz w:val="21"/>
          <w:szCs w:val="21"/>
        </w:rPr>
        <w:t>with</w:t>
      </w:r>
      <w:r w:rsidR="00CD4C38" w:rsidRPr="00A83E81">
        <w:rPr>
          <w:rFonts w:ascii="Times New Roman" w:hAnsi="Times New Roman" w:cs="Times New Roman"/>
          <w:sz w:val="21"/>
          <w:szCs w:val="21"/>
        </w:rPr>
        <w:t xml:space="preserve"> almost no individual differences.</w:t>
      </w:r>
    </w:p>
    <w:p w14:paraId="0A2C0EEE" w14:textId="0859D71F" w:rsidR="00FE2DA5" w:rsidRPr="00A83E81" w:rsidRDefault="00000000" w:rsidP="00024AF5">
      <w:pPr>
        <w:pStyle w:val="Newparagraph"/>
        <w:spacing w:line="360" w:lineRule="auto"/>
        <w:ind w:firstLine="0"/>
        <w:rPr>
          <w:rFonts w:ascii="Times New Roman" w:hAnsi="Times New Roman" w:cs="Times New Roman"/>
          <w:sz w:val="21"/>
          <w:szCs w:val="21"/>
        </w:rPr>
      </w:pPr>
      <w:r w:rsidRPr="00A83E81">
        <w:rPr>
          <w:rFonts w:ascii="Times New Roman" w:hAnsi="Times New Roman" w:cs="Times New Roman"/>
          <w:sz w:val="21"/>
          <w:szCs w:val="21"/>
        </w:rPr>
        <w:t xml:space="preserve"> </w:t>
      </w:r>
    </w:p>
    <w:p w14:paraId="1CC6622F" w14:textId="03EA6BB3" w:rsidR="00B11B48" w:rsidRPr="00023AC0" w:rsidRDefault="00000000" w:rsidP="00B11B48">
      <w:pPr>
        <w:pStyle w:val="afc"/>
        <w:keepNext/>
        <w:rPr>
          <w:rFonts w:ascii="Times New Roman" w:hAnsi="Times New Roman" w:cs="Times New Roman"/>
          <w:b w:val="0"/>
          <w:bCs w:val="0"/>
        </w:rPr>
      </w:pPr>
      <w:r w:rsidRPr="00023AC0">
        <w:rPr>
          <w:rFonts w:ascii="Times New Roman" w:hAnsi="Times New Roman" w:cs="Times New Roman"/>
          <w:b w:val="0"/>
          <w:bCs w:val="0"/>
        </w:rPr>
        <w:t xml:space="preserve">Table </w:t>
      </w:r>
      <w:r w:rsidRPr="00023AC0">
        <w:rPr>
          <w:rFonts w:ascii="Times New Roman" w:hAnsi="Times New Roman" w:cs="Times New Roman"/>
          <w:b w:val="0"/>
          <w:bCs w:val="0"/>
        </w:rPr>
        <w:fldChar w:fldCharType="begin"/>
      </w:r>
      <w:r w:rsidRPr="00023AC0">
        <w:rPr>
          <w:rFonts w:ascii="Times New Roman" w:hAnsi="Times New Roman" w:cs="Times New Roman"/>
          <w:b w:val="0"/>
          <w:bCs w:val="0"/>
        </w:rPr>
        <w:instrText xml:space="preserve"> SEQ Table \* ARABIC </w:instrText>
      </w:r>
      <w:r w:rsidRPr="00023AC0">
        <w:rPr>
          <w:rFonts w:ascii="Times New Roman" w:hAnsi="Times New Roman" w:cs="Times New Roman"/>
          <w:b w:val="0"/>
          <w:bCs w:val="0"/>
        </w:rPr>
        <w:fldChar w:fldCharType="separate"/>
      </w:r>
      <w:r w:rsidRPr="00023AC0">
        <w:rPr>
          <w:rFonts w:ascii="Times New Roman" w:hAnsi="Times New Roman" w:cs="Times New Roman"/>
          <w:b w:val="0"/>
          <w:bCs w:val="0"/>
          <w:noProof/>
        </w:rPr>
        <w:t>2</w:t>
      </w:r>
      <w:r w:rsidRPr="00023AC0">
        <w:rPr>
          <w:rFonts w:ascii="Times New Roman" w:hAnsi="Times New Roman" w:cs="Times New Roman"/>
          <w:b w:val="0"/>
          <w:bCs w:val="0"/>
        </w:rPr>
        <w:fldChar w:fldCharType="end"/>
      </w:r>
      <w:r w:rsidR="00023AC0" w:rsidRPr="00023AC0">
        <w:rPr>
          <w:rFonts w:ascii="Times New Roman" w:hAnsi="Times New Roman" w:cs="Times New Roman"/>
          <w:b w:val="0"/>
          <w:bCs w:val="0"/>
        </w:rPr>
        <w:t xml:space="preserve"> Summary of judging performance results</w:t>
      </w:r>
    </w:p>
    <w:p w14:paraId="3BCCB2EB" w14:textId="77777777" w:rsidR="00023AC0" w:rsidRPr="00023AC0" w:rsidRDefault="00023AC0" w:rsidP="00023AC0"/>
    <w:tbl>
      <w:tblPr>
        <w:tblW w:w="0" w:type="dxa"/>
        <w:tblCellSpacing w:w="0" w:type="dxa"/>
        <w:tblCellMar>
          <w:left w:w="0" w:type="dxa"/>
          <w:right w:w="0" w:type="dxa"/>
        </w:tblCellMar>
        <w:tblLook w:val="04A0" w:firstRow="1" w:lastRow="0" w:firstColumn="1" w:lastColumn="0" w:noHBand="0" w:noVBand="1"/>
      </w:tblPr>
      <w:tblGrid>
        <w:gridCol w:w="1082"/>
        <w:gridCol w:w="1256"/>
        <w:gridCol w:w="1140"/>
      </w:tblGrid>
      <w:tr w:rsidR="00CC2970" w14:paraId="442A0870" w14:textId="77777777" w:rsidTr="001E7324">
        <w:trPr>
          <w:trHeight w:val="315"/>
          <w:tblCellSpacing w:w="0" w:type="dxa"/>
        </w:trPr>
        <w:tc>
          <w:tcPr>
            <w:tcW w:w="0" w:type="auto"/>
            <w:tcBorders>
              <w:bottom w:val="single" w:sz="6" w:space="0" w:color="000000"/>
            </w:tcBorders>
            <w:shd w:val="clear" w:color="auto" w:fill="FFFFFF"/>
            <w:tcMar>
              <w:top w:w="30" w:type="dxa"/>
              <w:left w:w="45" w:type="dxa"/>
              <w:bottom w:w="30" w:type="dxa"/>
              <w:right w:w="45" w:type="dxa"/>
            </w:tcMar>
            <w:vAlign w:val="bottom"/>
            <w:hideMark/>
          </w:tcPr>
          <w:p w14:paraId="5A02B833"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Participants</w:t>
            </w:r>
          </w:p>
        </w:tc>
        <w:tc>
          <w:tcPr>
            <w:tcW w:w="0" w:type="auto"/>
            <w:tcBorders>
              <w:bottom w:val="single" w:sz="6" w:space="0" w:color="000000"/>
            </w:tcBorders>
            <w:shd w:val="clear" w:color="auto" w:fill="FFFFFF"/>
            <w:tcMar>
              <w:top w:w="30" w:type="dxa"/>
              <w:left w:w="45" w:type="dxa"/>
              <w:bottom w:w="30" w:type="dxa"/>
              <w:right w:w="45" w:type="dxa"/>
            </w:tcMar>
            <w:vAlign w:val="bottom"/>
            <w:hideMark/>
          </w:tcPr>
          <w:p w14:paraId="3561685A"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MAE ± SD</w:t>
            </w:r>
          </w:p>
        </w:tc>
        <w:tc>
          <w:tcPr>
            <w:tcW w:w="0" w:type="auto"/>
            <w:tcBorders>
              <w:bottom w:val="single" w:sz="6" w:space="0" w:color="000000"/>
            </w:tcBorders>
            <w:shd w:val="clear" w:color="auto" w:fill="FFFFFF"/>
            <w:tcMar>
              <w:top w:w="30" w:type="dxa"/>
              <w:left w:w="45" w:type="dxa"/>
              <w:bottom w:w="30" w:type="dxa"/>
              <w:right w:w="45" w:type="dxa"/>
            </w:tcMar>
            <w:vAlign w:val="bottom"/>
            <w:hideMark/>
          </w:tcPr>
          <w:p w14:paraId="74ED06C7"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95% CI</w:t>
            </w:r>
          </w:p>
        </w:tc>
      </w:tr>
      <w:tr w:rsidR="00CC2970" w14:paraId="26174CB3" w14:textId="77777777" w:rsidTr="001E7324">
        <w:trPr>
          <w:trHeight w:val="315"/>
          <w:tblCellSpacing w:w="0" w:type="dxa"/>
        </w:trPr>
        <w:tc>
          <w:tcPr>
            <w:tcW w:w="0" w:type="auto"/>
            <w:shd w:val="clear" w:color="auto" w:fill="FFFFFF"/>
            <w:tcMar>
              <w:top w:w="30" w:type="dxa"/>
              <w:left w:w="45" w:type="dxa"/>
              <w:bottom w:w="30" w:type="dxa"/>
              <w:right w:w="45" w:type="dxa"/>
            </w:tcMar>
            <w:vAlign w:val="bottom"/>
            <w:hideMark/>
          </w:tcPr>
          <w:p w14:paraId="1B928C2D"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lastRenderedPageBreak/>
              <w:t>Judge A</w:t>
            </w:r>
          </w:p>
        </w:tc>
        <w:tc>
          <w:tcPr>
            <w:tcW w:w="0" w:type="auto"/>
            <w:shd w:val="clear" w:color="auto" w:fill="FFFFFF"/>
            <w:tcMar>
              <w:top w:w="30" w:type="dxa"/>
              <w:left w:w="45" w:type="dxa"/>
              <w:bottom w:w="30" w:type="dxa"/>
              <w:right w:w="45" w:type="dxa"/>
            </w:tcMar>
            <w:vAlign w:val="bottom"/>
            <w:hideMark/>
          </w:tcPr>
          <w:p w14:paraId="60186BDE"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1.181 ± 0.662</w:t>
            </w:r>
          </w:p>
        </w:tc>
        <w:tc>
          <w:tcPr>
            <w:tcW w:w="0" w:type="auto"/>
            <w:shd w:val="clear" w:color="auto" w:fill="FFFFFF"/>
            <w:tcMar>
              <w:top w:w="30" w:type="dxa"/>
              <w:left w:w="45" w:type="dxa"/>
              <w:bottom w:w="30" w:type="dxa"/>
              <w:right w:w="45" w:type="dxa"/>
            </w:tcMar>
            <w:vAlign w:val="bottom"/>
            <w:hideMark/>
          </w:tcPr>
          <w:p w14:paraId="23EF1577"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0.934–1.428</w:t>
            </w:r>
          </w:p>
        </w:tc>
      </w:tr>
      <w:tr w:rsidR="00CC2970" w14:paraId="2B8E0FCA" w14:textId="77777777" w:rsidTr="001E7324">
        <w:trPr>
          <w:trHeight w:val="315"/>
          <w:tblCellSpacing w:w="0" w:type="dxa"/>
        </w:trPr>
        <w:tc>
          <w:tcPr>
            <w:tcW w:w="0" w:type="auto"/>
            <w:shd w:val="clear" w:color="auto" w:fill="FFFFFF"/>
            <w:tcMar>
              <w:top w:w="30" w:type="dxa"/>
              <w:left w:w="45" w:type="dxa"/>
              <w:bottom w:w="30" w:type="dxa"/>
              <w:right w:w="45" w:type="dxa"/>
            </w:tcMar>
            <w:vAlign w:val="bottom"/>
            <w:hideMark/>
          </w:tcPr>
          <w:p w14:paraId="66E63A07"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Judge B</w:t>
            </w:r>
          </w:p>
        </w:tc>
        <w:tc>
          <w:tcPr>
            <w:tcW w:w="0" w:type="auto"/>
            <w:shd w:val="clear" w:color="auto" w:fill="FFFFFF"/>
            <w:tcMar>
              <w:top w:w="30" w:type="dxa"/>
              <w:left w:w="45" w:type="dxa"/>
              <w:bottom w:w="30" w:type="dxa"/>
              <w:right w:w="45" w:type="dxa"/>
            </w:tcMar>
            <w:vAlign w:val="bottom"/>
            <w:hideMark/>
          </w:tcPr>
          <w:p w14:paraId="294D17EE"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0.986 ± 0.786</w:t>
            </w:r>
          </w:p>
        </w:tc>
        <w:tc>
          <w:tcPr>
            <w:tcW w:w="0" w:type="auto"/>
            <w:shd w:val="clear" w:color="auto" w:fill="FFFFFF"/>
            <w:tcMar>
              <w:top w:w="30" w:type="dxa"/>
              <w:left w:w="45" w:type="dxa"/>
              <w:bottom w:w="30" w:type="dxa"/>
              <w:right w:w="45" w:type="dxa"/>
            </w:tcMar>
            <w:vAlign w:val="bottom"/>
            <w:hideMark/>
          </w:tcPr>
          <w:p w14:paraId="0D9BC2D5"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0.692–1.279</w:t>
            </w:r>
          </w:p>
        </w:tc>
      </w:tr>
      <w:tr w:rsidR="00CC2970" w14:paraId="4A30EAD8" w14:textId="77777777" w:rsidTr="001E7324">
        <w:trPr>
          <w:trHeight w:val="315"/>
          <w:tblCellSpacing w:w="0" w:type="dxa"/>
        </w:trPr>
        <w:tc>
          <w:tcPr>
            <w:tcW w:w="0" w:type="auto"/>
            <w:tcBorders>
              <w:bottom w:val="single" w:sz="6" w:space="0" w:color="000000"/>
            </w:tcBorders>
            <w:shd w:val="clear" w:color="auto" w:fill="FFFFFF"/>
            <w:tcMar>
              <w:top w:w="30" w:type="dxa"/>
              <w:left w:w="45" w:type="dxa"/>
              <w:bottom w:w="30" w:type="dxa"/>
              <w:right w:w="45" w:type="dxa"/>
            </w:tcMar>
            <w:vAlign w:val="bottom"/>
            <w:hideMark/>
          </w:tcPr>
          <w:p w14:paraId="04008AE2"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Judge C</w:t>
            </w:r>
          </w:p>
        </w:tc>
        <w:tc>
          <w:tcPr>
            <w:tcW w:w="0" w:type="auto"/>
            <w:tcBorders>
              <w:bottom w:val="single" w:sz="6" w:space="0" w:color="000000"/>
            </w:tcBorders>
            <w:shd w:val="clear" w:color="auto" w:fill="FFFFFF"/>
            <w:tcMar>
              <w:top w:w="30" w:type="dxa"/>
              <w:left w:w="45" w:type="dxa"/>
              <w:bottom w:w="30" w:type="dxa"/>
              <w:right w:w="45" w:type="dxa"/>
            </w:tcMar>
            <w:vAlign w:val="bottom"/>
            <w:hideMark/>
          </w:tcPr>
          <w:p w14:paraId="23DCB30E"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1.010 ± 0.679</w:t>
            </w:r>
          </w:p>
        </w:tc>
        <w:tc>
          <w:tcPr>
            <w:tcW w:w="0" w:type="auto"/>
            <w:tcBorders>
              <w:bottom w:val="single" w:sz="6" w:space="0" w:color="000000"/>
            </w:tcBorders>
            <w:shd w:val="clear" w:color="auto" w:fill="FFFFFF"/>
            <w:tcMar>
              <w:top w:w="30" w:type="dxa"/>
              <w:left w:w="45" w:type="dxa"/>
              <w:bottom w:w="30" w:type="dxa"/>
              <w:right w:w="45" w:type="dxa"/>
            </w:tcMar>
            <w:vAlign w:val="bottom"/>
            <w:hideMark/>
          </w:tcPr>
          <w:p w14:paraId="64CDE757"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0.756–1.263</w:t>
            </w:r>
          </w:p>
        </w:tc>
      </w:tr>
      <w:tr w:rsidR="00CC2970" w14:paraId="5C9B909E" w14:textId="77777777" w:rsidTr="001E7324">
        <w:trPr>
          <w:trHeight w:val="315"/>
          <w:tblCellSpacing w:w="0" w:type="dxa"/>
        </w:trPr>
        <w:tc>
          <w:tcPr>
            <w:tcW w:w="0" w:type="auto"/>
            <w:shd w:val="clear" w:color="auto" w:fill="FFFFFF"/>
            <w:tcMar>
              <w:top w:w="30" w:type="dxa"/>
              <w:left w:w="45" w:type="dxa"/>
              <w:bottom w:w="30" w:type="dxa"/>
              <w:right w:w="45" w:type="dxa"/>
            </w:tcMar>
            <w:vAlign w:val="bottom"/>
            <w:hideMark/>
          </w:tcPr>
          <w:p w14:paraId="51AE2C12"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Skater A</w:t>
            </w:r>
          </w:p>
        </w:tc>
        <w:tc>
          <w:tcPr>
            <w:tcW w:w="0" w:type="auto"/>
            <w:shd w:val="clear" w:color="auto" w:fill="FFFFFF"/>
            <w:tcMar>
              <w:top w:w="30" w:type="dxa"/>
              <w:left w:w="45" w:type="dxa"/>
              <w:bottom w:w="30" w:type="dxa"/>
              <w:right w:w="45" w:type="dxa"/>
            </w:tcMar>
            <w:vAlign w:val="bottom"/>
            <w:hideMark/>
          </w:tcPr>
          <w:p w14:paraId="21DD92F2"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0.871 ± 0.595</w:t>
            </w:r>
          </w:p>
        </w:tc>
        <w:tc>
          <w:tcPr>
            <w:tcW w:w="0" w:type="auto"/>
            <w:shd w:val="clear" w:color="auto" w:fill="FFFFFF"/>
            <w:tcMar>
              <w:top w:w="30" w:type="dxa"/>
              <w:left w:w="45" w:type="dxa"/>
              <w:bottom w:w="30" w:type="dxa"/>
              <w:right w:w="45" w:type="dxa"/>
            </w:tcMar>
            <w:vAlign w:val="bottom"/>
            <w:hideMark/>
          </w:tcPr>
          <w:p w14:paraId="4C5B10AD"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0.649–1.094</w:t>
            </w:r>
          </w:p>
        </w:tc>
      </w:tr>
      <w:tr w:rsidR="00CC2970" w14:paraId="6A16FF7F" w14:textId="77777777" w:rsidTr="001E7324">
        <w:trPr>
          <w:trHeight w:val="315"/>
          <w:tblCellSpacing w:w="0" w:type="dxa"/>
        </w:trPr>
        <w:tc>
          <w:tcPr>
            <w:tcW w:w="0" w:type="auto"/>
            <w:shd w:val="clear" w:color="auto" w:fill="FFFFFF"/>
            <w:tcMar>
              <w:top w:w="30" w:type="dxa"/>
              <w:left w:w="45" w:type="dxa"/>
              <w:bottom w:w="30" w:type="dxa"/>
              <w:right w:w="45" w:type="dxa"/>
            </w:tcMar>
            <w:vAlign w:val="bottom"/>
            <w:hideMark/>
          </w:tcPr>
          <w:p w14:paraId="5707DA15"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Skater B</w:t>
            </w:r>
          </w:p>
        </w:tc>
        <w:tc>
          <w:tcPr>
            <w:tcW w:w="0" w:type="auto"/>
            <w:shd w:val="clear" w:color="auto" w:fill="FFFFFF"/>
            <w:tcMar>
              <w:top w:w="30" w:type="dxa"/>
              <w:left w:w="45" w:type="dxa"/>
              <w:bottom w:w="30" w:type="dxa"/>
              <w:right w:w="45" w:type="dxa"/>
            </w:tcMar>
            <w:vAlign w:val="bottom"/>
            <w:hideMark/>
          </w:tcPr>
          <w:p w14:paraId="63464BEA"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0.900 ± 0.668</w:t>
            </w:r>
          </w:p>
        </w:tc>
        <w:tc>
          <w:tcPr>
            <w:tcW w:w="0" w:type="auto"/>
            <w:shd w:val="clear" w:color="auto" w:fill="FFFFFF"/>
            <w:tcMar>
              <w:top w:w="30" w:type="dxa"/>
              <w:left w:w="45" w:type="dxa"/>
              <w:bottom w:w="30" w:type="dxa"/>
              <w:right w:w="45" w:type="dxa"/>
            </w:tcMar>
            <w:vAlign w:val="bottom"/>
            <w:hideMark/>
          </w:tcPr>
          <w:p w14:paraId="1ADB4C9E"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0.650–1.150</w:t>
            </w:r>
          </w:p>
        </w:tc>
      </w:tr>
      <w:tr w:rsidR="00CC2970" w14:paraId="70D4537C" w14:textId="77777777" w:rsidTr="001E7324">
        <w:trPr>
          <w:trHeight w:val="315"/>
          <w:tblCellSpacing w:w="0" w:type="dxa"/>
        </w:trPr>
        <w:tc>
          <w:tcPr>
            <w:tcW w:w="0" w:type="auto"/>
            <w:tcBorders>
              <w:bottom w:val="single" w:sz="6" w:space="0" w:color="000000"/>
            </w:tcBorders>
            <w:shd w:val="clear" w:color="auto" w:fill="FFFFFF"/>
            <w:tcMar>
              <w:top w:w="30" w:type="dxa"/>
              <w:left w:w="45" w:type="dxa"/>
              <w:bottom w:w="30" w:type="dxa"/>
              <w:right w:w="45" w:type="dxa"/>
            </w:tcMar>
            <w:vAlign w:val="bottom"/>
            <w:hideMark/>
          </w:tcPr>
          <w:p w14:paraId="0F548A86"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Skater C</w:t>
            </w:r>
          </w:p>
        </w:tc>
        <w:tc>
          <w:tcPr>
            <w:tcW w:w="0" w:type="auto"/>
            <w:tcBorders>
              <w:bottom w:val="single" w:sz="6" w:space="0" w:color="000000"/>
            </w:tcBorders>
            <w:shd w:val="clear" w:color="auto" w:fill="FFFFFF"/>
            <w:tcMar>
              <w:top w:w="30" w:type="dxa"/>
              <w:left w:w="45" w:type="dxa"/>
              <w:bottom w:w="30" w:type="dxa"/>
              <w:right w:w="45" w:type="dxa"/>
            </w:tcMar>
            <w:vAlign w:val="bottom"/>
            <w:hideMark/>
          </w:tcPr>
          <w:p w14:paraId="3952F2EC"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0.971 ± 0.627</w:t>
            </w:r>
          </w:p>
        </w:tc>
        <w:tc>
          <w:tcPr>
            <w:tcW w:w="0" w:type="auto"/>
            <w:tcBorders>
              <w:bottom w:val="single" w:sz="6" w:space="0" w:color="000000"/>
            </w:tcBorders>
            <w:shd w:val="clear" w:color="auto" w:fill="FFFFFF"/>
            <w:tcMar>
              <w:top w:w="30" w:type="dxa"/>
              <w:left w:w="45" w:type="dxa"/>
              <w:bottom w:w="30" w:type="dxa"/>
              <w:right w:w="45" w:type="dxa"/>
            </w:tcMar>
            <w:vAlign w:val="bottom"/>
            <w:hideMark/>
          </w:tcPr>
          <w:p w14:paraId="3E3E2313"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0.737–1.206</w:t>
            </w:r>
          </w:p>
        </w:tc>
      </w:tr>
      <w:tr w:rsidR="00CC2970" w14:paraId="58B6A21D" w14:textId="77777777" w:rsidTr="001E7324">
        <w:trPr>
          <w:trHeight w:val="315"/>
          <w:tblCellSpacing w:w="0" w:type="dxa"/>
        </w:trPr>
        <w:tc>
          <w:tcPr>
            <w:tcW w:w="0" w:type="auto"/>
            <w:shd w:val="clear" w:color="auto" w:fill="FFFFFF"/>
            <w:tcMar>
              <w:top w:w="30" w:type="dxa"/>
              <w:left w:w="45" w:type="dxa"/>
              <w:bottom w:w="30" w:type="dxa"/>
              <w:right w:w="45" w:type="dxa"/>
            </w:tcMar>
            <w:vAlign w:val="bottom"/>
            <w:hideMark/>
          </w:tcPr>
          <w:p w14:paraId="1C93B61C"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Judges</w:t>
            </w:r>
          </w:p>
        </w:tc>
        <w:tc>
          <w:tcPr>
            <w:tcW w:w="0" w:type="auto"/>
            <w:shd w:val="clear" w:color="auto" w:fill="FFFFFF"/>
            <w:tcMar>
              <w:top w:w="30" w:type="dxa"/>
              <w:left w:w="45" w:type="dxa"/>
              <w:bottom w:w="30" w:type="dxa"/>
              <w:right w:w="45" w:type="dxa"/>
            </w:tcMar>
            <w:vAlign w:val="bottom"/>
            <w:hideMark/>
          </w:tcPr>
          <w:p w14:paraId="69BDFF99"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1.059 ± 0.107</w:t>
            </w:r>
          </w:p>
        </w:tc>
        <w:tc>
          <w:tcPr>
            <w:tcW w:w="0" w:type="auto"/>
            <w:shd w:val="clear" w:color="auto" w:fill="FFFFFF"/>
            <w:tcMar>
              <w:top w:w="30" w:type="dxa"/>
              <w:left w:w="45" w:type="dxa"/>
              <w:bottom w:w="30" w:type="dxa"/>
              <w:right w:w="45" w:type="dxa"/>
            </w:tcMar>
            <w:vAlign w:val="bottom"/>
            <w:hideMark/>
          </w:tcPr>
          <w:p w14:paraId="39038FF6"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0.794–1.323</w:t>
            </w:r>
          </w:p>
        </w:tc>
      </w:tr>
      <w:tr w:rsidR="00CC2970" w14:paraId="19389AFD" w14:textId="77777777" w:rsidTr="001E7324">
        <w:trPr>
          <w:trHeight w:val="315"/>
          <w:tblCellSpacing w:w="0" w:type="dxa"/>
        </w:trPr>
        <w:tc>
          <w:tcPr>
            <w:tcW w:w="0" w:type="auto"/>
            <w:tcBorders>
              <w:bottom w:val="single" w:sz="6" w:space="0" w:color="000000"/>
            </w:tcBorders>
            <w:shd w:val="clear" w:color="auto" w:fill="FFFFFF"/>
            <w:tcMar>
              <w:top w:w="30" w:type="dxa"/>
              <w:left w:w="45" w:type="dxa"/>
              <w:bottom w:w="30" w:type="dxa"/>
              <w:right w:w="45" w:type="dxa"/>
            </w:tcMar>
            <w:vAlign w:val="bottom"/>
            <w:hideMark/>
          </w:tcPr>
          <w:p w14:paraId="717612E4"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Skaters</w:t>
            </w:r>
          </w:p>
        </w:tc>
        <w:tc>
          <w:tcPr>
            <w:tcW w:w="0" w:type="auto"/>
            <w:tcBorders>
              <w:bottom w:val="single" w:sz="6" w:space="0" w:color="000000"/>
            </w:tcBorders>
            <w:shd w:val="clear" w:color="auto" w:fill="FFFFFF"/>
            <w:tcMar>
              <w:top w:w="30" w:type="dxa"/>
              <w:left w:w="45" w:type="dxa"/>
              <w:bottom w:w="30" w:type="dxa"/>
              <w:right w:w="45" w:type="dxa"/>
            </w:tcMar>
            <w:vAlign w:val="bottom"/>
            <w:hideMark/>
          </w:tcPr>
          <w:p w14:paraId="59BFA54B"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0.914 ± 0.052</w:t>
            </w:r>
          </w:p>
        </w:tc>
        <w:tc>
          <w:tcPr>
            <w:tcW w:w="0" w:type="auto"/>
            <w:tcBorders>
              <w:bottom w:val="single" w:sz="6" w:space="0" w:color="000000"/>
            </w:tcBorders>
            <w:shd w:val="clear" w:color="auto" w:fill="FFFFFF"/>
            <w:tcMar>
              <w:top w:w="30" w:type="dxa"/>
              <w:left w:w="45" w:type="dxa"/>
              <w:bottom w:w="30" w:type="dxa"/>
              <w:right w:w="45" w:type="dxa"/>
            </w:tcMar>
            <w:vAlign w:val="bottom"/>
            <w:hideMark/>
          </w:tcPr>
          <w:p w14:paraId="283520D0" w14:textId="77777777" w:rsidR="00524D92" w:rsidRPr="00A83E81" w:rsidRDefault="00000000" w:rsidP="001E7324">
            <w:pPr>
              <w:spacing w:line="360" w:lineRule="auto"/>
              <w:jc w:val="center"/>
              <w:rPr>
                <w:rFonts w:ascii="Times New Roman" w:hAnsi="Times New Roman" w:cs="Times New Roman"/>
                <w:color w:val="222222"/>
                <w:sz w:val="21"/>
                <w:szCs w:val="21"/>
              </w:rPr>
            </w:pPr>
            <w:r w:rsidRPr="00A83E81">
              <w:rPr>
                <w:rFonts w:ascii="Times New Roman" w:hAnsi="Times New Roman" w:cs="Times New Roman"/>
                <w:color w:val="222222"/>
                <w:sz w:val="21"/>
                <w:szCs w:val="21"/>
              </w:rPr>
              <w:t>0.786–1.042</w:t>
            </w:r>
          </w:p>
        </w:tc>
      </w:tr>
    </w:tbl>
    <w:p w14:paraId="202E3916" w14:textId="334F655C" w:rsidR="00FE2DA5" w:rsidRDefault="00000000" w:rsidP="00024AF5">
      <w:pPr>
        <w:pStyle w:val="Newparagraph"/>
        <w:spacing w:line="360" w:lineRule="auto"/>
        <w:ind w:firstLine="0"/>
        <w:rPr>
          <w:rFonts w:ascii="Times New Roman" w:hAnsi="Times New Roman" w:cs="Times New Roman"/>
          <w:sz w:val="21"/>
          <w:szCs w:val="21"/>
        </w:rPr>
      </w:pPr>
      <w:r>
        <w:rPr>
          <w:rFonts w:ascii="Times New Roman" w:hAnsi="Times New Roman" w:cs="Times New Roman"/>
          <w:sz w:val="21"/>
          <w:szCs w:val="21"/>
        </w:rPr>
        <w:t xml:space="preserve">MAE, </w:t>
      </w:r>
      <w:r w:rsidRPr="00E75AF8">
        <w:rPr>
          <w:rFonts w:ascii="Times New Roman" w:hAnsi="Times New Roman" w:cs="Times New Roman"/>
          <w:sz w:val="21"/>
          <w:szCs w:val="21"/>
        </w:rPr>
        <w:t>mean absolute error</w:t>
      </w:r>
      <w:r w:rsidR="005C047C">
        <w:rPr>
          <w:rFonts w:ascii="Times New Roman" w:hAnsi="Times New Roman" w:cs="Times New Roman"/>
          <w:sz w:val="21"/>
          <w:szCs w:val="21"/>
        </w:rPr>
        <w:t xml:space="preserve">; </w:t>
      </w:r>
      <w:r w:rsidR="003044E6">
        <w:rPr>
          <w:rFonts w:ascii="Times New Roman" w:hAnsi="Times New Roman" w:cs="Times New Roman"/>
          <w:sz w:val="21"/>
          <w:szCs w:val="21"/>
        </w:rPr>
        <w:t>SD, standard deviation</w:t>
      </w:r>
      <w:r w:rsidR="0057531D">
        <w:rPr>
          <w:rFonts w:ascii="Times New Roman" w:hAnsi="Times New Roman" w:cs="Times New Roman"/>
          <w:sz w:val="21"/>
          <w:szCs w:val="21"/>
        </w:rPr>
        <w:t>; CI, confidence interval</w:t>
      </w:r>
    </w:p>
    <w:p w14:paraId="01AEA78A" w14:textId="77777777" w:rsidR="00BC6F6F" w:rsidRPr="00095037" w:rsidRDefault="00BC6F6F" w:rsidP="00024AF5">
      <w:pPr>
        <w:pStyle w:val="Newparagraph"/>
        <w:spacing w:line="360" w:lineRule="auto"/>
        <w:ind w:firstLine="0"/>
        <w:rPr>
          <w:rFonts w:ascii="Times New Roman" w:hAnsi="Times New Roman" w:cs="Times New Roman"/>
          <w:sz w:val="21"/>
          <w:szCs w:val="21"/>
        </w:rPr>
      </w:pPr>
    </w:p>
    <w:p w14:paraId="7BEE8947" w14:textId="705DE91C" w:rsidR="00B11B48" w:rsidRPr="00023AC0" w:rsidRDefault="00000000" w:rsidP="00B11B48">
      <w:pPr>
        <w:pStyle w:val="afc"/>
        <w:keepNext/>
        <w:rPr>
          <w:rFonts w:ascii="Times New Roman" w:hAnsi="Times New Roman" w:cs="Times New Roman"/>
          <w:b w:val="0"/>
          <w:bCs w:val="0"/>
        </w:rPr>
      </w:pPr>
      <w:r w:rsidRPr="00023AC0">
        <w:rPr>
          <w:rFonts w:ascii="Times New Roman" w:hAnsi="Times New Roman" w:cs="Times New Roman"/>
          <w:b w:val="0"/>
          <w:bCs w:val="0"/>
        </w:rPr>
        <w:t xml:space="preserve">Table </w:t>
      </w:r>
      <w:r w:rsidRPr="00023AC0">
        <w:rPr>
          <w:rFonts w:ascii="Times New Roman" w:hAnsi="Times New Roman" w:cs="Times New Roman"/>
          <w:b w:val="0"/>
          <w:bCs w:val="0"/>
        </w:rPr>
        <w:fldChar w:fldCharType="begin"/>
      </w:r>
      <w:r w:rsidRPr="00023AC0">
        <w:rPr>
          <w:rFonts w:ascii="Times New Roman" w:hAnsi="Times New Roman" w:cs="Times New Roman"/>
          <w:b w:val="0"/>
          <w:bCs w:val="0"/>
        </w:rPr>
        <w:instrText xml:space="preserve"> SEQ Table \* ARABIC </w:instrText>
      </w:r>
      <w:r w:rsidRPr="00023AC0">
        <w:rPr>
          <w:rFonts w:ascii="Times New Roman" w:hAnsi="Times New Roman" w:cs="Times New Roman"/>
          <w:b w:val="0"/>
          <w:bCs w:val="0"/>
        </w:rPr>
        <w:fldChar w:fldCharType="separate"/>
      </w:r>
      <w:r w:rsidRPr="00023AC0">
        <w:rPr>
          <w:rFonts w:ascii="Times New Roman" w:hAnsi="Times New Roman" w:cs="Times New Roman"/>
          <w:b w:val="0"/>
          <w:bCs w:val="0"/>
          <w:noProof/>
        </w:rPr>
        <w:t>3</w:t>
      </w:r>
      <w:r w:rsidRPr="00023AC0">
        <w:rPr>
          <w:rFonts w:ascii="Times New Roman" w:hAnsi="Times New Roman" w:cs="Times New Roman"/>
          <w:b w:val="0"/>
          <w:bCs w:val="0"/>
        </w:rPr>
        <w:fldChar w:fldCharType="end"/>
      </w:r>
      <w:r w:rsidR="00023AC0" w:rsidRPr="00023AC0">
        <w:rPr>
          <w:rFonts w:ascii="Times New Roman" w:hAnsi="Times New Roman" w:cs="Times New Roman"/>
          <w:b w:val="0"/>
          <w:bCs w:val="0"/>
        </w:rPr>
        <w:t xml:space="preserve"> Comparison of linear mixed model accuracy</w:t>
      </w:r>
      <w:r w:rsidR="00A60AAB">
        <w:rPr>
          <w:rFonts w:ascii="Times New Roman" w:hAnsi="Times New Roman" w:cs="Times New Roman"/>
          <w:b w:val="0"/>
          <w:bCs w:val="0"/>
        </w:rPr>
        <w:t>,</w:t>
      </w:r>
      <w:r w:rsidR="00023AC0" w:rsidRPr="00023AC0">
        <w:rPr>
          <w:rFonts w:ascii="Times New Roman" w:hAnsi="Times New Roman" w:cs="Times New Roman"/>
          <w:b w:val="0"/>
          <w:bCs w:val="0"/>
        </w:rPr>
        <w:t xml:space="preserve"> and fixed and random effects on judgmental performance</w:t>
      </w:r>
    </w:p>
    <w:p w14:paraId="23E3FEA3" w14:textId="77777777" w:rsidR="00023AC0" w:rsidRPr="00023AC0" w:rsidRDefault="00023AC0" w:rsidP="00023AC0"/>
    <w:tbl>
      <w:tblPr>
        <w:tblW w:w="6103" w:type="dxa"/>
        <w:tblCellSpacing w:w="0" w:type="dxa"/>
        <w:tblCellMar>
          <w:left w:w="0" w:type="dxa"/>
          <w:right w:w="0" w:type="dxa"/>
        </w:tblCellMar>
        <w:tblLook w:val="04A0" w:firstRow="1" w:lastRow="0" w:firstColumn="1" w:lastColumn="0" w:noHBand="0" w:noVBand="1"/>
      </w:tblPr>
      <w:tblGrid>
        <w:gridCol w:w="1800"/>
        <w:gridCol w:w="890"/>
        <w:gridCol w:w="1815"/>
        <w:gridCol w:w="799"/>
        <w:gridCol w:w="799"/>
      </w:tblGrid>
      <w:tr w:rsidR="00CC2970" w14:paraId="2F10FF34" w14:textId="77777777" w:rsidTr="001E7324">
        <w:trPr>
          <w:trHeight w:val="315"/>
          <w:tblCellSpacing w:w="0" w:type="dxa"/>
        </w:trPr>
        <w:tc>
          <w:tcPr>
            <w:tcW w:w="0" w:type="auto"/>
            <w:tcBorders>
              <w:bottom w:val="single" w:sz="4" w:space="0" w:color="auto"/>
            </w:tcBorders>
            <w:tcMar>
              <w:top w:w="30" w:type="dxa"/>
              <w:left w:w="45" w:type="dxa"/>
              <w:bottom w:w="30" w:type="dxa"/>
              <w:right w:w="45" w:type="dxa"/>
            </w:tcMar>
            <w:vAlign w:val="bottom"/>
          </w:tcPr>
          <w:p w14:paraId="25DD72BE"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Model</w:t>
            </w:r>
          </w:p>
        </w:tc>
        <w:tc>
          <w:tcPr>
            <w:tcW w:w="0" w:type="auto"/>
            <w:tcBorders>
              <w:bottom w:val="single" w:sz="4" w:space="0" w:color="auto"/>
            </w:tcBorders>
            <w:tcMar>
              <w:top w:w="30" w:type="dxa"/>
              <w:left w:w="45" w:type="dxa"/>
              <w:bottom w:w="30" w:type="dxa"/>
              <w:right w:w="45" w:type="dxa"/>
            </w:tcMar>
            <w:vAlign w:val="bottom"/>
          </w:tcPr>
          <w:p w14:paraId="3B87A483"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AIC</w:t>
            </w:r>
          </w:p>
        </w:tc>
        <w:tc>
          <w:tcPr>
            <w:tcW w:w="0" w:type="auto"/>
            <w:tcBorders>
              <w:bottom w:val="single" w:sz="4" w:space="0" w:color="auto"/>
            </w:tcBorders>
            <w:tcMar>
              <w:top w:w="30" w:type="dxa"/>
              <w:left w:w="45" w:type="dxa"/>
              <w:bottom w:w="30" w:type="dxa"/>
              <w:right w:w="45" w:type="dxa"/>
            </w:tcMar>
            <w:vAlign w:val="bottom"/>
          </w:tcPr>
          <w:p w14:paraId="5DBF05FD"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BIC</w:t>
            </w:r>
          </w:p>
        </w:tc>
        <w:tc>
          <w:tcPr>
            <w:tcW w:w="0" w:type="auto"/>
            <w:tcBorders>
              <w:bottom w:val="single" w:sz="4" w:space="0" w:color="auto"/>
            </w:tcBorders>
            <w:tcMar>
              <w:top w:w="30" w:type="dxa"/>
              <w:left w:w="45" w:type="dxa"/>
              <w:bottom w:w="30" w:type="dxa"/>
              <w:right w:w="45" w:type="dxa"/>
            </w:tcMar>
            <w:vAlign w:val="bottom"/>
          </w:tcPr>
          <w:p w14:paraId="045590EF"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p-value</w:t>
            </w:r>
          </w:p>
        </w:tc>
        <w:tc>
          <w:tcPr>
            <w:tcW w:w="0" w:type="auto"/>
            <w:tcBorders>
              <w:bottom w:val="single" w:sz="4" w:space="0" w:color="auto"/>
            </w:tcBorders>
            <w:tcMar>
              <w:top w:w="30" w:type="dxa"/>
              <w:left w:w="45" w:type="dxa"/>
              <w:bottom w:w="30" w:type="dxa"/>
              <w:right w:w="45" w:type="dxa"/>
            </w:tcMar>
            <w:vAlign w:val="bottom"/>
          </w:tcPr>
          <w:p w14:paraId="61A5C204" w14:textId="77777777" w:rsidR="00524D92" w:rsidRPr="00A83E81" w:rsidRDefault="00524D92" w:rsidP="001E7324">
            <w:pPr>
              <w:spacing w:line="360" w:lineRule="auto"/>
              <w:jc w:val="center"/>
              <w:rPr>
                <w:rFonts w:ascii="Times New Roman" w:hAnsi="Times New Roman" w:cs="Times New Roman"/>
                <w:sz w:val="21"/>
                <w:szCs w:val="21"/>
              </w:rPr>
            </w:pPr>
          </w:p>
        </w:tc>
      </w:tr>
      <w:tr w:rsidR="00CC2970" w14:paraId="799D897B" w14:textId="77777777" w:rsidTr="001E7324">
        <w:trPr>
          <w:trHeight w:val="315"/>
          <w:tblCellSpacing w:w="0" w:type="dxa"/>
        </w:trPr>
        <w:tc>
          <w:tcPr>
            <w:tcW w:w="0" w:type="auto"/>
            <w:tcBorders>
              <w:top w:val="single" w:sz="4" w:space="0" w:color="auto"/>
            </w:tcBorders>
            <w:tcMar>
              <w:top w:w="30" w:type="dxa"/>
              <w:left w:w="45" w:type="dxa"/>
              <w:bottom w:w="30" w:type="dxa"/>
              <w:right w:w="45" w:type="dxa"/>
            </w:tcMar>
            <w:vAlign w:val="bottom"/>
          </w:tcPr>
          <w:p w14:paraId="3A1B2902"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Model 1</w:t>
            </w:r>
          </w:p>
        </w:tc>
        <w:tc>
          <w:tcPr>
            <w:tcW w:w="0" w:type="auto"/>
            <w:tcBorders>
              <w:top w:val="single" w:sz="4" w:space="0" w:color="auto"/>
            </w:tcBorders>
            <w:tcMar>
              <w:top w:w="30" w:type="dxa"/>
              <w:left w:w="45" w:type="dxa"/>
              <w:bottom w:w="30" w:type="dxa"/>
              <w:right w:w="45" w:type="dxa"/>
            </w:tcMar>
            <w:vAlign w:val="bottom"/>
          </w:tcPr>
          <w:p w14:paraId="3F0117A1"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377.550</w:t>
            </w:r>
          </w:p>
        </w:tc>
        <w:tc>
          <w:tcPr>
            <w:tcW w:w="0" w:type="auto"/>
            <w:tcBorders>
              <w:top w:val="single" w:sz="4" w:space="0" w:color="auto"/>
            </w:tcBorders>
            <w:tcMar>
              <w:top w:w="30" w:type="dxa"/>
              <w:left w:w="45" w:type="dxa"/>
              <w:bottom w:w="30" w:type="dxa"/>
              <w:right w:w="45" w:type="dxa"/>
            </w:tcMar>
            <w:vAlign w:val="bottom"/>
          </w:tcPr>
          <w:p w14:paraId="27F45687"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393.515</w:t>
            </w:r>
          </w:p>
        </w:tc>
        <w:tc>
          <w:tcPr>
            <w:tcW w:w="0" w:type="auto"/>
            <w:tcBorders>
              <w:top w:val="single" w:sz="4" w:space="0" w:color="auto"/>
            </w:tcBorders>
            <w:tcMar>
              <w:top w:w="30" w:type="dxa"/>
              <w:left w:w="45" w:type="dxa"/>
              <w:bottom w:w="30" w:type="dxa"/>
              <w:right w:w="45" w:type="dxa"/>
            </w:tcMar>
            <w:vAlign w:val="bottom"/>
          </w:tcPr>
          <w:p w14:paraId="63A8471E" w14:textId="77777777" w:rsidR="00524D92" w:rsidRPr="00A83E81" w:rsidRDefault="00524D92" w:rsidP="001E7324">
            <w:pPr>
              <w:spacing w:line="360" w:lineRule="auto"/>
              <w:jc w:val="center"/>
              <w:rPr>
                <w:rFonts w:ascii="Times New Roman" w:hAnsi="Times New Roman" w:cs="Times New Roman"/>
                <w:sz w:val="21"/>
                <w:szCs w:val="21"/>
              </w:rPr>
            </w:pPr>
          </w:p>
        </w:tc>
        <w:tc>
          <w:tcPr>
            <w:tcW w:w="0" w:type="auto"/>
            <w:tcBorders>
              <w:top w:val="single" w:sz="4" w:space="0" w:color="auto"/>
            </w:tcBorders>
            <w:tcMar>
              <w:top w:w="30" w:type="dxa"/>
              <w:left w:w="45" w:type="dxa"/>
              <w:bottom w:w="30" w:type="dxa"/>
              <w:right w:w="45" w:type="dxa"/>
            </w:tcMar>
            <w:vAlign w:val="bottom"/>
          </w:tcPr>
          <w:p w14:paraId="49BD2E14" w14:textId="77777777" w:rsidR="00524D92" w:rsidRPr="00A83E81" w:rsidRDefault="00524D92" w:rsidP="001E7324">
            <w:pPr>
              <w:spacing w:line="360" w:lineRule="auto"/>
              <w:jc w:val="center"/>
              <w:rPr>
                <w:rFonts w:ascii="Times New Roman" w:hAnsi="Times New Roman" w:cs="Times New Roman"/>
                <w:sz w:val="21"/>
                <w:szCs w:val="21"/>
              </w:rPr>
            </w:pPr>
          </w:p>
        </w:tc>
      </w:tr>
      <w:tr w:rsidR="00CC2970" w14:paraId="650F7DAA" w14:textId="77777777" w:rsidTr="001E7324">
        <w:trPr>
          <w:trHeight w:val="315"/>
          <w:tblCellSpacing w:w="0" w:type="dxa"/>
        </w:trPr>
        <w:tc>
          <w:tcPr>
            <w:tcW w:w="0" w:type="auto"/>
            <w:tcBorders>
              <w:bottom w:val="single" w:sz="4" w:space="0" w:color="auto"/>
            </w:tcBorders>
            <w:tcMar>
              <w:top w:w="30" w:type="dxa"/>
              <w:left w:w="45" w:type="dxa"/>
              <w:bottom w:w="30" w:type="dxa"/>
              <w:right w:w="45" w:type="dxa"/>
            </w:tcMar>
            <w:vAlign w:val="bottom"/>
          </w:tcPr>
          <w:p w14:paraId="2BB03A2E"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Model 2</w:t>
            </w:r>
          </w:p>
        </w:tc>
        <w:tc>
          <w:tcPr>
            <w:tcW w:w="0" w:type="auto"/>
            <w:tcBorders>
              <w:bottom w:val="single" w:sz="4" w:space="0" w:color="auto"/>
            </w:tcBorders>
            <w:tcMar>
              <w:top w:w="30" w:type="dxa"/>
              <w:left w:w="45" w:type="dxa"/>
              <w:bottom w:w="30" w:type="dxa"/>
              <w:right w:w="45" w:type="dxa"/>
            </w:tcMar>
            <w:vAlign w:val="bottom"/>
          </w:tcPr>
          <w:p w14:paraId="22B4D25A"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383.261</w:t>
            </w:r>
          </w:p>
        </w:tc>
        <w:tc>
          <w:tcPr>
            <w:tcW w:w="0" w:type="auto"/>
            <w:tcBorders>
              <w:bottom w:val="single" w:sz="4" w:space="0" w:color="auto"/>
            </w:tcBorders>
            <w:tcMar>
              <w:top w:w="30" w:type="dxa"/>
              <w:left w:w="45" w:type="dxa"/>
              <w:bottom w:w="30" w:type="dxa"/>
              <w:right w:w="45" w:type="dxa"/>
            </w:tcMar>
            <w:vAlign w:val="bottom"/>
          </w:tcPr>
          <w:p w14:paraId="0DF67FCB"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411.998</w:t>
            </w:r>
          </w:p>
        </w:tc>
        <w:tc>
          <w:tcPr>
            <w:tcW w:w="0" w:type="auto"/>
            <w:tcBorders>
              <w:bottom w:val="single" w:sz="4" w:space="0" w:color="auto"/>
            </w:tcBorders>
            <w:tcMar>
              <w:top w:w="30" w:type="dxa"/>
              <w:left w:w="45" w:type="dxa"/>
              <w:bottom w:w="30" w:type="dxa"/>
              <w:right w:w="45" w:type="dxa"/>
            </w:tcMar>
            <w:vAlign w:val="bottom"/>
          </w:tcPr>
          <w:p w14:paraId="449151F5"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0.683</w:t>
            </w:r>
          </w:p>
        </w:tc>
        <w:tc>
          <w:tcPr>
            <w:tcW w:w="0" w:type="auto"/>
            <w:tcBorders>
              <w:bottom w:val="single" w:sz="4" w:space="0" w:color="auto"/>
            </w:tcBorders>
            <w:tcMar>
              <w:top w:w="30" w:type="dxa"/>
              <w:left w:w="45" w:type="dxa"/>
              <w:bottom w:w="30" w:type="dxa"/>
              <w:right w:w="45" w:type="dxa"/>
            </w:tcMar>
            <w:vAlign w:val="bottom"/>
          </w:tcPr>
          <w:p w14:paraId="1601FB39" w14:textId="77777777" w:rsidR="00524D92" w:rsidRPr="00A83E81" w:rsidRDefault="00524D92" w:rsidP="001E7324">
            <w:pPr>
              <w:spacing w:line="360" w:lineRule="auto"/>
              <w:jc w:val="center"/>
              <w:rPr>
                <w:rFonts w:ascii="Times New Roman" w:hAnsi="Times New Roman" w:cs="Times New Roman"/>
                <w:sz w:val="21"/>
                <w:szCs w:val="21"/>
              </w:rPr>
            </w:pPr>
          </w:p>
        </w:tc>
      </w:tr>
      <w:tr w:rsidR="00CC2970" w14:paraId="064B03D2" w14:textId="77777777" w:rsidTr="001E7324">
        <w:trPr>
          <w:trHeight w:val="315"/>
          <w:tblCellSpacing w:w="0" w:type="dxa"/>
        </w:trPr>
        <w:tc>
          <w:tcPr>
            <w:tcW w:w="0" w:type="auto"/>
            <w:tcBorders>
              <w:bottom w:val="single" w:sz="4" w:space="0" w:color="auto"/>
            </w:tcBorders>
            <w:tcMar>
              <w:top w:w="30" w:type="dxa"/>
              <w:left w:w="45" w:type="dxa"/>
              <w:bottom w:w="30" w:type="dxa"/>
              <w:right w:w="45" w:type="dxa"/>
            </w:tcMar>
            <w:vAlign w:val="bottom"/>
            <w:hideMark/>
          </w:tcPr>
          <w:p w14:paraId="1E54D94C" w14:textId="5924B731" w:rsidR="00524D92" w:rsidRPr="00A83E81" w:rsidRDefault="00000000" w:rsidP="001E7324">
            <w:pPr>
              <w:spacing w:line="360" w:lineRule="auto"/>
              <w:jc w:val="center"/>
              <w:rPr>
                <w:rFonts w:ascii="Times New Roman" w:hAnsi="Times New Roman" w:cs="Times New Roman"/>
                <w:sz w:val="21"/>
                <w:szCs w:val="21"/>
              </w:rPr>
            </w:pPr>
            <w:r>
              <w:rPr>
                <w:rFonts w:ascii="Times New Roman" w:hAnsi="Times New Roman" w:cs="Times New Roman"/>
                <w:sz w:val="21"/>
                <w:szCs w:val="21"/>
              </w:rPr>
              <w:t>F</w:t>
            </w:r>
            <w:r w:rsidRPr="00A83E81">
              <w:rPr>
                <w:rFonts w:ascii="Times New Roman" w:hAnsi="Times New Roman" w:cs="Times New Roman"/>
                <w:sz w:val="21"/>
                <w:szCs w:val="21"/>
              </w:rPr>
              <w:t>ixed</w:t>
            </w:r>
            <w:r>
              <w:rPr>
                <w:rFonts w:ascii="Times New Roman" w:hAnsi="Times New Roman" w:cs="Times New Roman"/>
                <w:sz w:val="21"/>
                <w:szCs w:val="21"/>
              </w:rPr>
              <w:t>-</w:t>
            </w:r>
            <w:r w:rsidRPr="00A83E81">
              <w:rPr>
                <w:rFonts w:ascii="Times New Roman" w:hAnsi="Times New Roman" w:cs="Times New Roman"/>
                <w:sz w:val="21"/>
                <w:szCs w:val="21"/>
              </w:rPr>
              <w:t>effect</w:t>
            </w:r>
            <w:r>
              <w:rPr>
                <w:rFonts w:ascii="Times New Roman" w:hAnsi="Times New Roman" w:cs="Times New Roman"/>
                <w:sz w:val="21"/>
                <w:szCs w:val="21"/>
              </w:rPr>
              <w:t>s</w:t>
            </w:r>
          </w:p>
        </w:tc>
        <w:tc>
          <w:tcPr>
            <w:tcW w:w="0" w:type="auto"/>
            <w:tcBorders>
              <w:bottom w:val="single" w:sz="4" w:space="0" w:color="auto"/>
            </w:tcBorders>
            <w:tcMar>
              <w:top w:w="30" w:type="dxa"/>
              <w:left w:w="45" w:type="dxa"/>
              <w:bottom w:w="30" w:type="dxa"/>
              <w:right w:w="45" w:type="dxa"/>
            </w:tcMar>
            <w:vAlign w:val="bottom"/>
            <w:hideMark/>
          </w:tcPr>
          <w:p w14:paraId="3820F9B9"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estimate</w:t>
            </w:r>
          </w:p>
        </w:tc>
        <w:tc>
          <w:tcPr>
            <w:tcW w:w="0" w:type="auto"/>
            <w:tcBorders>
              <w:bottom w:val="single" w:sz="4" w:space="0" w:color="auto"/>
            </w:tcBorders>
            <w:tcMar>
              <w:top w:w="30" w:type="dxa"/>
              <w:left w:w="45" w:type="dxa"/>
              <w:bottom w:w="30" w:type="dxa"/>
              <w:right w:w="45" w:type="dxa"/>
            </w:tcMar>
            <w:vAlign w:val="bottom"/>
            <w:hideMark/>
          </w:tcPr>
          <w:p w14:paraId="64190220"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standard error</w:t>
            </w:r>
          </w:p>
        </w:tc>
        <w:tc>
          <w:tcPr>
            <w:tcW w:w="0" w:type="auto"/>
            <w:tcBorders>
              <w:bottom w:val="single" w:sz="4" w:space="0" w:color="auto"/>
            </w:tcBorders>
            <w:tcMar>
              <w:top w:w="30" w:type="dxa"/>
              <w:left w:w="45" w:type="dxa"/>
              <w:bottom w:w="30" w:type="dxa"/>
              <w:right w:w="45" w:type="dxa"/>
            </w:tcMar>
            <w:vAlign w:val="bottom"/>
            <w:hideMark/>
          </w:tcPr>
          <w:p w14:paraId="2E737040"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t-value</w:t>
            </w:r>
          </w:p>
        </w:tc>
        <w:tc>
          <w:tcPr>
            <w:tcW w:w="0" w:type="auto"/>
            <w:tcBorders>
              <w:bottom w:val="single" w:sz="4" w:space="0" w:color="auto"/>
            </w:tcBorders>
            <w:tcMar>
              <w:top w:w="30" w:type="dxa"/>
              <w:left w:w="45" w:type="dxa"/>
              <w:bottom w:w="30" w:type="dxa"/>
              <w:right w:w="45" w:type="dxa"/>
            </w:tcMar>
            <w:vAlign w:val="bottom"/>
            <w:hideMark/>
          </w:tcPr>
          <w:p w14:paraId="1DA60CF0"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p-value</w:t>
            </w:r>
          </w:p>
        </w:tc>
      </w:tr>
      <w:tr w:rsidR="00CC2970" w14:paraId="67CE48FA" w14:textId="77777777" w:rsidTr="001E7324">
        <w:trPr>
          <w:trHeight w:val="315"/>
          <w:tblCellSpacing w:w="0" w:type="dxa"/>
        </w:trPr>
        <w:tc>
          <w:tcPr>
            <w:tcW w:w="0" w:type="auto"/>
            <w:tcBorders>
              <w:top w:val="single" w:sz="6" w:space="0" w:color="000000"/>
              <w:bottom w:val="single" w:sz="4" w:space="0" w:color="auto"/>
            </w:tcBorders>
            <w:tcMar>
              <w:top w:w="30" w:type="dxa"/>
              <w:left w:w="45" w:type="dxa"/>
              <w:bottom w:w="30" w:type="dxa"/>
              <w:right w:w="45" w:type="dxa"/>
            </w:tcMar>
            <w:vAlign w:val="bottom"/>
            <w:hideMark/>
          </w:tcPr>
          <w:p w14:paraId="06DE3E59" w14:textId="71AFA664" w:rsidR="00524D92" w:rsidRPr="00A83E81" w:rsidRDefault="00000000" w:rsidP="001E7324">
            <w:pPr>
              <w:spacing w:line="360" w:lineRule="auto"/>
              <w:jc w:val="center"/>
              <w:rPr>
                <w:rFonts w:ascii="Times New Roman" w:hAnsi="Times New Roman" w:cs="Times New Roman"/>
                <w:sz w:val="21"/>
                <w:szCs w:val="21"/>
              </w:rPr>
            </w:pPr>
            <w:r>
              <w:rPr>
                <w:rFonts w:ascii="Times New Roman" w:hAnsi="Times New Roman" w:cs="Times New Roman"/>
                <w:sz w:val="21"/>
                <w:szCs w:val="21"/>
              </w:rPr>
              <w:t>A</w:t>
            </w:r>
            <w:r w:rsidRPr="00A83E81">
              <w:rPr>
                <w:rFonts w:ascii="Times New Roman" w:hAnsi="Times New Roman" w:cs="Times New Roman"/>
                <w:sz w:val="21"/>
                <w:szCs w:val="21"/>
              </w:rPr>
              <w:t>ttribute (skaters)</w:t>
            </w:r>
          </w:p>
        </w:tc>
        <w:tc>
          <w:tcPr>
            <w:tcW w:w="0" w:type="auto"/>
            <w:tcBorders>
              <w:top w:val="single" w:sz="6" w:space="0" w:color="000000"/>
              <w:bottom w:val="single" w:sz="4" w:space="0" w:color="auto"/>
            </w:tcBorders>
            <w:tcMar>
              <w:top w:w="30" w:type="dxa"/>
              <w:left w:w="45" w:type="dxa"/>
              <w:bottom w:w="30" w:type="dxa"/>
              <w:right w:w="45" w:type="dxa"/>
            </w:tcMar>
            <w:vAlign w:val="bottom"/>
            <w:hideMark/>
          </w:tcPr>
          <w:p w14:paraId="170A9282"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-0.145</w:t>
            </w:r>
          </w:p>
        </w:tc>
        <w:tc>
          <w:tcPr>
            <w:tcW w:w="0" w:type="auto"/>
            <w:tcBorders>
              <w:top w:val="single" w:sz="6" w:space="0" w:color="000000"/>
              <w:bottom w:val="single" w:sz="4" w:space="0" w:color="auto"/>
            </w:tcBorders>
            <w:tcMar>
              <w:top w:w="30" w:type="dxa"/>
              <w:left w:w="45" w:type="dxa"/>
              <w:bottom w:w="30" w:type="dxa"/>
              <w:right w:w="45" w:type="dxa"/>
            </w:tcMar>
            <w:vAlign w:val="bottom"/>
            <w:hideMark/>
          </w:tcPr>
          <w:p w14:paraId="0BA34538"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0.097</w:t>
            </w:r>
          </w:p>
        </w:tc>
        <w:tc>
          <w:tcPr>
            <w:tcW w:w="0" w:type="auto"/>
            <w:tcBorders>
              <w:top w:val="single" w:sz="6" w:space="0" w:color="000000"/>
              <w:bottom w:val="single" w:sz="4" w:space="0" w:color="auto"/>
            </w:tcBorders>
            <w:tcMar>
              <w:top w:w="30" w:type="dxa"/>
              <w:left w:w="45" w:type="dxa"/>
              <w:bottom w:w="30" w:type="dxa"/>
              <w:right w:w="45" w:type="dxa"/>
            </w:tcMar>
            <w:vAlign w:val="bottom"/>
            <w:hideMark/>
          </w:tcPr>
          <w:p w14:paraId="11A32D78"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-1.487</w:t>
            </w:r>
          </w:p>
        </w:tc>
        <w:tc>
          <w:tcPr>
            <w:tcW w:w="0" w:type="auto"/>
            <w:tcBorders>
              <w:top w:val="single" w:sz="6" w:space="0" w:color="000000"/>
              <w:bottom w:val="single" w:sz="4" w:space="0" w:color="auto"/>
            </w:tcBorders>
            <w:tcMar>
              <w:top w:w="30" w:type="dxa"/>
              <w:left w:w="45" w:type="dxa"/>
              <w:bottom w:w="30" w:type="dxa"/>
              <w:right w:w="45" w:type="dxa"/>
            </w:tcMar>
            <w:vAlign w:val="bottom"/>
            <w:hideMark/>
          </w:tcPr>
          <w:p w14:paraId="3C1409F1"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0.139</w:t>
            </w:r>
          </w:p>
        </w:tc>
      </w:tr>
      <w:tr w:rsidR="00CC2970" w14:paraId="272D020E" w14:textId="77777777" w:rsidTr="001E7324">
        <w:trPr>
          <w:trHeight w:val="315"/>
          <w:tblCellSpacing w:w="0" w:type="dxa"/>
        </w:trPr>
        <w:tc>
          <w:tcPr>
            <w:tcW w:w="0" w:type="auto"/>
            <w:tcBorders>
              <w:top w:val="single" w:sz="4" w:space="0" w:color="auto"/>
              <w:bottom w:val="single" w:sz="4" w:space="0" w:color="auto"/>
            </w:tcBorders>
            <w:tcMar>
              <w:top w:w="30" w:type="dxa"/>
              <w:left w:w="45" w:type="dxa"/>
              <w:bottom w:w="30" w:type="dxa"/>
              <w:right w:w="45" w:type="dxa"/>
            </w:tcMar>
            <w:vAlign w:val="bottom"/>
          </w:tcPr>
          <w:p w14:paraId="6FD28445" w14:textId="6EF9BF43" w:rsidR="00524D92" w:rsidRPr="00A83E81" w:rsidRDefault="00000000" w:rsidP="001E7324">
            <w:pPr>
              <w:spacing w:line="360" w:lineRule="auto"/>
              <w:jc w:val="center"/>
              <w:rPr>
                <w:rFonts w:ascii="Times New Roman" w:hAnsi="Times New Roman" w:cs="Times New Roman"/>
                <w:sz w:val="21"/>
                <w:szCs w:val="21"/>
              </w:rPr>
            </w:pPr>
            <w:r>
              <w:rPr>
                <w:rFonts w:ascii="Times New Roman" w:hAnsi="Times New Roman" w:cs="Times New Roman"/>
                <w:sz w:val="21"/>
                <w:szCs w:val="21"/>
              </w:rPr>
              <w:t>R</w:t>
            </w:r>
            <w:r w:rsidRPr="00A83E81">
              <w:rPr>
                <w:rFonts w:ascii="Times New Roman" w:hAnsi="Times New Roman" w:cs="Times New Roman"/>
                <w:sz w:val="21"/>
                <w:szCs w:val="21"/>
              </w:rPr>
              <w:t>andom</w:t>
            </w:r>
            <w:r>
              <w:rPr>
                <w:rFonts w:ascii="Times New Roman" w:hAnsi="Times New Roman" w:cs="Times New Roman"/>
                <w:sz w:val="21"/>
                <w:szCs w:val="21"/>
              </w:rPr>
              <w:t>-</w:t>
            </w:r>
            <w:r w:rsidRPr="00A83E81">
              <w:rPr>
                <w:rFonts w:ascii="Times New Roman" w:hAnsi="Times New Roman" w:cs="Times New Roman"/>
                <w:sz w:val="21"/>
                <w:szCs w:val="21"/>
              </w:rPr>
              <w:t>effects</w:t>
            </w:r>
          </w:p>
        </w:tc>
        <w:tc>
          <w:tcPr>
            <w:tcW w:w="0" w:type="auto"/>
            <w:tcBorders>
              <w:top w:val="single" w:sz="4" w:space="0" w:color="auto"/>
              <w:bottom w:val="single" w:sz="4" w:space="0" w:color="auto"/>
            </w:tcBorders>
            <w:tcMar>
              <w:top w:w="30" w:type="dxa"/>
              <w:left w:w="45" w:type="dxa"/>
              <w:bottom w:w="30" w:type="dxa"/>
              <w:right w:w="45" w:type="dxa"/>
            </w:tcMar>
            <w:vAlign w:val="bottom"/>
          </w:tcPr>
          <w:p w14:paraId="7A294905"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variance</w:t>
            </w:r>
          </w:p>
        </w:tc>
        <w:tc>
          <w:tcPr>
            <w:tcW w:w="0" w:type="auto"/>
            <w:tcBorders>
              <w:top w:val="single" w:sz="4" w:space="0" w:color="auto"/>
              <w:bottom w:val="single" w:sz="4" w:space="0" w:color="auto"/>
            </w:tcBorders>
            <w:tcMar>
              <w:top w:w="30" w:type="dxa"/>
              <w:left w:w="45" w:type="dxa"/>
              <w:bottom w:w="30" w:type="dxa"/>
              <w:right w:w="45" w:type="dxa"/>
            </w:tcMar>
            <w:vAlign w:val="bottom"/>
          </w:tcPr>
          <w:p w14:paraId="1CE32BB2"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standard deviation</w:t>
            </w:r>
          </w:p>
        </w:tc>
        <w:tc>
          <w:tcPr>
            <w:tcW w:w="0" w:type="auto"/>
            <w:tcBorders>
              <w:top w:val="single" w:sz="4" w:space="0" w:color="auto"/>
              <w:bottom w:val="single" w:sz="4" w:space="0" w:color="auto"/>
            </w:tcBorders>
            <w:tcMar>
              <w:top w:w="30" w:type="dxa"/>
              <w:left w:w="45" w:type="dxa"/>
              <w:bottom w:w="30" w:type="dxa"/>
              <w:right w:w="45" w:type="dxa"/>
            </w:tcMar>
            <w:vAlign w:val="bottom"/>
          </w:tcPr>
          <w:p w14:paraId="52100E46" w14:textId="77777777" w:rsidR="00524D92" w:rsidRPr="00A83E81" w:rsidRDefault="00524D92" w:rsidP="001E7324">
            <w:pPr>
              <w:spacing w:line="360" w:lineRule="auto"/>
              <w:jc w:val="center"/>
              <w:rPr>
                <w:rFonts w:ascii="Times New Roman" w:hAnsi="Times New Roman" w:cs="Times New Roman"/>
                <w:sz w:val="21"/>
                <w:szCs w:val="21"/>
              </w:rPr>
            </w:pPr>
          </w:p>
        </w:tc>
        <w:tc>
          <w:tcPr>
            <w:tcW w:w="0" w:type="auto"/>
            <w:tcBorders>
              <w:top w:val="single" w:sz="4" w:space="0" w:color="auto"/>
              <w:bottom w:val="single" w:sz="4" w:space="0" w:color="auto"/>
            </w:tcBorders>
            <w:tcMar>
              <w:top w:w="30" w:type="dxa"/>
              <w:left w:w="45" w:type="dxa"/>
              <w:bottom w:w="30" w:type="dxa"/>
              <w:right w:w="45" w:type="dxa"/>
            </w:tcMar>
            <w:vAlign w:val="bottom"/>
          </w:tcPr>
          <w:p w14:paraId="4D007FA0" w14:textId="77777777" w:rsidR="00524D92" w:rsidRPr="00A83E81" w:rsidRDefault="00524D92" w:rsidP="001E7324">
            <w:pPr>
              <w:spacing w:line="360" w:lineRule="auto"/>
              <w:jc w:val="center"/>
              <w:rPr>
                <w:rFonts w:ascii="Times New Roman" w:hAnsi="Times New Roman" w:cs="Times New Roman"/>
                <w:sz w:val="21"/>
                <w:szCs w:val="21"/>
              </w:rPr>
            </w:pPr>
          </w:p>
        </w:tc>
      </w:tr>
      <w:tr w:rsidR="00CC2970" w14:paraId="5231ED3A" w14:textId="77777777" w:rsidTr="00524D92">
        <w:trPr>
          <w:trHeight w:val="315"/>
          <w:tblCellSpacing w:w="0" w:type="dxa"/>
        </w:trPr>
        <w:tc>
          <w:tcPr>
            <w:tcW w:w="0" w:type="auto"/>
            <w:tcBorders>
              <w:top w:val="single" w:sz="4" w:space="0" w:color="auto"/>
            </w:tcBorders>
            <w:tcMar>
              <w:top w:w="30" w:type="dxa"/>
              <w:left w:w="45" w:type="dxa"/>
              <w:bottom w:w="30" w:type="dxa"/>
              <w:right w:w="45" w:type="dxa"/>
            </w:tcMar>
            <w:vAlign w:val="bottom"/>
          </w:tcPr>
          <w:p w14:paraId="04B4A044" w14:textId="4EE250B9" w:rsidR="00524D92" w:rsidRPr="00A83E81" w:rsidRDefault="00000000" w:rsidP="001E7324">
            <w:pPr>
              <w:spacing w:line="360" w:lineRule="auto"/>
              <w:jc w:val="center"/>
              <w:rPr>
                <w:rFonts w:ascii="Times New Roman" w:hAnsi="Times New Roman" w:cs="Times New Roman"/>
                <w:sz w:val="21"/>
                <w:szCs w:val="21"/>
              </w:rPr>
            </w:pPr>
            <w:r>
              <w:rPr>
                <w:rFonts w:ascii="Times New Roman" w:hAnsi="Times New Roman" w:cs="Times New Roman"/>
                <w:sz w:val="21"/>
                <w:szCs w:val="21"/>
              </w:rPr>
              <w:t>P</w:t>
            </w:r>
            <w:r w:rsidRPr="00A83E81">
              <w:rPr>
                <w:rFonts w:ascii="Times New Roman" w:hAnsi="Times New Roman" w:cs="Times New Roman"/>
                <w:sz w:val="21"/>
                <w:szCs w:val="21"/>
              </w:rPr>
              <w:t>articipants</w:t>
            </w:r>
          </w:p>
        </w:tc>
        <w:tc>
          <w:tcPr>
            <w:tcW w:w="0" w:type="auto"/>
            <w:tcBorders>
              <w:top w:val="single" w:sz="4" w:space="0" w:color="auto"/>
            </w:tcBorders>
            <w:tcMar>
              <w:top w:w="30" w:type="dxa"/>
              <w:left w:w="45" w:type="dxa"/>
              <w:bottom w:w="30" w:type="dxa"/>
              <w:right w:w="45" w:type="dxa"/>
            </w:tcMar>
            <w:vAlign w:val="bottom"/>
          </w:tcPr>
          <w:p w14:paraId="207507A1"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0.000</w:t>
            </w:r>
          </w:p>
        </w:tc>
        <w:tc>
          <w:tcPr>
            <w:tcW w:w="0" w:type="auto"/>
            <w:tcBorders>
              <w:top w:val="single" w:sz="4" w:space="0" w:color="auto"/>
            </w:tcBorders>
            <w:tcMar>
              <w:top w:w="30" w:type="dxa"/>
              <w:left w:w="45" w:type="dxa"/>
              <w:bottom w:w="30" w:type="dxa"/>
              <w:right w:w="45" w:type="dxa"/>
            </w:tcMar>
            <w:vAlign w:val="bottom"/>
          </w:tcPr>
          <w:p w14:paraId="44B2646F"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0.000</w:t>
            </w:r>
          </w:p>
        </w:tc>
        <w:tc>
          <w:tcPr>
            <w:tcW w:w="0" w:type="auto"/>
            <w:tcBorders>
              <w:top w:val="single" w:sz="4" w:space="0" w:color="auto"/>
            </w:tcBorders>
            <w:tcMar>
              <w:top w:w="30" w:type="dxa"/>
              <w:left w:w="45" w:type="dxa"/>
              <w:bottom w:w="30" w:type="dxa"/>
              <w:right w:w="45" w:type="dxa"/>
            </w:tcMar>
            <w:vAlign w:val="bottom"/>
          </w:tcPr>
          <w:p w14:paraId="0AC3D1F7" w14:textId="77777777" w:rsidR="00524D92" w:rsidRPr="00A83E81" w:rsidRDefault="00524D92" w:rsidP="001E7324">
            <w:pPr>
              <w:spacing w:line="360" w:lineRule="auto"/>
              <w:jc w:val="center"/>
              <w:rPr>
                <w:rFonts w:ascii="Times New Roman" w:hAnsi="Times New Roman" w:cs="Times New Roman"/>
                <w:sz w:val="21"/>
                <w:szCs w:val="21"/>
              </w:rPr>
            </w:pPr>
          </w:p>
        </w:tc>
        <w:tc>
          <w:tcPr>
            <w:tcW w:w="0" w:type="auto"/>
            <w:tcBorders>
              <w:top w:val="single" w:sz="4" w:space="0" w:color="auto"/>
            </w:tcBorders>
            <w:tcMar>
              <w:top w:w="30" w:type="dxa"/>
              <w:left w:w="45" w:type="dxa"/>
              <w:bottom w:w="30" w:type="dxa"/>
              <w:right w:w="45" w:type="dxa"/>
            </w:tcMar>
            <w:vAlign w:val="bottom"/>
          </w:tcPr>
          <w:p w14:paraId="155AA9D4" w14:textId="77777777" w:rsidR="00524D92" w:rsidRPr="00A83E81" w:rsidRDefault="00524D92" w:rsidP="001E7324">
            <w:pPr>
              <w:spacing w:line="360" w:lineRule="auto"/>
              <w:jc w:val="center"/>
              <w:rPr>
                <w:rFonts w:ascii="Times New Roman" w:hAnsi="Times New Roman" w:cs="Times New Roman"/>
                <w:sz w:val="21"/>
                <w:szCs w:val="21"/>
              </w:rPr>
            </w:pPr>
          </w:p>
        </w:tc>
      </w:tr>
      <w:tr w:rsidR="00CC2970" w14:paraId="2823A9FD" w14:textId="77777777" w:rsidTr="00524D92">
        <w:trPr>
          <w:trHeight w:val="315"/>
          <w:tblCellSpacing w:w="0" w:type="dxa"/>
        </w:trPr>
        <w:tc>
          <w:tcPr>
            <w:tcW w:w="0" w:type="auto"/>
            <w:tcBorders>
              <w:bottom w:val="single" w:sz="4" w:space="0" w:color="auto"/>
            </w:tcBorders>
            <w:tcMar>
              <w:top w:w="30" w:type="dxa"/>
              <w:left w:w="45" w:type="dxa"/>
              <w:bottom w:w="30" w:type="dxa"/>
              <w:right w:w="45" w:type="dxa"/>
            </w:tcMar>
            <w:vAlign w:val="bottom"/>
          </w:tcPr>
          <w:p w14:paraId="6066A149" w14:textId="4EE9AEA3" w:rsidR="00524D92" w:rsidRPr="00A83E81" w:rsidRDefault="00000000" w:rsidP="001E7324">
            <w:pPr>
              <w:spacing w:line="360" w:lineRule="auto"/>
              <w:jc w:val="center"/>
              <w:rPr>
                <w:rFonts w:ascii="Times New Roman" w:hAnsi="Times New Roman" w:cs="Times New Roman"/>
                <w:sz w:val="21"/>
                <w:szCs w:val="21"/>
              </w:rPr>
            </w:pPr>
            <w:r>
              <w:rPr>
                <w:rFonts w:ascii="Times New Roman" w:hAnsi="Times New Roman" w:cs="Times New Roman"/>
                <w:sz w:val="21"/>
                <w:szCs w:val="21"/>
              </w:rPr>
              <w:t>J</w:t>
            </w:r>
            <w:r w:rsidRPr="00A83E81">
              <w:rPr>
                <w:rFonts w:ascii="Times New Roman" w:hAnsi="Times New Roman" w:cs="Times New Roman"/>
                <w:sz w:val="21"/>
                <w:szCs w:val="21"/>
              </w:rPr>
              <w:t>ump video</w:t>
            </w:r>
          </w:p>
        </w:tc>
        <w:tc>
          <w:tcPr>
            <w:tcW w:w="0" w:type="auto"/>
            <w:tcBorders>
              <w:bottom w:val="single" w:sz="4" w:space="0" w:color="auto"/>
            </w:tcBorders>
            <w:tcMar>
              <w:top w:w="30" w:type="dxa"/>
              <w:left w:w="45" w:type="dxa"/>
              <w:bottom w:w="30" w:type="dxa"/>
              <w:right w:w="45" w:type="dxa"/>
            </w:tcMar>
            <w:vAlign w:val="bottom"/>
          </w:tcPr>
          <w:p w14:paraId="5C4657D7"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0.037</w:t>
            </w:r>
          </w:p>
        </w:tc>
        <w:tc>
          <w:tcPr>
            <w:tcW w:w="0" w:type="auto"/>
            <w:tcBorders>
              <w:bottom w:val="single" w:sz="4" w:space="0" w:color="auto"/>
            </w:tcBorders>
            <w:tcMar>
              <w:top w:w="30" w:type="dxa"/>
              <w:left w:w="45" w:type="dxa"/>
              <w:bottom w:w="30" w:type="dxa"/>
              <w:right w:w="45" w:type="dxa"/>
            </w:tcMar>
            <w:vAlign w:val="bottom"/>
          </w:tcPr>
          <w:p w14:paraId="11A4C9A5"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0.191</w:t>
            </w:r>
          </w:p>
        </w:tc>
        <w:tc>
          <w:tcPr>
            <w:tcW w:w="0" w:type="auto"/>
            <w:tcBorders>
              <w:bottom w:val="single" w:sz="4" w:space="0" w:color="auto"/>
            </w:tcBorders>
            <w:tcMar>
              <w:top w:w="30" w:type="dxa"/>
              <w:left w:w="45" w:type="dxa"/>
              <w:bottom w:w="30" w:type="dxa"/>
              <w:right w:w="45" w:type="dxa"/>
            </w:tcMar>
            <w:vAlign w:val="bottom"/>
          </w:tcPr>
          <w:p w14:paraId="79D8800D" w14:textId="77777777" w:rsidR="00524D92" w:rsidRPr="00A83E81" w:rsidRDefault="00524D92" w:rsidP="001E7324">
            <w:pPr>
              <w:spacing w:line="360" w:lineRule="auto"/>
              <w:jc w:val="center"/>
              <w:rPr>
                <w:rFonts w:ascii="Times New Roman" w:hAnsi="Times New Roman" w:cs="Times New Roman"/>
                <w:sz w:val="21"/>
                <w:szCs w:val="21"/>
              </w:rPr>
            </w:pPr>
          </w:p>
        </w:tc>
        <w:tc>
          <w:tcPr>
            <w:tcW w:w="0" w:type="auto"/>
            <w:tcBorders>
              <w:bottom w:val="single" w:sz="4" w:space="0" w:color="auto"/>
            </w:tcBorders>
            <w:tcMar>
              <w:top w:w="30" w:type="dxa"/>
              <w:left w:w="45" w:type="dxa"/>
              <w:bottom w:w="30" w:type="dxa"/>
              <w:right w:w="45" w:type="dxa"/>
            </w:tcMar>
            <w:vAlign w:val="bottom"/>
          </w:tcPr>
          <w:p w14:paraId="01B56D02" w14:textId="77777777" w:rsidR="00524D92" w:rsidRPr="00A83E81" w:rsidRDefault="00524D92" w:rsidP="001E7324">
            <w:pPr>
              <w:spacing w:line="360" w:lineRule="auto"/>
              <w:jc w:val="center"/>
              <w:rPr>
                <w:rFonts w:ascii="Times New Roman" w:hAnsi="Times New Roman" w:cs="Times New Roman"/>
                <w:sz w:val="21"/>
                <w:szCs w:val="21"/>
              </w:rPr>
            </w:pPr>
          </w:p>
        </w:tc>
      </w:tr>
    </w:tbl>
    <w:p w14:paraId="35DD906C" w14:textId="25869060" w:rsidR="0067230F" w:rsidRPr="00A83E81" w:rsidRDefault="00000000" w:rsidP="00024AF5">
      <w:pPr>
        <w:pStyle w:val="Newparagraph"/>
        <w:spacing w:line="360" w:lineRule="auto"/>
        <w:ind w:firstLine="0"/>
        <w:rPr>
          <w:rFonts w:ascii="Times New Roman" w:hAnsi="Times New Roman" w:cs="Times New Roman"/>
          <w:sz w:val="21"/>
          <w:szCs w:val="21"/>
        </w:rPr>
      </w:pPr>
      <w:r>
        <w:rPr>
          <w:rFonts w:ascii="Times New Roman" w:hAnsi="Times New Roman" w:cs="Times New Roman"/>
          <w:sz w:val="21"/>
          <w:szCs w:val="21"/>
        </w:rPr>
        <w:t xml:space="preserve">AIC, </w:t>
      </w:r>
      <w:r w:rsidRPr="006009ED">
        <w:rPr>
          <w:rFonts w:ascii="Times New Roman" w:hAnsi="Times New Roman" w:cs="Times New Roman"/>
          <w:sz w:val="21"/>
          <w:szCs w:val="21"/>
        </w:rPr>
        <w:t xml:space="preserve">Akaike </w:t>
      </w:r>
      <w:r w:rsidR="00B67802">
        <w:rPr>
          <w:rFonts w:ascii="Times New Roman" w:hAnsi="Times New Roman" w:cs="Times New Roman"/>
          <w:sz w:val="21"/>
          <w:szCs w:val="21"/>
        </w:rPr>
        <w:t>i</w:t>
      </w:r>
      <w:r w:rsidRPr="006009ED">
        <w:rPr>
          <w:rFonts w:ascii="Times New Roman" w:hAnsi="Times New Roman" w:cs="Times New Roman"/>
          <w:sz w:val="21"/>
          <w:szCs w:val="21"/>
        </w:rPr>
        <w:t xml:space="preserve">nformation </w:t>
      </w:r>
      <w:r w:rsidR="00B67802">
        <w:rPr>
          <w:rFonts w:ascii="Times New Roman" w:hAnsi="Times New Roman" w:cs="Times New Roman"/>
          <w:sz w:val="21"/>
          <w:szCs w:val="21"/>
        </w:rPr>
        <w:t>c</w:t>
      </w:r>
      <w:r w:rsidRPr="006009ED">
        <w:rPr>
          <w:rFonts w:ascii="Times New Roman" w:hAnsi="Times New Roman" w:cs="Times New Roman"/>
          <w:sz w:val="21"/>
          <w:szCs w:val="21"/>
        </w:rPr>
        <w:t>riterion</w:t>
      </w:r>
      <w:r w:rsidR="00BF5540">
        <w:rPr>
          <w:rFonts w:ascii="Times New Roman" w:hAnsi="Times New Roman" w:cs="Times New Roman"/>
          <w:sz w:val="21"/>
          <w:szCs w:val="21"/>
        </w:rPr>
        <w:t xml:space="preserve">; BIC, </w:t>
      </w:r>
      <w:r w:rsidR="00BF5540" w:rsidRPr="00BF5540">
        <w:rPr>
          <w:rFonts w:ascii="Times New Roman" w:hAnsi="Times New Roman" w:cs="Times New Roman"/>
          <w:sz w:val="21"/>
          <w:szCs w:val="21"/>
        </w:rPr>
        <w:t xml:space="preserve">Bayesian </w:t>
      </w:r>
      <w:r w:rsidR="00AB3D75">
        <w:rPr>
          <w:rFonts w:ascii="Times New Roman" w:hAnsi="Times New Roman" w:cs="Times New Roman"/>
          <w:sz w:val="21"/>
          <w:szCs w:val="21"/>
        </w:rPr>
        <w:t>i</w:t>
      </w:r>
      <w:r w:rsidR="00BF5540" w:rsidRPr="00BF5540">
        <w:rPr>
          <w:rFonts w:ascii="Times New Roman" w:hAnsi="Times New Roman" w:cs="Times New Roman"/>
          <w:sz w:val="21"/>
          <w:szCs w:val="21"/>
        </w:rPr>
        <w:t xml:space="preserve">nformation </w:t>
      </w:r>
      <w:r w:rsidR="00AB3D75">
        <w:rPr>
          <w:rFonts w:ascii="Times New Roman" w:hAnsi="Times New Roman" w:cs="Times New Roman"/>
          <w:sz w:val="21"/>
          <w:szCs w:val="21"/>
        </w:rPr>
        <w:t>c</w:t>
      </w:r>
      <w:r w:rsidR="00BF5540" w:rsidRPr="00BF5540">
        <w:rPr>
          <w:rFonts w:ascii="Times New Roman" w:hAnsi="Times New Roman" w:cs="Times New Roman"/>
          <w:sz w:val="21"/>
          <w:szCs w:val="21"/>
        </w:rPr>
        <w:t>riterion</w:t>
      </w:r>
      <w:r w:rsidR="00CA3934" w:rsidRPr="00A83E81">
        <w:rPr>
          <w:rFonts w:ascii="Times New Roman" w:hAnsi="Times New Roman" w:cs="Times New Roman"/>
          <w:sz w:val="21"/>
          <w:szCs w:val="21"/>
        </w:rPr>
        <w:br/>
      </w:r>
    </w:p>
    <w:p w14:paraId="22B1FD89" w14:textId="7D94A256" w:rsidR="008B438D" w:rsidRPr="00A83E81" w:rsidRDefault="00000000" w:rsidP="00024AF5">
      <w:pPr>
        <w:pStyle w:val="Newparagraph"/>
        <w:spacing w:line="360" w:lineRule="auto"/>
        <w:ind w:firstLine="0"/>
        <w:rPr>
          <w:rFonts w:ascii="Times New Roman" w:hAnsi="Times New Roman" w:cs="Times New Roman"/>
          <w:b/>
          <w:bCs/>
          <w:i/>
          <w:iCs/>
          <w:sz w:val="21"/>
          <w:szCs w:val="21"/>
        </w:rPr>
      </w:pPr>
      <w:r w:rsidRPr="00A83E81">
        <w:rPr>
          <w:rFonts w:ascii="Times New Roman" w:hAnsi="Times New Roman" w:cs="Times New Roman"/>
          <w:b/>
          <w:bCs/>
          <w:i/>
          <w:iCs/>
          <w:sz w:val="21"/>
          <w:szCs w:val="21"/>
        </w:rPr>
        <w:t>Gaze coordinates</w:t>
      </w:r>
    </w:p>
    <w:p w14:paraId="4D95D502" w14:textId="378B9F68" w:rsidR="008B438D" w:rsidRPr="00A83E81" w:rsidRDefault="00000000" w:rsidP="00024AF5">
      <w:pPr>
        <w:pStyle w:val="Newparagraph"/>
        <w:spacing w:line="360" w:lineRule="auto"/>
        <w:ind w:firstLine="0"/>
        <w:rPr>
          <w:rFonts w:ascii="Times New Roman" w:hAnsi="Times New Roman" w:cs="Times New Roman"/>
          <w:sz w:val="21"/>
          <w:szCs w:val="21"/>
        </w:rPr>
      </w:pPr>
      <w:r w:rsidRPr="00A83E81">
        <w:rPr>
          <w:rFonts w:ascii="Times New Roman" w:hAnsi="Times New Roman" w:cs="Times New Roman"/>
          <w:sz w:val="21"/>
          <w:szCs w:val="21"/>
        </w:rPr>
        <w:t xml:space="preserve"> Euclidean distances were calculated for each group using 2D gaze coordinates obtained from the eye tracker</w:t>
      </w:r>
      <w:r w:rsidR="005D27FE">
        <w:rPr>
          <w:rFonts w:ascii="Times New Roman" w:hAnsi="Times New Roman" w:cs="Times New Roman"/>
          <w:sz w:val="21"/>
          <w:szCs w:val="21"/>
        </w:rPr>
        <w:t>.</w:t>
      </w:r>
      <w:r w:rsidRPr="00A83E81">
        <w:rPr>
          <w:rFonts w:ascii="Times New Roman" w:hAnsi="Times New Roman" w:cs="Times New Roman"/>
          <w:sz w:val="21"/>
          <w:szCs w:val="21"/>
        </w:rPr>
        <w:t xml:space="preserve"> </w:t>
      </w:r>
      <w:r w:rsidR="005D27FE">
        <w:rPr>
          <w:rFonts w:ascii="Times New Roman" w:hAnsi="Times New Roman" w:cs="Times New Roman"/>
          <w:sz w:val="21"/>
          <w:szCs w:val="21"/>
        </w:rPr>
        <w:t>T</w:t>
      </w:r>
      <w:r w:rsidRPr="00A83E81">
        <w:rPr>
          <w:rFonts w:ascii="Times New Roman" w:hAnsi="Times New Roman" w:cs="Times New Roman"/>
          <w:sz w:val="21"/>
          <w:szCs w:val="21"/>
        </w:rPr>
        <w:t xml:space="preserve">he mean values of the two groups were compared. On average, the judge group </w:t>
      </w:r>
      <w:r w:rsidR="00F51954" w:rsidRPr="00A83E81">
        <w:rPr>
          <w:rFonts w:ascii="Times New Roman" w:hAnsi="Times New Roman" w:cs="Times New Roman"/>
          <w:sz w:val="21"/>
          <w:szCs w:val="21"/>
        </w:rPr>
        <w:t xml:space="preserve">exhibited </w:t>
      </w:r>
      <w:r w:rsidR="00FD24C1" w:rsidRPr="00A83E81">
        <w:rPr>
          <w:rFonts w:ascii="Times New Roman" w:hAnsi="Times New Roman" w:cs="Times New Roman"/>
          <w:sz w:val="21"/>
          <w:szCs w:val="21"/>
        </w:rPr>
        <w:t xml:space="preserve">shorter </w:t>
      </w:r>
      <w:r w:rsidRPr="00A83E81">
        <w:rPr>
          <w:rFonts w:ascii="Times New Roman" w:hAnsi="Times New Roman" w:cs="Times New Roman"/>
          <w:sz w:val="21"/>
          <w:szCs w:val="21"/>
        </w:rPr>
        <w:t xml:space="preserve">Euclidean distances, </w:t>
      </w:r>
      <w:r w:rsidR="00F51954" w:rsidRPr="00A83E81">
        <w:rPr>
          <w:rFonts w:ascii="Times New Roman" w:hAnsi="Times New Roman" w:cs="Times New Roman"/>
          <w:sz w:val="21"/>
          <w:szCs w:val="21"/>
        </w:rPr>
        <w:t>suggesting lesser</w:t>
      </w:r>
      <w:r w:rsidRPr="00A83E81">
        <w:rPr>
          <w:rFonts w:ascii="Times New Roman" w:hAnsi="Times New Roman" w:cs="Times New Roman"/>
          <w:sz w:val="21"/>
          <w:szCs w:val="21"/>
        </w:rPr>
        <w:t xml:space="preserve"> individual </w:t>
      </w:r>
      <w:r w:rsidR="00F51954" w:rsidRPr="00A83E81">
        <w:rPr>
          <w:rFonts w:ascii="Times New Roman" w:hAnsi="Times New Roman" w:cs="Times New Roman"/>
          <w:sz w:val="21"/>
          <w:szCs w:val="21"/>
        </w:rPr>
        <w:t xml:space="preserve">variability </w:t>
      </w:r>
      <w:r w:rsidRPr="00A83E81">
        <w:rPr>
          <w:rFonts w:ascii="Times New Roman" w:hAnsi="Times New Roman" w:cs="Times New Roman"/>
          <w:sz w:val="21"/>
          <w:szCs w:val="21"/>
        </w:rPr>
        <w:t xml:space="preserve">in gazing </w:t>
      </w:r>
      <w:r w:rsidR="00F51954" w:rsidRPr="00A83E81">
        <w:rPr>
          <w:rFonts w:ascii="Times New Roman" w:hAnsi="Times New Roman" w:cs="Times New Roman"/>
          <w:sz w:val="21"/>
          <w:szCs w:val="21"/>
        </w:rPr>
        <w:t xml:space="preserve">coordinates compared </w:t>
      </w:r>
      <w:r w:rsidR="00C37526">
        <w:rPr>
          <w:rFonts w:ascii="Times New Roman" w:hAnsi="Times New Roman" w:cs="Times New Roman"/>
          <w:sz w:val="21"/>
          <w:szCs w:val="21"/>
        </w:rPr>
        <w:t>with</w:t>
      </w:r>
      <w:r w:rsidR="00C37526" w:rsidRPr="00A83E81">
        <w:rPr>
          <w:rFonts w:ascii="Times New Roman" w:hAnsi="Times New Roman" w:cs="Times New Roman"/>
          <w:sz w:val="21"/>
          <w:szCs w:val="21"/>
        </w:rPr>
        <w:t xml:space="preserve"> </w:t>
      </w:r>
      <w:r w:rsidRPr="00A83E81">
        <w:rPr>
          <w:rFonts w:ascii="Times New Roman" w:hAnsi="Times New Roman" w:cs="Times New Roman"/>
          <w:sz w:val="21"/>
          <w:szCs w:val="21"/>
        </w:rPr>
        <w:t xml:space="preserve">the skater group. </w:t>
      </w:r>
    </w:p>
    <w:p w14:paraId="64BA7DDA" w14:textId="77777777" w:rsidR="008B438D" w:rsidRPr="00A83E81" w:rsidRDefault="008B438D" w:rsidP="00024AF5">
      <w:pPr>
        <w:pStyle w:val="Newparagraph"/>
        <w:spacing w:line="360" w:lineRule="auto"/>
        <w:ind w:firstLine="0"/>
        <w:rPr>
          <w:rFonts w:ascii="Times New Roman" w:hAnsi="Times New Roman" w:cs="Times New Roman"/>
          <w:b/>
          <w:bCs/>
          <w:i/>
          <w:iCs/>
          <w:sz w:val="21"/>
          <w:szCs w:val="21"/>
        </w:rPr>
      </w:pPr>
    </w:p>
    <w:p w14:paraId="3FF7B130" w14:textId="2A88A612" w:rsidR="00AC01E0" w:rsidRPr="006A6C44" w:rsidRDefault="00000000" w:rsidP="00024AF5">
      <w:pPr>
        <w:pStyle w:val="Newparagraph"/>
        <w:spacing w:line="360" w:lineRule="auto"/>
        <w:ind w:firstLine="0"/>
        <w:rPr>
          <w:rFonts w:ascii="Times New Roman" w:hAnsi="Times New Roman" w:cs="Times New Roman"/>
          <w:b/>
          <w:bCs/>
          <w:i/>
          <w:iCs/>
          <w:color w:val="EE0000"/>
          <w:sz w:val="21"/>
          <w:szCs w:val="21"/>
        </w:rPr>
      </w:pPr>
      <w:r w:rsidRPr="006A6C44">
        <w:rPr>
          <w:rFonts w:ascii="Times New Roman" w:hAnsi="Times New Roman" w:cs="Times New Roman"/>
          <w:b/>
          <w:bCs/>
          <w:i/>
          <w:iCs/>
          <w:color w:val="EE0000"/>
          <w:sz w:val="21"/>
          <w:szCs w:val="21"/>
        </w:rPr>
        <w:t xml:space="preserve">Final GOE </w:t>
      </w:r>
      <w:r w:rsidR="00E27B44" w:rsidRPr="006A6C44">
        <w:rPr>
          <w:rFonts w:ascii="Times New Roman" w:hAnsi="Times New Roman" w:cs="Times New Roman"/>
          <w:b/>
          <w:bCs/>
          <w:i/>
          <w:iCs/>
          <w:color w:val="EE0000"/>
          <w:sz w:val="21"/>
          <w:szCs w:val="21"/>
        </w:rPr>
        <w:t>scoring</w:t>
      </w:r>
    </w:p>
    <w:p w14:paraId="48127B70" w14:textId="79CA989A" w:rsidR="00B07D59" w:rsidRPr="00A83E81" w:rsidRDefault="00000000" w:rsidP="006A6C44">
      <w:pPr>
        <w:pStyle w:val="Newparagraph"/>
        <w:spacing w:line="360" w:lineRule="auto"/>
        <w:ind w:firstLine="0"/>
        <w:rPr>
          <w:rFonts w:ascii="Times New Roman" w:hAnsi="Times New Roman" w:cs="Times New Roman"/>
          <w:sz w:val="21"/>
          <w:szCs w:val="21"/>
        </w:rPr>
      </w:pPr>
      <w:r w:rsidRPr="006A6C44">
        <w:rPr>
          <w:rFonts w:ascii="Times New Roman" w:hAnsi="Times New Roman" w:cs="Times New Roman"/>
          <w:color w:val="EE0000"/>
          <w:sz w:val="21"/>
          <w:szCs w:val="21"/>
        </w:rPr>
        <w:t>The ICC for the final GOE scores was 0.336 (95%</w:t>
      </w:r>
      <w:r w:rsidR="00310A42">
        <w:rPr>
          <w:rFonts w:ascii="Times New Roman" w:hAnsi="Times New Roman" w:cs="Times New Roman"/>
          <w:color w:val="EE0000"/>
          <w:sz w:val="21"/>
          <w:szCs w:val="21"/>
        </w:rPr>
        <w:t xml:space="preserve"> confidence interval [</w:t>
      </w:r>
      <w:r w:rsidRPr="006A6C44">
        <w:rPr>
          <w:rFonts w:ascii="Times New Roman" w:hAnsi="Times New Roman" w:cs="Times New Roman"/>
          <w:color w:val="EE0000"/>
          <w:sz w:val="21"/>
          <w:szCs w:val="21"/>
        </w:rPr>
        <w:t>CI</w:t>
      </w:r>
      <w:r w:rsidR="00310A42">
        <w:rPr>
          <w:rFonts w:ascii="Times New Roman" w:hAnsi="Times New Roman" w:cs="Times New Roman"/>
          <w:color w:val="EE0000"/>
          <w:sz w:val="21"/>
          <w:szCs w:val="21"/>
        </w:rPr>
        <w:t>]</w:t>
      </w:r>
      <w:r w:rsidRPr="006A6C44">
        <w:rPr>
          <w:rFonts w:ascii="Times New Roman" w:hAnsi="Times New Roman" w:cs="Times New Roman"/>
          <w:color w:val="EE0000"/>
          <w:sz w:val="21"/>
          <w:szCs w:val="21"/>
        </w:rPr>
        <w:t>: 0.10–0.57) for the judges and 0.409 (95% CI: 0.18–0.63) for the skaters. Although the point estimate was higher for the skaters, the wide and overlapping confidence intervals indicate</w:t>
      </w:r>
      <w:r w:rsidR="006A3AED">
        <w:rPr>
          <w:rFonts w:ascii="Times New Roman" w:hAnsi="Times New Roman" w:cs="Times New Roman"/>
          <w:color w:val="EE0000"/>
          <w:sz w:val="21"/>
          <w:szCs w:val="21"/>
        </w:rPr>
        <w:t>d</w:t>
      </w:r>
      <w:r w:rsidRPr="006A6C44">
        <w:rPr>
          <w:rFonts w:ascii="Times New Roman" w:hAnsi="Times New Roman" w:cs="Times New Roman"/>
          <w:color w:val="EE0000"/>
          <w:sz w:val="21"/>
          <w:szCs w:val="21"/>
        </w:rPr>
        <w:t xml:space="preserve"> that</w:t>
      </w:r>
      <w:r w:rsidR="001E07B8">
        <w:rPr>
          <w:rFonts w:ascii="Times New Roman" w:hAnsi="Times New Roman" w:cs="Times New Roman"/>
          <w:color w:val="EE0000"/>
          <w:sz w:val="21"/>
          <w:szCs w:val="21"/>
        </w:rPr>
        <w:t xml:space="preserve"> no</w:t>
      </w:r>
      <w:r w:rsidRPr="006A6C44">
        <w:rPr>
          <w:rFonts w:ascii="Times New Roman" w:hAnsi="Times New Roman" w:cs="Times New Roman"/>
          <w:color w:val="EE0000"/>
          <w:sz w:val="21"/>
          <w:szCs w:val="21"/>
        </w:rPr>
        <w:t xml:space="preserve"> clear group differences </w:t>
      </w:r>
      <w:r w:rsidR="00D40904">
        <w:rPr>
          <w:rFonts w:ascii="Times New Roman" w:hAnsi="Times New Roman" w:cs="Times New Roman"/>
          <w:color w:val="EE0000"/>
          <w:sz w:val="21"/>
          <w:szCs w:val="21"/>
        </w:rPr>
        <w:t>could</w:t>
      </w:r>
      <w:r w:rsidR="00D40904" w:rsidRPr="006A6C44">
        <w:rPr>
          <w:rFonts w:ascii="Times New Roman" w:hAnsi="Times New Roman" w:cs="Times New Roman"/>
          <w:color w:val="EE0000"/>
          <w:sz w:val="21"/>
          <w:szCs w:val="21"/>
        </w:rPr>
        <w:t xml:space="preserve"> </w:t>
      </w:r>
      <w:r w:rsidRPr="006A6C44">
        <w:rPr>
          <w:rFonts w:ascii="Times New Roman" w:hAnsi="Times New Roman" w:cs="Times New Roman"/>
          <w:color w:val="EE0000"/>
          <w:sz w:val="21"/>
          <w:szCs w:val="21"/>
        </w:rPr>
        <w:t>be concluded.</w:t>
      </w:r>
      <w:r>
        <w:rPr>
          <w:rFonts w:ascii="Times New Roman" w:hAnsi="Times New Roman" w:cs="Times New Roman"/>
          <w:sz w:val="21"/>
          <w:szCs w:val="21"/>
        </w:rPr>
        <w:br/>
      </w:r>
    </w:p>
    <w:p w14:paraId="05C155A8" w14:textId="138F31C5" w:rsidR="00727103" w:rsidRPr="00A83E81" w:rsidRDefault="00000000" w:rsidP="00024AF5">
      <w:pPr>
        <w:pStyle w:val="Newparagraph"/>
        <w:spacing w:line="360" w:lineRule="auto"/>
        <w:ind w:firstLine="0"/>
        <w:rPr>
          <w:rFonts w:ascii="Times New Roman" w:hAnsi="Times New Roman" w:cs="Times New Roman"/>
          <w:b/>
          <w:bCs/>
          <w:i/>
          <w:iCs/>
          <w:sz w:val="21"/>
          <w:szCs w:val="21"/>
        </w:rPr>
      </w:pPr>
      <w:r w:rsidRPr="00A83E81">
        <w:rPr>
          <w:rFonts w:ascii="Times New Roman" w:hAnsi="Times New Roman" w:cs="Times New Roman"/>
          <w:b/>
          <w:bCs/>
          <w:i/>
          <w:iCs/>
          <w:sz w:val="21"/>
          <w:szCs w:val="21"/>
        </w:rPr>
        <w:t xml:space="preserve">Evaluation </w:t>
      </w:r>
      <w:r w:rsidR="00B22C47">
        <w:rPr>
          <w:rFonts w:ascii="Times New Roman" w:hAnsi="Times New Roman" w:cs="Times New Roman"/>
          <w:b/>
          <w:bCs/>
          <w:i/>
          <w:iCs/>
          <w:sz w:val="21"/>
          <w:szCs w:val="21"/>
        </w:rPr>
        <w:t>according to</w:t>
      </w:r>
      <w:r w:rsidR="00B22C47" w:rsidRPr="00A83E81">
        <w:rPr>
          <w:rFonts w:ascii="Times New Roman" w:hAnsi="Times New Roman" w:cs="Times New Roman"/>
          <w:b/>
          <w:bCs/>
          <w:i/>
          <w:iCs/>
          <w:sz w:val="21"/>
          <w:szCs w:val="21"/>
        </w:rPr>
        <w:t xml:space="preserve"> </w:t>
      </w:r>
      <w:r w:rsidRPr="00A83E81">
        <w:rPr>
          <w:rFonts w:ascii="Times New Roman" w:hAnsi="Times New Roman" w:cs="Times New Roman"/>
          <w:b/>
          <w:bCs/>
          <w:i/>
          <w:iCs/>
          <w:sz w:val="21"/>
          <w:szCs w:val="21"/>
        </w:rPr>
        <w:t>each GOE criterion</w:t>
      </w:r>
    </w:p>
    <w:p w14:paraId="2D7AF989" w14:textId="3B76201B" w:rsidR="00DF3882" w:rsidRPr="00A83E81" w:rsidRDefault="00000000" w:rsidP="00024AF5">
      <w:pPr>
        <w:pStyle w:val="Newparagraph"/>
        <w:spacing w:line="360" w:lineRule="auto"/>
        <w:ind w:firstLine="0"/>
        <w:rPr>
          <w:rFonts w:ascii="Times New Roman" w:hAnsi="Times New Roman" w:cs="Times New Roman"/>
          <w:sz w:val="21"/>
          <w:szCs w:val="21"/>
        </w:rPr>
      </w:pPr>
      <w:r w:rsidRPr="00A83E81">
        <w:rPr>
          <w:rFonts w:ascii="Times New Roman" w:hAnsi="Times New Roman" w:cs="Times New Roman"/>
          <w:sz w:val="21"/>
          <w:szCs w:val="21"/>
        </w:rPr>
        <w:lastRenderedPageBreak/>
        <w:t xml:space="preserve"> Table </w:t>
      </w:r>
      <w:r w:rsidR="00524D92" w:rsidRPr="00A83E81">
        <w:rPr>
          <w:rFonts w:ascii="Times New Roman" w:hAnsi="Times New Roman" w:cs="Times New Roman"/>
          <w:sz w:val="21"/>
          <w:szCs w:val="21"/>
        </w:rPr>
        <w:t>4</w:t>
      </w:r>
      <w:r w:rsidRPr="00A83E81">
        <w:rPr>
          <w:rFonts w:ascii="Times New Roman" w:hAnsi="Times New Roman" w:cs="Times New Roman"/>
          <w:sz w:val="21"/>
          <w:szCs w:val="21"/>
        </w:rPr>
        <w:t xml:space="preserve"> presents the </w:t>
      </w:r>
      <w:proofErr w:type="gramStart"/>
      <w:r w:rsidR="00A86577" w:rsidRPr="00A83E81">
        <w:rPr>
          <w:rFonts w:ascii="Times New Roman" w:hAnsi="Times New Roman" w:cs="Times New Roman"/>
          <w:sz w:val="21"/>
          <w:szCs w:val="21"/>
        </w:rPr>
        <w:t>ICC(</w:t>
      </w:r>
      <w:proofErr w:type="gramEnd"/>
      <w:r w:rsidR="00A86577" w:rsidRPr="00A83E81">
        <w:rPr>
          <w:rFonts w:ascii="Times New Roman" w:hAnsi="Times New Roman" w:cs="Times New Roman"/>
          <w:sz w:val="21"/>
          <w:szCs w:val="21"/>
        </w:rPr>
        <w:t>2,1) values</w:t>
      </w:r>
      <w:r w:rsidRPr="00A83E81">
        <w:rPr>
          <w:rFonts w:ascii="Times New Roman" w:hAnsi="Times New Roman" w:cs="Times New Roman"/>
          <w:sz w:val="21"/>
          <w:szCs w:val="21"/>
        </w:rPr>
        <w:t xml:space="preserve"> for each GOE criterion.</w:t>
      </w:r>
      <w:r w:rsidR="00981354" w:rsidRPr="00A83E81">
        <w:rPr>
          <w:rFonts w:ascii="Times New Roman" w:hAnsi="Times New Roman" w:cs="Times New Roman"/>
          <w:sz w:val="21"/>
          <w:szCs w:val="21"/>
        </w:rPr>
        <w:t xml:space="preserve"> The judge group </w:t>
      </w:r>
      <w:r w:rsidR="00A86577" w:rsidRPr="00A83E81">
        <w:rPr>
          <w:rFonts w:ascii="Times New Roman" w:hAnsi="Times New Roman" w:cs="Times New Roman"/>
          <w:sz w:val="21"/>
          <w:szCs w:val="21"/>
        </w:rPr>
        <w:t>demonstrated</w:t>
      </w:r>
      <w:r w:rsidR="00981354" w:rsidRPr="00A83E81">
        <w:rPr>
          <w:rFonts w:ascii="Times New Roman" w:hAnsi="Times New Roman" w:cs="Times New Roman"/>
          <w:sz w:val="21"/>
          <w:szCs w:val="21"/>
        </w:rPr>
        <w:t xml:space="preserve"> higher values for five of the six </w:t>
      </w:r>
      <w:r w:rsidRPr="00A83E81">
        <w:rPr>
          <w:rFonts w:ascii="Times New Roman" w:hAnsi="Times New Roman" w:cs="Times New Roman"/>
          <w:sz w:val="21"/>
          <w:szCs w:val="21"/>
        </w:rPr>
        <w:t>criteria</w:t>
      </w:r>
      <w:r w:rsidR="00981354" w:rsidRPr="00A83E81">
        <w:rPr>
          <w:rFonts w:ascii="Times New Roman" w:hAnsi="Times New Roman" w:cs="Times New Roman"/>
          <w:sz w:val="21"/>
          <w:szCs w:val="21"/>
        </w:rPr>
        <w:t>, except for</w:t>
      </w:r>
      <w:r w:rsidR="00981354" w:rsidRPr="001D2D71">
        <w:rPr>
          <w:rFonts w:ascii="Times New Roman" w:hAnsi="Times New Roman" w:cs="Times New Roman"/>
          <w:color w:val="EE0000"/>
          <w:sz w:val="21"/>
          <w:szCs w:val="21"/>
        </w:rPr>
        <w:t xml:space="preserve"> </w:t>
      </w:r>
      <w:r w:rsidR="0018466A">
        <w:rPr>
          <w:rFonts w:ascii="Times New Roman" w:hAnsi="Times New Roman" w:cs="Times New Roman"/>
          <w:color w:val="EE0000"/>
          <w:sz w:val="21"/>
          <w:szCs w:val="21"/>
        </w:rPr>
        <w:t>C</w:t>
      </w:r>
      <w:r w:rsidR="00A86577" w:rsidRPr="001D2D71">
        <w:rPr>
          <w:rFonts w:ascii="Times New Roman" w:hAnsi="Times New Roman" w:cs="Times New Roman"/>
          <w:color w:val="EE0000"/>
          <w:sz w:val="21"/>
          <w:szCs w:val="21"/>
        </w:rPr>
        <w:t>riterion</w:t>
      </w:r>
      <w:r w:rsidR="00981354" w:rsidRPr="001D2D71">
        <w:rPr>
          <w:rFonts w:ascii="Times New Roman" w:hAnsi="Times New Roman" w:cs="Times New Roman"/>
          <w:color w:val="EE0000"/>
          <w:sz w:val="21"/>
          <w:szCs w:val="21"/>
        </w:rPr>
        <w:t xml:space="preserve"> 4</w:t>
      </w:r>
      <w:r w:rsidR="00E300B1">
        <w:rPr>
          <w:rFonts w:ascii="Times New Roman" w:hAnsi="Times New Roman" w:cs="Times New Roman"/>
          <w:color w:val="EE0000"/>
          <w:sz w:val="21"/>
          <w:szCs w:val="21"/>
        </w:rPr>
        <w:t xml:space="preserve"> (</w:t>
      </w:r>
      <w:r w:rsidR="001D2D71" w:rsidRPr="001D2D71">
        <w:rPr>
          <w:rFonts w:ascii="Times New Roman" w:hAnsi="Times New Roman" w:cs="Times New Roman"/>
          <w:color w:val="EE0000"/>
          <w:sz w:val="21"/>
          <w:szCs w:val="21"/>
        </w:rPr>
        <w:t>steps before the jump, unexpected or creative entry</w:t>
      </w:r>
      <w:r w:rsidR="003E127B">
        <w:rPr>
          <w:rFonts w:ascii="Times New Roman" w:hAnsi="Times New Roman" w:cs="Times New Roman"/>
          <w:color w:val="EE0000"/>
          <w:sz w:val="21"/>
          <w:szCs w:val="21"/>
        </w:rPr>
        <w:t>)</w:t>
      </w:r>
      <w:r w:rsidR="00A86577" w:rsidRPr="001D2D71">
        <w:rPr>
          <w:rFonts w:ascii="Times New Roman" w:hAnsi="Times New Roman" w:cs="Times New Roman"/>
          <w:color w:val="EE0000"/>
          <w:sz w:val="21"/>
          <w:szCs w:val="21"/>
        </w:rPr>
        <w:t>,</w:t>
      </w:r>
      <w:r w:rsidR="00981354" w:rsidRPr="00A83E81">
        <w:rPr>
          <w:rFonts w:ascii="Times New Roman" w:hAnsi="Times New Roman" w:cs="Times New Roman"/>
          <w:sz w:val="21"/>
          <w:szCs w:val="21"/>
        </w:rPr>
        <w:t xml:space="preserve"> </w:t>
      </w:r>
      <w:r w:rsidR="00A86577" w:rsidRPr="00A83E81">
        <w:rPr>
          <w:rFonts w:ascii="Times New Roman" w:hAnsi="Times New Roman" w:cs="Times New Roman"/>
          <w:sz w:val="21"/>
          <w:szCs w:val="21"/>
        </w:rPr>
        <w:t>which showed a minimal group difference</w:t>
      </w:r>
      <w:r w:rsidR="00981354" w:rsidRPr="00A83E81">
        <w:rPr>
          <w:rFonts w:ascii="Times New Roman" w:hAnsi="Times New Roman" w:cs="Times New Roman"/>
          <w:sz w:val="21"/>
          <w:szCs w:val="21"/>
        </w:rPr>
        <w:t>.</w:t>
      </w:r>
      <w:r w:rsidR="00AC1DC3" w:rsidRPr="00A83E81">
        <w:rPr>
          <w:rFonts w:ascii="Times New Roman" w:hAnsi="Times New Roman" w:cs="Times New Roman"/>
          <w:sz w:val="21"/>
          <w:szCs w:val="21"/>
        </w:rPr>
        <w:t xml:space="preserve"> </w:t>
      </w:r>
      <w:r w:rsidR="00A86577" w:rsidRPr="00A83E81">
        <w:rPr>
          <w:rFonts w:ascii="Times New Roman" w:hAnsi="Times New Roman" w:cs="Times New Roman"/>
          <w:sz w:val="21"/>
          <w:szCs w:val="21"/>
        </w:rPr>
        <w:t>Additionally, statistically significant</w:t>
      </w:r>
      <w:r w:rsidR="004B463D" w:rsidRPr="00A83E81">
        <w:rPr>
          <w:rFonts w:ascii="Times New Roman" w:hAnsi="Times New Roman" w:cs="Times New Roman"/>
          <w:sz w:val="21"/>
          <w:szCs w:val="21"/>
        </w:rPr>
        <w:t xml:space="preserve"> </w:t>
      </w:r>
      <w:proofErr w:type="gramStart"/>
      <w:r w:rsidR="00347B4E" w:rsidRPr="00A83E81">
        <w:rPr>
          <w:rFonts w:ascii="Times New Roman" w:hAnsi="Times New Roman" w:cs="Times New Roman"/>
          <w:sz w:val="21"/>
          <w:szCs w:val="21"/>
        </w:rPr>
        <w:t>ICC(</w:t>
      </w:r>
      <w:proofErr w:type="gramEnd"/>
      <w:r w:rsidR="00347B4E" w:rsidRPr="00A83E81">
        <w:rPr>
          <w:rFonts w:ascii="Times New Roman" w:hAnsi="Times New Roman" w:cs="Times New Roman"/>
          <w:sz w:val="21"/>
          <w:szCs w:val="21"/>
        </w:rPr>
        <w:t>2,1)</w:t>
      </w:r>
      <w:r w:rsidR="004B463D" w:rsidRPr="00A83E81">
        <w:rPr>
          <w:rFonts w:ascii="Times New Roman" w:hAnsi="Times New Roman" w:cs="Times New Roman"/>
          <w:sz w:val="21"/>
          <w:szCs w:val="21"/>
        </w:rPr>
        <w:t xml:space="preserve"> </w:t>
      </w:r>
      <w:r w:rsidR="00A86577" w:rsidRPr="00A83E81">
        <w:rPr>
          <w:rFonts w:ascii="Times New Roman" w:hAnsi="Times New Roman" w:cs="Times New Roman"/>
          <w:sz w:val="21"/>
          <w:szCs w:val="21"/>
        </w:rPr>
        <w:t xml:space="preserve">values </w:t>
      </w:r>
      <w:r w:rsidR="004B463D" w:rsidRPr="00A83E81">
        <w:rPr>
          <w:rFonts w:ascii="Times New Roman" w:hAnsi="Times New Roman" w:cs="Times New Roman"/>
          <w:sz w:val="21"/>
          <w:szCs w:val="21"/>
        </w:rPr>
        <w:t>w</w:t>
      </w:r>
      <w:r w:rsidR="00A86577" w:rsidRPr="00A83E81">
        <w:rPr>
          <w:rFonts w:ascii="Times New Roman" w:hAnsi="Times New Roman" w:cs="Times New Roman"/>
          <w:sz w:val="21"/>
          <w:szCs w:val="21"/>
        </w:rPr>
        <w:t>ere</w:t>
      </w:r>
      <w:r w:rsidR="004B463D" w:rsidRPr="00A83E81">
        <w:rPr>
          <w:rFonts w:ascii="Times New Roman" w:hAnsi="Times New Roman" w:cs="Times New Roman"/>
          <w:sz w:val="21"/>
          <w:szCs w:val="21"/>
        </w:rPr>
        <w:t xml:space="preserve"> </w:t>
      </w:r>
      <w:r w:rsidR="00A86577" w:rsidRPr="00A83E81">
        <w:rPr>
          <w:rFonts w:ascii="Times New Roman" w:hAnsi="Times New Roman" w:cs="Times New Roman"/>
          <w:sz w:val="21"/>
          <w:szCs w:val="21"/>
        </w:rPr>
        <w:t>observed in the judge group</w:t>
      </w:r>
      <w:r w:rsidR="004B463D" w:rsidRPr="00A83E81">
        <w:rPr>
          <w:rFonts w:ascii="Times New Roman" w:hAnsi="Times New Roman" w:cs="Times New Roman"/>
          <w:sz w:val="21"/>
          <w:szCs w:val="21"/>
        </w:rPr>
        <w:t xml:space="preserve"> for </w:t>
      </w:r>
      <w:r w:rsidR="0018466A">
        <w:rPr>
          <w:rFonts w:ascii="Times New Roman" w:hAnsi="Times New Roman" w:cs="Times New Roman"/>
          <w:sz w:val="21"/>
          <w:szCs w:val="21"/>
        </w:rPr>
        <w:t>C</w:t>
      </w:r>
      <w:r w:rsidR="0018466A" w:rsidRPr="00A83E81">
        <w:rPr>
          <w:rFonts w:ascii="Times New Roman" w:hAnsi="Times New Roman" w:cs="Times New Roman"/>
          <w:sz w:val="21"/>
          <w:szCs w:val="21"/>
        </w:rPr>
        <w:t xml:space="preserve">riteria </w:t>
      </w:r>
      <w:r w:rsidR="004B463D" w:rsidRPr="00A83E81">
        <w:rPr>
          <w:rFonts w:ascii="Times New Roman" w:hAnsi="Times New Roman" w:cs="Times New Roman"/>
          <w:sz w:val="21"/>
          <w:szCs w:val="21"/>
        </w:rPr>
        <w:t>1–</w:t>
      </w:r>
      <w:r w:rsidR="00347B4E" w:rsidRPr="00A83E81">
        <w:rPr>
          <w:rFonts w:ascii="Times New Roman" w:hAnsi="Times New Roman" w:cs="Times New Roman"/>
          <w:sz w:val="21"/>
          <w:szCs w:val="21"/>
        </w:rPr>
        <w:t>5</w:t>
      </w:r>
      <w:r w:rsidR="004B463D" w:rsidRPr="00A83E81">
        <w:rPr>
          <w:rFonts w:ascii="Times New Roman" w:hAnsi="Times New Roman" w:cs="Times New Roman"/>
          <w:sz w:val="21"/>
          <w:szCs w:val="21"/>
        </w:rPr>
        <w:t xml:space="preserve">. </w:t>
      </w:r>
      <w:r w:rsidR="00A86577" w:rsidRPr="00A83E81">
        <w:rPr>
          <w:rFonts w:ascii="Times New Roman" w:hAnsi="Times New Roman" w:cs="Times New Roman"/>
          <w:sz w:val="21"/>
          <w:szCs w:val="21"/>
        </w:rPr>
        <w:t>Both groups</w:t>
      </w:r>
      <w:r w:rsidR="00DC731D">
        <w:rPr>
          <w:rFonts w:ascii="Times New Roman" w:hAnsi="Times New Roman" w:cs="Times New Roman"/>
          <w:sz w:val="21"/>
          <w:szCs w:val="21"/>
        </w:rPr>
        <w:t>’</w:t>
      </w:r>
      <w:r w:rsidR="00EE27D5" w:rsidRPr="00A83E81">
        <w:rPr>
          <w:rFonts w:ascii="Times New Roman" w:hAnsi="Times New Roman" w:cs="Times New Roman"/>
          <w:sz w:val="21"/>
          <w:szCs w:val="21"/>
        </w:rPr>
        <w:t xml:space="preserve"> </w:t>
      </w:r>
      <w:proofErr w:type="gramStart"/>
      <w:r w:rsidR="00EE27D5" w:rsidRPr="00A83E81">
        <w:rPr>
          <w:rFonts w:ascii="Times New Roman" w:hAnsi="Times New Roman" w:cs="Times New Roman"/>
          <w:sz w:val="21"/>
          <w:szCs w:val="21"/>
        </w:rPr>
        <w:t>ICC(</w:t>
      </w:r>
      <w:proofErr w:type="gramEnd"/>
      <w:r w:rsidR="00EE27D5" w:rsidRPr="00A83E81">
        <w:rPr>
          <w:rFonts w:ascii="Times New Roman" w:hAnsi="Times New Roman" w:cs="Times New Roman"/>
          <w:sz w:val="21"/>
          <w:szCs w:val="21"/>
        </w:rPr>
        <w:t>2,1)</w:t>
      </w:r>
      <w:r w:rsidR="00A86577" w:rsidRPr="00A83E81">
        <w:rPr>
          <w:rFonts w:ascii="Times New Roman" w:hAnsi="Times New Roman" w:cs="Times New Roman"/>
          <w:sz w:val="21"/>
          <w:szCs w:val="21"/>
        </w:rPr>
        <w:t xml:space="preserve"> displayed statistically insignificant and small values for</w:t>
      </w:r>
      <w:r w:rsidR="004B463D" w:rsidRPr="00A83E81">
        <w:rPr>
          <w:rFonts w:ascii="Times New Roman" w:hAnsi="Times New Roman" w:cs="Times New Roman"/>
          <w:sz w:val="21"/>
          <w:szCs w:val="21"/>
        </w:rPr>
        <w:t xml:space="preserve"> </w:t>
      </w:r>
      <w:r w:rsidR="004A7E04">
        <w:rPr>
          <w:rFonts w:ascii="Times New Roman" w:hAnsi="Times New Roman" w:cs="Times New Roman"/>
          <w:color w:val="EE0000"/>
          <w:sz w:val="21"/>
          <w:szCs w:val="21"/>
        </w:rPr>
        <w:t>C</w:t>
      </w:r>
      <w:r w:rsidR="004A7E04" w:rsidRPr="001D2D71">
        <w:rPr>
          <w:rFonts w:ascii="Times New Roman" w:hAnsi="Times New Roman" w:cs="Times New Roman"/>
          <w:color w:val="EE0000"/>
          <w:sz w:val="21"/>
          <w:szCs w:val="21"/>
        </w:rPr>
        <w:t xml:space="preserve">riterion </w:t>
      </w:r>
      <w:r w:rsidR="004B463D" w:rsidRPr="001D2D71">
        <w:rPr>
          <w:rFonts w:ascii="Times New Roman" w:hAnsi="Times New Roman" w:cs="Times New Roman"/>
          <w:color w:val="EE0000"/>
          <w:sz w:val="21"/>
          <w:szCs w:val="21"/>
        </w:rPr>
        <w:t>6</w:t>
      </w:r>
      <w:r w:rsidR="00FF5F3A">
        <w:rPr>
          <w:rFonts w:ascii="Times New Roman" w:hAnsi="Times New Roman" w:cs="Times New Roman"/>
          <w:color w:val="EE0000"/>
          <w:sz w:val="21"/>
          <w:szCs w:val="21"/>
        </w:rPr>
        <w:t xml:space="preserve"> (</w:t>
      </w:r>
      <w:r w:rsidR="001D2D71" w:rsidRPr="001D2D71">
        <w:rPr>
          <w:rFonts w:ascii="Times New Roman" w:hAnsi="Times New Roman" w:cs="Times New Roman"/>
          <w:color w:val="EE0000"/>
          <w:sz w:val="21"/>
          <w:szCs w:val="21"/>
        </w:rPr>
        <w:t>element matches the music</w:t>
      </w:r>
      <w:r w:rsidR="00FF5F3A">
        <w:rPr>
          <w:rFonts w:ascii="Times New Roman" w:hAnsi="Times New Roman" w:cs="Times New Roman"/>
          <w:color w:val="EE0000"/>
          <w:sz w:val="21"/>
          <w:szCs w:val="21"/>
        </w:rPr>
        <w:t>)</w:t>
      </w:r>
      <w:r w:rsidR="004B463D" w:rsidRPr="00A83E81">
        <w:rPr>
          <w:rFonts w:ascii="Times New Roman" w:hAnsi="Times New Roman" w:cs="Times New Roman"/>
          <w:sz w:val="21"/>
          <w:szCs w:val="21"/>
        </w:rPr>
        <w:t>, indicating large variability in the ratings.</w:t>
      </w:r>
      <w:r w:rsidR="000C6D10" w:rsidRPr="00A83E81">
        <w:rPr>
          <w:rFonts w:ascii="Times New Roman" w:hAnsi="Times New Roman" w:cs="Times New Roman"/>
          <w:sz w:val="21"/>
          <w:szCs w:val="21"/>
        </w:rPr>
        <w:t xml:space="preserve"> </w:t>
      </w:r>
      <w:r w:rsidR="007416BC" w:rsidRPr="00A83E81">
        <w:rPr>
          <w:rFonts w:ascii="Times New Roman" w:hAnsi="Times New Roman" w:cs="Times New Roman"/>
          <w:sz w:val="21"/>
          <w:szCs w:val="21"/>
        </w:rPr>
        <w:t>Interestingly, the</w:t>
      </w:r>
      <w:r w:rsidR="000C6D10" w:rsidRPr="00A83E81">
        <w:rPr>
          <w:rFonts w:ascii="Times New Roman" w:hAnsi="Times New Roman" w:cs="Times New Roman"/>
          <w:sz w:val="21"/>
          <w:szCs w:val="21"/>
        </w:rPr>
        <w:t xml:space="preserve"> order of</w:t>
      </w:r>
      <w:r w:rsidRPr="00A83E81">
        <w:rPr>
          <w:rFonts w:ascii="Times New Roman" w:hAnsi="Times New Roman" w:cs="Times New Roman"/>
          <w:sz w:val="21"/>
          <w:szCs w:val="21"/>
        </w:rPr>
        <w:t xml:space="preserve"> </w:t>
      </w:r>
      <w:proofErr w:type="gramStart"/>
      <w:r w:rsidR="000C6D10" w:rsidRPr="00A83E81">
        <w:rPr>
          <w:rFonts w:ascii="Times New Roman" w:hAnsi="Times New Roman" w:cs="Times New Roman"/>
          <w:sz w:val="21"/>
          <w:szCs w:val="21"/>
        </w:rPr>
        <w:t>ICC(</w:t>
      </w:r>
      <w:proofErr w:type="gramEnd"/>
      <w:r w:rsidR="000C6D10" w:rsidRPr="00A83E81">
        <w:rPr>
          <w:rFonts w:ascii="Times New Roman" w:hAnsi="Times New Roman" w:cs="Times New Roman"/>
          <w:sz w:val="21"/>
          <w:szCs w:val="21"/>
        </w:rPr>
        <w:t xml:space="preserve">2,1) values </w:t>
      </w:r>
      <w:r w:rsidR="00A86577" w:rsidRPr="00A83E81">
        <w:rPr>
          <w:rFonts w:ascii="Times New Roman" w:hAnsi="Times New Roman" w:cs="Times New Roman"/>
          <w:sz w:val="21"/>
          <w:szCs w:val="21"/>
        </w:rPr>
        <w:t>across</w:t>
      </w:r>
      <w:r w:rsidR="000C6D10" w:rsidRPr="00A83E81">
        <w:rPr>
          <w:rFonts w:ascii="Times New Roman" w:hAnsi="Times New Roman" w:cs="Times New Roman"/>
          <w:sz w:val="21"/>
          <w:szCs w:val="21"/>
        </w:rPr>
        <w:t xml:space="preserve"> </w:t>
      </w:r>
      <w:r w:rsidR="00122448" w:rsidRPr="00A83E81">
        <w:rPr>
          <w:rFonts w:ascii="Times New Roman" w:hAnsi="Times New Roman" w:cs="Times New Roman"/>
          <w:sz w:val="21"/>
          <w:szCs w:val="21"/>
        </w:rPr>
        <w:t xml:space="preserve">criteria </w:t>
      </w:r>
      <w:r w:rsidR="00A86577" w:rsidRPr="00A83E81">
        <w:rPr>
          <w:rFonts w:ascii="Times New Roman" w:hAnsi="Times New Roman" w:cs="Times New Roman"/>
          <w:sz w:val="21"/>
          <w:szCs w:val="21"/>
        </w:rPr>
        <w:t xml:space="preserve">remained consistent </w:t>
      </w:r>
      <w:r w:rsidR="000C6D10" w:rsidRPr="00A83E81">
        <w:rPr>
          <w:rFonts w:ascii="Times New Roman" w:hAnsi="Times New Roman" w:cs="Times New Roman"/>
          <w:sz w:val="21"/>
          <w:szCs w:val="21"/>
        </w:rPr>
        <w:t>for both groups (4 &gt; 2 &gt; 1 &gt; 3 &gt; 5 &gt; 6).</w:t>
      </w:r>
      <w:r w:rsidRPr="00A83E81">
        <w:rPr>
          <w:rFonts w:ascii="Times New Roman" w:hAnsi="Times New Roman" w:cs="Times New Roman"/>
          <w:sz w:val="21"/>
          <w:szCs w:val="21"/>
        </w:rPr>
        <w:t xml:space="preserve"> </w:t>
      </w:r>
    </w:p>
    <w:p w14:paraId="0CB51761" w14:textId="77777777" w:rsidR="00CA3934" w:rsidRPr="00A83E81" w:rsidRDefault="00CA3934" w:rsidP="00024AF5">
      <w:pPr>
        <w:pStyle w:val="Newparagraph"/>
        <w:spacing w:line="360" w:lineRule="auto"/>
        <w:ind w:firstLine="0"/>
        <w:rPr>
          <w:rFonts w:ascii="Times New Roman" w:hAnsi="Times New Roman" w:cs="Times New Roman"/>
          <w:sz w:val="21"/>
          <w:szCs w:val="21"/>
        </w:rPr>
      </w:pPr>
    </w:p>
    <w:p w14:paraId="4AEF9E21" w14:textId="22C6D05D" w:rsidR="00B11B48" w:rsidRDefault="00000000" w:rsidP="00B11B48">
      <w:pPr>
        <w:pStyle w:val="afc"/>
        <w:keepNext/>
        <w:rPr>
          <w:rFonts w:ascii="Times New Roman" w:hAnsi="Times New Roman" w:cs="Times New Roman"/>
          <w:b w:val="0"/>
          <w:bCs w:val="0"/>
        </w:rPr>
      </w:pPr>
      <w:r w:rsidRPr="001D2D71">
        <w:rPr>
          <w:rFonts w:ascii="Times New Roman" w:hAnsi="Times New Roman" w:cs="Times New Roman"/>
          <w:b w:val="0"/>
          <w:bCs w:val="0"/>
        </w:rPr>
        <w:t xml:space="preserve">Table </w:t>
      </w:r>
      <w:r w:rsidRPr="001D2D71">
        <w:rPr>
          <w:rFonts w:ascii="Times New Roman" w:hAnsi="Times New Roman" w:cs="Times New Roman"/>
          <w:b w:val="0"/>
          <w:bCs w:val="0"/>
        </w:rPr>
        <w:fldChar w:fldCharType="begin"/>
      </w:r>
      <w:r w:rsidRPr="001D2D71">
        <w:rPr>
          <w:rFonts w:ascii="Times New Roman" w:hAnsi="Times New Roman" w:cs="Times New Roman"/>
          <w:b w:val="0"/>
          <w:bCs w:val="0"/>
        </w:rPr>
        <w:instrText xml:space="preserve"> SEQ Table \* ARABIC </w:instrText>
      </w:r>
      <w:r w:rsidRPr="001D2D71">
        <w:rPr>
          <w:rFonts w:ascii="Times New Roman" w:hAnsi="Times New Roman" w:cs="Times New Roman"/>
          <w:b w:val="0"/>
          <w:bCs w:val="0"/>
        </w:rPr>
        <w:fldChar w:fldCharType="separate"/>
      </w:r>
      <w:r w:rsidRPr="001D2D71">
        <w:rPr>
          <w:rFonts w:ascii="Times New Roman" w:hAnsi="Times New Roman" w:cs="Times New Roman"/>
          <w:b w:val="0"/>
          <w:bCs w:val="0"/>
          <w:noProof/>
        </w:rPr>
        <w:t>4</w:t>
      </w:r>
      <w:r w:rsidRPr="001D2D71">
        <w:rPr>
          <w:rFonts w:ascii="Times New Roman" w:hAnsi="Times New Roman" w:cs="Times New Roman"/>
          <w:b w:val="0"/>
          <w:bCs w:val="0"/>
        </w:rPr>
        <w:fldChar w:fldCharType="end"/>
      </w:r>
      <w:r w:rsidR="001D2D71" w:rsidRPr="001D2D71">
        <w:rPr>
          <w:rFonts w:ascii="Times New Roman" w:hAnsi="Times New Roman" w:cs="Times New Roman"/>
          <w:b w:val="0"/>
          <w:bCs w:val="0"/>
        </w:rPr>
        <w:t xml:space="preserve"> Comparison of Euclidean distances for </w:t>
      </w:r>
      <w:r w:rsidR="00160E06">
        <w:rPr>
          <w:rFonts w:ascii="Times New Roman" w:hAnsi="Times New Roman" w:cs="Times New Roman"/>
          <w:b w:val="0"/>
          <w:bCs w:val="0"/>
        </w:rPr>
        <w:t>two-dimensional</w:t>
      </w:r>
      <w:r w:rsidR="00160E06" w:rsidRPr="001D2D71">
        <w:rPr>
          <w:rFonts w:ascii="Times New Roman" w:hAnsi="Times New Roman" w:cs="Times New Roman"/>
          <w:b w:val="0"/>
          <w:bCs w:val="0"/>
        </w:rPr>
        <w:t xml:space="preserve"> </w:t>
      </w:r>
      <w:r w:rsidR="00467BA5">
        <w:rPr>
          <w:rFonts w:ascii="Times New Roman" w:hAnsi="Times New Roman" w:cs="Times New Roman"/>
          <w:b w:val="0"/>
          <w:bCs w:val="0"/>
        </w:rPr>
        <w:t xml:space="preserve">(2D) </w:t>
      </w:r>
      <w:r w:rsidR="001D2D71" w:rsidRPr="001D2D71">
        <w:rPr>
          <w:rFonts w:ascii="Times New Roman" w:hAnsi="Times New Roman" w:cs="Times New Roman"/>
          <w:b w:val="0"/>
          <w:bCs w:val="0"/>
        </w:rPr>
        <w:t>gaze coordinates</w:t>
      </w:r>
    </w:p>
    <w:p w14:paraId="63BAEECB" w14:textId="77777777" w:rsidR="00CA2439" w:rsidRPr="00CA2439" w:rsidRDefault="00CA2439" w:rsidP="00CA2439"/>
    <w:tbl>
      <w:tblPr>
        <w:tblW w:w="8499" w:type="dxa"/>
        <w:tblCellSpacing w:w="0" w:type="dxa"/>
        <w:tblLayout w:type="fixed"/>
        <w:tblCellMar>
          <w:left w:w="0" w:type="dxa"/>
          <w:right w:w="0" w:type="dxa"/>
        </w:tblCellMar>
        <w:tblLook w:val="04A0" w:firstRow="1" w:lastRow="0" w:firstColumn="1" w:lastColumn="0" w:noHBand="0" w:noVBand="1"/>
      </w:tblPr>
      <w:tblGrid>
        <w:gridCol w:w="191"/>
        <w:gridCol w:w="2503"/>
        <w:gridCol w:w="3118"/>
        <w:gridCol w:w="2687"/>
      </w:tblGrid>
      <w:tr w:rsidR="00CC2970" w14:paraId="3BB2830D" w14:textId="77777777" w:rsidTr="00363D8C">
        <w:trPr>
          <w:trHeight w:val="315"/>
          <w:tblCellSpacing w:w="0" w:type="dxa"/>
        </w:trPr>
        <w:tc>
          <w:tcPr>
            <w:tcW w:w="191" w:type="dxa"/>
            <w:tcBorders>
              <w:bottom w:val="single" w:sz="6" w:space="0" w:color="000000"/>
            </w:tcBorders>
            <w:tcMar>
              <w:top w:w="30" w:type="dxa"/>
              <w:left w:w="45" w:type="dxa"/>
              <w:bottom w:w="30" w:type="dxa"/>
              <w:right w:w="45" w:type="dxa"/>
            </w:tcMar>
            <w:vAlign w:val="bottom"/>
            <w:hideMark/>
          </w:tcPr>
          <w:p w14:paraId="3475004E" w14:textId="77777777" w:rsidR="00FC3FC1" w:rsidRPr="008211F6" w:rsidRDefault="00FC3FC1" w:rsidP="00454A66">
            <w:pPr>
              <w:spacing w:line="360" w:lineRule="auto"/>
              <w:rPr>
                <w:rFonts w:ascii="Times New Roman" w:eastAsia="Times New Roman" w:hAnsi="Times New Roman" w:cs="Times New Roman"/>
                <w:color w:val="EE0000"/>
                <w:sz w:val="21"/>
                <w:szCs w:val="21"/>
              </w:rPr>
            </w:pPr>
          </w:p>
        </w:tc>
        <w:tc>
          <w:tcPr>
            <w:tcW w:w="2503" w:type="dxa"/>
            <w:tcBorders>
              <w:bottom w:val="single" w:sz="6" w:space="0" w:color="000000"/>
            </w:tcBorders>
            <w:tcMar>
              <w:top w:w="30" w:type="dxa"/>
              <w:left w:w="45" w:type="dxa"/>
              <w:bottom w:w="30" w:type="dxa"/>
              <w:right w:w="45" w:type="dxa"/>
            </w:tcMar>
            <w:vAlign w:val="bottom"/>
            <w:hideMark/>
          </w:tcPr>
          <w:p w14:paraId="563404CE" w14:textId="77777777" w:rsidR="008211F6" w:rsidRPr="008211F6" w:rsidRDefault="00000000" w:rsidP="00454A66">
            <w:pPr>
              <w:spacing w:line="360" w:lineRule="auto"/>
              <w:rPr>
                <w:rFonts w:ascii="Times New Roman" w:eastAsia="Times New Roman" w:hAnsi="Times New Roman" w:cs="Times New Roman"/>
                <w:color w:val="EE0000"/>
                <w:sz w:val="21"/>
                <w:szCs w:val="21"/>
              </w:rPr>
            </w:pPr>
            <w:r w:rsidRPr="008211F6">
              <w:rPr>
                <w:rFonts w:ascii="Times New Roman" w:eastAsia="Times New Roman" w:hAnsi="Times New Roman" w:cs="Times New Roman"/>
                <w:color w:val="EE0000"/>
                <w:sz w:val="21"/>
                <w:szCs w:val="21"/>
              </w:rPr>
              <w:t xml:space="preserve">Euclidean distances of </w:t>
            </w:r>
          </w:p>
          <w:p w14:paraId="07998ED3" w14:textId="4CFB0D24" w:rsidR="00FC3FC1" w:rsidRPr="008211F6" w:rsidRDefault="00000000" w:rsidP="00454A66">
            <w:pPr>
              <w:spacing w:line="360" w:lineRule="auto"/>
              <w:rPr>
                <w:rFonts w:ascii="Times New Roman" w:eastAsia="Times New Roman" w:hAnsi="Times New Roman" w:cs="Times New Roman"/>
                <w:color w:val="EE0000"/>
                <w:sz w:val="21"/>
                <w:szCs w:val="21"/>
              </w:rPr>
            </w:pPr>
            <w:r w:rsidRPr="008211F6">
              <w:rPr>
                <w:rFonts w:ascii="Times New Roman" w:eastAsia="Times New Roman" w:hAnsi="Times New Roman" w:cs="Times New Roman"/>
                <w:color w:val="EE0000"/>
                <w:sz w:val="21"/>
                <w:szCs w:val="21"/>
              </w:rPr>
              <w:t>2D gaze coordinates</w:t>
            </w:r>
          </w:p>
        </w:tc>
        <w:tc>
          <w:tcPr>
            <w:tcW w:w="3118" w:type="dxa"/>
            <w:tcBorders>
              <w:bottom w:val="single" w:sz="6" w:space="0" w:color="000000"/>
            </w:tcBorders>
            <w:tcMar>
              <w:top w:w="30" w:type="dxa"/>
              <w:left w:w="45" w:type="dxa"/>
              <w:bottom w:w="30" w:type="dxa"/>
              <w:right w:w="45" w:type="dxa"/>
            </w:tcMar>
            <w:vAlign w:val="bottom"/>
            <w:hideMark/>
          </w:tcPr>
          <w:p w14:paraId="2908EA01" w14:textId="77777777" w:rsidR="00FC3FC1" w:rsidRPr="008211F6" w:rsidRDefault="00000000" w:rsidP="00454A66">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Judges</w:t>
            </w:r>
          </w:p>
        </w:tc>
        <w:tc>
          <w:tcPr>
            <w:tcW w:w="2687" w:type="dxa"/>
            <w:tcBorders>
              <w:bottom w:val="single" w:sz="6" w:space="0" w:color="000000"/>
            </w:tcBorders>
            <w:tcMar>
              <w:top w:w="30" w:type="dxa"/>
              <w:left w:w="45" w:type="dxa"/>
              <w:bottom w:w="30" w:type="dxa"/>
              <w:right w:w="45" w:type="dxa"/>
            </w:tcMar>
            <w:vAlign w:val="bottom"/>
            <w:hideMark/>
          </w:tcPr>
          <w:p w14:paraId="5605E86D" w14:textId="77777777" w:rsidR="00FC3FC1" w:rsidRPr="008211F6" w:rsidRDefault="00000000" w:rsidP="00454A66">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Skaters</w:t>
            </w:r>
          </w:p>
        </w:tc>
      </w:tr>
      <w:tr w:rsidR="00CC2970" w14:paraId="25554A31" w14:textId="77777777" w:rsidTr="00363D8C">
        <w:trPr>
          <w:trHeight w:val="315"/>
          <w:tblCellSpacing w:w="0" w:type="dxa"/>
        </w:trPr>
        <w:tc>
          <w:tcPr>
            <w:tcW w:w="191" w:type="dxa"/>
            <w:tcMar>
              <w:top w:w="30" w:type="dxa"/>
              <w:left w:w="45" w:type="dxa"/>
              <w:bottom w:w="30" w:type="dxa"/>
              <w:right w:w="45" w:type="dxa"/>
            </w:tcMar>
            <w:vAlign w:val="bottom"/>
          </w:tcPr>
          <w:p w14:paraId="4A5A6150" w14:textId="77777777" w:rsidR="00FC3FC1" w:rsidRPr="008211F6" w:rsidRDefault="00FC3FC1" w:rsidP="00454A66">
            <w:pPr>
              <w:spacing w:line="360" w:lineRule="auto"/>
              <w:rPr>
                <w:rFonts w:ascii="Times New Roman" w:eastAsia="Times New Roman" w:hAnsi="Times New Roman" w:cs="Times New Roman"/>
                <w:color w:val="EE0000"/>
                <w:sz w:val="21"/>
                <w:szCs w:val="21"/>
              </w:rPr>
            </w:pPr>
          </w:p>
        </w:tc>
        <w:tc>
          <w:tcPr>
            <w:tcW w:w="2503" w:type="dxa"/>
            <w:tcMar>
              <w:top w:w="30" w:type="dxa"/>
              <w:left w:w="45" w:type="dxa"/>
              <w:bottom w:w="30" w:type="dxa"/>
              <w:right w:w="45" w:type="dxa"/>
            </w:tcMar>
            <w:vAlign w:val="bottom"/>
          </w:tcPr>
          <w:p w14:paraId="085420DE" w14:textId="2F217C65" w:rsidR="00FC3FC1" w:rsidRPr="008211F6" w:rsidRDefault="00000000" w:rsidP="00A109AC">
            <w:pPr>
              <w:spacing w:line="360" w:lineRule="auto"/>
              <w:rPr>
                <w:rFonts w:ascii="Times New Roman" w:eastAsia="Times New Roman" w:hAnsi="Times New Roman" w:cs="Times New Roman"/>
                <w:color w:val="EE0000"/>
                <w:sz w:val="21"/>
                <w:szCs w:val="21"/>
              </w:rPr>
            </w:pPr>
            <w:r w:rsidRPr="008211F6">
              <w:rPr>
                <w:rFonts w:ascii="Times New Roman" w:hAnsi="Times New Roman" w:cs="Times New Roman"/>
                <w:color w:val="EE0000"/>
                <w:sz w:val="21"/>
                <w:szCs w:val="21"/>
              </w:rPr>
              <w:t>Participant A - Participant B</w:t>
            </w:r>
            <w:r w:rsidR="00A109AC" w:rsidRPr="008211F6">
              <w:rPr>
                <w:rFonts w:ascii="Times New Roman" w:hAnsi="Times New Roman" w:cs="Times New Roman"/>
                <w:color w:val="EE0000"/>
                <w:sz w:val="21"/>
                <w:szCs w:val="21"/>
              </w:rPr>
              <w:br/>
            </w:r>
          </w:p>
        </w:tc>
        <w:tc>
          <w:tcPr>
            <w:tcW w:w="3118" w:type="dxa"/>
            <w:tcMar>
              <w:top w:w="30" w:type="dxa"/>
              <w:left w:w="45" w:type="dxa"/>
              <w:bottom w:w="30" w:type="dxa"/>
              <w:right w:w="45" w:type="dxa"/>
            </w:tcMar>
            <w:vAlign w:val="bottom"/>
          </w:tcPr>
          <w:p w14:paraId="1E7DA038" w14:textId="3795897D" w:rsidR="00FC3FC1" w:rsidRPr="008211F6" w:rsidRDefault="00000000" w:rsidP="00A109AC">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 xml:space="preserve">116.48 </w:t>
            </w:r>
            <w:r w:rsidR="00363D8C" w:rsidRPr="008211F6">
              <w:rPr>
                <w:rFonts w:ascii="Times New Roman" w:hAnsi="Times New Roman" w:cs="Times New Roman"/>
                <w:color w:val="EE0000"/>
                <w:sz w:val="21"/>
                <w:szCs w:val="21"/>
              </w:rPr>
              <w:t>±</w:t>
            </w:r>
            <w:r w:rsidR="00095037">
              <w:rPr>
                <w:rFonts w:ascii="Times New Roman" w:hAnsi="Times New Roman" w:cs="Times New Roman"/>
                <w:color w:val="EE0000"/>
                <w:sz w:val="21"/>
                <w:szCs w:val="21"/>
              </w:rPr>
              <w:t xml:space="preserve"> </w:t>
            </w:r>
            <w:r w:rsidR="00095037">
              <w:rPr>
                <w:rFonts w:ascii="Times New Roman" w:hAnsi="Times New Roman" w:cs="Times New Roman"/>
                <w:color w:val="EE0000"/>
                <w:sz w:val="21"/>
                <w:szCs w:val="21"/>
              </w:rPr>
              <w:t>101.86</w:t>
            </w:r>
            <w:r w:rsidR="00095037">
              <w:rPr>
                <w:rFonts w:ascii="Times New Roman" w:hAnsi="Times New Roman" w:cs="Times New Roman"/>
                <w:color w:val="EE0000"/>
                <w:sz w:val="21"/>
                <w:szCs w:val="21"/>
              </w:rPr>
              <w:t xml:space="preserve"> </w:t>
            </w:r>
            <w:r w:rsidRPr="008211F6">
              <w:rPr>
                <w:rFonts w:ascii="Times New Roman" w:hAnsi="Times New Roman" w:cs="Times New Roman"/>
                <w:color w:val="EE0000"/>
                <w:sz w:val="21"/>
                <w:szCs w:val="21"/>
              </w:rPr>
              <w:t xml:space="preserve">pixel </w:t>
            </w:r>
            <w:r w:rsidR="00363D8C" w:rsidRPr="008211F6">
              <w:rPr>
                <w:rFonts w:ascii="Times New Roman" w:hAnsi="Times New Roman" w:cs="Times New Roman"/>
                <w:color w:val="EE0000"/>
                <w:sz w:val="21"/>
                <w:szCs w:val="21"/>
              </w:rPr>
              <w:br/>
            </w:r>
            <w:r w:rsidRPr="008211F6">
              <w:rPr>
                <w:rFonts w:ascii="Times New Roman" w:hAnsi="Times New Roman" w:cs="Times New Roman"/>
                <w:color w:val="EE0000"/>
                <w:sz w:val="21"/>
                <w:szCs w:val="21"/>
              </w:rPr>
              <w:t>(</w:t>
            </w:r>
            <w:r w:rsidR="009B6AC9" w:rsidRPr="008211F6">
              <w:rPr>
                <w:rFonts w:ascii="Times New Roman" w:hAnsi="Times New Roman" w:cs="Times New Roman"/>
                <w:color w:val="EE0000"/>
                <w:sz w:val="21"/>
                <w:szCs w:val="21"/>
              </w:rPr>
              <w:t>3</w:t>
            </w:r>
            <w:r w:rsidRPr="008211F6">
              <w:rPr>
                <w:rFonts w:ascii="Times New Roman" w:hAnsi="Times New Roman" w:cs="Times New Roman"/>
                <w:color w:val="EE0000"/>
                <w:sz w:val="21"/>
                <w:szCs w:val="21"/>
              </w:rPr>
              <w:t>.2</w:t>
            </w:r>
            <w:r w:rsidR="009B6AC9" w:rsidRPr="008211F6">
              <w:rPr>
                <w:rFonts w:ascii="Times New Roman" w:hAnsi="Times New Roman" w:cs="Times New Roman"/>
                <w:color w:val="EE0000"/>
                <w:sz w:val="21"/>
                <w:szCs w:val="21"/>
              </w:rPr>
              <w:t>0</w:t>
            </w:r>
            <w:r w:rsidRPr="008211F6">
              <w:rPr>
                <w:rFonts w:ascii="Times New Roman" w:hAnsi="Times New Roman" w:cs="Times New Roman"/>
                <w:color w:val="EE0000"/>
                <w:sz w:val="21"/>
                <w:szCs w:val="21"/>
              </w:rPr>
              <w:t>cm</w:t>
            </w:r>
            <w:r w:rsidR="00095037">
              <w:rPr>
                <w:rFonts w:ascii="Times New Roman" w:hAnsi="Times New Roman" w:cs="Times New Roman"/>
                <w:color w:val="EE0000"/>
                <w:sz w:val="21"/>
                <w:szCs w:val="21"/>
              </w:rPr>
              <w:t xml:space="preserve"> </w:t>
            </w:r>
            <w:r w:rsidR="00095037" w:rsidRPr="008211F6">
              <w:rPr>
                <w:rFonts w:ascii="Times New Roman" w:hAnsi="Times New Roman" w:cs="Times New Roman"/>
                <w:color w:val="EE0000"/>
                <w:sz w:val="21"/>
                <w:szCs w:val="21"/>
              </w:rPr>
              <w:t>±</w:t>
            </w:r>
            <w:r w:rsidR="00095037">
              <w:rPr>
                <w:rFonts w:ascii="Times New Roman" w:hAnsi="Times New Roman" w:cs="Times New Roman"/>
                <w:color w:val="EE0000"/>
                <w:sz w:val="21"/>
                <w:szCs w:val="21"/>
              </w:rPr>
              <w:t xml:space="preserve"> 2</w:t>
            </w:r>
            <w:r w:rsidR="00095037" w:rsidRPr="008211F6">
              <w:rPr>
                <w:rFonts w:ascii="Times New Roman" w:hAnsi="Times New Roman" w:cs="Times New Roman"/>
                <w:color w:val="EE0000"/>
                <w:sz w:val="21"/>
                <w:szCs w:val="21"/>
              </w:rPr>
              <w:t>.</w:t>
            </w:r>
            <w:r w:rsidR="00095037">
              <w:rPr>
                <w:rFonts w:ascii="Times New Roman" w:hAnsi="Times New Roman" w:cs="Times New Roman"/>
                <w:color w:val="EE0000"/>
                <w:sz w:val="21"/>
                <w:szCs w:val="21"/>
              </w:rPr>
              <w:t>80</w:t>
            </w:r>
            <w:r w:rsidR="00095037">
              <w:rPr>
                <w:rFonts w:ascii="Times New Roman" w:hAnsi="Times New Roman" w:cs="Times New Roman"/>
                <w:color w:val="EE0000"/>
                <w:sz w:val="21"/>
                <w:szCs w:val="21"/>
              </w:rPr>
              <w:t xml:space="preserve"> </w:t>
            </w:r>
            <w:r w:rsidR="00095037" w:rsidRPr="008211F6">
              <w:rPr>
                <w:rFonts w:ascii="Times New Roman" w:hAnsi="Times New Roman" w:cs="Times New Roman"/>
                <w:color w:val="EE0000"/>
                <w:sz w:val="21"/>
                <w:szCs w:val="21"/>
              </w:rPr>
              <w:t>cm</w:t>
            </w:r>
            <w:r w:rsidRPr="008211F6">
              <w:rPr>
                <w:rFonts w:ascii="Times New Roman" w:hAnsi="Times New Roman" w:cs="Times New Roman"/>
                <w:color w:val="EE0000"/>
                <w:sz w:val="21"/>
                <w:szCs w:val="21"/>
              </w:rPr>
              <w:t>)</w:t>
            </w:r>
          </w:p>
        </w:tc>
        <w:tc>
          <w:tcPr>
            <w:tcW w:w="2687" w:type="dxa"/>
            <w:tcMar>
              <w:top w:w="30" w:type="dxa"/>
              <w:left w:w="45" w:type="dxa"/>
              <w:bottom w:w="30" w:type="dxa"/>
              <w:right w:w="45" w:type="dxa"/>
            </w:tcMar>
            <w:vAlign w:val="bottom"/>
          </w:tcPr>
          <w:p w14:paraId="6932CA79" w14:textId="4CAFF22D" w:rsidR="00363D8C" w:rsidRPr="008211F6" w:rsidRDefault="00000000" w:rsidP="00454A66">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157.35</w:t>
            </w:r>
            <w:r w:rsidR="00E01A28">
              <w:rPr>
                <w:rFonts w:ascii="Times New Roman" w:hAnsi="Times New Roman" w:cs="Times New Roman"/>
                <w:color w:val="EE0000"/>
                <w:sz w:val="21"/>
                <w:szCs w:val="21"/>
              </w:rPr>
              <w:t xml:space="preserve"> </w:t>
            </w:r>
            <w:r w:rsidRPr="008211F6">
              <w:rPr>
                <w:rFonts w:ascii="Times New Roman" w:hAnsi="Times New Roman" w:cs="Times New Roman"/>
                <w:color w:val="EE0000"/>
                <w:sz w:val="21"/>
                <w:szCs w:val="21"/>
              </w:rPr>
              <w:t>±</w:t>
            </w:r>
            <w:r w:rsidR="00E01A28">
              <w:rPr>
                <w:rFonts w:ascii="Times New Roman" w:hAnsi="Times New Roman" w:cs="Times New Roman"/>
                <w:color w:val="EE0000"/>
                <w:sz w:val="21"/>
                <w:szCs w:val="21"/>
              </w:rPr>
              <w:t xml:space="preserve"> </w:t>
            </w:r>
            <w:r w:rsidRPr="008211F6">
              <w:rPr>
                <w:rFonts w:ascii="Times New Roman" w:hAnsi="Times New Roman" w:cs="Times New Roman"/>
                <w:color w:val="EE0000"/>
                <w:sz w:val="21"/>
                <w:szCs w:val="21"/>
              </w:rPr>
              <w:t>146.82pixel</w:t>
            </w:r>
          </w:p>
          <w:p w14:paraId="54784754" w14:textId="06AA996B" w:rsidR="00FC3FC1" w:rsidRPr="008211F6" w:rsidRDefault="00000000" w:rsidP="00454A66">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w:t>
            </w:r>
            <w:r w:rsidR="009B6AC9" w:rsidRPr="008211F6">
              <w:rPr>
                <w:rFonts w:ascii="Times New Roman" w:hAnsi="Times New Roman" w:cs="Times New Roman"/>
                <w:color w:val="EE0000"/>
                <w:sz w:val="21"/>
                <w:szCs w:val="21"/>
              </w:rPr>
              <w:t>4</w:t>
            </w:r>
            <w:r w:rsidRPr="008211F6">
              <w:rPr>
                <w:rFonts w:ascii="Times New Roman" w:hAnsi="Times New Roman" w:cs="Times New Roman"/>
                <w:color w:val="EE0000"/>
                <w:sz w:val="21"/>
                <w:szCs w:val="21"/>
              </w:rPr>
              <w:t>.</w:t>
            </w:r>
            <w:r w:rsidR="009B6AC9" w:rsidRPr="008211F6">
              <w:rPr>
                <w:rFonts w:ascii="Times New Roman" w:hAnsi="Times New Roman" w:cs="Times New Roman"/>
                <w:color w:val="EE0000"/>
                <w:sz w:val="21"/>
                <w:szCs w:val="21"/>
              </w:rPr>
              <w:t>33</w:t>
            </w:r>
            <w:r w:rsidR="00E01A28">
              <w:rPr>
                <w:rFonts w:ascii="Times New Roman" w:hAnsi="Times New Roman" w:cs="Times New Roman"/>
                <w:color w:val="EE0000"/>
                <w:sz w:val="21"/>
                <w:szCs w:val="21"/>
              </w:rPr>
              <w:t xml:space="preserve"> </w:t>
            </w:r>
            <w:r w:rsidR="00B10576" w:rsidRPr="008211F6">
              <w:rPr>
                <w:rFonts w:ascii="Times New Roman" w:hAnsi="Times New Roman" w:cs="Times New Roman"/>
                <w:color w:val="EE0000"/>
                <w:sz w:val="21"/>
                <w:szCs w:val="21"/>
              </w:rPr>
              <w:t>±</w:t>
            </w:r>
            <w:r w:rsidR="00E01A28">
              <w:rPr>
                <w:rFonts w:ascii="Times New Roman" w:hAnsi="Times New Roman" w:cs="Times New Roman"/>
                <w:color w:val="EE0000"/>
                <w:sz w:val="21"/>
                <w:szCs w:val="21"/>
              </w:rPr>
              <w:t xml:space="preserve"> </w:t>
            </w:r>
            <w:r w:rsidR="00B10576" w:rsidRPr="008211F6">
              <w:rPr>
                <w:rFonts w:ascii="Times New Roman" w:hAnsi="Times New Roman" w:cs="Times New Roman"/>
                <w:color w:val="EE0000"/>
                <w:sz w:val="21"/>
                <w:szCs w:val="21"/>
              </w:rPr>
              <w:t>4.04</w:t>
            </w:r>
            <w:r w:rsidRPr="008211F6">
              <w:rPr>
                <w:rFonts w:ascii="Times New Roman" w:hAnsi="Times New Roman" w:cs="Times New Roman"/>
                <w:color w:val="EE0000"/>
                <w:sz w:val="21"/>
                <w:szCs w:val="21"/>
              </w:rPr>
              <w:t>cm)</w:t>
            </w:r>
          </w:p>
        </w:tc>
      </w:tr>
      <w:tr w:rsidR="00CC2970" w14:paraId="76CC7BB9" w14:textId="77777777" w:rsidTr="00363D8C">
        <w:trPr>
          <w:trHeight w:val="315"/>
          <w:tblCellSpacing w:w="0" w:type="dxa"/>
        </w:trPr>
        <w:tc>
          <w:tcPr>
            <w:tcW w:w="191" w:type="dxa"/>
            <w:tcMar>
              <w:top w:w="30" w:type="dxa"/>
              <w:left w:w="45" w:type="dxa"/>
              <w:bottom w:w="30" w:type="dxa"/>
              <w:right w:w="45" w:type="dxa"/>
            </w:tcMar>
            <w:vAlign w:val="bottom"/>
          </w:tcPr>
          <w:p w14:paraId="540C0A1F" w14:textId="77777777" w:rsidR="00FC3FC1" w:rsidRPr="008211F6" w:rsidRDefault="00FC3FC1" w:rsidP="00454A66">
            <w:pPr>
              <w:spacing w:line="360" w:lineRule="auto"/>
              <w:rPr>
                <w:rFonts w:ascii="Times New Roman" w:eastAsia="Times New Roman" w:hAnsi="Times New Roman" w:cs="Times New Roman"/>
                <w:color w:val="EE0000"/>
                <w:sz w:val="21"/>
                <w:szCs w:val="21"/>
              </w:rPr>
            </w:pPr>
          </w:p>
        </w:tc>
        <w:tc>
          <w:tcPr>
            <w:tcW w:w="2503" w:type="dxa"/>
            <w:tcMar>
              <w:top w:w="30" w:type="dxa"/>
              <w:left w:w="45" w:type="dxa"/>
              <w:bottom w:w="30" w:type="dxa"/>
              <w:right w:w="45" w:type="dxa"/>
            </w:tcMar>
            <w:vAlign w:val="bottom"/>
          </w:tcPr>
          <w:p w14:paraId="6CED3CAC" w14:textId="37B81D79" w:rsidR="00FC3FC1" w:rsidRPr="008211F6" w:rsidRDefault="00000000" w:rsidP="00454A66">
            <w:pPr>
              <w:spacing w:line="360" w:lineRule="auto"/>
              <w:rPr>
                <w:rFonts w:ascii="Times New Roman" w:hAnsi="Times New Roman" w:cs="Times New Roman"/>
                <w:color w:val="EE0000"/>
                <w:sz w:val="21"/>
                <w:szCs w:val="21"/>
              </w:rPr>
            </w:pPr>
            <w:r w:rsidRPr="008211F6">
              <w:rPr>
                <w:rFonts w:ascii="Times New Roman" w:hAnsi="Times New Roman" w:cs="Times New Roman"/>
                <w:color w:val="EE0000"/>
                <w:sz w:val="21"/>
                <w:szCs w:val="21"/>
              </w:rPr>
              <w:t>Participant A - Participant C</w:t>
            </w:r>
            <w:r w:rsidR="00A109AC" w:rsidRPr="008211F6">
              <w:rPr>
                <w:rFonts w:ascii="Times New Roman" w:hAnsi="Times New Roman" w:cs="Times New Roman"/>
                <w:color w:val="EE0000"/>
                <w:sz w:val="21"/>
                <w:szCs w:val="21"/>
              </w:rPr>
              <w:br/>
            </w:r>
          </w:p>
        </w:tc>
        <w:tc>
          <w:tcPr>
            <w:tcW w:w="3118" w:type="dxa"/>
            <w:tcMar>
              <w:top w:w="30" w:type="dxa"/>
              <w:left w:w="45" w:type="dxa"/>
              <w:bottom w:w="30" w:type="dxa"/>
              <w:right w:w="45" w:type="dxa"/>
            </w:tcMar>
            <w:vAlign w:val="bottom"/>
          </w:tcPr>
          <w:p w14:paraId="7D30690E" w14:textId="66EF23A8" w:rsidR="00363D8C" w:rsidRPr="008211F6" w:rsidRDefault="00000000" w:rsidP="00454A66">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139.11</w:t>
            </w:r>
            <w:r w:rsidR="00E01A28">
              <w:rPr>
                <w:rFonts w:ascii="Times New Roman" w:hAnsi="Times New Roman" w:cs="Times New Roman"/>
                <w:color w:val="EE0000"/>
                <w:sz w:val="21"/>
                <w:szCs w:val="21"/>
              </w:rPr>
              <w:t xml:space="preserve"> </w:t>
            </w:r>
            <w:r w:rsidRPr="008211F6">
              <w:rPr>
                <w:rFonts w:ascii="Times New Roman" w:hAnsi="Times New Roman" w:cs="Times New Roman"/>
                <w:color w:val="EE0000"/>
                <w:sz w:val="21"/>
                <w:szCs w:val="21"/>
              </w:rPr>
              <w:t>±</w:t>
            </w:r>
            <w:r w:rsidR="00095037">
              <w:rPr>
                <w:rFonts w:ascii="Times New Roman" w:hAnsi="Times New Roman" w:cs="Times New Roman"/>
                <w:color w:val="EE0000"/>
                <w:sz w:val="21"/>
                <w:szCs w:val="21"/>
              </w:rPr>
              <w:t xml:space="preserve"> </w:t>
            </w:r>
            <w:r w:rsidR="00095037">
              <w:rPr>
                <w:rFonts w:ascii="Times New Roman" w:hAnsi="Times New Roman" w:cs="Times New Roman"/>
                <w:color w:val="EE0000"/>
                <w:sz w:val="21"/>
                <w:szCs w:val="21"/>
              </w:rPr>
              <w:t>121.28</w:t>
            </w:r>
            <w:r w:rsidR="00095037">
              <w:rPr>
                <w:rFonts w:ascii="Times New Roman" w:hAnsi="Times New Roman" w:cs="Times New Roman"/>
                <w:color w:val="EE0000"/>
                <w:sz w:val="21"/>
                <w:szCs w:val="21"/>
              </w:rPr>
              <w:t xml:space="preserve"> </w:t>
            </w:r>
            <w:r w:rsidRPr="008211F6">
              <w:rPr>
                <w:rFonts w:ascii="Times New Roman" w:hAnsi="Times New Roman" w:cs="Times New Roman"/>
                <w:color w:val="EE0000"/>
                <w:sz w:val="21"/>
                <w:szCs w:val="21"/>
              </w:rPr>
              <w:t xml:space="preserve">pixel </w:t>
            </w:r>
          </w:p>
          <w:p w14:paraId="643D8486" w14:textId="5F3F4020" w:rsidR="00FC3FC1" w:rsidRPr="008211F6" w:rsidRDefault="00000000" w:rsidP="00454A66">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w:t>
            </w:r>
            <w:r w:rsidR="009B6AC9" w:rsidRPr="008211F6">
              <w:rPr>
                <w:rFonts w:ascii="Times New Roman" w:hAnsi="Times New Roman" w:cs="Times New Roman"/>
                <w:color w:val="EE0000"/>
                <w:sz w:val="21"/>
                <w:szCs w:val="21"/>
              </w:rPr>
              <w:t>3</w:t>
            </w:r>
            <w:r w:rsidRPr="008211F6">
              <w:rPr>
                <w:rFonts w:ascii="Times New Roman" w:hAnsi="Times New Roman" w:cs="Times New Roman"/>
                <w:color w:val="EE0000"/>
                <w:sz w:val="21"/>
                <w:szCs w:val="21"/>
              </w:rPr>
              <w:t>.</w:t>
            </w:r>
            <w:r w:rsidR="009B6AC9" w:rsidRPr="008211F6">
              <w:rPr>
                <w:rFonts w:ascii="Times New Roman" w:hAnsi="Times New Roman" w:cs="Times New Roman"/>
                <w:color w:val="EE0000"/>
                <w:sz w:val="21"/>
                <w:szCs w:val="21"/>
              </w:rPr>
              <w:t>83</w:t>
            </w:r>
            <w:r w:rsidR="00095037">
              <w:rPr>
                <w:rFonts w:ascii="Times New Roman" w:hAnsi="Times New Roman" w:cs="Times New Roman"/>
                <w:color w:val="EE0000"/>
                <w:sz w:val="21"/>
                <w:szCs w:val="21"/>
              </w:rPr>
              <w:t xml:space="preserve"> </w:t>
            </w:r>
            <w:r w:rsidR="00095037" w:rsidRPr="008211F6">
              <w:rPr>
                <w:rFonts w:ascii="Times New Roman" w:hAnsi="Times New Roman" w:cs="Times New Roman"/>
                <w:color w:val="EE0000"/>
                <w:sz w:val="21"/>
                <w:szCs w:val="21"/>
              </w:rPr>
              <w:t>±</w:t>
            </w:r>
            <w:r w:rsidR="00095037">
              <w:rPr>
                <w:rFonts w:ascii="Times New Roman" w:hAnsi="Times New Roman" w:cs="Times New Roman"/>
                <w:color w:val="EE0000"/>
                <w:sz w:val="21"/>
                <w:szCs w:val="21"/>
              </w:rPr>
              <w:t xml:space="preserve"> 3</w:t>
            </w:r>
            <w:r w:rsidR="00095037" w:rsidRPr="008211F6">
              <w:rPr>
                <w:rFonts w:ascii="Times New Roman" w:hAnsi="Times New Roman" w:cs="Times New Roman"/>
                <w:color w:val="EE0000"/>
                <w:sz w:val="21"/>
                <w:szCs w:val="21"/>
              </w:rPr>
              <w:t>.</w:t>
            </w:r>
            <w:r w:rsidR="00095037">
              <w:rPr>
                <w:rFonts w:ascii="Times New Roman" w:hAnsi="Times New Roman" w:cs="Times New Roman"/>
                <w:color w:val="EE0000"/>
                <w:sz w:val="21"/>
                <w:szCs w:val="21"/>
              </w:rPr>
              <w:t>3</w:t>
            </w:r>
            <w:r w:rsidR="00095037" w:rsidRPr="008211F6">
              <w:rPr>
                <w:rFonts w:ascii="Times New Roman" w:hAnsi="Times New Roman" w:cs="Times New Roman"/>
                <w:color w:val="EE0000"/>
                <w:sz w:val="21"/>
                <w:szCs w:val="21"/>
              </w:rPr>
              <w:t>4</w:t>
            </w:r>
            <w:r w:rsidR="00095037" w:rsidRPr="008211F6">
              <w:rPr>
                <w:rFonts w:ascii="Times New Roman" w:hAnsi="Times New Roman" w:cs="Times New Roman"/>
                <w:color w:val="EE0000"/>
                <w:sz w:val="21"/>
                <w:szCs w:val="21"/>
              </w:rPr>
              <w:t xml:space="preserve"> </w:t>
            </w:r>
            <w:r w:rsidRPr="008211F6">
              <w:rPr>
                <w:rFonts w:ascii="Times New Roman" w:hAnsi="Times New Roman" w:cs="Times New Roman"/>
                <w:color w:val="EE0000"/>
                <w:sz w:val="21"/>
                <w:szCs w:val="21"/>
              </w:rPr>
              <w:t>cm)</w:t>
            </w:r>
          </w:p>
        </w:tc>
        <w:tc>
          <w:tcPr>
            <w:tcW w:w="2687" w:type="dxa"/>
            <w:tcMar>
              <w:top w:w="30" w:type="dxa"/>
              <w:left w:w="45" w:type="dxa"/>
              <w:bottom w:w="30" w:type="dxa"/>
              <w:right w:w="45" w:type="dxa"/>
            </w:tcMar>
            <w:vAlign w:val="bottom"/>
          </w:tcPr>
          <w:p w14:paraId="41E50323" w14:textId="104DBE81" w:rsidR="00B10576" w:rsidRPr="008211F6" w:rsidRDefault="00000000" w:rsidP="00454A66">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134.28</w:t>
            </w:r>
            <w:r w:rsidR="00E01A28">
              <w:rPr>
                <w:rFonts w:ascii="Times New Roman" w:hAnsi="Times New Roman" w:cs="Times New Roman"/>
                <w:color w:val="EE0000"/>
                <w:sz w:val="21"/>
                <w:szCs w:val="21"/>
              </w:rPr>
              <w:t xml:space="preserve"> </w:t>
            </w:r>
            <w:r w:rsidR="00363D8C" w:rsidRPr="008211F6">
              <w:rPr>
                <w:rFonts w:ascii="Times New Roman" w:hAnsi="Times New Roman" w:cs="Times New Roman"/>
                <w:color w:val="EE0000"/>
                <w:sz w:val="21"/>
                <w:szCs w:val="21"/>
              </w:rPr>
              <w:t>±</w:t>
            </w:r>
            <w:r w:rsidR="00E01A28">
              <w:rPr>
                <w:rFonts w:ascii="Times New Roman" w:hAnsi="Times New Roman" w:cs="Times New Roman"/>
                <w:color w:val="EE0000"/>
                <w:sz w:val="21"/>
                <w:szCs w:val="21"/>
              </w:rPr>
              <w:t xml:space="preserve"> </w:t>
            </w:r>
            <w:r w:rsidR="00363D8C" w:rsidRPr="008211F6">
              <w:rPr>
                <w:rFonts w:ascii="Times New Roman" w:hAnsi="Times New Roman" w:cs="Times New Roman"/>
                <w:color w:val="EE0000"/>
                <w:sz w:val="21"/>
                <w:szCs w:val="21"/>
              </w:rPr>
              <w:t>130.41</w:t>
            </w:r>
            <w:r w:rsidRPr="008211F6">
              <w:rPr>
                <w:rFonts w:ascii="Times New Roman" w:hAnsi="Times New Roman" w:cs="Times New Roman"/>
                <w:color w:val="EE0000"/>
                <w:sz w:val="21"/>
                <w:szCs w:val="21"/>
              </w:rPr>
              <w:t xml:space="preserve"> pixel</w:t>
            </w:r>
          </w:p>
          <w:p w14:paraId="2711F40E" w14:textId="2CF1DD9F" w:rsidR="00FC3FC1" w:rsidRPr="008211F6" w:rsidRDefault="00000000" w:rsidP="00454A66">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 xml:space="preserve"> (</w:t>
            </w:r>
            <w:r w:rsidR="009B6AC9" w:rsidRPr="008211F6">
              <w:rPr>
                <w:rFonts w:ascii="Times New Roman" w:hAnsi="Times New Roman" w:cs="Times New Roman"/>
                <w:color w:val="EE0000"/>
                <w:sz w:val="21"/>
                <w:szCs w:val="21"/>
              </w:rPr>
              <w:t>3</w:t>
            </w:r>
            <w:r w:rsidRPr="008211F6">
              <w:rPr>
                <w:rFonts w:ascii="Times New Roman" w:hAnsi="Times New Roman" w:cs="Times New Roman"/>
                <w:color w:val="EE0000"/>
                <w:sz w:val="21"/>
                <w:szCs w:val="21"/>
              </w:rPr>
              <w:t>.</w:t>
            </w:r>
            <w:r w:rsidR="009B6AC9" w:rsidRPr="008211F6">
              <w:rPr>
                <w:rFonts w:ascii="Times New Roman" w:hAnsi="Times New Roman" w:cs="Times New Roman"/>
                <w:color w:val="EE0000"/>
                <w:sz w:val="21"/>
                <w:szCs w:val="21"/>
              </w:rPr>
              <w:t>69</w:t>
            </w:r>
            <w:r w:rsidR="00E01A28">
              <w:rPr>
                <w:rFonts w:ascii="Times New Roman" w:hAnsi="Times New Roman" w:cs="Times New Roman"/>
                <w:color w:val="EE0000"/>
                <w:sz w:val="21"/>
                <w:szCs w:val="21"/>
              </w:rPr>
              <w:t xml:space="preserve"> </w:t>
            </w:r>
            <w:r w:rsidR="00B10576" w:rsidRPr="008211F6">
              <w:rPr>
                <w:rFonts w:ascii="Times New Roman" w:hAnsi="Times New Roman" w:cs="Times New Roman"/>
                <w:color w:val="EE0000"/>
                <w:sz w:val="21"/>
                <w:szCs w:val="21"/>
              </w:rPr>
              <w:t>±</w:t>
            </w:r>
            <w:r w:rsidR="00E01A28">
              <w:rPr>
                <w:rFonts w:ascii="Times New Roman" w:hAnsi="Times New Roman" w:cs="Times New Roman"/>
                <w:color w:val="EE0000"/>
                <w:sz w:val="21"/>
                <w:szCs w:val="21"/>
              </w:rPr>
              <w:t xml:space="preserve"> </w:t>
            </w:r>
            <w:r w:rsidR="00B10576" w:rsidRPr="008211F6">
              <w:rPr>
                <w:rFonts w:ascii="Times New Roman" w:hAnsi="Times New Roman" w:cs="Times New Roman"/>
                <w:color w:val="EE0000"/>
                <w:sz w:val="21"/>
                <w:szCs w:val="21"/>
              </w:rPr>
              <w:t>3.59</w:t>
            </w:r>
            <w:r w:rsidRPr="008211F6">
              <w:rPr>
                <w:rFonts w:ascii="Times New Roman" w:hAnsi="Times New Roman" w:cs="Times New Roman"/>
                <w:color w:val="EE0000"/>
                <w:sz w:val="21"/>
                <w:szCs w:val="21"/>
              </w:rPr>
              <w:t>cm)</w:t>
            </w:r>
          </w:p>
        </w:tc>
      </w:tr>
      <w:tr w:rsidR="00CC2970" w14:paraId="33FB2B95" w14:textId="77777777" w:rsidTr="00363D8C">
        <w:trPr>
          <w:trHeight w:val="315"/>
          <w:tblCellSpacing w:w="0" w:type="dxa"/>
        </w:trPr>
        <w:tc>
          <w:tcPr>
            <w:tcW w:w="191" w:type="dxa"/>
            <w:tcBorders>
              <w:bottom w:val="single" w:sz="6" w:space="0" w:color="000000"/>
            </w:tcBorders>
            <w:tcMar>
              <w:top w:w="30" w:type="dxa"/>
              <w:left w:w="45" w:type="dxa"/>
              <w:bottom w:w="30" w:type="dxa"/>
              <w:right w:w="45" w:type="dxa"/>
            </w:tcMar>
            <w:vAlign w:val="bottom"/>
          </w:tcPr>
          <w:p w14:paraId="1DB362B8" w14:textId="77777777" w:rsidR="00FC3FC1" w:rsidRPr="008211F6" w:rsidRDefault="00FC3FC1" w:rsidP="00454A66">
            <w:pPr>
              <w:spacing w:line="360" w:lineRule="auto"/>
              <w:rPr>
                <w:rFonts w:ascii="Times New Roman" w:eastAsia="Times New Roman" w:hAnsi="Times New Roman" w:cs="Times New Roman"/>
                <w:color w:val="EE0000"/>
                <w:sz w:val="21"/>
                <w:szCs w:val="21"/>
              </w:rPr>
            </w:pPr>
          </w:p>
        </w:tc>
        <w:tc>
          <w:tcPr>
            <w:tcW w:w="2503" w:type="dxa"/>
            <w:tcBorders>
              <w:bottom w:val="single" w:sz="6" w:space="0" w:color="000000"/>
            </w:tcBorders>
            <w:tcMar>
              <w:top w:w="30" w:type="dxa"/>
              <w:left w:w="45" w:type="dxa"/>
              <w:bottom w:w="30" w:type="dxa"/>
              <w:right w:w="45" w:type="dxa"/>
            </w:tcMar>
            <w:vAlign w:val="bottom"/>
          </w:tcPr>
          <w:p w14:paraId="05DEDFB9" w14:textId="227D8321" w:rsidR="00FC3FC1" w:rsidRPr="008211F6" w:rsidRDefault="00000000" w:rsidP="00454A66">
            <w:pPr>
              <w:spacing w:line="360" w:lineRule="auto"/>
              <w:rPr>
                <w:rFonts w:ascii="Times New Roman" w:hAnsi="Times New Roman" w:cs="Times New Roman"/>
                <w:color w:val="EE0000"/>
                <w:sz w:val="21"/>
                <w:szCs w:val="21"/>
              </w:rPr>
            </w:pPr>
            <w:r w:rsidRPr="008211F6">
              <w:rPr>
                <w:rFonts w:ascii="Times New Roman" w:hAnsi="Times New Roman" w:cs="Times New Roman"/>
                <w:color w:val="EE0000"/>
                <w:sz w:val="21"/>
                <w:szCs w:val="21"/>
              </w:rPr>
              <w:t>Participant B - Participant C</w:t>
            </w:r>
            <w:r w:rsidR="00A109AC" w:rsidRPr="008211F6">
              <w:rPr>
                <w:rFonts w:ascii="Times New Roman" w:hAnsi="Times New Roman" w:cs="Times New Roman"/>
                <w:color w:val="EE0000"/>
                <w:sz w:val="21"/>
                <w:szCs w:val="21"/>
              </w:rPr>
              <w:br/>
            </w:r>
          </w:p>
        </w:tc>
        <w:tc>
          <w:tcPr>
            <w:tcW w:w="3118" w:type="dxa"/>
            <w:tcBorders>
              <w:bottom w:val="single" w:sz="6" w:space="0" w:color="000000"/>
            </w:tcBorders>
            <w:tcMar>
              <w:top w:w="30" w:type="dxa"/>
              <w:left w:w="45" w:type="dxa"/>
              <w:bottom w:w="30" w:type="dxa"/>
              <w:right w:w="45" w:type="dxa"/>
            </w:tcMar>
            <w:vAlign w:val="bottom"/>
          </w:tcPr>
          <w:p w14:paraId="1B6BB98B" w14:textId="1ABD1F5E" w:rsidR="00363D8C" w:rsidRPr="008211F6" w:rsidRDefault="00000000" w:rsidP="00454A66">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122.84 ±</w:t>
            </w:r>
            <w:r w:rsidR="00095037">
              <w:rPr>
                <w:rFonts w:ascii="Times New Roman" w:hAnsi="Times New Roman" w:cs="Times New Roman"/>
                <w:color w:val="EE0000"/>
                <w:sz w:val="21"/>
                <w:szCs w:val="21"/>
              </w:rPr>
              <w:t>103.58</w:t>
            </w:r>
            <w:r w:rsidR="00095037">
              <w:rPr>
                <w:rFonts w:ascii="Times New Roman" w:hAnsi="Times New Roman" w:cs="Times New Roman"/>
                <w:color w:val="EE0000"/>
                <w:sz w:val="21"/>
                <w:szCs w:val="21"/>
              </w:rPr>
              <w:t xml:space="preserve"> </w:t>
            </w:r>
            <w:r w:rsidRPr="008211F6">
              <w:rPr>
                <w:rFonts w:ascii="Times New Roman" w:hAnsi="Times New Roman" w:cs="Times New Roman"/>
                <w:color w:val="EE0000"/>
                <w:sz w:val="21"/>
                <w:szCs w:val="21"/>
              </w:rPr>
              <w:t xml:space="preserve">pixel </w:t>
            </w:r>
          </w:p>
          <w:p w14:paraId="52397C7F" w14:textId="02AC2257" w:rsidR="00FC3FC1" w:rsidRPr="008211F6" w:rsidRDefault="00000000" w:rsidP="00454A66">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w:t>
            </w:r>
            <w:r w:rsidR="009B6AC9" w:rsidRPr="008211F6">
              <w:rPr>
                <w:rFonts w:ascii="Times New Roman" w:hAnsi="Times New Roman" w:cs="Times New Roman"/>
                <w:color w:val="EE0000"/>
                <w:sz w:val="21"/>
                <w:szCs w:val="21"/>
              </w:rPr>
              <w:t>3</w:t>
            </w:r>
            <w:r w:rsidRPr="008211F6">
              <w:rPr>
                <w:rFonts w:ascii="Times New Roman" w:hAnsi="Times New Roman" w:cs="Times New Roman"/>
                <w:color w:val="EE0000"/>
                <w:sz w:val="21"/>
                <w:szCs w:val="21"/>
              </w:rPr>
              <w:t>.</w:t>
            </w:r>
            <w:r w:rsidR="009B6AC9" w:rsidRPr="008211F6">
              <w:rPr>
                <w:rFonts w:ascii="Times New Roman" w:hAnsi="Times New Roman" w:cs="Times New Roman"/>
                <w:color w:val="EE0000"/>
                <w:sz w:val="21"/>
                <w:szCs w:val="21"/>
              </w:rPr>
              <w:t>3</w:t>
            </w:r>
            <w:r w:rsidRPr="008211F6">
              <w:rPr>
                <w:rFonts w:ascii="Times New Roman" w:hAnsi="Times New Roman" w:cs="Times New Roman"/>
                <w:color w:val="EE0000"/>
                <w:sz w:val="21"/>
                <w:szCs w:val="21"/>
              </w:rPr>
              <w:t>8</w:t>
            </w:r>
            <w:r w:rsidR="00095037">
              <w:rPr>
                <w:rFonts w:ascii="Times New Roman" w:hAnsi="Times New Roman" w:cs="Times New Roman"/>
                <w:color w:val="EE0000"/>
                <w:sz w:val="21"/>
                <w:szCs w:val="21"/>
              </w:rPr>
              <w:t xml:space="preserve"> </w:t>
            </w:r>
            <w:r w:rsidR="00095037" w:rsidRPr="008211F6">
              <w:rPr>
                <w:rFonts w:ascii="Times New Roman" w:hAnsi="Times New Roman" w:cs="Times New Roman"/>
                <w:color w:val="EE0000"/>
                <w:sz w:val="21"/>
                <w:szCs w:val="21"/>
              </w:rPr>
              <w:t>±</w:t>
            </w:r>
            <w:r w:rsidR="00095037">
              <w:rPr>
                <w:rFonts w:ascii="Times New Roman" w:hAnsi="Times New Roman" w:cs="Times New Roman"/>
                <w:color w:val="EE0000"/>
                <w:sz w:val="21"/>
                <w:szCs w:val="21"/>
              </w:rPr>
              <w:t xml:space="preserve"> 2</w:t>
            </w:r>
            <w:r w:rsidR="00095037" w:rsidRPr="008211F6">
              <w:rPr>
                <w:rFonts w:ascii="Times New Roman" w:hAnsi="Times New Roman" w:cs="Times New Roman"/>
                <w:color w:val="EE0000"/>
                <w:sz w:val="21"/>
                <w:szCs w:val="21"/>
              </w:rPr>
              <w:t>.</w:t>
            </w:r>
            <w:r w:rsidR="00095037">
              <w:rPr>
                <w:rFonts w:ascii="Times New Roman" w:hAnsi="Times New Roman" w:cs="Times New Roman"/>
                <w:color w:val="EE0000"/>
                <w:sz w:val="21"/>
                <w:szCs w:val="21"/>
              </w:rPr>
              <w:t>85</w:t>
            </w:r>
            <w:r w:rsidR="00095037">
              <w:rPr>
                <w:rFonts w:ascii="Times New Roman" w:hAnsi="Times New Roman" w:cs="Times New Roman"/>
                <w:color w:val="EE0000"/>
                <w:sz w:val="21"/>
                <w:szCs w:val="21"/>
              </w:rPr>
              <w:t xml:space="preserve"> </w:t>
            </w:r>
            <w:r w:rsidRPr="008211F6">
              <w:rPr>
                <w:rFonts w:ascii="Times New Roman" w:hAnsi="Times New Roman" w:cs="Times New Roman"/>
                <w:color w:val="EE0000"/>
                <w:sz w:val="21"/>
                <w:szCs w:val="21"/>
              </w:rPr>
              <w:t>cm)</w:t>
            </w:r>
          </w:p>
        </w:tc>
        <w:tc>
          <w:tcPr>
            <w:tcW w:w="2687" w:type="dxa"/>
            <w:tcBorders>
              <w:bottom w:val="single" w:sz="6" w:space="0" w:color="000000"/>
            </w:tcBorders>
            <w:tcMar>
              <w:top w:w="30" w:type="dxa"/>
              <w:left w:w="45" w:type="dxa"/>
              <w:bottom w:w="30" w:type="dxa"/>
              <w:right w:w="45" w:type="dxa"/>
            </w:tcMar>
            <w:vAlign w:val="bottom"/>
          </w:tcPr>
          <w:p w14:paraId="6A00B3A4" w14:textId="55CFE990" w:rsidR="00B10576" w:rsidRPr="008211F6" w:rsidRDefault="00000000" w:rsidP="00454A66">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 xml:space="preserve">153.79 </w:t>
            </w:r>
            <w:r w:rsidR="00363D8C" w:rsidRPr="008211F6">
              <w:rPr>
                <w:rFonts w:ascii="Times New Roman" w:hAnsi="Times New Roman" w:cs="Times New Roman"/>
                <w:color w:val="EE0000"/>
                <w:sz w:val="21"/>
                <w:szCs w:val="21"/>
              </w:rPr>
              <w:t>±</w:t>
            </w:r>
            <w:r w:rsidR="00E01A28">
              <w:rPr>
                <w:rFonts w:ascii="Times New Roman" w:hAnsi="Times New Roman" w:cs="Times New Roman"/>
                <w:color w:val="EE0000"/>
                <w:sz w:val="21"/>
                <w:szCs w:val="21"/>
              </w:rPr>
              <w:t xml:space="preserve"> </w:t>
            </w:r>
            <w:r w:rsidR="00363D8C" w:rsidRPr="008211F6">
              <w:rPr>
                <w:rFonts w:ascii="Times New Roman" w:hAnsi="Times New Roman" w:cs="Times New Roman"/>
                <w:color w:val="EE0000"/>
                <w:sz w:val="21"/>
                <w:szCs w:val="21"/>
              </w:rPr>
              <w:t>156.90</w:t>
            </w:r>
            <w:r w:rsidRPr="008211F6">
              <w:rPr>
                <w:rFonts w:ascii="Times New Roman" w:hAnsi="Times New Roman" w:cs="Times New Roman"/>
                <w:color w:val="EE0000"/>
                <w:sz w:val="21"/>
                <w:szCs w:val="21"/>
              </w:rPr>
              <w:t>pixel</w:t>
            </w:r>
          </w:p>
          <w:p w14:paraId="0269E823" w14:textId="4A36E4D0" w:rsidR="00FC3FC1" w:rsidRPr="008211F6" w:rsidRDefault="00000000" w:rsidP="00454A66">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 xml:space="preserve"> (</w:t>
            </w:r>
            <w:r w:rsidR="009B6AC9" w:rsidRPr="008211F6">
              <w:rPr>
                <w:rFonts w:ascii="Times New Roman" w:hAnsi="Times New Roman" w:cs="Times New Roman"/>
                <w:color w:val="EE0000"/>
                <w:sz w:val="21"/>
                <w:szCs w:val="21"/>
              </w:rPr>
              <w:t>4</w:t>
            </w:r>
            <w:r w:rsidRPr="008211F6">
              <w:rPr>
                <w:rFonts w:ascii="Times New Roman" w:hAnsi="Times New Roman" w:cs="Times New Roman"/>
                <w:color w:val="EE0000"/>
                <w:sz w:val="21"/>
                <w:szCs w:val="21"/>
              </w:rPr>
              <w:t>.</w:t>
            </w:r>
            <w:r w:rsidR="009B6AC9" w:rsidRPr="008211F6">
              <w:rPr>
                <w:rFonts w:ascii="Times New Roman" w:hAnsi="Times New Roman" w:cs="Times New Roman"/>
                <w:color w:val="EE0000"/>
                <w:sz w:val="21"/>
                <w:szCs w:val="21"/>
              </w:rPr>
              <w:t>23</w:t>
            </w:r>
            <w:r w:rsidR="00E01A28">
              <w:rPr>
                <w:rFonts w:ascii="Times New Roman" w:hAnsi="Times New Roman" w:cs="Times New Roman"/>
                <w:color w:val="EE0000"/>
                <w:sz w:val="21"/>
                <w:szCs w:val="21"/>
              </w:rPr>
              <w:t xml:space="preserve"> </w:t>
            </w:r>
            <w:r w:rsidR="00B10576" w:rsidRPr="008211F6">
              <w:rPr>
                <w:rFonts w:ascii="Times New Roman" w:hAnsi="Times New Roman" w:cs="Times New Roman"/>
                <w:color w:val="EE0000"/>
                <w:sz w:val="21"/>
                <w:szCs w:val="21"/>
              </w:rPr>
              <w:t>±</w:t>
            </w:r>
            <w:r w:rsidR="00E01A28">
              <w:rPr>
                <w:rFonts w:ascii="Times New Roman" w:hAnsi="Times New Roman" w:cs="Times New Roman"/>
                <w:color w:val="EE0000"/>
                <w:sz w:val="21"/>
                <w:szCs w:val="21"/>
              </w:rPr>
              <w:t xml:space="preserve"> </w:t>
            </w:r>
            <w:r w:rsidR="00B10576" w:rsidRPr="008211F6">
              <w:rPr>
                <w:rFonts w:ascii="Times New Roman" w:hAnsi="Times New Roman" w:cs="Times New Roman"/>
                <w:color w:val="EE0000"/>
                <w:sz w:val="21"/>
                <w:szCs w:val="21"/>
              </w:rPr>
              <w:t>4.31</w:t>
            </w:r>
            <w:r w:rsidRPr="008211F6">
              <w:rPr>
                <w:rFonts w:ascii="Times New Roman" w:hAnsi="Times New Roman" w:cs="Times New Roman"/>
                <w:color w:val="EE0000"/>
                <w:sz w:val="21"/>
                <w:szCs w:val="21"/>
              </w:rPr>
              <w:t>cm)</w:t>
            </w:r>
          </w:p>
        </w:tc>
      </w:tr>
      <w:tr w:rsidR="00CC2970" w14:paraId="489A07DC" w14:textId="77777777" w:rsidTr="00363D8C">
        <w:trPr>
          <w:trHeight w:val="315"/>
          <w:tblCellSpacing w:w="0" w:type="dxa"/>
        </w:trPr>
        <w:tc>
          <w:tcPr>
            <w:tcW w:w="191" w:type="dxa"/>
            <w:tcBorders>
              <w:bottom w:val="single" w:sz="6" w:space="0" w:color="000000"/>
            </w:tcBorders>
            <w:tcMar>
              <w:top w:w="30" w:type="dxa"/>
              <w:left w:w="45" w:type="dxa"/>
              <w:bottom w:w="30" w:type="dxa"/>
              <w:right w:w="45" w:type="dxa"/>
            </w:tcMar>
            <w:vAlign w:val="bottom"/>
          </w:tcPr>
          <w:p w14:paraId="45C3B4B2" w14:textId="77777777" w:rsidR="00FC3FC1" w:rsidRPr="008211F6" w:rsidRDefault="00FC3FC1" w:rsidP="00454A66">
            <w:pPr>
              <w:spacing w:line="360" w:lineRule="auto"/>
              <w:rPr>
                <w:rFonts w:ascii="Times New Roman" w:eastAsia="Times New Roman" w:hAnsi="Times New Roman" w:cs="Times New Roman"/>
                <w:color w:val="EE0000"/>
                <w:sz w:val="21"/>
                <w:szCs w:val="21"/>
              </w:rPr>
            </w:pPr>
          </w:p>
        </w:tc>
        <w:tc>
          <w:tcPr>
            <w:tcW w:w="2503" w:type="dxa"/>
            <w:tcBorders>
              <w:bottom w:val="single" w:sz="6" w:space="0" w:color="000000"/>
            </w:tcBorders>
            <w:tcMar>
              <w:top w:w="30" w:type="dxa"/>
              <w:left w:w="45" w:type="dxa"/>
              <w:bottom w:w="30" w:type="dxa"/>
              <w:right w:w="45" w:type="dxa"/>
            </w:tcMar>
            <w:vAlign w:val="bottom"/>
          </w:tcPr>
          <w:p w14:paraId="5871F605" w14:textId="77777777" w:rsidR="00FC3FC1" w:rsidRPr="008211F6" w:rsidRDefault="00000000" w:rsidP="00454A66">
            <w:pPr>
              <w:spacing w:line="360" w:lineRule="auto"/>
              <w:rPr>
                <w:rFonts w:ascii="Times New Roman" w:hAnsi="Times New Roman" w:cs="Times New Roman"/>
                <w:color w:val="EE0000"/>
                <w:sz w:val="21"/>
                <w:szCs w:val="21"/>
              </w:rPr>
            </w:pPr>
            <w:r w:rsidRPr="008211F6">
              <w:rPr>
                <w:rFonts w:ascii="Times New Roman" w:hAnsi="Times New Roman" w:cs="Times New Roman"/>
                <w:color w:val="EE0000"/>
                <w:sz w:val="21"/>
                <w:szCs w:val="21"/>
              </w:rPr>
              <w:t>Average</w:t>
            </w:r>
          </w:p>
          <w:p w14:paraId="7FF7D8AB" w14:textId="77777777" w:rsidR="008211F6" w:rsidRPr="008211F6" w:rsidRDefault="008211F6" w:rsidP="00454A66">
            <w:pPr>
              <w:spacing w:line="360" w:lineRule="auto"/>
              <w:rPr>
                <w:rFonts w:ascii="Times New Roman" w:hAnsi="Times New Roman" w:cs="Times New Roman"/>
                <w:color w:val="EE0000"/>
                <w:sz w:val="21"/>
                <w:szCs w:val="21"/>
              </w:rPr>
            </w:pPr>
          </w:p>
        </w:tc>
        <w:tc>
          <w:tcPr>
            <w:tcW w:w="3118" w:type="dxa"/>
            <w:tcBorders>
              <w:bottom w:val="single" w:sz="6" w:space="0" w:color="000000"/>
            </w:tcBorders>
            <w:tcMar>
              <w:top w:w="30" w:type="dxa"/>
              <w:left w:w="45" w:type="dxa"/>
              <w:bottom w:w="30" w:type="dxa"/>
              <w:right w:w="45" w:type="dxa"/>
            </w:tcMar>
            <w:vAlign w:val="bottom"/>
          </w:tcPr>
          <w:p w14:paraId="4501506B" w14:textId="1F092389" w:rsidR="00B10576" w:rsidRPr="00192F8F" w:rsidRDefault="00000000" w:rsidP="00454A66">
            <w:pPr>
              <w:spacing w:line="360" w:lineRule="auto"/>
              <w:jc w:val="center"/>
              <w:rPr>
                <w:rFonts w:ascii="Times New Roman" w:hAnsi="Times New Roman" w:cs="Times New Roman"/>
                <w:b/>
                <w:bCs/>
                <w:color w:val="EE0000"/>
                <w:sz w:val="21"/>
                <w:szCs w:val="21"/>
              </w:rPr>
            </w:pPr>
            <w:r w:rsidRPr="00192F8F">
              <w:rPr>
                <w:rFonts w:ascii="Times New Roman" w:hAnsi="Times New Roman" w:cs="Times New Roman"/>
                <w:b/>
                <w:bCs/>
                <w:color w:val="EE0000"/>
                <w:sz w:val="21"/>
                <w:szCs w:val="21"/>
              </w:rPr>
              <w:t xml:space="preserve">126.15 </w:t>
            </w:r>
            <w:r w:rsidR="00363D8C" w:rsidRPr="00192F8F">
              <w:rPr>
                <w:rFonts w:ascii="Times New Roman" w:hAnsi="Times New Roman" w:cs="Times New Roman"/>
                <w:b/>
                <w:bCs/>
                <w:color w:val="EE0000"/>
                <w:sz w:val="21"/>
                <w:szCs w:val="21"/>
              </w:rPr>
              <w:t>±</w:t>
            </w:r>
            <w:r w:rsidR="00E01A28" w:rsidRPr="00192F8F">
              <w:rPr>
                <w:rFonts w:ascii="Times New Roman" w:hAnsi="Times New Roman" w:cs="Times New Roman"/>
                <w:b/>
                <w:bCs/>
                <w:color w:val="EE0000"/>
                <w:sz w:val="21"/>
                <w:szCs w:val="21"/>
              </w:rPr>
              <w:t xml:space="preserve"> </w:t>
            </w:r>
            <w:r w:rsidR="00095037" w:rsidRPr="00192F8F">
              <w:rPr>
                <w:rFonts w:ascii="Times New Roman" w:hAnsi="Times New Roman" w:cs="Times New Roman"/>
                <w:b/>
                <w:bCs/>
                <w:color w:val="EE0000"/>
                <w:sz w:val="21"/>
                <w:szCs w:val="21"/>
              </w:rPr>
              <w:t xml:space="preserve">109.67 </w:t>
            </w:r>
            <w:r w:rsidRPr="00192F8F">
              <w:rPr>
                <w:rFonts w:ascii="Times New Roman" w:hAnsi="Times New Roman" w:cs="Times New Roman"/>
                <w:b/>
                <w:bCs/>
                <w:color w:val="EE0000"/>
                <w:sz w:val="21"/>
                <w:szCs w:val="21"/>
              </w:rPr>
              <w:t xml:space="preserve">pixel </w:t>
            </w:r>
          </w:p>
          <w:p w14:paraId="62400750" w14:textId="4BAC2E52" w:rsidR="00FC3FC1" w:rsidRPr="008211F6" w:rsidRDefault="00000000" w:rsidP="00454A66">
            <w:pPr>
              <w:spacing w:line="360" w:lineRule="auto"/>
              <w:jc w:val="center"/>
              <w:rPr>
                <w:rFonts w:ascii="Times New Roman" w:hAnsi="Times New Roman" w:cs="Times New Roman"/>
                <w:b/>
                <w:bCs/>
                <w:color w:val="EE0000"/>
                <w:sz w:val="21"/>
                <w:szCs w:val="21"/>
              </w:rPr>
            </w:pPr>
            <w:r w:rsidRPr="00192F8F">
              <w:rPr>
                <w:rFonts w:ascii="Times New Roman" w:hAnsi="Times New Roman" w:cs="Times New Roman"/>
                <w:b/>
                <w:bCs/>
                <w:color w:val="EE0000"/>
                <w:sz w:val="21"/>
                <w:szCs w:val="21"/>
              </w:rPr>
              <w:t>(</w:t>
            </w:r>
            <w:r w:rsidR="009B6AC9" w:rsidRPr="00192F8F">
              <w:rPr>
                <w:rFonts w:ascii="Times New Roman" w:hAnsi="Times New Roman" w:cs="Times New Roman"/>
                <w:b/>
                <w:bCs/>
                <w:color w:val="EE0000"/>
                <w:sz w:val="21"/>
                <w:szCs w:val="21"/>
              </w:rPr>
              <w:t>3</w:t>
            </w:r>
            <w:r w:rsidRPr="00192F8F">
              <w:rPr>
                <w:rFonts w:ascii="Times New Roman" w:hAnsi="Times New Roman" w:cs="Times New Roman"/>
                <w:b/>
                <w:bCs/>
                <w:color w:val="EE0000"/>
                <w:sz w:val="21"/>
                <w:szCs w:val="21"/>
              </w:rPr>
              <w:t>.</w:t>
            </w:r>
            <w:r w:rsidR="009B6AC9" w:rsidRPr="00192F8F">
              <w:rPr>
                <w:rFonts w:ascii="Times New Roman" w:hAnsi="Times New Roman" w:cs="Times New Roman"/>
                <w:b/>
                <w:bCs/>
                <w:color w:val="EE0000"/>
                <w:sz w:val="21"/>
                <w:szCs w:val="21"/>
              </w:rPr>
              <w:t>47</w:t>
            </w:r>
            <w:r w:rsidR="00E01A28" w:rsidRPr="00192F8F">
              <w:rPr>
                <w:rFonts w:ascii="Times New Roman" w:hAnsi="Times New Roman" w:cs="Times New Roman"/>
                <w:b/>
                <w:bCs/>
                <w:color w:val="EE0000"/>
                <w:sz w:val="21"/>
                <w:szCs w:val="21"/>
              </w:rPr>
              <w:t xml:space="preserve"> </w:t>
            </w:r>
            <w:r w:rsidR="00B10576" w:rsidRPr="00192F8F">
              <w:rPr>
                <w:rFonts w:ascii="Times New Roman" w:hAnsi="Times New Roman" w:cs="Times New Roman"/>
                <w:b/>
                <w:bCs/>
                <w:color w:val="EE0000"/>
                <w:sz w:val="21"/>
                <w:szCs w:val="21"/>
              </w:rPr>
              <w:t>±</w:t>
            </w:r>
            <w:r w:rsidR="00095037" w:rsidRPr="00192F8F">
              <w:rPr>
                <w:rFonts w:ascii="Times New Roman" w:hAnsi="Times New Roman" w:cs="Times New Roman"/>
                <w:b/>
                <w:bCs/>
                <w:color w:val="EE0000"/>
                <w:sz w:val="21"/>
                <w:szCs w:val="21"/>
              </w:rPr>
              <w:t xml:space="preserve"> 3.16</w:t>
            </w:r>
            <w:r w:rsidR="00E01A28" w:rsidRPr="00192F8F">
              <w:rPr>
                <w:rFonts w:ascii="Times New Roman" w:hAnsi="Times New Roman" w:cs="Times New Roman"/>
                <w:b/>
                <w:bCs/>
                <w:color w:val="EE0000"/>
                <w:sz w:val="21"/>
                <w:szCs w:val="21"/>
              </w:rPr>
              <w:t xml:space="preserve"> </w:t>
            </w:r>
            <w:r w:rsidRPr="00192F8F">
              <w:rPr>
                <w:rFonts w:ascii="Times New Roman" w:hAnsi="Times New Roman" w:cs="Times New Roman"/>
                <w:b/>
                <w:bCs/>
                <w:color w:val="EE0000"/>
                <w:sz w:val="21"/>
                <w:szCs w:val="21"/>
              </w:rPr>
              <w:t>cm)</w:t>
            </w:r>
          </w:p>
        </w:tc>
        <w:tc>
          <w:tcPr>
            <w:tcW w:w="2687" w:type="dxa"/>
            <w:tcBorders>
              <w:bottom w:val="single" w:sz="6" w:space="0" w:color="000000"/>
            </w:tcBorders>
            <w:tcMar>
              <w:top w:w="30" w:type="dxa"/>
              <w:left w:w="45" w:type="dxa"/>
              <w:bottom w:w="30" w:type="dxa"/>
              <w:right w:w="45" w:type="dxa"/>
            </w:tcMar>
            <w:vAlign w:val="bottom"/>
          </w:tcPr>
          <w:p w14:paraId="2AB2A28D" w14:textId="36F4D954" w:rsidR="00B10576" w:rsidRPr="008211F6" w:rsidRDefault="00000000" w:rsidP="00454A66">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 xml:space="preserve">148.47 </w:t>
            </w:r>
            <w:r w:rsidR="00363D8C" w:rsidRPr="008211F6">
              <w:rPr>
                <w:rFonts w:ascii="Times New Roman" w:hAnsi="Times New Roman" w:cs="Times New Roman"/>
                <w:color w:val="EE0000"/>
                <w:sz w:val="21"/>
                <w:szCs w:val="21"/>
              </w:rPr>
              <w:t>±</w:t>
            </w:r>
            <w:r w:rsidR="00E01A28">
              <w:rPr>
                <w:rFonts w:ascii="Times New Roman" w:hAnsi="Times New Roman" w:cs="Times New Roman"/>
                <w:color w:val="EE0000"/>
                <w:sz w:val="21"/>
                <w:szCs w:val="21"/>
              </w:rPr>
              <w:t xml:space="preserve"> </w:t>
            </w:r>
            <w:r w:rsidR="00363D8C" w:rsidRPr="008211F6">
              <w:rPr>
                <w:rFonts w:ascii="Times New Roman" w:hAnsi="Times New Roman" w:cs="Times New Roman"/>
                <w:color w:val="EE0000"/>
                <w:sz w:val="21"/>
                <w:szCs w:val="21"/>
              </w:rPr>
              <w:t>145.</w:t>
            </w:r>
            <w:r w:rsidRPr="008211F6">
              <w:rPr>
                <w:rFonts w:ascii="Times New Roman" w:hAnsi="Times New Roman" w:cs="Times New Roman"/>
                <w:color w:val="EE0000"/>
                <w:sz w:val="21"/>
                <w:szCs w:val="21"/>
              </w:rPr>
              <w:t xml:space="preserve">47pixel </w:t>
            </w:r>
          </w:p>
          <w:p w14:paraId="4D65772E" w14:textId="0926DFDC" w:rsidR="00FC3FC1" w:rsidRPr="008211F6" w:rsidRDefault="00000000" w:rsidP="00454A66">
            <w:pPr>
              <w:spacing w:line="360" w:lineRule="auto"/>
              <w:jc w:val="center"/>
              <w:rPr>
                <w:rFonts w:ascii="Times New Roman" w:hAnsi="Times New Roman" w:cs="Times New Roman"/>
                <w:color w:val="EE0000"/>
                <w:sz w:val="21"/>
                <w:szCs w:val="21"/>
              </w:rPr>
            </w:pPr>
            <w:r w:rsidRPr="008211F6">
              <w:rPr>
                <w:rFonts w:ascii="Times New Roman" w:hAnsi="Times New Roman" w:cs="Times New Roman"/>
                <w:color w:val="EE0000"/>
                <w:sz w:val="21"/>
                <w:szCs w:val="21"/>
              </w:rPr>
              <w:t>(</w:t>
            </w:r>
            <w:r w:rsidR="009B6AC9" w:rsidRPr="008211F6">
              <w:rPr>
                <w:rFonts w:ascii="Times New Roman" w:hAnsi="Times New Roman" w:cs="Times New Roman"/>
                <w:color w:val="EE0000"/>
                <w:sz w:val="21"/>
                <w:szCs w:val="21"/>
              </w:rPr>
              <w:t>4</w:t>
            </w:r>
            <w:r w:rsidRPr="008211F6">
              <w:rPr>
                <w:rFonts w:ascii="Times New Roman" w:hAnsi="Times New Roman" w:cs="Times New Roman"/>
                <w:color w:val="EE0000"/>
                <w:sz w:val="21"/>
                <w:szCs w:val="21"/>
              </w:rPr>
              <w:t>.</w:t>
            </w:r>
            <w:r w:rsidR="009B6AC9" w:rsidRPr="008211F6">
              <w:rPr>
                <w:rFonts w:ascii="Times New Roman" w:hAnsi="Times New Roman" w:cs="Times New Roman"/>
                <w:color w:val="EE0000"/>
                <w:sz w:val="21"/>
                <w:szCs w:val="21"/>
              </w:rPr>
              <w:t>08</w:t>
            </w:r>
            <w:r w:rsidR="00E01A28">
              <w:rPr>
                <w:rFonts w:ascii="Times New Roman" w:hAnsi="Times New Roman" w:cs="Times New Roman"/>
                <w:color w:val="EE0000"/>
                <w:sz w:val="21"/>
                <w:szCs w:val="21"/>
              </w:rPr>
              <w:t xml:space="preserve"> </w:t>
            </w:r>
            <w:r w:rsidR="00B10576" w:rsidRPr="008211F6">
              <w:rPr>
                <w:rFonts w:ascii="Times New Roman" w:hAnsi="Times New Roman" w:cs="Times New Roman"/>
                <w:color w:val="EE0000"/>
                <w:sz w:val="21"/>
                <w:szCs w:val="21"/>
              </w:rPr>
              <w:t>±</w:t>
            </w:r>
            <w:r w:rsidR="00E01A28">
              <w:rPr>
                <w:rFonts w:ascii="Times New Roman" w:hAnsi="Times New Roman" w:cs="Times New Roman"/>
                <w:color w:val="EE0000"/>
                <w:sz w:val="21"/>
                <w:szCs w:val="21"/>
              </w:rPr>
              <w:t xml:space="preserve"> </w:t>
            </w:r>
            <w:r w:rsidR="00B10576" w:rsidRPr="008211F6">
              <w:rPr>
                <w:rFonts w:ascii="Times New Roman" w:hAnsi="Times New Roman" w:cs="Times New Roman"/>
                <w:color w:val="EE0000"/>
                <w:sz w:val="21"/>
                <w:szCs w:val="21"/>
              </w:rPr>
              <w:t>4.00</w:t>
            </w:r>
            <w:r w:rsidRPr="008211F6">
              <w:rPr>
                <w:rFonts w:ascii="Times New Roman" w:hAnsi="Times New Roman" w:cs="Times New Roman"/>
                <w:color w:val="EE0000"/>
                <w:sz w:val="21"/>
                <w:szCs w:val="21"/>
              </w:rPr>
              <w:t>cm)</w:t>
            </w:r>
          </w:p>
        </w:tc>
      </w:tr>
    </w:tbl>
    <w:p w14:paraId="72A839AD" w14:textId="77777777" w:rsidR="001D2D71" w:rsidRPr="00A83E81" w:rsidRDefault="00000000" w:rsidP="001D2D71">
      <w:pPr>
        <w:pStyle w:val="Newparagraph"/>
        <w:spacing w:line="360" w:lineRule="auto"/>
        <w:ind w:firstLine="0"/>
        <w:rPr>
          <w:rFonts w:ascii="Times New Roman" w:hAnsi="Times New Roman" w:cs="Times New Roman"/>
          <w:sz w:val="21"/>
          <w:szCs w:val="21"/>
        </w:rPr>
      </w:pPr>
      <w:r w:rsidRPr="00A83E81">
        <w:rPr>
          <w:rFonts w:ascii="Times New Roman" w:hAnsi="Times New Roman" w:cs="Times New Roman"/>
          <w:sz w:val="21"/>
          <w:szCs w:val="21"/>
        </w:rPr>
        <w:t>NOTE: Values for the groups with larger values are in bold.</w:t>
      </w:r>
    </w:p>
    <w:p w14:paraId="72A4021B" w14:textId="77777777" w:rsidR="00FC3FC1" w:rsidRPr="00363D8C" w:rsidRDefault="00FC3FC1" w:rsidP="00524D92">
      <w:pPr>
        <w:pStyle w:val="Newparagraph"/>
        <w:spacing w:line="360" w:lineRule="auto"/>
        <w:ind w:firstLine="0"/>
        <w:rPr>
          <w:rFonts w:ascii="Times New Roman" w:hAnsi="Times New Roman" w:cs="Times New Roman"/>
          <w:sz w:val="21"/>
          <w:szCs w:val="21"/>
        </w:rPr>
      </w:pPr>
    </w:p>
    <w:p w14:paraId="2F0A2951" w14:textId="32376564" w:rsidR="00B11B48" w:rsidRDefault="00000000" w:rsidP="00B11B48">
      <w:pPr>
        <w:pStyle w:val="afc"/>
        <w:keepNext/>
        <w:rPr>
          <w:rFonts w:ascii="Times New Roman" w:hAnsi="Times New Roman" w:cs="Times New Roman"/>
          <w:b w:val="0"/>
          <w:bCs w:val="0"/>
        </w:rPr>
      </w:pPr>
      <w:r w:rsidRPr="001D2D71">
        <w:rPr>
          <w:rFonts w:ascii="Times New Roman" w:hAnsi="Times New Roman" w:cs="Times New Roman"/>
          <w:b w:val="0"/>
          <w:bCs w:val="0"/>
        </w:rPr>
        <w:t xml:space="preserve">Table </w:t>
      </w:r>
      <w:r w:rsidRPr="001D2D71">
        <w:rPr>
          <w:rFonts w:ascii="Times New Roman" w:hAnsi="Times New Roman" w:cs="Times New Roman"/>
          <w:b w:val="0"/>
          <w:bCs w:val="0"/>
        </w:rPr>
        <w:fldChar w:fldCharType="begin"/>
      </w:r>
      <w:r w:rsidRPr="001D2D71">
        <w:rPr>
          <w:rFonts w:ascii="Times New Roman" w:hAnsi="Times New Roman" w:cs="Times New Roman"/>
          <w:b w:val="0"/>
          <w:bCs w:val="0"/>
        </w:rPr>
        <w:instrText xml:space="preserve"> SEQ Table \* ARABIC </w:instrText>
      </w:r>
      <w:r w:rsidRPr="001D2D71">
        <w:rPr>
          <w:rFonts w:ascii="Times New Roman" w:hAnsi="Times New Roman" w:cs="Times New Roman"/>
          <w:b w:val="0"/>
          <w:bCs w:val="0"/>
        </w:rPr>
        <w:fldChar w:fldCharType="separate"/>
      </w:r>
      <w:r w:rsidRPr="001D2D71">
        <w:rPr>
          <w:rFonts w:ascii="Times New Roman" w:hAnsi="Times New Roman" w:cs="Times New Roman"/>
          <w:b w:val="0"/>
          <w:bCs w:val="0"/>
          <w:noProof/>
        </w:rPr>
        <w:t>5</w:t>
      </w:r>
      <w:r w:rsidRPr="001D2D71">
        <w:rPr>
          <w:rFonts w:ascii="Times New Roman" w:hAnsi="Times New Roman" w:cs="Times New Roman"/>
          <w:b w:val="0"/>
          <w:bCs w:val="0"/>
        </w:rPr>
        <w:fldChar w:fldCharType="end"/>
      </w:r>
      <w:r w:rsidR="001D2D71" w:rsidRPr="001D2D71">
        <w:rPr>
          <w:rFonts w:ascii="Times New Roman" w:hAnsi="Times New Roman" w:cs="Times New Roman"/>
          <w:b w:val="0"/>
          <w:bCs w:val="0"/>
        </w:rPr>
        <w:t xml:space="preserve"> Comparison of inter-rater reliability of evaluation by final GOE and each GOE criterion</w:t>
      </w:r>
    </w:p>
    <w:p w14:paraId="3AC5B17B" w14:textId="77777777" w:rsidR="001D2D71" w:rsidRPr="001D2D71" w:rsidRDefault="001D2D71" w:rsidP="001D2D71"/>
    <w:tbl>
      <w:tblPr>
        <w:tblW w:w="8499" w:type="dxa"/>
        <w:tblCellSpacing w:w="0" w:type="dxa"/>
        <w:tblLayout w:type="fixed"/>
        <w:tblCellMar>
          <w:left w:w="0" w:type="dxa"/>
          <w:right w:w="0" w:type="dxa"/>
        </w:tblCellMar>
        <w:tblLook w:val="04A0" w:firstRow="1" w:lastRow="0" w:firstColumn="1" w:lastColumn="0" w:noHBand="0" w:noVBand="1"/>
      </w:tblPr>
      <w:tblGrid>
        <w:gridCol w:w="191"/>
        <w:gridCol w:w="2503"/>
        <w:gridCol w:w="992"/>
        <w:gridCol w:w="992"/>
        <w:gridCol w:w="992"/>
        <w:gridCol w:w="851"/>
        <w:gridCol w:w="992"/>
        <w:gridCol w:w="986"/>
      </w:tblGrid>
      <w:tr w:rsidR="00CC2970" w14:paraId="7BE9BA50" w14:textId="77777777" w:rsidTr="00FE6435">
        <w:trPr>
          <w:trHeight w:val="315"/>
          <w:tblCellSpacing w:w="0" w:type="dxa"/>
        </w:trPr>
        <w:tc>
          <w:tcPr>
            <w:tcW w:w="191" w:type="dxa"/>
            <w:tcBorders>
              <w:bottom w:val="single" w:sz="6" w:space="0" w:color="000000"/>
            </w:tcBorders>
            <w:tcMar>
              <w:top w:w="30" w:type="dxa"/>
              <w:left w:w="45" w:type="dxa"/>
              <w:bottom w:w="30" w:type="dxa"/>
              <w:right w:w="45" w:type="dxa"/>
            </w:tcMar>
            <w:vAlign w:val="bottom"/>
          </w:tcPr>
          <w:p w14:paraId="4DBD7521" w14:textId="77777777" w:rsidR="0084442F" w:rsidRPr="00A83E81" w:rsidRDefault="0084442F" w:rsidP="001E7324">
            <w:pPr>
              <w:spacing w:line="360" w:lineRule="auto"/>
              <w:jc w:val="center"/>
              <w:rPr>
                <w:rFonts w:ascii="Times New Roman" w:hAnsi="Times New Roman" w:cs="Times New Roman"/>
                <w:sz w:val="21"/>
                <w:szCs w:val="21"/>
              </w:rPr>
            </w:pPr>
          </w:p>
        </w:tc>
        <w:tc>
          <w:tcPr>
            <w:tcW w:w="2503" w:type="dxa"/>
            <w:tcBorders>
              <w:top w:val="single" w:sz="4" w:space="0" w:color="auto"/>
              <w:bottom w:val="single" w:sz="6" w:space="0" w:color="000000"/>
            </w:tcBorders>
            <w:tcMar>
              <w:top w:w="30" w:type="dxa"/>
              <w:left w:w="45" w:type="dxa"/>
              <w:bottom w:w="30" w:type="dxa"/>
              <w:right w:w="45" w:type="dxa"/>
            </w:tcMar>
            <w:vAlign w:val="bottom"/>
          </w:tcPr>
          <w:p w14:paraId="78434375" w14:textId="77777777" w:rsidR="0084442F" w:rsidRPr="00A83E81" w:rsidRDefault="0084442F" w:rsidP="001E7324">
            <w:pPr>
              <w:spacing w:line="360" w:lineRule="auto"/>
              <w:jc w:val="center"/>
              <w:rPr>
                <w:rFonts w:ascii="Times New Roman" w:hAnsi="Times New Roman" w:cs="Times New Roman"/>
                <w:sz w:val="21"/>
                <w:szCs w:val="21"/>
              </w:rPr>
            </w:pPr>
          </w:p>
        </w:tc>
        <w:tc>
          <w:tcPr>
            <w:tcW w:w="2976" w:type="dxa"/>
            <w:gridSpan w:val="3"/>
            <w:tcBorders>
              <w:top w:val="single" w:sz="4" w:space="0" w:color="auto"/>
              <w:bottom w:val="single" w:sz="6" w:space="0" w:color="000000"/>
            </w:tcBorders>
            <w:tcMar>
              <w:top w:w="30" w:type="dxa"/>
              <w:left w:w="45" w:type="dxa"/>
              <w:bottom w:w="30" w:type="dxa"/>
              <w:right w:w="45" w:type="dxa"/>
            </w:tcMar>
            <w:vAlign w:val="bottom"/>
          </w:tcPr>
          <w:p w14:paraId="69FF1243" w14:textId="5A35C212" w:rsidR="0084442F" w:rsidRPr="00A83E81" w:rsidRDefault="00000000" w:rsidP="001E7324">
            <w:pPr>
              <w:spacing w:line="360" w:lineRule="auto"/>
              <w:jc w:val="center"/>
              <w:rPr>
                <w:rFonts w:ascii="Times New Roman" w:hAnsi="Times New Roman" w:cs="Times New Roman"/>
                <w:sz w:val="21"/>
                <w:szCs w:val="21"/>
              </w:rPr>
            </w:pPr>
            <w:r>
              <w:rPr>
                <w:rFonts w:ascii="Times New Roman" w:hAnsi="Times New Roman" w:cs="Times New Roman"/>
                <w:sz w:val="21"/>
                <w:szCs w:val="21"/>
              </w:rPr>
              <w:t>Judges</w:t>
            </w:r>
          </w:p>
        </w:tc>
        <w:tc>
          <w:tcPr>
            <w:tcW w:w="2829" w:type="dxa"/>
            <w:gridSpan w:val="3"/>
            <w:tcBorders>
              <w:top w:val="single" w:sz="4" w:space="0" w:color="auto"/>
              <w:bottom w:val="single" w:sz="6" w:space="0" w:color="000000"/>
            </w:tcBorders>
            <w:tcMar>
              <w:top w:w="30" w:type="dxa"/>
              <w:left w:w="45" w:type="dxa"/>
              <w:bottom w:w="30" w:type="dxa"/>
              <w:right w:w="45" w:type="dxa"/>
            </w:tcMar>
            <w:vAlign w:val="bottom"/>
          </w:tcPr>
          <w:p w14:paraId="6074CD02" w14:textId="50A5BA93" w:rsidR="0084442F" w:rsidRPr="00A83E81" w:rsidRDefault="00000000" w:rsidP="001E7324">
            <w:pPr>
              <w:spacing w:line="360" w:lineRule="auto"/>
              <w:jc w:val="center"/>
              <w:rPr>
                <w:rFonts w:ascii="Times New Roman" w:hAnsi="Times New Roman" w:cs="Times New Roman"/>
                <w:sz w:val="21"/>
                <w:szCs w:val="21"/>
              </w:rPr>
            </w:pPr>
            <w:r>
              <w:rPr>
                <w:rFonts w:ascii="Times New Roman" w:hAnsi="Times New Roman" w:cs="Times New Roman"/>
                <w:sz w:val="21"/>
                <w:szCs w:val="21"/>
              </w:rPr>
              <w:t>Skaters</w:t>
            </w:r>
          </w:p>
        </w:tc>
      </w:tr>
      <w:tr w:rsidR="00CC2970" w14:paraId="46701CED" w14:textId="77777777" w:rsidTr="00FC3FC1">
        <w:trPr>
          <w:trHeight w:val="315"/>
          <w:tblCellSpacing w:w="0" w:type="dxa"/>
        </w:trPr>
        <w:tc>
          <w:tcPr>
            <w:tcW w:w="191" w:type="dxa"/>
            <w:tcBorders>
              <w:bottom w:val="single" w:sz="6" w:space="0" w:color="000000"/>
            </w:tcBorders>
            <w:tcMar>
              <w:top w:w="30" w:type="dxa"/>
              <w:left w:w="45" w:type="dxa"/>
              <w:bottom w:w="30" w:type="dxa"/>
              <w:right w:w="45" w:type="dxa"/>
            </w:tcMar>
            <w:vAlign w:val="bottom"/>
            <w:hideMark/>
          </w:tcPr>
          <w:p w14:paraId="67F6C59B" w14:textId="77777777" w:rsidR="00524D92" w:rsidRPr="00A83E81" w:rsidRDefault="00524D92" w:rsidP="001E7324">
            <w:pPr>
              <w:spacing w:line="360" w:lineRule="auto"/>
              <w:jc w:val="center"/>
              <w:rPr>
                <w:rFonts w:ascii="Times New Roman" w:hAnsi="Times New Roman" w:cs="Times New Roman"/>
                <w:sz w:val="21"/>
                <w:szCs w:val="21"/>
              </w:rPr>
            </w:pPr>
          </w:p>
        </w:tc>
        <w:tc>
          <w:tcPr>
            <w:tcW w:w="2503" w:type="dxa"/>
            <w:tcBorders>
              <w:bottom w:val="single" w:sz="6" w:space="0" w:color="000000"/>
            </w:tcBorders>
            <w:tcMar>
              <w:top w:w="30" w:type="dxa"/>
              <w:left w:w="45" w:type="dxa"/>
              <w:bottom w:w="30" w:type="dxa"/>
              <w:right w:w="45" w:type="dxa"/>
            </w:tcMar>
            <w:vAlign w:val="bottom"/>
            <w:hideMark/>
          </w:tcPr>
          <w:p w14:paraId="0107B39D"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GOE guideline</w:t>
            </w:r>
          </w:p>
        </w:tc>
        <w:tc>
          <w:tcPr>
            <w:tcW w:w="992" w:type="dxa"/>
            <w:tcBorders>
              <w:bottom w:val="single" w:sz="6" w:space="0" w:color="000000"/>
            </w:tcBorders>
            <w:tcMar>
              <w:top w:w="30" w:type="dxa"/>
              <w:left w:w="45" w:type="dxa"/>
              <w:bottom w:w="30" w:type="dxa"/>
              <w:right w:w="45" w:type="dxa"/>
            </w:tcMar>
            <w:vAlign w:val="bottom"/>
            <w:hideMark/>
          </w:tcPr>
          <w:p w14:paraId="1F823B85" w14:textId="77777777" w:rsidR="00524D92" w:rsidRPr="00A83E81" w:rsidRDefault="00000000" w:rsidP="001E7324">
            <w:pPr>
              <w:spacing w:line="360" w:lineRule="auto"/>
              <w:jc w:val="center"/>
              <w:rPr>
                <w:rFonts w:ascii="Times New Roman" w:hAnsi="Times New Roman" w:cs="Times New Roman"/>
                <w:sz w:val="21"/>
                <w:szCs w:val="21"/>
              </w:rPr>
            </w:pPr>
            <w:proofErr w:type="gramStart"/>
            <w:r w:rsidRPr="00A83E81">
              <w:rPr>
                <w:rFonts w:ascii="Times New Roman" w:hAnsi="Times New Roman" w:cs="Times New Roman"/>
                <w:sz w:val="21"/>
                <w:szCs w:val="21"/>
              </w:rPr>
              <w:t>ICC(</w:t>
            </w:r>
            <w:proofErr w:type="gramEnd"/>
            <w:r w:rsidRPr="00A83E81">
              <w:rPr>
                <w:rFonts w:ascii="Times New Roman" w:hAnsi="Times New Roman" w:cs="Times New Roman"/>
                <w:sz w:val="21"/>
                <w:szCs w:val="21"/>
              </w:rPr>
              <w:t>2,1)</w:t>
            </w:r>
          </w:p>
        </w:tc>
        <w:tc>
          <w:tcPr>
            <w:tcW w:w="992" w:type="dxa"/>
            <w:tcBorders>
              <w:bottom w:val="single" w:sz="6" w:space="0" w:color="000000"/>
            </w:tcBorders>
            <w:tcMar>
              <w:top w:w="30" w:type="dxa"/>
              <w:left w:w="45" w:type="dxa"/>
              <w:bottom w:w="30" w:type="dxa"/>
              <w:right w:w="45" w:type="dxa"/>
            </w:tcMar>
            <w:vAlign w:val="bottom"/>
            <w:hideMark/>
          </w:tcPr>
          <w:p w14:paraId="62321A9B"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p-value</w:t>
            </w:r>
          </w:p>
        </w:tc>
        <w:tc>
          <w:tcPr>
            <w:tcW w:w="992" w:type="dxa"/>
            <w:tcBorders>
              <w:bottom w:val="single" w:sz="6" w:space="0" w:color="000000"/>
            </w:tcBorders>
            <w:tcMar>
              <w:top w:w="30" w:type="dxa"/>
              <w:left w:w="45" w:type="dxa"/>
              <w:bottom w:w="30" w:type="dxa"/>
              <w:right w:w="45" w:type="dxa"/>
            </w:tcMar>
            <w:vAlign w:val="bottom"/>
            <w:hideMark/>
          </w:tcPr>
          <w:p w14:paraId="3733A7FB"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95%CI</w:t>
            </w:r>
          </w:p>
        </w:tc>
        <w:tc>
          <w:tcPr>
            <w:tcW w:w="851" w:type="dxa"/>
            <w:tcBorders>
              <w:bottom w:val="single" w:sz="6" w:space="0" w:color="000000"/>
            </w:tcBorders>
            <w:tcMar>
              <w:top w:w="30" w:type="dxa"/>
              <w:left w:w="45" w:type="dxa"/>
              <w:bottom w:w="30" w:type="dxa"/>
              <w:right w:w="45" w:type="dxa"/>
            </w:tcMar>
            <w:vAlign w:val="bottom"/>
            <w:hideMark/>
          </w:tcPr>
          <w:p w14:paraId="53C0071F" w14:textId="77777777" w:rsidR="00524D92" w:rsidRPr="00A83E81" w:rsidRDefault="00000000" w:rsidP="001E7324">
            <w:pPr>
              <w:spacing w:line="360" w:lineRule="auto"/>
              <w:jc w:val="center"/>
              <w:rPr>
                <w:rFonts w:ascii="Times New Roman" w:hAnsi="Times New Roman" w:cs="Times New Roman"/>
                <w:sz w:val="21"/>
                <w:szCs w:val="21"/>
              </w:rPr>
            </w:pPr>
            <w:proofErr w:type="gramStart"/>
            <w:r w:rsidRPr="00A83E81">
              <w:rPr>
                <w:rFonts w:ascii="Times New Roman" w:hAnsi="Times New Roman" w:cs="Times New Roman"/>
                <w:sz w:val="21"/>
                <w:szCs w:val="21"/>
              </w:rPr>
              <w:t>ICC(</w:t>
            </w:r>
            <w:proofErr w:type="gramEnd"/>
            <w:r w:rsidRPr="00A83E81">
              <w:rPr>
                <w:rFonts w:ascii="Times New Roman" w:hAnsi="Times New Roman" w:cs="Times New Roman"/>
                <w:sz w:val="21"/>
                <w:szCs w:val="21"/>
              </w:rPr>
              <w:t>2,1)</w:t>
            </w:r>
          </w:p>
        </w:tc>
        <w:tc>
          <w:tcPr>
            <w:tcW w:w="992" w:type="dxa"/>
            <w:tcBorders>
              <w:bottom w:val="single" w:sz="6" w:space="0" w:color="000000"/>
            </w:tcBorders>
            <w:tcMar>
              <w:top w:w="30" w:type="dxa"/>
              <w:left w:w="45" w:type="dxa"/>
              <w:bottom w:w="30" w:type="dxa"/>
              <w:right w:w="45" w:type="dxa"/>
            </w:tcMar>
            <w:vAlign w:val="bottom"/>
            <w:hideMark/>
          </w:tcPr>
          <w:p w14:paraId="08DE2049"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p-value</w:t>
            </w:r>
          </w:p>
        </w:tc>
        <w:tc>
          <w:tcPr>
            <w:tcW w:w="986" w:type="dxa"/>
            <w:tcBorders>
              <w:bottom w:val="single" w:sz="6" w:space="0" w:color="000000"/>
            </w:tcBorders>
            <w:tcMar>
              <w:top w:w="30" w:type="dxa"/>
              <w:left w:w="45" w:type="dxa"/>
              <w:bottom w:w="30" w:type="dxa"/>
              <w:right w:w="45" w:type="dxa"/>
            </w:tcMar>
            <w:vAlign w:val="bottom"/>
            <w:hideMark/>
          </w:tcPr>
          <w:p w14:paraId="4C8932D6"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95%CI</w:t>
            </w:r>
          </w:p>
        </w:tc>
      </w:tr>
      <w:tr w:rsidR="00CC2970" w14:paraId="23F49D06" w14:textId="77777777" w:rsidTr="00FC3FC1">
        <w:trPr>
          <w:trHeight w:val="315"/>
          <w:tblCellSpacing w:w="0" w:type="dxa"/>
        </w:trPr>
        <w:tc>
          <w:tcPr>
            <w:tcW w:w="191" w:type="dxa"/>
            <w:tcBorders>
              <w:bottom w:val="single" w:sz="6" w:space="0" w:color="000000"/>
            </w:tcBorders>
            <w:tcMar>
              <w:top w:w="30" w:type="dxa"/>
              <w:left w:w="45" w:type="dxa"/>
              <w:bottom w:w="30" w:type="dxa"/>
              <w:right w:w="45" w:type="dxa"/>
            </w:tcMar>
            <w:vAlign w:val="bottom"/>
          </w:tcPr>
          <w:p w14:paraId="56127A20" w14:textId="77777777" w:rsidR="00524D92" w:rsidRPr="00A83E81" w:rsidRDefault="00524D92" w:rsidP="001E7324">
            <w:pPr>
              <w:spacing w:line="360" w:lineRule="auto"/>
              <w:jc w:val="center"/>
              <w:rPr>
                <w:rFonts w:ascii="Times New Roman" w:hAnsi="Times New Roman" w:cs="Times New Roman"/>
                <w:sz w:val="21"/>
                <w:szCs w:val="21"/>
              </w:rPr>
            </w:pPr>
          </w:p>
        </w:tc>
        <w:tc>
          <w:tcPr>
            <w:tcW w:w="2503" w:type="dxa"/>
            <w:tcBorders>
              <w:bottom w:val="single" w:sz="6" w:space="0" w:color="000000"/>
            </w:tcBorders>
            <w:tcMar>
              <w:top w:w="30" w:type="dxa"/>
              <w:left w:w="45" w:type="dxa"/>
              <w:bottom w:w="30" w:type="dxa"/>
              <w:right w:w="45" w:type="dxa"/>
            </w:tcMar>
            <w:vAlign w:val="bottom"/>
          </w:tcPr>
          <w:p w14:paraId="1DE40926" w14:textId="77777777" w:rsidR="00524D92" w:rsidRPr="00A83E81" w:rsidRDefault="00000000" w:rsidP="001E7324">
            <w:pPr>
              <w:spacing w:line="360" w:lineRule="auto"/>
              <w:rPr>
                <w:rFonts w:ascii="Times New Roman" w:hAnsi="Times New Roman" w:cs="Times New Roman"/>
                <w:sz w:val="21"/>
                <w:szCs w:val="21"/>
              </w:rPr>
            </w:pPr>
            <w:r w:rsidRPr="00A83E81">
              <w:rPr>
                <w:rFonts w:ascii="Times New Roman" w:hAnsi="Times New Roman" w:cs="Times New Roman" w:hint="eastAsia"/>
                <w:sz w:val="21"/>
                <w:szCs w:val="21"/>
              </w:rPr>
              <w:t>Final GOE</w:t>
            </w:r>
          </w:p>
        </w:tc>
        <w:tc>
          <w:tcPr>
            <w:tcW w:w="992" w:type="dxa"/>
            <w:tcBorders>
              <w:bottom w:val="single" w:sz="6" w:space="0" w:color="000000"/>
            </w:tcBorders>
            <w:tcMar>
              <w:top w:w="30" w:type="dxa"/>
              <w:left w:w="45" w:type="dxa"/>
              <w:bottom w:w="30" w:type="dxa"/>
              <w:right w:w="45" w:type="dxa"/>
            </w:tcMar>
            <w:vAlign w:val="bottom"/>
          </w:tcPr>
          <w:p w14:paraId="503FC361"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0.336</w:t>
            </w:r>
          </w:p>
        </w:tc>
        <w:tc>
          <w:tcPr>
            <w:tcW w:w="992" w:type="dxa"/>
            <w:tcBorders>
              <w:bottom w:val="single" w:sz="6" w:space="0" w:color="000000"/>
            </w:tcBorders>
            <w:tcMar>
              <w:top w:w="30" w:type="dxa"/>
              <w:left w:w="45" w:type="dxa"/>
              <w:bottom w:w="30" w:type="dxa"/>
              <w:right w:w="45" w:type="dxa"/>
            </w:tcMar>
            <w:vAlign w:val="bottom"/>
          </w:tcPr>
          <w:p w14:paraId="39375281"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0.000***</w:t>
            </w:r>
          </w:p>
        </w:tc>
        <w:tc>
          <w:tcPr>
            <w:tcW w:w="992" w:type="dxa"/>
            <w:tcBorders>
              <w:bottom w:val="single" w:sz="6" w:space="0" w:color="000000"/>
            </w:tcBorders>
            <w:tcMar>
              <w:top w:w="30" w:type="dxa"/>
              <w:left w:w="45" w:type="dxa"/>
              <w:bottom w:w="30" w:type="dxa"/>
              <w:right w:w="45" w:type="dxa"/>
            </w:tcMar>
            <w:vAlign w:val="bottom"/>
          </w:tcPr>
          <w:p w14:paraId="1A64F8C8"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0.10-0.57</w:t>
            </w:r>
          </w:p>
        </w:tc>
        <w:tc>
          <w:tcPr>
            <w:tcW w:w="851" w:type="dxa"/>
            <w:tcBorders>
              <w:bottom w:val="single" w:sz="6" w:space="0" w:color="000000"/>
            </w:tcBorders>
            <w:tcMar>
              <w:top w:w="30" w:type="dxa"/>
              <w:left w:w="45" w:type="dxa"/>
              <w:bottom w:w="30" w:type="dxa"/>
              <w:right w:w="45" w:type="dxa"/>
            </w:tcMar>
            <w:vAlign w:val="bottom"/>
          </w:tcPr>
          <w:p w14:paraId="2EA8C2EF" w14:textId="77777777" w:rsidR="00524D92" w:rsidRPr="00A83E81" w:rsidRDefault="00000000" w:rsidP="001E7324">
            <w:pPr>
              <w:spacing w:line="360" w:lineRule="auto"/>
              <w:jc w:val="center"/>
              <w:rPr>
                <w:rFonts w:ascii="Times New Roman" w:hAnsi="Times New Roman" w:cs="Times New Roman"/>
                <w:b/>
                <w:bCs/>
                <w:sz w:val="21"/>
                <w:szCs w:val="21"/>
              </w:rPr>
            </w:pPr>
            <w:r w:rsidRPr="00A83E81">
              <w:rPr>
                <w:rFonts w:ascii="Times New Roman" w:hAnsi="Times New Roman" w:cs="Times New Roman"/>
                <w:b/>
                <w:bCs/>
                <w:sz w:val="21"/>
                <w:szCs w:val="21"/>
              </w:rPr>
              <w:t>0.409</w:t>
            </w:r>
          </w:p>
        </w:tc>
        <w:tc>
          <w:tcPr>
            <w:tcW w:w="992" w:type="dxa"/>
            <w:tcBorders>
              <w:bottom w:val="single" w:sz="6" w:space="0" w:color="000000"/>
            </w:tcBorders>
            <w:tcMar>
              <w:top w:w="30" w:type="dxa"/>
              <w:left w:w="45" w:type="dxa"/>
              <w:bottom w:w="30" w:type="dxa"/>
              <w:right w:w="45" w:type="dxa"/>
            </w:tcMar>
            <w:vAlign w:val="bottom"/>
          </w:tcPr>
          <w:p w14:paraId="1B4B2018"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0.000***</w:t>
            </w:r>
          </w:p>
        </w:tc>
        <w:tc>
          <w:tcPr>
            <w:tcW w:w="986" w:type="dxa"/>
            <w:tcBorders>
              <w:bottom w:val="single" w:sz="6" w:space="0" w:color="000000"/>
            </w:tcBorders>
            <w:tcMar>
              <w:top w:w="30" w:type="dxa"/>
              <w:left w:w="45" w:type="dxa"/>
              <w:bottom w:w="30" w:type="dxa"/>
              <w:right w:w="45" w:type="dxa"/>
            </w:tcMar>
            <w:vAlign w:val="bottom"/>
          </w:tcPr>
          <w:p w14:paraId="2C1B0752"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0.18-0.63</w:t>
            </w:r>
          </w:p>
        </w:tc>
      </w:tr>
      <w:tr w:rsidR="00CC2970" w14:paraId="6C2D7D91" w14:textId="77777777" w:rsidTr="00FC3FC1">
        <w:trPr>
          <w:trHeight w:val="315"/>
          <w:tblCellSpacing w:w="0" w:type="dxa"/>
        </w:trPr>
        <w:tc>
          <w:tcPr>
            <w:tcW w:w="191" w:type="dxa"/>
            <w:tcMar>
              <w:top w:w="30" w:type="dxa"/>
              <w:left w:w="45" w:type="dxa"/>
              <w:bottom w:w="30" w:type="dxa"/>
              <w:right w:w="45" w:type="dxa"/>
            </w:tcMar>
            <w:hideMark/>
          </w:tcPr>
          <w:p w14:paraId="7A38A68C" w14:textId="77777777" w:rsidR="00524D92" w:rsidRPr="00A83E81" w:rsidRDefault="00000000" w:rsidP="001E7324">
            <w:pPr>
              <w:spacing w:line="360" w:lineRule="auto"/>
              <w:rPr>
                <w:rFonts w:ascii="Times New Roman" w:hAnsi="Times New Roman" w:cs="Times New Roman"/>
                <w:sz w:val="21"/>
                <w:szCs w:val="21"/>
              </w:rPr>
            </w:pPr>
            <w:r w:rsidRPr="00A83E81">
              <w:rPr>
                <w:rFonts w:ascii="Times New Roman" w:hAnsi="Times New Roman" w:cs="Times New Roman"/>
                <w:sz w:val="21"/>
                <w:szCs w:val="21"/>
              </w:rPr>
              <w:t>1</w:t>
            </w:r>
          </w:p>
        </w:tc>
        <w:tc>
          <w:tcPr>
            <w:tcW w:w="2503" w:type="dxa"/>
            <w:tcMar>
              <w:top w:w="30" w:type="dxa"/>
              <w:left w:w="45" w:type="dxa"/>
              <w:bottom w:w="30" w:type="dxa"/>
              <w:right w:w="45" w:type="dxa"/>
            </w:tcMar>
            <w:hideMark/>
          </w:tcPr>
          <w:p w14:paraId="6A5A51FA" w14:textId="0EE4ECF4" w:rsidR="00524D92" w:rsidRPr="00A83E81" w:rsidRDefault="00000000" w:rsidP="001E7324">
            <w:pPr>
              <w:spacing w:line="360" w:lineRule="auto"/>
              <w:rPr>
                <w:rFonts w:ascii="Times New Roman" w:hAnsi="Times New Roman" w:cs="Times New Roman"/>
                <w:sz w:val="21"/>
                <w:szCs w:val="21"/>
              </w:rPr>
            </w:pPr>
            <w:r>
              <w:rPr>
                <w:rFonts w:ascii="Times New Roman" w:hAnsi="Times New Roman" w:cs="Times New Roman"/>
                <w:sz w:val="21"/>
                <w:szCs w:val="21"/>
              </w:rPr>
              <w:t>V</w:t>
            </w:r>
            <w:r w:rsidRPr="00A83E81">
              <w:rPr>
                <w:rFonts w:ascii="Times New Roman" w:hAnsi="Times New Roman" w:cs="Times New Roman"/>
                <w:sz w:val="21"/>
                <w:szCs w:val="21"/>
              </w:rPr>
              <w:t>ery good height and very good length</w:t>
            </w:r>
          </w:p>
        </w:tc>
        <w:tc>
          <w:tcPr>
            <w:tcW w:w="992" w:type="dxa"/>
            <w:tcMar>
              <w:top w:w="30" w:type="dxa"/>
              <w:left w:w="45" w:type="dxa"/>
              <w:bottom w:w="30" w:type="dxa"/>
              <w:right w:w="45" w:type="dxa"/>
            </w:tcMar>
            <w:hideMark/>
          </w:tcPr>
          <w:p w14:paraId="2607CD19" w14:textId="77777777" w:rsidR="00524D92" w:rsidRPr="00A83E81" w:rsidRDefault="00000000" w:rsidP="001E7324">
            <w:pPr>
              <w:spacing w:line="360" w:lineRule="auto"/>
              <w:jc w:val="center"/>
              <w:rPr>
                <w:rFonts w:ascii="Times New Roman" w:hAnsi="Times New Roman" w:cs="Times New Roman"/>
                <w:b/>
                <w:bCs/>
                <w:sz w:val="21"/>
                <w:szCs w:val="21"/>
              </w:rPr>
            </w:pPr>
            <w:r w:rsidRPr="00A83E81">
              <w:rPr>
                <w:rFonts w:ascii="Times New Roman" w:hAnsi="Times New Roman" w:cs="Times New Roman"/>
                <w:b/>
                <w:bCs/>
                <w:sz w:val="21"/>
                <w:szCs w:val="21"/>
              </w:rPr>
              <w:t>0.334</w:t>
            </w:r>
          </w:p>
        </w:tc>
        <w:tc>
          <w:tcPr>
            <w:tcW w:w="992" w:type="dxa"/>
            <w:tcMar>
              <w:top w:w="30" w:type="dxa"/>
              <w:left w:w="45" w:type="dxa"/>
              <w:bottom w:w="30" w:type="dxa"/>
              <w:right w:w="45" w:type="dxa"/>
            </w:tcMar>
            <w:hideMark/>
          </w:tcPr>
          <w:p w14:paraId="1453F36E"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0.001**</w:t>
            </w:r>
          </w:p>
        </w:tc>
        <w:tc>
          <w:tcPr>
            <w:tcW w:w="992" w:type="dxa"/>
            <w:tcMar>
              <w:top w:w="30" w:type="dxa"/>
              <w:left w:w="45" w:type="dxa"/>
              <w:bottom w:w="30" w:type="dxa"/>
              <w:right w:w="45" w:type="dxa"/>
            </w:tcMar>
            <w:hideMark/>
          </w:tcPr>
          <w:p w14:paraId="73AE710A"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0.11-0.56</w:t>
            </w:r>
          </w:p>
        </w:tc>
        <w:tc>
          <w:tcPr>
            <w:tcW w:w="851" w:type="dxa"/>
            <w:tcMar>
              <w:top w:w="30" w:type="dxa"/>
              <w:left w:w="45" w:type="dxa"/>
              <w:bottom w:w="30" w:type="dxa"/>
              <w:right w:w="45" w:type="dxa"/>
            </w:tcMar>
            <w:hideMark/>
          </w:tcPr>
          <w:p w14:paraId="063381AD"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0.301</w:t>
            </w:r>
          </w:p>
        </w:tc>
        <w:tc>
          <w:tcPr>
            <w:tcW w:w="992" w:type="dxa"/>
            <w:tcMar>
              <w:top w:w="30" w:type="dxa"/>
              <w:left w:w="45" w:type="dxa"/>
              <w:bottom w:w="30" w:type="dxa"/>
              <w:right w:w="45" w:type="dxa"/>
            </w:tcMar>
            <w:hideMark/>
          </w:tcPr>
          <w:p w14:paraId="010272B0"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0.003**</w:t>
            </w:r>
          </w:p>
        </w:tc>
        <w:tc>
          <w:tcPr>
            <w:tcW w:w="986" w:type="dxa"/>
            <w:tcMar>
              <w:top w:w="30" w:type="dxa"/>
              <w:left w:w="45" w:type="dxa"/>
              <w:bottom w:w="30" w:type="dxa"/>
              <w:right w:w="45" w:type="dxa"/>
            </w:tcMar>
            <w:hideMark/>
          </w:tcPr>
          <w:p w14:paraId="55F67D30"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0.08-0.54</w:t>
            </w:r>
          </w:p>
        </w:tc>
      </w:tr>
      <w:tr w:rsidR="00CC2970" w14:paraId="27F9BC2E" w14:textId="77777777" w:rsidTr="00FC3FC1">
        <w:trPr>
          <w:trHeight w:val="315"/>
          <w:tblCellSpacing w:w="0" w:type="dxa"/>
        </w:trPr>
        <w:tc>
          <w:tcPr>
            <w:tcW w:w="191" w:type="dxa"/>
            <w:tcMar>
              <w:top w:w="30" w:type="dxa"/>
              <w:left w:w="45" w:type="dxa"/>
              <w:bottom w:w="30" w:type="dxa"/>
              <w:right w:w="45" w:type="dxa"/>
            </w:tcMar>
            <w:hideMark/>
          </w:tcPr>
          <w:p w14:paraId="283714E5" w14:textId="77777777" w:rsidR="00524D92" w:rsidRPr="00A83E81" w:rsidRDefault="00000000" w:rsidP="001E7324">
            <w:pPr>
              <w:spacing w:line="360" w:lineRule="auto"/>
              <w:rPr>
                <w:rFonts w:ascii="Times New Roman" w:hAnsi="Times New Roman" w:cs="Times New Roman"/>
                <w:sz w:val="21"/>
                <w:szCs w:val="21"/>
              </w:rPr>
            </w:pPr>
            <w:r w:rsidRPr="00A83E81">
              <w:rPr>
                <w:rFonts w:ascii="Times New Roman" w:hAnsi="Times New Roman" w:cs="Times New Roman"/>
                <w:sz w:val="21"/>
                <w:szCs w:val="21"/>
              </w:rPr>
              <w:t>2</w:t>
            </w:r>
          </w:p>
        </w:tc>
        <w:tc>
          <w:tcPr>
            <w:tcW w:w="2503" w:type="dxa"/>
            <w:tcMar>
              <w:top w:w="30" w:type="dxa"/>
              <w:left w:w="45" w:type="dxa"/>
              <w:bottom w:w="30" w:type="dxa"/>
              <w:right w:w="45" w:type="dxa"/>
            </w:tcMar>
            <w:hideMark/>
          </w:tcPr>
          <w:p w14:paraId="64295A59" w14:textId="2BB55E46" w:rsidR="00524D92" w:rsidRPr="00A83E81" w:rsidRDefault="00000000" w:rsidP="001E7324">
            <w:pPr>
              <w:spacing w:line="360" w:lineRule="auto"/>
              <w:rPr>
                <w:rFonts w:ascii="Times New Roman" w:hAnsi="Times New Roman" w:cs="Times New Roman"/>
                <w:sz w:val="21"/>
                <w:szCs w:val="21"/>
              </w:rPr>
            </w:pPr>
            <w:r>
              <w:rPr>
                <w:rFonts w:ascii="Times New Roman" w:hAnsi="Times New Roman" w:cs="Times New Roman"/>
                <w:sz w:val="21"/>
                <w:szCs w:val="21"/>
              </w:rPr>
              <w:t>G</w:t>
            </w:r>
            <w:r w:rsidRPr="00A83E81">
              <w:rPr>
                <w:rFonts w:ascii="Times New Roman" w:hAnsi="Times New Roman" w:cs="Times New Roman"/>
                <w:sz w:val="21"/>
                <w:szCs w:val="21"/>
              </w:rPr>
              <w:t>ood take-off and landing</w:t>
            </w:r>
          </w:p>
        </w:tc>
        <w:tc>
          <w:tcPr>
            <w:tcW w:w="992" w:type="dxa"/>
            <w:tcMar>
              <w:top w:w="30" w:type="dxa"/>
              <w:left w:w="45" w:type="dxa"/>
              <w:bottom w:w="30" w:type="dxa"/>
              <w:right w:w="45" w:type="dxa"/>
            </w:tcMar>
            <w:hideMark/>
          </w:tcPr>
          <w:p w14:paraId="217BFB46" w14:textId="77777777" w:rsidR="00524D92" w:rsidRPr="00A83E81" w:rsidRDefault="00000000" w:rsidP="001E7324">
            <w:pPr>
              <w:spacing w:line="360" w:lineRule="auto"/>
              <w:jc w:val="center"/>
              <w:rPr>
                <w:rFonts w:ascii="Times New Roman" w:hAnsi="Times New Roman" w:cs="Times New Roman"/>
                <w:b/>
                <w:bCs/>
                <w:sz w:val="21"/>
                <w:szCs w:val="21"/>
              </w:rPr>
            </w:pPr>
            <w:r w:rsidRPr="00A83E81">
              <w:rPr>
                <w:rFonts w:ascii="Times New Roman" w:hAnsi="Times New Roman" w:cs="Times New Roman"/>
                <w:b/>
                <w:bCs/>
                <w:sz w:val="21"/>
                <w:szCs w:val="21"/>
              </w:rPr>
              <w:t>0.436</w:t>
            </w:r>
          </w:p>
        </w:tc>
        <w:tc>
          <w:tcPr>
            <w:tcW w:w="992" w:type="dxa"/>
            <w:tcMar>
              <w:top w:w="30" w:type="dxa"/>
              <w:left w:w="45" w:type="dxa"/>
              <w:bottom w:w="30" w:type="dxa"/>
              <w:right w:w="45" w:type="dxa"/>
            </w:tcMar>
            <w:hideMark/>
          </w:tcPr>
          <w:p w14:paraId="2C637855"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0.000***</w:t>
            </w:r>
          </w:p>
        </w:tc>
        <w:tc>
          <w:tcPr>
            <w:tcW w:w="992" w:type="dxa"/>
            <w:tcMar>
              <w:top w:w="30" w:type="dxa"/>
              <w:left w:w="45" w:type="dxa"/>
              <w:bottom w:w="30" w:type="dxa"/>
              <w:right w:w="45" w:type="dxa"/>
            </w:tcMar>
            <w:hideMark/>
          </w:tcPr>
          <w:p w14:paraId="7F0C2ECA"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0.22-0.65</w:t>
            </w:r>
          </w:p>
        </w:tc>
        <w:tc>
          <w:tcPr>
            <w:tcW w:w="851" w:type="dxa"/>
            <w:tcMar>
              <w:top w:w="30" w:type="dxa"/>
              <w:left w:w="45" w:type="dxa"/>
              <w:bottom w:w="30" w:type="dxa"/>
              <w:right w:w="45" w:type="dxa"/>
            </w:tcMar>
            <w:hideMark/>
          </w:tcPr>
          <w:p w14:paraId="116BFA64"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0.373</w:t>
            </w:r>
          </w:p>
        </w:tc>
        <w:tc>
          <w:tcPr>
            <w:tcW w:w="992" w:type="dxa"/>
            <w:tcMar>
              <w:top w:w="30" w:type="dxa"/>
              <w:left w:w="45" w:type="dxa"/>
              <w:bottom w:w="30" w:type="dxa"/>
              <w:right w:w="45" w:type="dxa"/>
            </w:tcMar>
            <w:hideMark/>
          </w:tcPr>
          <w:p w14:paraId="76717D4E"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0.000***</w:t>
            </w:r>
          </w:p>
        </w:tc>
        <w:tc>
          <w:tcPr>
            <w:tcW w:w="986" w:type="dxa"/>
            <w:tcMar>
              <w:top w:w="30" w:type="dxa"/>
              <w:left w:w="45" w:type="dxa"/>
              <w:bottom w:w="30" w:type="dxa"/>
              <w:right w:w="45" w:type="dxa"/>
            </w:tcMar>
            <w:hideMark/>
          </w:tcPr>
          <w:p w14:paraId="7AE11544"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0.14-0.60</w:t>
            </w:r>
          </w:p>
        </w:tc>
      </w:tr>
      <w:tr w:rsidR="00CC2970" w14:paraId="1C12D6E3" w14:textId="77777777" w:rsidTr="00FC3FC1">
        <w:trPr>
          <w:trHeight w:val="315"/>
          <w:tblCellSpacing w:w="0" w:type="dxa"/>
        </w:trPr>
        <w:tc>
          <w:tcPr>
            <w:tcW w:w="191" w:type="dxa"/>
            <w:tcMar>
              <w:top w:w="30" w:type="dxa"/>
              <w:left w:w="45" w:type="dxa"/>
              <w:bottom w:w="30" w:type="dxa"/>
              <w:right w:w="45" w:type="dxa"/>
            </w:tcMar>
            <w:hideMark/>
          </w:tcPr>
          <w:p w14:paraId="32B4E889" w14:textId="77777777" w:rsidR="00524D92" w:rsidRPr="00A83E81" w:rsidRDefault="00000000" w:rsidP="001E7324">
            <w:pPr>
              <w:spacing w:line="360" w:lineRule="auto"/>
              <w:rPr>
                <w:rFonts w:ascii="Times New Roman" w:hAnsi="Times New Roman" w:cs="Times New Roman"/>
                <w:sz w:val="21"/>
                <w:szCs w:val="21"/>
              </w:rPr>
            </w:pPr>
            <w:r w:rsidRPr="00A83E81">
              <w:rPr>
                <w:rFonts w:ascii="Times New Roman" w:hAnsi="Times New Roman" w:cs="Times New Roman"/>
                <w:sz w:val="21"/>
                <w:szCs w:val="21"/>
              </w:rPr>
              <w:t>3</w:t>
            </w:r>
          </w:p>
        </w:tc>
        <w:tc>
          <w:tcPr>
            <w:tcW w:w="2503" w:type="dxa"/>
            <w:tcMar>
              <w:top w:w="30" w:type="dxa"/>
              <w:left w:w="45" w:type="dxa"/>
              <w:bottom w:w="30" w:type="dxa"/>
              <w:right w:w="45" w:type="dxa"/>
            </w:tcMar>
            <w:hideMark/>
          </w:tcPr>
          <w:p w14:paraId="61498F9B" w14:textId="548E4EA6" w:rsidR="00524D92" w:rsidRPr="00A83E81" w:rsidRDefault="00000000" w:rsidP="001E7324">
            <w:pPr>
              <w:spacing w:line="360" w:lineRule="auto"/>
              <w:rPr>
                <w:rFonts w:ascii="Times New Roman" w:hAnsi="Times New Roman" w:cs="Times New Roman"/>
                <w:sz w:val="21"/>
                <w:szCs w:val="21"/>
              </w:rPr>
            </w:pPr>
            <w:r>
              <w:rPr>
                <w:rFonts w:ascii="Times New Roman" w:hAnsi="Times New Roman" w:cs="Times New Roman"/>
                <w:sz w:val="21"/>
                <w:szCs w:val="21"/>
              </w:rPr>
              <w:t>E</w:t>
            </w:r>
            <w:r w:rsidRPr="00A83E81">
              <w:rPr>
                <w:rFonts w:ascii="Times New Roman" w:hAnsi="Times New Roman" w:cs="Times New Roman"/>
                <w:sz w:val="21"/>
                <w:szCs w:val="21"/>
              </w:rPr>
              <w:t xml:space="preserve">ffortless throughout </w:t>
            </w:r>
          </w:p>
        </w:tc>
        <w:tc>
          <w:tcPr>
            <w:tcW w:w="992" w:type="dxa"/>
            <w:tcMar>
              <w:top w:w="30" w:type="dxa"/>
              <w:left w:w="45" w:type="dxa"/>
              <w:bottom w:w="30" w:type="dxa"/>
              <w:right w:w="45" w:type="dxa"/>
            </w:tcMar>
            <w:hideMark/>
          </w:tcPr>
          <w:p w14:paraId="5E172438" w14:textId="77777777" w:rsidR="00524D92" w:rsidRPr="00A83E81" w:rsidRDefault="00000000" w:rsidP="001E7324">
            <w:pPr>
              <w:spacing w:line="360" w:lineRule="auto"/>
              <w:jc w:val="center"/>
              <w:rPr>
                <w:rFonts w:ascii="Times New Roman" w:hAnsi="Times New Roman" w:cs="Times New Roman"/>
                <w:b/>
                <w:bCs/>
                <w:sz w:val="21"/>
                <w:szCs w:val="21"/>
              </w:rPr>
            </w:pPr>
            <w:r w:rsidRPr="00A83E81">
              <w:rPr>
                <w:rFonts w:ascii="Times New Roman" w:hAnsi="Times New Roman" w:cs="Times New Roman"/>
                <w:b/>
                <w:bCs/>
                <w:sz w:val="21"/>
                <w:szCs w:val="21"/>
              </w:rPr>
              <w:t>0.284</w:t>
            </w:r>
          </w:p>
        </w:tc>
        <w:tc>
          <w:tcPr>
            <w:tcW w:w="992" w:type="dxa"/>
            <w:tcMar>
              <w:top w:w="30" w:type="dxa"/>
              <w:left w:w="45" w:type="dxa"/>
              <w:bottom w:w="30" w:type="dxa"/>
              <w:right w:w="45" w:type="dxa"/>
            </w:tcMar>
            <w:hideMark/>
          </w:tcPr>
          <w:p w14:paraId="38D55C4D"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0.002**</w:t>
            </w:r>
          </w:p>
        </w:tc>
        <w:tc>
          <w:tcPr>
            <w:tcW w:w="992" w:type="dxa"/>
            <w:tcMar>
              <w:top w:w="30" w:type="dxa"/>
              <w:left w:w="45" w:type="dxa"/>
              <w:bottom w:w="30" w:type="dxa"/>
              <w:right w:w="45" w:type="dxa"/>
            </w:tcMar>
            <w:hideMark/>
          </w:tcPr>
          <w:p w14:paraId="6C42B549"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0.08-0.52</w:t>
            </w:r>
          </w:p>
        </w:tc>
        <w:tc>
          <w:tcPr>
            <w:tcW w:w="851" w:type="dxa"/>
            <w:tcMar>
              <w:top w:w="30" w:type="dxa"/>
              <w:left w:w="45" w:type="dxa"/>
              <w:bottom w:w="30" w:type="dxa"/>
              <w:right w:w="45" w:type="dxa"/>
            </w:tcMar>
            <w:hideMark/>
          </w:tcPr>
          <w:p w14:paraId="56319E04"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0.073</w:t>
            </w:r>
          </w:p>
        </w:tc>
        <w:tc>
          <w:tcPr>
            <w:tcW w:w="992" w:type="dxa"/>
            <w:tcMar>
              <w:top w:w="30" w:type="dxa"/>
              <w:left w:w="45" w:type="dxa"/>
              <w:bottom w:w="30" w:type="dxa"/>
              <w:right w:w="45" w:type="dxa"/>
            </w:tcMar>
            <w:hideMark/>
          </w:tcPr>
          <w:p w14:paraId="4887D9E4"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0.192</w:t>
            </w:r>
          </w:p>
        </w:tc>
        <w:tc>
          <w:tcPr>
            <w:tcW w:w="986" w:type="dxa"/>
            <w:tcMar>
              <w:top w:w="30" w:type="dxa"/>
              <w:left w:w="45" w:type="dxa"/>
              <w:bottom w:w="30" w:type="dxa"/>
              <w:right w:w="45" w:type="dxa"/>
            </w:tcMar>
            <w:hideMark/>
          </w:tcPr>
          <w:p w14:paraId="1EBEE2E3"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-0.08-0.29</w:t>
            </w:r>
          </w:p>
        </w:tc>
      </w:tr>
      <w:tr w:rsidR="00CC2970" w14:paraId="71BBA6BA" w14:textId="77777777" w:rsidTr="00FC3FC1">
        <w:trPr>
          <w:trHeight w:val="315"/>
          <w:tblCellSpacing w:w="0" w:type="dxa"/>
        </w:trPr>
        <w:tc>
          <w:tcPr>
            <w:tcW w:w="191" w:type="dxa"/>
            <w:tcMar>
              <w:top w:w="30" w:type="dxa"/>
              <w:left w:w="45" w:type="dxa"/>
              <w:bottom w:w="30" w:type="dxa"/>
              <w:right w:w="45" w:type="dxa"/>
            </w:tcMar>
            <w:hideMark/>
          </w:tcPr>
          <w:p w14:paraId="19CA93B1" w14:textId="77777777" w:rsidR="00524D92" w:rsidRPr="00A83E81" w:rsidRDefault="00000000" w:rsidP="001E7324">
            <w:pPr>
              <w:spacing w:line="360" w:lineRule="auto"/>
              <w:rPr>
                <w:rFonts w:ascii="Times New Roman" w:hAnsi="Times New Roman" w:cs="Times New Roman"/>
                <w:sz w:val="21"/>
                <w:szCs w:val="21"/>
              </w:rPr>
            </w:pPr>
            <w:r w:rsidRPr="00A83E81">
              <w:rPr>
                <w:rFonts w:ascii="Times New Roman" w:hAnsi="Times New Roman" w:cs="Times New Roman"/>
                <w:sz w:val="21"/>
                <w:szCs w:val="21"/>
              </w:rPr>
              <w:t>4</w:t>
            </w:r>
          </w:p>
        </w:tc>
        <w:tc>
          <w:tcPr>
            <w:tcW w:w="2503" w:type="dxa"/>
            <w:tcMar>
              <w:top w:w="30" w:type="dxa"/>
              <w:left w:w="45" w:type="dxa"/>
              <w:bottom w:w="30" w:type="dxa"/>
              <w:right w:w="45" w:type="dxa"/>
            </w:tcMar>
            <w:hideMark/>
          </w:tcPr>
          <w:p w14:paraId="0B909CE2" w14:textId="12469082" w:rsidR="00524D92" w:rsidRPr="00A83E81" w:rsidRDefault="00000000" w:rsidP="001E7324">
            <w:pPr>
              <w:spacing w:line="360" w:lineRule="auto"/>
              <w:rPr>
                <w:rFonts w:ascii="Times New Roman" w:hAnsi="Times New Roman" w:cs="Times New Roman"/>
                <w:sz w:val="21"/>
                <w:szCs w:val="21"/>
              </w:rPr>
            </w:pPr>
            <w:r>
              <w:rPr>
                <w:rFonts w:ascii="Times New Roman" w:hAnsi="Times New Roman" w:cs="Times New Roman"/>
                <w:sz w:val="21"/>
                <w:szCs w:val="21"/>
              </w:rPr>
              <w:t>S</w:t>
            </w:r>
            <w:r w:rsidRPr="00A83E81">
              <w:rPr>
                <w:rFonts w:ascii="Times New Roman" w:hAnsi="Times New Roman" w:cs="Times New Roman"/>
                <w:sz w:val="21"/>
                <w:szCs w:val="21"/>
              </w:rPr>
              <w:t>teps before the jump, unexpected or creative entry</w:t>
            </w:r>
          </w:p>
        </w:tc>
        <w:tc>
          <w:tcPr>
            <w:tcW w:w="992" w:type="dxa"/>
            <w:tcMar>
              <w:top w:w="30" w:type="dxa"/>
              <w:left w:w="45" w:type="dxa"/>
              <w:bottom w:w="30" w:type="dxa"/>
              <w:right w:w="45" w:type="dxa"/>
            </w:tcMar>
            <w:hideMark/>
          </w:tcPr>
          <w:p w14:paraId="45DF4AB1"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0.438</w:t>
            </w:r>
          </w:p>
        </w:tc>
        <w:tc>
          <w:tcPr>
            <w:tcW w:w="992" w:type="dxa"/>
            <w:tcMar>
              <w:top w:w="30" w:type="dxa"/>
              <w:left w:w="45" w:type="dxa"/>
              <w:bottom w:w="30" w:type="dxa"/>
              <w:right w:w="45" w:type="dxa"/>
            </w:tcMar>
            <w:hideMark/>
          </w:tcPr>
          <w:p w14:paraId="224131CF"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0.000***</w:t>
            </w:r>
          </w:p>
        </w:tc>
        <w:tc>
          <w:tcPr>
            <w:tcW w:w="992" w:type="dxa"/>
            <w:tcMar>
              <w:top w:w="30" w:type="dxa"/>
              <w:left w:w="45" w:type="dxa"/>
              <w:bottom w:w="30" w:type="dxa"/>
              <w:right w:w="45" w:type="dxa"/>
            </w:tcMar>
            <w:hideMark/>
          </w:tcPr>
          <w:p w14:paraId="3A208CF2"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0.21-0.65</w:t>
            </w:r>
          </w:p>
        </w:tc>
        <w:tc>
          <w:tcPr>
            <w:tcW w:w="851" w:type="dxa"/>
            <w:tcMar>
              <w:top w:w="30" w:type="dxa"/>
              <w:left w:w="45" w:type="dxa"/>
              <w:bottom w:w="30" w:type="dxa"/>
              <w:right w:w="45" w:type="dxa"/>
            </w:tcMar>
            <w:hideMark/>
          </w:tcPr>
          <w:p w14:paraId="0DCBE2FA" w14:textId="77777777" w:rsidR="00524D92" w:rsidRPr="00A83E81" w:rsidRDefault="00000000" w:rsidP="001E7324">
            <w:pPr>
              <w:spacing w:line="360" w:lineRule="auto"/>
              <w:jc w:val="center"/>
              <w:rPr>
                <w:rFonts w:ascii="Times New Roman" w:hAnsi="Times New Roman" w:cs="Times New Roman"/>
                <w:b/>
                <w:bCs/>
                <w:sz w:val="21"/>
                <w:szCs w:val="21"/>
              </w:rPr>
            </w:pPr>
            <w:r w:rsidRPr="00A83E81">
              <w:rPr>
                <w:rFonts w:ascii="Times New Roman" w:hAnsi="Times New Roman" w:cs="Times New Roman"/>
                <w:b/>
                <w:bCs/>
                <w:sz w:val="21"/>
                <w:szCs w:val="21"/>
              </w:rPr>
              <w:t>0.446</w:t>
            </w:r>
          </w:p>
        </w:tc>
        <w:tc>
          <w:tcPr>
            <w:tcW w:w="992" w:type="dxa"/>
            <w:tcMar>
              <w:top w:w="30" w:type="dxa"/>
              <w:left w:w="45" w:type="dxa"/>
              <w:bottom w:w="30" w:type="dxa"/>
              <w:right w:w="45" w:type="dxa"/>
            </w:tcMar>
            <w:hideMark/>
          </w:tcPr>
          <w:p w14:paraId="61CF5A19"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0.000***</w:t>
            </w:r>
          </w:p>
        </w:tc>
        <w:tc>
          <w:tcPr>
            <w:tcW w:w="986" w:type="dxa"/>
            <w:tcMar>
              <w:top w:w="30" w:type="dxa"/>
              <w:left w:w="45" w:type="dxa"/>
              <w:bottom w:w="30" w:type="dxa"/>
              <w:right w:w="45" w:type="dxa"/>
            </w:tcMar>
            <w:hideMark/>
          </w:tcPr>
          <w:p w14:paraId="6AC063A5"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0.21-0.66</w:t>
            </w:r>
          </w:p>
        </w:tc>
      </w:tr>
      <w:tr w:rsidR="00CC2970" w14:paraId="6E744EE3" w14:textId="77777777" w:rsidTr="00FC3FC1">
        <w:trPr>
          <w:trHeight w:val="315"/>
          <w:tblCellSpacing w:w="0" w:type="dxa"/>
        </w:trPr>
        <w:tc>
          <w:tcPr>
            <w:tcW w:w="191" w:type="dxa"/>
            <w:tcMar>
              <w:top w:w="30" w:type="dxa"/>
              <w:left w:w="45" w:type="dxa"/>
              <w:bottom w:w="30" w:type="dxa"/>
              <w:right w:w="45" w:type="dxa"/>
            </w:tcMar>
            <w:hideMark/>
          </w:tcPr>
          <w:p w14:paraId="46F81C17" w14:textId="77777777" w:rsidR="00524D92" w:rsidRPr="00A83E81" w:rsidRDefault="00000000" w:rsidP="001E7324">
            <w:pPr>
              <w:spacing w:line="360" w:lineRule="auto"/>
              <w:rPr>
                <w:rFonts w:ascii="Times New Roman" w:hAnsi="Times New Roman" w:cs="Times New Roman"/>
                <w:sz w:val="21"/>
                <w:szCs w:val="21"/>
              </w:rPr>
            </w:pPr>
            <w:r w:rsidRPr="00A83E81">
              <w:rPr>
                <w:rFonts w:ascii="Times New Roman" w:hAnsi="Times New Roman" w:cs="Times New Roman"/>
                <w:sz w:val="21"/>
                <w:szCs w:val="21"/>
              </w:rPr>
              <w:t>5</w:t>
            </w:r>
          </w:p>
        </w:tc>
        <w:tc>
          <w:tcPr>
            <w:tcW w:w="2503" w:type="dxa"/>
            <w:tcMar>
              <w:top w:w="30" w:type="dxa"/>
              <w:left w:w="45" w:type="dxa"/>
              <w:bottom w:w="30" w:type="dxa"/>
              <w:right w:w="45" w:type="dxa"/>
            </w:tcMar>
            <w:hideMark/>
          </w:tcPr>
          <w:p w14:paraId="375A7533" w14:textId="06D5E61E" w:rsidR="00524D92" w:rsidRPr="00A83E81" w:rsidRDefault="00000000" w:rsidP="001E7324">
            <w:pPr>
              <w:spacing w:line="360" w:lineRule="auto"/>
              <w:rPr>
                <w:rFonts w:ascii="Times New Roman" w:hAnsi="Times New Roman" w:cs="Times New Roman"/>
                <w:sz w:val="21"/>
                <w:szCs w:val="21"/>
              </w:rPr>
            </w:pPr>
            <w:r>
              <w:rPr>
                <w:rFonts w:ascii="Times New Roman" w:hAnsi="Times New Roman" w:cs="Times New Roman"/>
                <w:sz w:val="21"/>
                <w:szCs w:val="21"/>
              </w:rPr>
              <w:t>V</w:t>
            </w:r>
            <w:r w:rsidRPr="00A83E81">
              <w:rPr>
                <w:rFonts w:ascii="Times New Roman" w:hAnsi="Times New Roman" w:cs="Times New Roman"/>
                <w:sz w:val="21"/>
                <w:szCs w:val="21"/>
              </w:rPr>
              <w:t>ery good body position from take-off to landing</w:t>
            </w:r>
          </w:p>
        </w:tc>
        <w:tc>
          <w:tcPr>
            <w:tcW w:w="992" w:type="dxa"/>
            <w:tcMar>
              <w:top w:w="30" w:type="dxa"/>
              <w:left w:w="45" w:type="dxa"/>
              <w:bottom w:w="30" w:type="dxa"/>
              <w:right w:w="45" w:type="dxa"/>
            </w:tcMar>
            <w:hideMark/>
          </w:tcPr>
          <w:p w14:paraId="244EED03" w14:textId="77777777" w:rsidR="00524D92" w:rsidRPr="00A83E81" w:rsidRDefault="00000000" w:rsidP="001E7324">
            <w:pPr>
              <w:spacing w:line="360" w:lineRule="auto"/>
              <w:jc w:val="center"/>
              <w:rPr>
                <w:rFonts w:ascii="Times New Roman" w:hAnsi="Times New Roman" w:cs="Times New Roman"/>
                <w:b/>
                <w:bCs/>
                <w:sz w:val="21"/>
                <w:szCs w:val="21"/>
              </w:rPr>
            </w:pPr>
            <w:r w:rsidRPr="00A83E81">
              <w:rPr>
                <w:rFonts w:ascii="Times New Roman" w:hAnsi="Times New Roman" w:cs="Times New Roman"/>
                <w:b/>
                <w:bCs/>
                <w:sz w:val="21"/>
                <w:szCs w:val="21"/>
              </w:rPr>
              <w:t>0.239</w:t>
            </w:r>
          </w:p>
        </w:tc>
        <w:tc>
          <w:tcPr>
            <w:tcW w:w="992" w:type="dxa"/>
            <w:tcMar>
              <w:top w:w="30" w:type="dxa"/>
              <w:left w:w="45" w:type="dxa"/>
              <w:bottom w:w="30" w:type="dxa"/>
              <w:right w:w="45" w:type="dxa"/>
            </w:tcMar>
            <w:hideMark/>
          </w:tcPr>
          <w:p w14:paraId="02E74A82"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0.009**</w:t>
            </w:r>
          </w:p>
        </w:tc>
        <w:tc>
          <w:tcPr>
            <w:tcW w:w="992" w:type="dxa"/>
            <w:tcMar>
              <w:top w:w="30" w:type="dxa"/>
              <w:left w:w="45" w:type="dxa"/>
              <w:bottom w:w="30" w:type="dxa"/>
              <w:right w:w="45" w:type="dxa"/>
            </w:tcMar>
            <w:hideMark/>
          </w:tcPr>
          <w:p w14:paraId="7E221C76"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0.04-0.47</w:t>
            </w:r>
          </w:p>
        </w:tc>
        <w:tc>
          <w:tcPr>
            <w:tcW w:w="851" w:type="dxa"/>
            <w:tcMar>
              <w:top w:w="30" w:type="dxa"/>
              <w:left w:w="45" w:type="dxa"/>
              <w:bottom w:w="30" w:type="dxa"/>
              <w:right w:w="45" w:type="dxa"/>
            </w:tcMar>
            <w:hideMark/>
          </w:tcPr>
          <w:p w14:paraId="7DAAE6C2"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0.047</w:t>
            </w:r>
          </w:p>
        </w:tc>
        <w:tc>
          <w:tcPr>
            <w:tcW w:w="992" w:type="dxa"/>
            <w:tcMar>
              <w:top w:w="30" w:type="dxa"/>
              <w:left w:w="45" w:type="dxa"/>
              <w:bottom w:w="30" w:type="dxa"/>
              <w:right w:w="45" w:type="dxa"/>
            </w:tcMar>
            <w:hideMark/>
          </w:tcPr>
          <w:p w14:paraId="2063960B"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0.217</w:t>
            </w:r>
          </w:p>
        </w:tc>
        <w:tc>
          <w:tcPr>
            <w:tcW w:w="986" w:type="dxa"/>
            <w:tcMar>
              <w:top w:w="30" w:type="dxa"/>
              <w:left w:w="45" w:type="dxa"/>
              <w:bottom w:w="30" w:type="dxa"/>
              <w:right w:w="45" w:type="dxa"/>
            </w:tcMar>
            <w:hideMark/>
          </w:tcPr>
          <w:p w14:paraId="277FD753"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-0.06-0.22</w:t>
            </w:r>
          </w:p>
        </w:tc>
      </w:tr>
      <w:tr w:rsidR="00CC2970" w14:paraId="50304188" w14:textId="77777777" w:rsidTr="00FC3FC1">
        <w:trPr>
          <w:trHeight w:val="315"/>
          <w:tblCellSpacing w:w="0" w:type="dxa"/>
        </w:trPr>
        <w:tc>
          <w:tcPr>
            <w:tcW w:w="191" w:type="dxa"/>
            <w:tcBorders>
              <w:bottom w:val="single" w:sz="6" w:space="0" w:color="000000"/>
            </w:tcBorders>
            <w:tcMar>
              <w:top w:w="30" w:type="dxa"/>
              <w:left w:w="45" w:type="dxa"/>
              <w:bottom w:w="30" w:type="dxa"/>
              <w:right w:w="45" w:type="dxa"/>
            </w:tcMar>
            <w:hideMark/>
          </w:tcPr>
          <w:p w14:paraId="7F033C18" w14:textId="77777777" w:rsidR="00524D92" w:rsidRPr="00A83E81" w:rsidRDefault="00000000" w:rsidP="001E7324">
            <w:pPr>
              <w:spacing w:line="360" w:lineRule="auto"/>
              <w:rPr>
                <w:rFonts w:ascii="Times New Roman" w:hAnsi="Times New Roman" w:cs="Times New Roman"/>
                <w:sz w:val="21"/>
                <w:szCs w:val="21"/>
              </w:rPr>
            </w:pPr>
            <w:r w:rsidRPr="00A83E81">
              <w:rPr>
                <w:rFonts w:ascii="Times New Roman" w:hAnsi="Times New Roman" w:cs="Times New Roman"/>
                <w:sz w:val="21"/>
                <w:szCs w:val="21"/>
              </w:rPr>
              <w:t>6</w:t>
            </w:r>
          </w:p>
        </w:tc>
        <w:tc>
          <w:tcPr>
            <w:tcW w:w="2503" w:type="dxa"/>
            <w:tcBorders>
              <w:bottom w:val="single" w:sz="6" w:space="0" w:color="000000"/>
            </w:tcBorders>
            <w:tcMar>
              <w:top w:w="30" w:type="dxa"/>
              <w:left w:w="45" w:type="dxa"/>
              <w:bottom w:w="30" w:type="dxa"/>
              <w:right w:w="45" w:type="dxa"/>
            </w:tcMar>
            <w:hideMark/>
          </w:tcPr>
          <w:p w14:paraId="3A2558A2" w14:textId="1AF1B809" w:rsidR="00524D92" w:rsidRPr="00A83E81" w:rsidRDefault="00000000" w:rsidP="001E7324">
            <w:pPr>
              <w:spacing w:line="360" w:lineRule="auto"/>
              <w:rPr>
                <w:rFonts w:ascii="Times New Roman" w:hAnsi="Times New Roman" w:cs="Times New Roman"/>
                <w:sz w:val="21"/>
                <w:szCs w:val="21"/>
              </w:rPr>
            </w:pPr>
            <w:r>
              <w:rPr>
                <w:rFonts w:ascii="Times New Roman" w:hAnsi="Times New Roman" w:cs="Times New Roman"/>
                <w:sz w:val="21"/>
                <w:szCs w:val="21"/>
              </w:rPr>
              <w:t>E</w:t>
            </w:r>
            <w:r w:rsidRPr="00A83E81">
              <w:rPr>
                <w:rFonts w:ascii="Times New Roman" w:hAnsi="Times New Roman" w:cs="Times New Roman"/>
                <w:sz w:val="21"/>
                <w:szCs w:val="21"/>
              </w:rPr>
              <w:t>lement matches the music</w:t>
            </w:r>
          </w:p>
        </w:tc>
        <w:tc>
          <w:tcPr>
            <w:tcW w:w="992" w:type="dxa"/>
            <w:tcBorders>
              <w:bottom w:val="single" w:sz="6" w:space="0" w:color="000000"/>
            </w:tcBorders>
            <w:tcMar>
              <w:top w:w="30" w:type="dxa"/>
              <w:left w:w="45" w:type="dxa"/>
              <w:bottom w:w="30" w:type="dxa"/>
              <w:right w:w="45" w:type="dxa"/>
            </w:tcMar>
            <w:hideMark/>
          </w:tcPr>
          <w:p w14:paraId="45C618B1" w14:textId="77777777" w:rsidR="00524D92" w:rsidRPr="00A83E81" w:rsidRDefault="00000000" w:rsidP="001E7324">
            <w:pPr>
              <w:spacing w:line="360" w:lineRule="auto"/>
              <w:jc w:val="center"/>
              <w:rPr>
                <w:rFonts w:ascii="Times New Roman" w:hAnsi="Times New Roman" w:cs="Times New Roman"/>
                <w:b/>
                <w:bCs/>
                <w:sz w:val="21"/>
                <w:szCs w:val="21"/>
              </w:rPr>
            </w:pPr>
            <w:r w:rsidRPr="00A83E81">
              <w:rPr>
                <w:rFonts w:ascii="Times New Roman" w:hAnsi="Times New Roman" w:cs="Times New Roman"/>
                <w:b/>
                <w:bCs/>
                <w:sz w:val="21"/>
                <w:szCs w:val="21"/>
              </w:rPr>
              <w:t>0.045</w:t>
            </w:r>
          </w:p>
        </w:tc>
        <w:tc>
          <w:tcPr>
            <w:tcW w:w="992" w:type="dxa"/>
            <w:tcBorders>
              <w:bottom w:val="single" w:sz="6" w:space="0" w:color="000000"/>
            </w:tcBorders>
            <w:tcMar>
              <w:top w:w="30" w:type="dxa"/>
              <w:left w:w="45" w:type="dxa"/>
              <w:bottom w:w="30" w:type="dxa"/>
              <w:right w:w="45" w:type="dxa"/>
            </w:tcMar>
            <w:hideMark/>
          </w:tcPr>
          <w:p w14:paraId="5BAE0FF9"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0.274</w:t>
            </w:r>
          </w:p>
        </w:tc>
        <w:tc>
          <w:tcPr>
            <w:tcW w:w="992" w:type="dxa"/>
            <w:tcBorders>
              <w:bottom w:val="single" w:sz="6" w:space="0" w:color="000000"/>
            </w:tcBorders>
            <w:tcMar>
              <w:top w:w="30" w:type="dxa"/>
              <w:left w:w="45" w:type="dxa"/>
              <w:bottom w:w="30" w:type="dxa"/>
              <w:right w:w="45" w:type="dxa"/>
            </w:tcMar>
            <w:hideMark/>
          </w:tcPr>
          <w:p w14:paraId="3FA79CD9" w14:textId="77777777" w:rsidR="00524D92" w:rsidRPr="00A83E81" w:rsidRDefault="00000000" w:rsidP="001E7324">
            <w:pPr>
              <w:spacing w:line="360" w:lineRule="auto"/>
              <w:rPr>
                <w:rFonts w:ascii="Times New Roman" w:hAnsi="Times New Roman" w:cs="Times New Roman"/>
                <w:sz w:val="21"/>
                <w:szCs w:val="21"/>
              </w:rPr>
            </w:pPr>
            <w:r w:rsidRPr="00A83E81">
              <w:rPr>
                <w:rFonts w:ascii="Times New Roman" w:hAnsi="Times New Roman" w:cs="Times New Roman"/>
                <w:sz w:val="21"/>
                <w:szCs w:val="21"/>
              </w:rPr>
              <w:t>-0.09-0.24</w:t>
            </w:r>
          </w:p>
        </w:tc>
        <w:tc>
          <w:tcPr>
            <w:tcW w:w="851" w:type="dxa"/>
            <w:tcBorders>
              <w:bottom w:val="single" w:sz="6" w:space="0" w:color="000000"/>
            </w:tcBorders>
            <w:tcMar>
              <w:top w:w="30" w:type="dxa"/>
              <w:left w:w="45" w:type="dxa"/>
              <w:bottom w:w="30" w:type="dxa"/>
              <w:right w:w="45" w:type="dxa"/>
            </w:tcMar>
            <w:hideMark/>
          </w:tcPr>
          <w:p w14:paraId="1C38FF0F"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-0.012</w:t>
            </w:r>
          </w:p>
        </w:tc>
        <w:tc>
          <w:tcPr>
            <w:tcW w:w="992" w:type="dxa"/>
            <w:tcBorders>
              <w:bottom w:val="single" w:sz="6" w:space="0" w:color="000000"/>
            </w:tcBorders>
            <w:tcMar>
              <w:top w:w="30" w:type="dxa"/>
              <w:left w:w="45" w:type="dxa"/>
              <w:bottom w:w="30" w:type="dxa"/>
              <w:right w:w="45" w:type="dxa"/>
            </w:tcMar>
            <w:hideMark/>
          </w:tcPr>
          <w:p w14:paraId="519DAE33"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0.563</w:t>
            </w:r>
          </w:p>
        </w:tc>
        <w:tc>
          <w:tcPr>
            <w:tcW w:w="986" w:type="dxa"/>
            <w:tcBorders>
              <w:bottom w:val="single" w:sz="6" w:space="0" w:color="000000"/>
            </w:tcBorders>
            <w:tcMar>
              <w:top w:w="30" w:type="dxa"/>
              <w:left w:w="45" w:type="dxa"/>
              <w:bottom w:w="30" w:type="dxa"/>
              <w:right w:w="45" w:type="dxa"/>
            </w:tcMar>
            <w:hideMark/>
          </w:tcPr>
          <w:p w14:paraId="2930CCDF" w14:textId="77777777" w:rsidR="00524D92" w:rsidRPr="00A83E81" w:rsidRDefault="00000000" w:rsidP="001E7324">
            <w:pPr>
              <w:spacing w:line="360" w:lineRule="auto"/>
              <w:jc w:val="center"/>
              <w:rPr>
                <w:rFonts w:ascii="Times New Roman" w:hAnsi="Times New Roman" w:cs="Times New Roman"/>
                <w:sz w:val="21"/>
                <w:szCs w:val="21"/>
              </w:rPr>
            </w:pPr>
            <w:r w:rsidRPr="00A83E81">
              <w:rPr>
                <w:rFonts w:ascii="Times New Roman" w:hAnsi="Times New Roman" w:cs="Times New Roman"/>
                <w:sz w:val="21"/>
                <w:szCs w:val="21"/>
              </w:rPr>
              <w:t>-0.11-0.14</w:t>
            </w:r>
          </w:p>
        </w:tc>
      </w:tr>
      <w:tr w:rsidR="00CC2970" w14:paraId="346B6E6F" w14:textId="77777777" w:rsidTr="00FC3FC1">
        <w:trPr>
          <w:trHeight w:val="315"/>
          <w:tblCellSpacing w:w="0" w:type="dxa"/>
        </w:trPr>
        <w:tc>
          <w:tcPr>
            <w:tcW w:w="191" w:type="dxa"/>
            <w:tcMar>
              <w:top w:w="30" w:type="dxa"/>
              <w:left w:w="45" w:type="dxa"/>
              <w:bottom w:w="30" w:type="dxa"/>
              <w:right w:w="45" w:type="dxa"/>
            </w:tcMar>
            <w:vAlign w:val="bottom"/>
            <w:hideMark/>
          </w:tcPr>
          <w:p w14:paraId="664ED2EC" w14:textId="77777777" w:rsidR="00524D92" w:rsidRPr="00A83E81" w:rsidRDefault="00524D92" w:rsidP="001E7324">
            <w:pPr>
              <w:spacing w:line="360" w:lineRule="auto"/>
              <w:jc w:val="center"/>
              <w:rPr>
                <w:rFonts w:ascii="Times New Roman" w:hAnsi="Times New Roman" w:cs="Times New Roman"/>
                <w:sz w:val="21"/>
                <w:szCs w:val="21"/>
              </w:rPr>
            </w:pPr>
          </w:p>
        </w:tc>
        <w:tc>
          <w:tcPr>
            <w:tcW w:w="2503" w:type="dxa"/>
            <w:tcMar>
              <w:top w:w="30" w:type="dxa"/>
              <w:left w:w="45" w:type="dxa"/>
              <w:bottom w:w="30" w:type="dxa"/>
              <w:right w:w="45" w:type="dxa"/>
            </w:tcMar>
            <w:vAlign w:val="bottom"/>
            <w:hideMark/>
          </w:tcPr>
          <w:p w14:paraId="78FEA3BD" w14:textId="77777777" w:rsidR="00524D92" w:rsidRPr="00A83E81" w:rsidRDefault="00524D92" w:rsidP="001E7324">
            <w:pPr>
              <w:spacing w:line="360" w:lineRule="auto"/>
              <w:rPr>
                <w:rFonts w:ascii="Times New Roman" w:eastAsia="Times New Roman" w:hAnsi="Times New Roman" w:cs="Times New Roman"/>
                <w:sz w:val="21"/>
                <w:szCs w:val="21"/>
              </w:rPr>
            </w:pPr>
          </w:p>
        </w:tc>
        <w:tc>
          <w:tcPr>
            <w:tcW w:w="5805" w:type="dxa"/>
            <w:gridSpan w:val="6"/>
            <w:tcMar>
              <w:top w:w="30" w:type="dxa"/>
              <w:left w:w="45" w:type="dxa"/>
              <w:bottom w:w="30" w:type="dxa"/>
              <w:right w:w="45" w:type="dxa"/>
            </w:tcMar>
            <w:vAlign w:val="bottom"/>
            <w:hideMark/>
          </w:tcPr>
          <w:p w14:paraId="5BDC7B1A" w14:textId="77777777" w:rsidR="00524D92" w:rsidRPr="00A83E81" w:rsidRDefault="00000000" w:rsidP="001E7324">
            <w:pPr>
              <w:spacing w:line="360" w:lineRule="auto"/>
              <w:jc w:val="right"/>
              <w:rPr>
                <w:rFonts w:ascii="Times New Roman" w:hAnsi="Times New Roman" w:cs="Times New Roman"/>
                <w:sz w:val="21"/>
                <w:szCs w:val="21"/>
              </w:rPr>
            </w:pPr>
            <w:r w:rsidRPr="00A83E81">
              <w:rPr>
                <w:rFonts w:ascii="Times New Roman" w:hAnsi="Times New Roman" w:cs="Times New Roman"/>
                <w:sz w:val="21"/>
                <w:szCs w:val="21"/>
              </w:rPr>
              <w:t>*p &lt; 0.05, **p &lt; 0.01, ***p &lt; 0.001</w:t>
            </w:r>
          </w:p>
        </w:tc>
      </w:tr>
    </w:tbl>
    <w:p w14:paraId="187877EF" w14:textId="439A8DB2" w:rsidR="00524D92" w:rsidRPr="00A83E81" w:rsidRDefault="00000000" w:rsidP="00524D92">
      <w:pPr>
        <w:pStyle w:val="Newparagraph"/>
        <w:spacing w:line="360" w:lineRule="auto"/>
        <w:ind w:firstLine="0"/>
        <w:rPr>
          <w:rFonts w:ascii="Times New Roman" w:hAnsi="Times New Roman" w:cs="Times New Roman"/>
          <w:sz w:val="21"/>
          <w:szCs w:val="21"/>
        </w:rPr>
      </w:pPr>
      <w:r w:rsidRPr="00A83E81">
        <w:rPr>
          <w:rFonts w:ascii="Times New Roman" w:hAnsi="Times New Roman" w:cs="Times New Roman"/>
          <w:sz w:val="21"/>
          <w:szCs w:val="21"/>
        </w:rPr>
        <w:t>NOTE: Values for the groups with larger values are in bold.</w:t>
      </w:r>
      <w:r w:rsidR="005D059E">
        <w:rPr>
          <w:rFonts w:ascii="Times New Roman" w:hAnsi="Times New Roman" w:cs="Times New Roman"/>
          <w:sz w:val="21"/>
          <w:szCs w:val="21"/>
        </w:rPr>
        <w:t xml:space="preserve"> GOE, </w:t>
      </w:r>
      <w:r w:rsidR="00AC4275">
        <w:rPr>
          <w:rFonts w:ascii="Times New Roman" w:hAnsi="Times New Roman" w:cs="Times New Roman"/>
          <w:sz w:val="21"/>
          <w:szCs w:val="21"/>
        </w:rPr>
        <w:t>grade of execution</w:t>
      </w:r>
    </w:p>
    <w:p w14:paraId="609DDCF8" w14:textId="77777777" w:rsidR="00524D92" w:rsidRPr="00A83E81" w:rsidRDefault="00524D92" w:rsidP="00524D92">
      <w:pPr>
        <w:rPr>
          <w:sz w:val="21"/>
          <w:szCs w:val="21"/>
        </w:rPr>
      </w:pPr>
    </w:p>
    <w:p w14:paraId="2AD5B18A" w14:textId="501740BD" w:rsidR="00976BD4" w:rsidRPr="00A83E81" w:rsidRDefault="00000000" w:rsidP="00024AF5">
      <w:pPr>
        <w:pStyle w:val="1"/>
        <w:rPr>
          <w:rFonts w:ascii="Times New Roman" w:hAnsi="Times New Roman" w:cs="Times New Roman"/>
          <w:sz w:val="21"/>
          <w:szCs w:val="21"/>
        </w:rPr>
      </w:pPr>
      <w:r w:rsidRPr="00A83E81">
        <w:rPr>
          <w:rFonts w:ascii="Times New Roman" w:hAnsi="Times New Roman" w:cs="Times New Roman"/>
          <w:sz w:val="21"/>
          <w:szCs w:val="21"/>
        </w:rPr>
        <w:t>Discussion</w:t>
      </w:r>
    </w:p>
    <w:p w14:paraId="12DFF9C9" w14:textId="45C5EA72" w:rsidR="00976BD4" w:rsidRPr="00A83E81" w:rsidRDefault="00000000" w:rsidP="00024AF5">
      <w:pPr>
        <w:pStyle w:val="Newparagraph"/>
        <w:spacing w:line="360" w:lineRule="auto"/>
        <w:ind w:firstLine="0"/>
        <w:rPr>
          <w:rFonts w:ascii="Times New Roman" w:hAnsi="Times New Roman" w:cs="Times New Roman"/>
          <w:sz w:val="21"/>
          <w:szCs w:val="21"/>
        </w:rPr>
      </w:pPr>
      <w:r w:rsidRPr="0093212C">
        <w:rPr>
          <w:rFonts w:ascii="Times New Roman" w:hAnsi="Times New Roman" w:cs="Times New Roman"/>
          <w:sz w:val="21"/>
          <w:szCs w:val="21"/>
        </w:rPr>
        <w:t>This study investigated how judging experience affects individual differences in GOE</w:t>
      </w:r>
      <w:r>
        <w:rPr>
          <w:rFonts w:ascii="Times New Roman" w:hAnsi="Times New Roman" w:cs="Times New Roman"/>
          <w:sz w:val="21"/>
          <w:szCs w:val="21"/>
        </w:rPr>
        <w:t xml:space="preserve"> </w:t>
      </w:r>
      <w:r w:rsidRPr="0093212C">
        <w:rPr>
          <w:rFonts w:ascii="Times New Roman" w:hAnsi="Times New Roman" w:cs="Times New Roman"/>
          <w:sz w:val="21"/>
          <w:szCs w:val="21"/>
        </w:rPr>
        <w:t xml:space="preserve">evaluation of figure skating jumps, with all participants having similar athletic </w:t>
      </w:r>
      <w:r>
        <w:rPr>
          <w:rFonts w:ascii="Times New Roman" w:hAnsi="Times New Roman" w:cs="Times New Roman"/>
          <w:sz w:val="21"/>
          <w:szCs w:val="21"/>
        </w:rPr>
        <w:t>experience</w:t>
      </w:r>
      <w:r w:rsidRPr="00A83E81">
        <w:rPr>
          <w:rFonts w:ascii="Times New Roman" w:hAnsi="Times New Roman" w:cs="Times New Roman"/>
          <w:sz w:val="21"/>
          <w:szCs w:val="21"/>
        </w:rPr>
        <w:t xml:space="preserve">. </w:t>
      </w:r>
      <w:r w:rsidR="00E66AEF">
        <w:rPr>
          <w:rFonts w:ascii="Times New Roman" w:hAnsi="Times New Roman" w:cs="Times New Roman"/>
          <w:sz w:val="21"/>
          <w:szCs w:val="21"/>
        </w:rPr>
        <w:t>O</w:t>
      </w:r>
      <w:r w:rsidR="003A5179" w:rsidRPr="00A83E81">
        <w:rPr>
          <w:rFonts w:ascii="Times New Roman" w:hAnsi="Times New Roman" w:cs="Times New Roman"/>
          <w:sz w:val="21"/>
          <w:szCs w:val="21"/>
        </w:rPr>
        <w:t>ur findings revealed the following:</w:t>
      </w:r>
    </w:p>
    <w:p w14:paraId="627DB451" w14:textId="1D70EC28" w:rsidR="00976BD4" w:rsidRPr="00A83E81" w:rsidRDefault="00000000" w:rsidP="00024AF5">
      <w:pPr>
        <w:pStyle w:val="Newparagraph"/>
        <w:numPr>
          <w:ilvl w:val="0"/>
          <w:numId w:val="36"/>
        </w:numPr>
        <w:spacing w:line="360" w:lineRule="auto"/>
        <w:rPr>
          <w:rFonts w:ascii="Times New Roman" w:hAnsi="Times New Roman" w:cs="Times New Roman"/>
          <w:sz w:val="21"/>
          <w:szCs w:val="21"/>
        </w:rPr>
      </w:pPr>
      <w:r w:rsidRPr="00A83E81">
        <w:rPr>
          <w:rFonts w:ascii="Times New Roman" w:hAnsi="Times New Roman" w:cs="Times New Roman"/>
          <w:sz w:val="21"/>
          <w:szCs w:val="21"/>
        </w:rPr>
        <w:t>Both groups exhibited comparable accuracy in judging GOE scores, with minimal individual variations.</w:t>
      </w:r>
    </w:p>
    <w:p w14:paraId="7E4A206F" w14:textId="19E3DD12" w:rsidR="002A5136" w:rsidRPr="00A83E81" w:rsidRDefault="00000000" w:rsidP="00024AF5">
      <w:pPr>
        <w:pStyle w:val="Newparagraph"/>
        <w:numPr>
          <w:ilvl w:val="0"/>
          <w:numId w:val="36"/>
        </w:numPr>
        <w:spacing w:line="360" w:lineRule="auto"/>
        <w:rPr>
          <w:rFonts w:ascii="Times New Roman" w:hAnsi="Times New Roman" w:cs="Times New Roman"/>
          <w:sz w:val="21"/>
          <w:szCs w:val="21"/>
        </w:rPr>
      </w:pPr>
      <w:r w:rsidRPr="00A83E81">
        <w:rPr>
          <w:rFonts w:ascii="Times New Roman" w:hAnsi="Times New Roman" w:cs="Times New Roman"/>
          <w:sz w:val="21"/>
          <w:szCs w:val="21"/>
        </w:rPr>
        <w:t xml:space="preserve">The judge group </w:t>
      </w:r>
      <w:r w:rsidR="003A5179" w:rsidRPr="00A83E81">
        <w:rPr>
          <w:rFonts w:ascii="Times New Roman" w:hAnsi="Times New Roman" w:cs="Times New Roman"/>
          <w:sz w:val="21"/>
          <w:szCs w:val="21"/>
        </w:rPr>
        <w:t>displayed</w:t>
      </w:r>
      <w:r w:rsidRPr="00A83E81">
        <w:rPr>
          <w:rFonts w:ascii="Times New Roman" w:hAnsi="Times New Roman" w:cs="Times New Roman"/>
          <w:sz w:val="21"/>
          <w:szCs w:val="21"/>
        </w:rPr>
        <w:t xml:space="preserve"> </w:t>
      </w:r>
      <w:r w:rsidR="009F11D0" w:rsidRPr="00A83E81">
        <w:rPr>
          <w:rFonts w:ascii="Times New Roman" w:hAnsi="Times New Roman" w:cs="Times New Roman"/>
          <w:sz w:val="21"/>
          <w:szCs w:val="21"/>
        </w:rPr>
        <w:t xml:space="preserve">shorter </w:t>
      </w:r>
      <w:r w:rsidRPr="00A83E81">
        <w:rPr>
          <w:rFonts w:ascii="Times New Roman" w:hAnsi="Times New Roman" w:cs="Times New Roman"/>
          <w:sz w:val="21"/>
          <w:szCs w:val="21"/>
        </w:rPr>
        <w:t xml:space="preserve">Euclidean </w:t>
      </w:r>
      <w:r w:rsidR="003A5179" w:rsidRPr="00A83E81">
        <w:rPr>
          <w:rFonts w:ascii="Times New Roman" w:hAnsi="Times New Roman" w:cs="Times New Roman"/>
          <w:sz w:val="21"/>
          <w:szCs w:val="21"/>
        </w:rPr>
        <w:t>distances in</w:t>
      </w:r>
      <w:r w:rsidRPr="00A83E81">
        <w:rPr>
          <w:rFonts w:ascii="Times New Roman" w:hAnsi="Times New Roman" w:cs="Times New Roman"/>
          <w:sz w:val="21"/>
          <w:szCs w:val="21"/>
        </w:rPr>
        <w:t xml:space="preserve"> </w:t>
      </w:r>
      <w:r w:rsidR="003A5179" w:rsidRPr="00A83E81">
        <w:rPr>
          <w:rFonts w:ascii="Times New Roman" w:hAnsi="Times New Roman" w:cs="Times New Roman"/>
          <w:sz w:val="21"/>
          <w:szCs w:val="21"/>
        </w:rPr>
        <w:t>their</w:t>
      </w:r>
      <w:r w:rsidRPr="00A83E81">
        <w:rPr>
          <w:rFonts w:ascii="Times New Roman" w:hAnsi="Times New Roman" w:cs="Times New Roman"/>
          <w:sz w:val="21"/>
          <w:szCs w:val="21"/>
        </w:rPr>
        <w:t xml:space="preserve"> gaze coordinates </w:t>
      </w:r>
      <w:r w:rsidR="003A5179" w:rsidRPr="00A83E81">
        <w:rPr>
          <w:rFonts w:ascii="Times New Roman" w:hAnsi="Times New Roman" w:cs="Times New Roman"/>
          <w:sz w:val="21"/>
          <w:szCs w:val="21"/>
        </w:rPr>
        <w:t xml:space="preserve">compared </w:t>
      </w:r>
      <w:r w:rsidR="0050291E">
        <w:rPr>
          <w:rFonts w:ascii="Times New Roman" w:hAnsi="Times New Roman" w:cs="Times New Roman"/>
          <w:sz w:val="21"/>
          <w:szCs w:val="21"/>
        </w:rPr>
        <w:t>with</w:t>
      </w:r>
      <w:r w:rsidR="0050291E" w:rsidRPr="00A83E81">
        <w:rPr>
          <w:rFonts w:ascii="Times New Roman" w:hAnsi="Times New Roman" w:cs="Times New Roman"/>
          <w:sz w:val="21"/>
          <w:szCs w:val="21"/>
        </w:rPr>
        <w:t xml:space="preserve"> </w:t>
      </w:r>
      <w:r w:rsidR="003A5179" w:rsidRPr="00A83E81">
        <w:rPr>
          <w:rFonts w:ascii="Times New Roman" w:hAnsi="Times New Roman" w:cs="Times New Roman"/>
          <w:sz w:val="21"/>
          <w:szCs w:val="21"/>
        </w:rPr>
        <w:t>the skater group</w:t>
      </w:r>
      <w:r w:rsidRPr="00A83E81">
        <w:rPr>
          <w:rFonts w:ascii="Times New Roman" w:hAnsi="Times New Roman" w:cs="Times New Roman"/>
          <w:sz w:val="21"/>
          <w:szCs w:val="21"/>
        </w:rPr>
        <w:t>.</w:t>
      </w:r>
    </w:p>
    <w:p w14:paraId="16A65C00" w14:textId="2C62080A" w:rsidR="007E39D8" w:rsidRPr="00A83E81" w:rsidRDefault="00000000" w:rsidP="00024AF5">
      <w:pPr>
        <w:pStyle w:val="Newparagraph"/>
        <w:numPr>
          <w:ilvl w:val="0"/>
          <w:numId w:val="36"/>
        </w:numPr>
        <w:spacing w:line="360" w:lineRule="auto"/>
        <w:rPr>
          <w:rFonts w:ascii="Times New Roman" w:hAnsi="Times New Roman" w:cs="Times New Roman"/>
          <w:sz w:val="21"/>
          <w:szCs w:val="21"/>
        </w:rPr>
      </w:pPr>
      <w:r w:rsidRPr="00A83E81">
        <w:rPr>
          <w:rFonts w:ascii="Times New Roman" w:hAnsi="Times New Roman" w:cs="Times New Roman"/>
          <w:sz w:val="21"/>
          <w:szCs w:val="21"/>
        </w:rPr>
        <w:t xml:space="preserve">The skater group demonstrated less interrater variability </w:t>
      </w:r>
      <w:r w:rsidR="00EB72DF">
        <w:rPr>
          <w:rFonts w:ascii="Times New Roman" w:hAnsi="Times New Roman" w:cs="Times New Roman"/>
          <w:sz w:val="21"/>
          <w:szCs w:val="21"/>
        </w:rPr>
        <w:t>in</w:t>
      </w:r>
      <w:r w:rsidR="00EB72DF" w:rsidRPr="00A83E81">
        <w:rPr>
          <w:rFonts w:ascii="Times New Roman" w:hAnsi="Times New Roman" w:cs="Times New Roman"/>
          <w:sz w:val="21"/>
          <w:szCs w:val="21"/>
        </w:rPr>
        <w:t xml:space="preserve"> </w:t>
      </w:r>
      <w:r w:rsidRPr="00A83E81">
        <w:rPr>
          <w:rFonts w:ascii="Times New Roman" w:hAnsi="Times New Roman" w:cs="Times New Roman"/>
          <w:sz w:val="21"/>
          <w:szCs w:val="21"/>
        </w:rPr>
        <w:t>final GOE scores. Conversely, the judge group showed less variation in five of the six criteria based on individual GOE criterion evaluations.</w:t>
      </w:r>
      <w:r w:rsidR="008D15EB">
        <w:rPr>
          <w:rFonts w:ascii="Times New Roman" w:hAnsi="Times New Roman" w:cs="Times New Roman"/>
          <w:sz w:val="21"/>
          <w:szCs w:val="21"/>
        </w:rPr>
        <w:br/>
      </w:r>
    </w:p>
    <w:p w14:paraId="2FB32C06" w14:textId="526DCE30" w:rsidR="008D15EB" w:rsidRPr="00A83E81" w:rsidRDefault="00000000" w:rsidP="0093212C">
      <w:pPr>
        <w:pStyle w:val="Newparagraph"/>
        <w:spacing w:line="360" w:lineRule="auto"/>
        <w:ind w:firstLineChars="50" w:firstLine="105"/>
        <w:rPr>
          <w:rFonts w:ascii="Times New Roman" w:hAnsi="Times New Roman" w:cs="Times New Roman"/>
          <w:sz w:val="21"/>
          <w:szCs w:val="21"/>
        </w:rPr>
      </w:pPr>
      <w:r w:rsidRPr="00A83E81">
        <w:rPr>
          <w:rFonts w:ascii="Times New Roman" w:hAnsi="Times New Roman" w:cs="Times New Roman"/>
          <w:sz w:val="21"/>
          <w:szCs w:val="21"/>
        </w:rPr>
        <w:t>Previous studies have shown that the judging accuracy of monitor</w:t>
      </w:r>
      <w:r w:rsidR="00D447B7">
        <w:rPr>
          <w:rFonts w:ascii="Times New Roman" w:hAnsi="Times New Roman" w:cs="Times New Roman"/>
          <w:sz w:val="21"/>
          <w:szCs w:val="21"/>
        </w:rPr>
        <w:t>s</w:t>
      </w:r>
      <w:r w:rsidRPr="00A83E81">
        <w:rPr>
          <w:rFonts w:ascii="Times New Roman" w:hAnsi="Times New Roman" w:cs="Times New Roman"/>
          <w:sz w:val="21"/>
          <w:szCs w:val="21"/>
        </w:rPr>
        <w:t xml:space="preserve"> is more strongly influenced by athletic experience than </w:t>
      </w:r>
      <w:r w:rsidR="001E0A54">
        <w:rPr>
          <w:rFonts w:ascii="Times New Roman" w:hAnsi="Times New Roman" w:cs="Times New Roman"/>
          <w:sz w:val="21"/>
          <w:szCs w:val="21"/>
        </w:rPr>
        <w:t>by</w:t>
      </w:r>
      <w:r w:rsidR="001E0A54" w:rsidRPr="00A83E81">
        <w:rPr>
          <w:rFonts w:ascii="Times New Roman" w:hAnsi="Times New Roman" w:cs="Times New Roman"/>
          <w:sz w:val="21"/>
          <w:szCs w:val="21"/>
        </w:rPr>
        <w:t xml:space="preserve"> </w:t>
      </w:r>
      <w:r w:rsidRPr="00A83E81">
        <w:rPr>
          <w:rFonts w:ascii="Times New Roman" w:hAnsi="Times New Roman" w:cs="Times New Roman"/>
          <w:sz w:val="21"/>
          <w:szCs w:val="21"/>
        </w:rPr>
        <w:t>judging experience</w:t>
      </w:r>
      <w:r w:rsidR="00E06E31" w:rsidRPr="00A83E81">
        <w:rPr>
          <w:rFonts w:ascii="Times New Roman" w:hAnsi="Times New Roman" w:cs="Times New Roman"/>
          <w:sz w:val="21"/>
          <w:szCs w:val="21"/>
        </w:rPr>
        <w:t xml:space="preserve"> </w:t>
      </w:r>
      <w:r w:rsidR="0086336D" w:rsidRPr="00A83E81">
        <w:rPr>
          <w:rFonts w:ascii="Times New Roman" w:hAnsi="Times New Roman" w:cs="Times New Roman"/>
          <w:sz w:val="21"/>
          <w:szCs w:val="21"/>
        </w:rPr>
        <w:fldChar w:fldCharType="begin" w:fldLock="1"/>
      </w:r>
      <w:r w:rsidR="0086336D" w:rsidRPr="00A83E81">
        <w:rPr>
          <w:rFonts w:ascii="Times New Roman" w:hAnsi="Times New Roman" w:cs="Times New Roman"/>
          <w:sz w:val="21"/>
          <w:szCs w:val="21"/>
        </w:rPr>
        <w:instrText>ADDIN paperpile_citation &lt;clusterId&gt;L638Z986O376M199&lt;/clusterId&gt;&lt;metadata&gt;&lt;citation&gt;&lt;id&gt;97a5bae4-cc88-46aa-bb50-77e51e1eefa0&lt;/id&gt;&lt;/citation&gt;&lt;citation&gt;&lt;id&gt;52de9061-9008-4f9a-91dc-b506561bec3f&lt;/id&gt;&lt;/citation&gt;&lt;/metadata&gt;&lt;data&gt;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&lt;/data&gt; \* MERGEFORMAT</w:instrText>
      </w:r>
      <w:r w:rsidR="0086336D" w:rsidRPr="00A83E81">
        <w:rPr>
          <w:rFonts w:ascii="Times New Roman" w:hAnsi="Times New Roman" w:cs="Times New Roman"/>
          <w:sz w:val="21"/>
          <w:szCs w:val="21"/>
        </w:rPr>
        <w:fldChar w:fldCharType="separate"/>
      </w:r>
      <w:r w:rsidR="0086336D" w:rsidRPr="00A83E81">
        <w:rPr>
          <w:rFonts w:ascii="Times New Roman" w:hAnsi="Times New Roman" w:cs="Times New Roman"/>
          <w:sz w:val="21"/>
          <w:szCs w:val="21"/>
        </w:rPr>
        <w:t>(Pizzera, 2012; Pizzera &amp; Raab, 2012)</w:t>
      </w:r>
      <w:r w:rsidR="0086336D" w:rsidRPr="00A83E81">
        <w:rPr>
          <w:rFonts w:ascii="Times New Roman" w:hAnsi="Times New Roman" w:cs="Times New Roman"/>
          <w:sz w:val="21"/>
          <w:szCs w:val="21"/>
        </w:rPr>
        <w:fldChar w:fldCharType="end"/>
      </w:r>
      <w:r w:rsidRPr="00A83E81">
        <w:rPr>
          <w:rFonts w:ascii="Times New Roman" w:hAnsi="Times New Roman" w:cs="Times New Roman"/>
          <w:sz w:val="21"/>
          <w:szCs w:val="21"/>
        </w:rPr>
        <w:t xml:space="preserve">. </w:t>
      </w:r>
      <w:r w:rsidR="00317A4E">
        <w:rPr>
          <w:rFonts w:ascii="Times New Roman" w:hAnsi="Times New Roman" w:cs="Times New Roman"/>
          <w:sz w:val="21"/>
          <w:szCs w:val="21"/>
        </w:rPr>
        <w:t>Accordingly</w:t>
      </w:r>
      <w:r w:rsidRPr="00A83E81">
        <w:rPr>
          <w:rFonts w:ascii="Times New Roman" w:hAnsi="Times New Roman" w:cs="Times New Roman"/>
          <w:sz w:val="21"/>
          <w:szCs w:val="21"/>
        </w:rPr>
        <w:t xml:space="preserve">, we expected that </w:t>
      </w:r>
      <w:r w:rsidR="00C666A8" w:rsidRPr="00C666A8">
        <w:rPr>
          <w:rFonts w:ascii="Times New Roman" w:hAnsi="Times New Roman" w:cs="Times New Roman"/>
          <w:sz w:val="21"/>
          <w:szCs w:val="21"/>
        </w:rPr>
        <w:t>figure skating judges and skaters</w:t>
      </w:r>
      <w:r w:rsidR="00467D94">
        <w:rPr>
          <w:rFonts w:ascii="Times New Roman" w:hAnsi="Times New Roman" w:cs="Times New Roman"/>
          <w:sz w:val="21"/>
          <w:szCs w:val="21"/>
        </w:rPr>
        <w:t xml:space="preserve"> </w:t>
      </w:r>
      <w:r w:rsidR="008B5282" w:rsidRPr="00767278">
        <w:rPr>
          <w:rFonts w:ascii="Times New Roman" w:hAnsi="Times New Roman" w:cs="Times New Roman"/>
          <w:color w:val="EE0000"/>
          <w:sz w:val="21"/>
          <w:szCs w:val="21"/>
        </w:rPr>
        <w:t>in our study</w:t>
      </w:r>
      <w:r w:rsidR="008B5282">
        <w:rPr>
          <w:rFonts w:ascii="Times New Roman" w:hAnsi="Times New Roman" w:cs="Times New Roman"/>
          <w:sz w:val="21"/>
          <w:szCs w:val="21"/>
        </w:rPr>
        <w:t xml:space="preserve"> </w:t>
      </w:r>
      <w:r w:rsidR="00467D94">
        <w:rPr>
          <w:rFonts w:ascii="Times New Roman" w:hAnsi="Times New Roman" w:cs="Times New Roman"/>
          <w:sz w:val="21"/>
          <w:szCs w:val="21"/>
        </w:rPr>
        <w:t xml:space="preserve">with </w:t>
      </w:r>
      <w:r w:rsidR="00436C62">
        <w:rPr>
          <w:rFonts w:ascii="Times New Roman" w:hAnsi="Times New Roman" w:cs="Times New Roman"/>
          <w:color w:val="EE0000"/>
          <w:sz w:val="21"/>
          <w:szCs w:val="21"/>
        </w:rPr>
        <w:t>comparable</w:t>
      </w:r>
      <w:r w:rsidR="00436C62" w:rsidRPr="00767278">
        <w:rPr>
          <w:rFonts w:ascii="Times New Roman" w:hAnsi="Times New Roman" w:cs="Times New Roman"/>
          <w:color w:val="EE0000"/>
          <w:sz w:val="21"/>
          <w:szCs w:val="21"/>
        </w:rPr>
        <w:t xml:space="preserve"> athletic experience</w:t>
      </w:r>
      <w:r w:rsidR="00436C62" w:rsidRPr="00A83E81">
        <w:rPr>
          <w:rFonts w:ascii="Times New Roman" w:hAnsi="Times New Roman" w:cs="Times New Roman"/>
          <w:sz w:val="21"/>
          <w:szCs w:val="21"/>
        </w:rPr>
        <w:t xml:space="preserve"> </w:t>
      </w:r>
      <w:r w:rsidR="00CD6C66">
        <w:rPr>
          <w:rFonts w:ascii="Times New Roman" w:hAnsi="Times New Roman" w:cs="Times New Roman"/>
          <w:sz w:val="21"/>
          <w:szCs w:val="21"/>
        </w:rPr>
        <w:t xml:space="preserve">would demonstrate similar </w:t>
      </w:r>
      <w:r w:rsidR="002E375B">
        <w:rPr>
          <w:rFonts w:ascii="Times New Roman" w:hAnsi="Times New Roman" w:cs="Times New Roman"/>
          <w:sz w:val="21"/>
          <w:szCs w:val="21"/>
        </w:rPr>
        <w:t>levels of judging accuracy</w:t>
      </w:r>
      <w:r w:rsidRPr="00767278">
        <w:rPr>
          <w:rFonts w:ascii="Times New Roman" w:hAnsi="Times New Roman" w:cs="Times New Roman"/>
          <w:color w:val="EE0000"/>
          <w:sz w:val="21"/>
          <w:szCs w:val="21"/>
        </w:rPr>
        <w:t>.</w:t>
      </w:r>
      <w:r w:rsidRPr="00A83E81">
        <w:rPr>
          <w:rFonts w:ascii="Times New Roman" w:hAnsi="Times New Roman" w:cs="Times New Roman"/>
          <w:sz w:val="21"/>
          <w:szCs w:val="21"/>
        </w:rPr>
        <w:t xml:space="preserve"> </w:t>
      </w:r>
      <w:r w:rsidR="008A13C9" w:rsidRPr="00A83E81">
        <w:rPr>
          <w:rFonts w:ascii="Times New Roman" w:hAnsi="Times New Roman" w:cs="Times New Roman"/>
          <w:sz w:val="21"/>
          <w:szCs w:val="21"/>
        </w:rPr>
        <w:t>Indeed</w:t>
      </w:r>
      <w:r w:rsidRPr="00A83E81">
        <w:rPr>
          <w:rFonts w:ascii="Times New Roman" w:hAnsi="Times New Roman" w:cs="Times New Roman"/>
          <w:sz w:val="21"/>
          <w:szCs w:val="21"/>
        </w:rPr>
        <w:t xml:space="preserve">, </w:t>
      </w:r>
      <w:r w:rsidR="008A13C9" w:rsidRPr="00A83E81">
        <w:rPr>
          <w:rFonts w:ascii="Times New Roman" w:hAnsi="Times New Roman" w:cs="Times New Roman"/>
          <w:sz w:val="21"/>
          <w:szCs w:val="21"/>
        </w:rPr>
        <w:t xml:space="preserve">our </w:t>
      </w:r>
      <w:r w:rsidR="005A6ABC">
        <w:rPr>
          <w:rFonts w:ascii="Times New Roman" w:hAnsi="Times New Roman" w:cs="Times New Roman"/>
          <w:sz w:val="21"/>
          <w:szCs w:val="21"/>
        </w:rPr>
        <w:t>findings confirmed</w:t>
      </w:r>
      <w:r w:rsidR="005A6ABC" w:rsidRPr="00A83E81">
        <w:rPr>
          <w:rFonts w:ascii="Times New Roman" w:hAnsi="Times New Roman" w:cs="Times New Roman"/>
          <w:sz w:val="21"/>
          <w:szCs w:val="21"/>
        </w:rPr>
        <w:t xml:space="preserve"> </w:t>
      </w:r>
      <w:r w:rsidR="008A13C9" w:rsidRPr="00A83E81">
        <w:rPr>
          <w:rFonts w:ascii="Times New Roman" w:hAnsi="Times New Roman" w:cs="Times New Roman"/>
          <w:sz w:val="21"/>
          <w:szCs w:val="21"/>
        </w:rPr>
        <w:t xml:space="preserve">that </w:t>
      </w:r>
      <w:r w:rsidRPr="00A83E81">
        <w:rPr>
          <w:rFonts w:ascii="Times New Roman" w:hAnsi="Times New Roman" w:cs="Times New Roman"/>
          <w:sz w:val="21"/>
          <w:szCs w:val="21"/>
        </w:rPr>
        <w:t xml:space="preserve">the </w:t>
      </w:r>
      <w:r w:rsidR="00283EC4">
        <w:rPr>
          <w:rFonts w:ascii="Times New Roman" w:hAnsi="Times New Roman" w:cs="Times New Roman"/>
          <w:sz w:val="21"/>
          <w:szCs w:val="21"/>
        </w:rPr>
        <w:t xml:space="preserve">fixed </w:t>
      </w:r>
      <w:r w:rsidRPr="00A83E81">
        <w:rPr>
          <w:rFonts w:ascii="Times New Roman" w:hAnsi="Times New Roman" w:cs="Times New Roman"/>
          <w:sz w:val="21"/>
          <w:szCs w:val="21"/>
        </w:rPr>
        <w:t xml:space="preserve">effect of </w:t>
      </w:r>
      <w:r w:rsidR="00D73338">
        <w:rPr>
          <w:rFonts w:ascii="Times New Roman" w:hAnsi="Times New Roman" w:cs="Times New Roman"/>
          <w:sz w:val="21"/>
          <w:szCs w:val="21"/>
        </w:rPr>
        <w:t xml:space="preserve">participant </w:t>
      </w:r>
      <w:r w:rsidRPr="00A83E81">
        <w:rPr>
          <w:rFonts w:ascii="Times New Roman" w:hAnsi="Times New Roman" w:cs="Times New Roman"/>
          <w:sz w:val="21"/>
          <w:szCs w:val="21"/>
        </w:rPr>
        <w:t xml:space="preserve">attributes (judge </w:t>
      </w:r>
      <w:r w:rsidR="00DC5B86">
        <w:rPr>
          <w:rFonts w:ascii="Times New Roman" w:hAnsi="Times New Roman" w:cs="Times New Roman"/>
          <w:sz w:val="21"/>
          <w:szCs w:val="21"/>
        </w:rPr>
        <w:t>vs.</w:t>
      </w:r>
      <w:r w:rsidR="00DC5B86" w:rsidRPr="00A83E81">
        <w:rPr>
          <w:rFonts w:ascii="Times New Roman" w:hAnsi="Times New Roman" w:cs="Times New Roman"/>
          <w:sz w:val="21"/>
          <w:szCs w:val="21"/>
        </w:rPr>
        <w:t xml:space="preserve"> </w:t>
      </w:r>
      <w:r w:rsidRPr="00A83E81">
        <w:rPr>
          <w:rFonts w:ascii="Times New Roman" w:hAnsi="Times New Roman" w:cs="Times New Roman"/>
          <w:sz w:val="21"/>
          <w:szCs w:val="21"/>
        </w:rPr>
        <w:t xml:space="preserve">skater) was </w:t>
      </w:r>
      <w:r w:rsidR="00D87289">
        <w:rPr>
          <w:rFonts w:ascii="Times New Roman" w:hAnsi="Times New Roman" w:cs="Times New Roman"/>
          <w:sz w:val="21"/>
          <w:szCs w:val="21"/>
        </w:rPr>
        <w:t xml:space="preserve">not </w:t>
      </w:r>
      <w:r w:rsidRPr="00A83E81">
        <w:rPr>
          <w:rFonts w:ascii="Times New Roman" w:hAnsi="Times New Roman" w:cs="Times New Roman"/>
          <w:sz w:val="21"/>
          <w:szCs w:val="21"/>
        </w:rPr>
        <w:t xml:space="preserve">significant, </w:t>
      </w:r>
      <w:r w:rsidR="008A13C9" w:rsidRPr="00A83E81">
        <w:rPr>
          <w:rFonts w:ascii="Times New Roman" w:hAnsi="Times New Roman" w:cs="Times New Roman"/>
          <w:sz w:val="21"/>
          <w:szCs w:val="21"/>
        </w:rPr>
        <w:t xml:space="preserve">consistent with </w:t>
      </w:r>
      <w:r w:rsidRPr="00A83E81">
        <w:rPr>
          <w:rFonts w:ascii="Times New Roman" w:hAnsi="Times New Roman" w:cs="Times New Roman"/>
          <w:sz w:val="21"/>
          <w:szCs w:val="21"/>
        </w:rPr>
        <w:t xml:space="preserve">previous </w:t>
      </w:r>
      <w:r w:rsidR="008A13C9" w:rsidRPr="00A83E81">
        <w:rPr>
          <w:rFonts w:ascii="Times New Roman" w:hAnsi="Times New Roman" w:cs="Times New Roman"/>
          <w:sz w:val="21"/>
          <w:szCs w:val="21"/>
        </w:rPr>
        <w:t>studies</w:t>
      </w:r>
      <w:r w:rsidRPr="00A83E81">
        <w:rPr>
          <w:rFonts w:ascii="Times New Roman" w:hAnsi="Times New Roman" w:cs="Times New Roman"/>
          <w:sz w:val="21"/>
          <w:szCs w:val="21"/>
        </w:rPr>
        <w:t>.</w:t>
      </w:r>
      <w:r w:rsidR="00885CD4" w:rsidRPr="00A83E81">
        <w:rPr>
          <w:rFonts w:ascii="Times New Roman" w:hAnsi="Times New Roman" w:cs="Times New Roman"/>
          <w:sz w:val="21"/>
          <w:szCs w:val="21"/>
        </w:rPr>
        <w:t xml:space="preserve"> This suggests </w:t>
      </w:r>
      <w:r w:rsidR="00A86083" w:rsidRPr="00A83E81">
        <w:rPr>
          <w:rFonts w:ascii="Times New Roman" w:hAnsi="Times New Roman" w:cs="Times New Roman"/>
          <w:sz w:val="21"/>
          <w:szCs w:val="21"/>
        </w:rPr>
        <w:t xml:space="preserve">that monitors </w:t>
      </w:r>
      <w:r w:rsidR="00885CD4" w:rsidRPr="00A83E81">
        <w:rPr>
          <w:rFonts w:ascii="Times New Roman" w:hAnsi="Times New Roman" w:cs="Times New Roman"/>
          <w:sz w:val="21"/>
          <w:szCs w:val="21"/>
        </w:rPr>
        <w:t xml:space="preserve">can leverage </w:t>
      </w:r>
      <w:r w:rsidR="00A86083" w:rsidRPr="00A83E81">
        <w:rPr>
          <w:rFonts w:ascii="Times New Roman" w:hAnsi="Times New Roman" w:cs="Times New Roman"/>
          <w:sz w:val="21"/>
          <w:szCs w:val="21"/>
        </w:rPr>
        <w:t xml:space="preserve">their athletic experience to evaluate </w:t>
      </w:r>
      <w:r w:rsidR="009418C1">
        <w:rPr>
          <w:rFonts w:ascii="Times New Roman" w:hAnsi="Times New Roman" w:cs="Times New Roman"/>
          <w:sz w:val="21"/>
          <w:szCs w:val="21"/>
        </w:rPr>
        <w:t>both</w:t>
      </w:r>
      <w:r w:rsidR="00A86083" w:rsidRPr="00A83E81">
        <w:rPr>
          <w:rFonts w:ascii="Times New Roman" w:hAnsi="Times New Roman" w:cs="Times New Roman"/>
          <w:sz w:val="21"/>
          <w:szCs w:val="21"/>
        </w:rPr>
        <w:t xml:space="preserve"> the </w:t>
      </w:r>
      <w:r w:rsidR="00E06E31" w:rsidRPr="00A83E81">
        <w:rPr>
          <w:rFonts w:ascii="Times New Roman" w:hAnsi="Times New Roman" w:cs="Times New Roman"/>
          <w:sz w:val="21"/>
          <w:szCs w:val="21"/>
        </w:rPr>
        <w:t>negative</w:t>
      </w:r>
      <w:r w:rsidR="00A86083" w:rsidRPr="00A83E81">
        <w:rPr>
          <w:rFonts w:ascii="Times New Roman" w:hAnsi="Times New Roman" w:cs="Times New Roman"/>
          <w:sz w:val="21"/>
          <w:szCs w:val="21"/>
        </w:rPr>
        <w:t xml:space="preserve"> </w:t>
      </w:r>
      <w:r w:rsidR="009418C1">
        <w:rPr>
          <w:rFonts w:ascii="Times New Roman" w:hAnsi="Times New Roman" w:cs="Times New Roman"/>
          <w:sz w:val="21"/>
          <w:szCs w:val="21"/>
        </w:rPr>
        <w:t>and</w:t>
      </w:r>
      <w:r w:rsidR="00A86083" w:rsidRPr="00A83E81">
        <w:rPr>
          <w:rFonts w:ascii="Times New Roman" w:hAnsi="Times New Roman" w:cs="Times New Roman"/>
          <w:sz w:val="21"/>
          <w:szCs w:val="21"/>
        </w:rPr>
        <w:t xml:space="preserve"> positive aspects </w:t>
      </w:r>
      <w:r w:rsidR="00A86B5D">
        <w:rPr>
          <w:rFonts w:ascii="Times New Roman" w:hAnsi="Times New Roman" w:cs="Times New Roman"/>
          <w:sz w:val="21"/>
          <w:szCs w:val="21"/>
        </w:rPr>
        <w:t xml:space="preserve">of </w:t>
      </w:r>
      <w:r w:rsidR="001179B9" w:rsidRPr="001179B9">
        <w:rPr>
          <w:rFonts w:ascii="Times New Roman" w:hAnsi="Times New Roman" w:cs="Times New Roman"/>
          <w:sz w:val="21"/>
          <w:szCs w:val="21"/>
        </w:rPr>
        <w:t>performance emphasized in the updated GOE criteria</w:t>
      </w:r>
      <w:r w:rsidR="00A86083" w:rsidRPr="00A83E81">
        <w:rPr>
          <w:rFonts w:ascii="Times New Roman" w:hAnsi="Times New Roman" w:cs="Times New Roman"/>
          <w:sz w:val="21"/>
          <w:szCs w:val="21"/>
        </w:rPr>
        <w:t>.</w:t>
      </w:r>
      <w:r w:rsidR="00E06E31" w:rsidRPr="00A83E81">
        <w:rPr>
          <w:rFonts w:ascii="Times New Roman" w:hAnsi="Times New Roman" w:cs="Times New Roman"/>
          <w:sz w:val="21"/>
          <w:szCs w:val="21"/>
        </w:rPr>
        <w:t xml:space="preserve"> </w:t>
      </w:r>
      <w:r w:rsidR="00885CD4" w:rsidRPr="00A83E81">
        <w:rPr>
          <w:rFonts w:ascii="Times New Roman" w:hAnsi="Times New Roman" w:cs="Times New Roman"/>
          <w:sz w:val="21"/>
          <w:szCs w:val="21"/>
        </w:rPr>
        <w:t>Furthermore, the</w:t>
      </w:r>
      <w:r w:rsidR="00E06E31" w:rsidRPr="00A83E81">
        <w:rPr>
          <w:rFonts w:ascii="Times New Roman" w:hAnsi="Times New Roman" w:cs="Times New Roman"/>
          <w:sz w:val="21"/>
          <w:szCs w:val="21"/>
        </w:rPr>
        <w:t xml:space="preserve"> greater influence</w:t>
      </w:r>
      <w:r w:rsidR="00315D8C">
        <w:rPr>
          <w:rFonts w:ascii="Times New Roman" w:hAnsi="Times New Roman" w:cs="Times New Roman"/>
          <w:sz w:val="21"/>
          <w:szCs w:val="21"/>
        </w:rPr>
        <w:t xml:space="preserve"> of</w:t>
      </w:r>
      <w:r w:rsidR="00E06E31" w:rsidRPr="00A83E81">
        <w:rPr>
          <w:rFonts w:ascii="Times New Roman" w:hAnsi="Times New Roman" w:cs="Times New Roman"/>
          <w:sz w:val="21"/>
          <w:szCs w:val="21"/>
        </w:rPr>
        <w:t xml:space="preserve"> </w:t>
      </w:r>
      <w:r w:rsidR="00260044">
        <w:rPr>
          <w:rFonts w:ascii="Times New Roman" w:hAnsi="Times New Roman" w:cs="Times New Roman"/>
          <w:sz w:val="21"/>
          <w:szCs w:val="21"/>
        </w:rPr>
        <w:t xml:space="preserve">the </w:t>
      </w:r>
      <w:r w:rsidR="00E06E31" w:rsidRPr="00A83E81">
        <w:rPr>
          <w:rFonts w:ascii="Times New Roman" w:hAnsi="Times New Roman" w:cs="Times New Roman"/>
          <w:sz w:val="21"/>
          <w:szCs w:val="21"/>
        </w:rPr>
        <w:t>random effect</w:t>
      </w:r>
      <w:r w:rsidR="0082029A">
        <w:rPr>
          <w:rFonts w:ascii="Times New Roman" w:hAnsi="Times New Roman" w:cs="Times New Roman"/>
          <w:sz w:val="21"/>
          <w:szCs w:val="21"/>
        </w:rPr>
        <w:t xml:space="preserve"> of</w:t>
      </w:r>
      <w:r w:rsidR="00FC348F">
        <w:rPr>
          <w:rFonts w:ascii="Times New Roman" w:hAnsi="Times New Roman" w:cs="Times New Roman"/>
          <w:sz w:val="21"/>
          <w:szCs w:val="21"/>
        </w:rPr>
        <w:t xml:space="preserve"> the</w:t>
      </w:r>
      <w:r w:rsidR="0082029A">
        <w:rPr>
          <w:rFonts w:ascii="Times New Roman" w:hAnsi="Times New Roman" w:cs="Times New Roman"/>
          <w:sz w:val="21"/>
          <w:szCs w:val="21"/>
        </w:rPr>
        <w:t xml:space="preserve"> jump video</w:t>
      </w:r>
      <w:r w:rsidR="00E06E31" w:rsidRPr="00A83E81">
        <w:rPr>
          <w:rFonts w:ascii="Times New Roman" w:hAnsi="Times New Roman" w:cs="Times New Roman"/>
          <w:sz w:val="21"/>
          <w:szCs w:val="21"/>
        </w:rPr>
        <w:t xml:space="preserve"> </w:t>
      </w:r>
      <w:r w:rsidR="0082029A">
        <w:rPr>
          <w:rFonts w:ascii="Times New Roman" w:hAnsi="Times New Roman" w:cs="Times New Roman"/>
          <w:sz w:val="21"/>
          <w:szCs w:val="21"/>
        </w:rPr>
        <w:t xml:space="preserve">compared with </w:t>
      </w:r>
      <w:r w:rsidR="0018466A">
        <w:rPr>
          <w:rFonts w:ascii="Times New Roman" w:hAnsi="Times New Roman" w:cs="Times New Roman"/>
          <w:sz w:val="21"/>
          <w:szCs w:val="21"/>
        </w:rPr>
        <w:t xml:space="preserve">the </w:t>
      </w:r>
      <w:r w:rsidR="0082029A">
        <w:rPr>
          <w:rFonts w:ascii="Times New Roman" w:hAnsi="Times New Roman" w:cs="Times New Roman"/>
          <w:sz w:val="21"/>
          <w:szCs w:val="21"/>
        </w:rPr>
        <w:t xml:space="preserve">participant effect indicated </w:t>
      </w:r>
      <w:r w:rsidR="00A81F87" w:rsidRPr="00A81F87">
        <w:rPr>
          <w:rFonts w:ascii="Times New Roman" w:hAnsi="Times New Roman" w:cs="Times New Roman"/>
          <w:sz w:val="21"/>
          <w:szCs w:val="21"/>
        </w:rPr>
        <w:t>that the specific jump being evaluated exerted more influence on GOE judgment than individual variability, supporting the robustness of the controlled experimental setting</w:t>
      </w:r>
      <w:r w:rsidR="00E06E31" w:rsidRPr="00A83E81">
        <w:rPr>
          <w:rFonts w:ascii="Times New Roman" w:hAnsi="Times New Roman" w:cs="Times New Roman"/>
          <w:sz w:val="21"/>
          <w:szCs w:val="21"/>
        </w:rPr>
        <w:t>.</w:t>
      </w:r>
    </w:p>
    <w:p w14:paraId="145707EE" w14:textId="16771B75" w:rsidR="0093212C" w:rsidRPr="00771492" w:rsidRDefault="00000000" w:rsidP="0001532B">
      <w:pPr>
        <w:pStyle w:val="Newparagraph"/>
        <w:spacing w:line="360" w:lineRule="auto"/>
        <w:ind w:firstLineChars="50" w:firstLine="105"/>
        <w:rPr>
          <w:rFonts w:ascii="Times New Roman" w:hAnsi="Times New Roman" w:cs="Times New Roman"/>
          <w:color w:val="EE0000"/>
          <w:sz w:val="21"/>
          <w:szCs w:val="21"/>
        </w:rPr>
      </w:pPr>
      <w:r>
        <w:rPr>
          <w:rFonts w:ascii="Times New Roman" w:hAnsi="Times New Roman" w:cs="Times New Roman"/>
          <w:color w:val="EE0000"/>
          <w:sz w:val="21"/>
          <w:szCs w:val="21"/>
        </w:rPr>
        <w:t>The</w:t>
      </w:r>
      <w:r w:rsidR="00470785" w:rsidRPr="00470785">
        <w:rPr>
          <w:rFonts w:ascii="Times New Roman" w:hAnsi="Times New Roman" w:cs="Times New Roman"/>
          <w:color w:val="EE0000"/>
          <w:sz w:val="21"/>
          <w:szCs w:val="21"/>
        </w:rPr>
        <w:t xml:space="preserve"> analysis of gaze behavior</w:t>
      </w:r>
      <w:r w:rsidR="00113908">
        <w:rPr>
          <w:rFonts w:ascii="Times New Roman" w:hAnsi="Times New Roman" w:cs="Times New Roman"/>
          <w:color w:val="EE0000"/>
          <w:sz w:val="21"/>
          <w:szCs w:val="21"/>
        </w:rPr>
        <w:t xml:space="preserve"> reveale</w:t>
      </w:r>
      <w:r w:rsidR="00884692">
        <w:rPr>
          <w:rFonts w:ascii="Times New Roman" w:hAnsi="Times New Roman" w:cs="Times New Roman"/>
          <w:color w:val="EE0000"/>
          <w:sz w:val="21"/>
          <w:szCs w:val="21"/>
        </w:rPr>
        <w:t>d smaller</w:t>
      </w:r>
      <w:r w:rsidR="00113908">
        <w:rPr>
          <w:rFonts w:ascii="Times New Roman" w:hAnsi="Times New Roman" w:cs="Times New Roman"/>
          <w:color w:val="EE0000"/>
          <w:sz w:val="21"/>
          <w:szCs w:val="21"/>
        </w:rPr>
        <w:t xml:space="preserve"> </w:t>
      </w:r>
      <w:r w:rsidR="00771492" w:rsidRPr="00771492">
        <w:rPr>
          <w:rFonts w:ascii="Times New Roman" w:hAnsi="Times New Roman" w:cs="Times New Roman"/>
          <w:color w:val="EE0000"/>
          <w:sz w:val="21"/>
          <w:szCs w:val="21"/>
        </w:rPr>
        <w:t xml:space="preserve">Euclidean distances </w:t>
      </w:r>
      <w:r w:rsidR="00A53990">
        <w:rPr>
          <w:rFonts w:ascii="Times New Roman" w:hAnsi="Times New Roman" w:cs="Times New Roman"/>
          <w:color w:val="EE0000"/>
          <w:sz w:val="21"/>
          <w:szCs w:val="21"/>
        </w:rPr>
        <w:t>among</w:t>
      </w:r>
      <w:r w:rsidR="00A53990" w:rsidRPr="00771492">
        <w:rPr>
          <w:rFonts w:ascii="Times New Roman" w:hAnsi="Times New Roman" w:cs="Times New Roman"/>
          <w:color w:val="EE0000"/>
          <w:sz w:val="21"/>
          <w:szCs w:val="21"/>
        </w:rPr>
        <w:t xml:space="preserve"> </w:t>
      </w:r>
      <w:r w:rsidR="00771492" w:rsidRPr="00771492">
        <w:rPr>
          <w:rFonts w:ascii="Times New Roman" w:hAnsi="Times New Roman" w:cs="Times New Roman"/>
          <w:color w:val="EE0000"/>
          <w:sz w:val="21"/>
          <w:szCs w:val="21"/>
        </w:rPr>
        <w:t xml:space="preserve">gaze coordinates in the judge group </w:t>
      </w:r>
      <w:r w:rsidR="006A1B57">
        <w:rPr>
          <w:rFonts w:ascii="Times New Roman" w:hAnsi="Times New Roman" w:cs="Times New Roman"/>
          <w:color w:val="EE0000"/>
          <w:sz w:val="21"/>
          <w:szCs w:val="21"/>
        </w:rPr>
        <w:t>compared with</w:t>
      </w:r>
      <w:r w:rsidR="00771492" w:rsidRPr="00771492">
        <w:rPr>
          <w:rFonts w:ascii="Times New Roman" w:hAnsi="Times New Roman" w:cs="Times New Roman"/>
          <w:color w:val="EE0000"/>
          <w:sz w:val="21"/>
          <w:szCs w:val="21"/>
        </w:rPr>
        <w:t xml:space="preserve"> the skater group.</w:t>
      </w:r>
      <w:r w:rsidR="00CA2439">
        <w:rPr>
          <w:rFonts w:ascii="Times New Roman" w:hAnsi="Times New Roman" w:cs="Times New Roman"/>
          <w:color w:val="EE0000"/>
          <w:sz w:val="21"/>
          <w:szCs w:val="21"/>
        </w:rPr>
        <w:t xml:space="preserve"> </w:t>
      </w:r>
      <w:r w:rsidR="00B21D68" w:rsidRPr="00B21D68">
        <w:rPr>
          <w:rFonts w:ascii="Times New Roman" w:hAnsi="Times New Roman" w:cs="Times New Roman"/>
          <w:color w:val="EE0000"/>
          <w:sz w:val="21"/>
          <w:szCs w:val="21"/>
        </w:rPr>
        <w:t>A prior study reported that judges and skaters differ in the body areas they focus on during evaluation: while both groups primarily fixated on the upper body, skaters tended to focus more on the face, whereas judges concentrated on the lower body and skating boots</w:t>
      </w:r>
      <w:r w:rsidR="00522D6C" w:rsidRPr="00771492">
        <w:rPr>
          <w:rFonts w:ascii="Times New Roman" w:hAnsi="Times New Roman" w:cs="Times New Roman"/>
          <w:color w:val="EE0000"/>
          <w:sz w:val="21"/>
          <w:szCs w:val="21"/>
        </w:rPr>
        <w:fldChar w:fldCharType="begin" w:fldLock="1"/>
      </w:r>
      <w:r w:rsidR="00522D6C" w:rsidRPr="00771492">
        <w:rPr>
          <w:rFonts w:ascii="Times New Roman" w:hAnsi="Times New Roman" w:cs="Times New Roman"/>
          <w:color w:val="EE0000"/>
          <w:sz w:val="21"/>
          <w:szCs w:val="21"/>
        </w:rPr>
        <w:instrText>ADDIN paperpile_citation &lt;clusterId&gt;R297F275U865Y658&lt;/clusterId&gt;&lt;metadata&gt;&lt;citation&gt;&lt;id&gt;c1415073-53bf-4411-a39f-041d8fa72893&lt;/id&gt;&lt;/citation&gt;&lt;/metadata&gt;&lt;data&gt;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&lt;/data&gt; \* MERGEFORMAT</w:instrText>
      </w:r>
      <w:r w:rsidR="00522D6C" w:rsidRPr="00771492">
        <w:rPr>
          <w:rFonts w:ascii="Times New Roman" w:hAnsi="Times New Roman" w:cs="Times New Roman"/>
          <w:color w:val="EE0000"/>
          <w:sz w:val="21"/>
          <w:szCs w:val="21"/>
        </w:rPr>
        <w:fldChar w:fldCharType="separate"/>
      </w:r>
      <w:r w:rsidR="00522D6C" w:rsidRPr="00771492">
        <w:rPr>
          <w:rFonts w:ascii="Times New Roman" w:hAnsi="Times New Roman" w:cs="Times New Roman"/>
          <w:color w:val="EE0000"/>
          <w:sz w:val="21"/>
          <w:szCs w:val="21"/>
        </w:rPr>
        <w:t>(Hirosawa et al., 2023)</w:t>
      </w:r>
      <w:r w:rsidR="00522D6C" w:rsidRPr="00771492">
        <w:rPr>
          <w:rFonts w:ascii="Times New Roman" w:hAnsi="Times New Roman" w:cs="Times New Roman"/>
          <w:color w:val="EE0000"/>
          <w:sz w:val="21"/>
          <w:szCs w:val="21"/>
        </w:rPr>
        <w:fldChar w:fldCharType="end"/>
      </w:r>
      <w:r w:rsidR="00771492" w:rsidRPr="00771492">
        <w:rPr>
          <w:rFonts w:ascii="Times New Roman" w:hAnsi="Times New Roman" w:cs="Times New Roman"/>
          <w:color w:val="EE0000"/>
          <w:sz w:val="21"/>
          <w:szCs w:val="21"/>
        </w:rPr>
        <w:t xml:space="preserve">. However, the previous study did not address the spatial similarity of gaze locations among participants. In the present study, the smaller Euclidean distances observed within the judge group suggest that even novice-level judging experience may reduce individual </w:t>
      </w:r>
      <w:r w:rsidR="00730A08" w:rsidRPr="00771492">
        <w:rPr>
          <w:rFonts w:ascii="Times New Roman" w:hAnsi="Times New Roman" w:cs="Times New Roman"/>
          <w:color w:val="EE0000"/>
          <w:sz w:val="21"/>
          <w:szCs w:val="21"/>
        </w:rPr>
        <w:t xml:space="preserve">spatial </w:t>
      </w:r>
      <w:r w:rsidR="00771492" w:rsidRPr="00771492">
        <w:rPr>
          <w:rFonts w:ascii="Times New Roman" w:hAnsi="Times New Roman" w:cs="Times New Roman"/>
          <w:color w:val="EE0000"/>
          <w:sz w:val="21"/>
          <w:szCs w:val="21"/>
        </w:rPr>
        <w:t>differences in where participants look during jump evaluation.</w:t>
      </w:r>
    </w:p>
    <w:p w14:paraId="3584E7A0" w14:textId="00A3F24B" w:rsidR="00945E90" w:rsidRDefault="00000000" w:rsidP="0093212C">
      <w:pPr>
        <w:pStyle w:val="Newparagraph"/>
        <w:spacing w:line="360" w:lineRule="auto"/>
        <w:ind w:firstLineChars="50" w:firstLine="105"/>
        <w:rPr>
          <w:rFonts w:ascii="Times New Roman" w:hAnsi="Times New Roman" w:cs="Times New Roman"/>
          <w:sz w:val="21"/>
          <w:szCs w:val="21"/>
        </w:rPr>
      </w:pPr>
      <w:r w:rsidRPr="00A83E81">
        <w:rPr>
          <w:rFonts w:ascii="Times New Roman" w:hAnsi="Times New Roman" w:cs="Times New Roman"/>
          <w:sz w:val="21"/>
          <w:szCs w:val="21"/>
        </w:rPr>
        <w:t xml:space="preserve">Regarding individual differences in </w:t>
      </w:r>
      <w:r w:rsidR="003D4159" w:rsidRPr="00A83E81">
        <w:rPr>
          <w:rFonts w:ascii="Times New Roman" w:hAnsi="Times New Roman" w:cs="Times New Roman"/>
          <w:sz w:val="21"/>
          <w:szCs w:val="21"/>
        </w:rPr>
        <w:t>jump</w:t>
      </w:r>
      <w:r w:rsidRPr="00A83E81">
        <w:rPr>
          <w:rFonts w:ascii="Times New Roman" w:hAnsi="Times New Roman" w:cs="Times New Roman"/>
          <w:sz w:val="21"/>
          <w:szCs w:val="21"/>
        </w:rPr>
        <w:t xml:space="preserve"> </w:t>
      </w:r>
      <w:r w:rsidR="00771492">
        <w:rPr>
          <w:rFonts w:ascii="Times New Roman" w:hAnsi="Times New Roman" w:cs="Times New Roman"/>
          <w:sz w:val="21"/>
          <w:szCs w:val="21"/>
        </w:rPr>
        <w:t xml:space="preserve">GOE </w:t>
      </w:r>
      <w:r w:rsidRPr="00A83E81">
        <w:rPr>
          <w:rFonts w:ascii="Times New Roman" w:hAnsi="Times New Roman" w:cs="Times New Roman"/>
          <w:sz w:val="21"/>
          <w:szCs w:val="21"/>
        </w:rPr>
        <w:t xml:space="preserve">evaluation, the skater group </w:t>
      </w:r>
      <w:r w:rsidR="00A50879" w:rsidRPr="00A83E81">
        <w:rPr>
          <w:rFonts w:ascii="Times New Roman" w:hAnsi="Times New Roman" w:cs="Times New Roman"/>
          <w:sz w:val="21"/>
          <w:szCs w:val="21"/>
        </w:rPr>
        <w:t>exhibited</w:t>
      </w:r>
      <w:r w:rsidRPr="00A83E81">
        <w:rPr>
          <w:rFonts w:ascii="Times New Roman" w:hAnsi="Times New Roman" w:cs="Times New Roman"/>
          <w:sz w:val="21"/>
          <w:szCs w:val="21"/>
        </w:rPr>
        <w:t xml:space="preserve"> </w:t>
      </w:r>
      <w:r w:rsidR="00212051" w:rsidRPr="00A83E81">
        <w:rPr>
          <w:rFonts w:ascii="Times New Roman" w:hAnsi="Times New Roman" w:cs="Times New Roman"/>
          <w:sz w:val="21"/>
          <w:szCs w:val="21"/>
        </w:rPr>
        <w:t>smaller</w:t>
      </w:r>
      <w:r w:rsidRPr="00A83E81">
        <w:rPr>
          <w:rFonts w:ascii="Times New Roman" w:hAnsi="Times New Roman" w:cs="Times New Roman"/>
          <w:sz w:val="21"/>
          <w:szCs w:val="21"/>
        </w:rPr>
        <w:t xml:space="preserve"> </w:t>
      </w:r>
      <w:proofErr w:type="gramStart"/>
      <w:r w:rsidRPr="00A83E81">
        <w:rPr>
          <w:rFonts w:ascii="Times New Roman" w:hAnsi="Times New Roman" w:cs="Times New Roman"/>
          <w:sz w:val="21"/>
          <w:szCs w:val="21"/>
        </w:rPr>
        <w:t>ICC(</w:t>
      </w:r>
      <w:proofErr w:type="gramEnd"/>
      <w:r w:rsidRPr="00A83E81">
        <w:rPr>
          <w:rFonts w:ascii="Times New Roman" w:hAnsi="Times New Roman" w:cs="Times New Roman"/>
          <w:sz w:val="21"/>
          <w:szCs w:val="21"/>
        </w:rPr>
        <w:t xml:space="preserve">2,1) </w:t>
      </w:r>
      <w:r w:rsidR="00212051" w:rsidRPr="00A83E81">
        <w:rPr>
          <w:rFonts w:ascii="Times New Roman" w:hAnsi="Times New Roman" w:cs="Times New Roman"/>
          <w:sz w:val="21"/>
          <w:szCs w:val="21"/>
        </w:rPr>
        <w:t xml:space="preserve">values for </w:t>
      </w:r>
      <w:r w:rsidRPr="00A83E81">
        <w:rPr>
          <w:rFonts w:ascii="Times New Roman" w:hAnsi="Times New Roman" w:cs="Times New Roman"/>
          <w:sz w:val="21"/>
          <w:szCs w:val="21"/>
        </w:rPr>
        <w:t xml:space="preserve">the </w:t>
      </w:r>
      <w:r w:rsidR="00212051" w:rsidRPr="00A83E81">
        <w:rPr>
          <w:rFonts w:ascii="Times New Roman" w:hAnsi="Times New Roman" w:cs="Times New Roman"/>
          <w:sz w:val="21"/>
          <w:szCs w:val="21"/>
        </w:rPr>
        <w:t xml:space="preserve">final </w:t>
      </w:r>
      <w:r w:rsidRPr="00A83E81">
        <w:rPr>
          <w:rFonts w:ascii="Times New Roman" w:hAnsi="Times New Roman" w:cs="Times New Roman"/>
          <w:sz w:val="21"/>
          <w:szCs w:val="21"/>
        </w:rPr>
        <w:t xml:space="preserve">GOE score, </w:t>
      </w:r>
      <w:r w:rsidR="00212051" w:rsidRPr="00A83E81">
        <w:rPr>
          <w:rFonts w:ascii="Times New Roman" w:hAnsi="Times New Roman" w:cs="Times New Roman"/>
          <w:sz w:val="21"/>
          <w:szCs w:val="21"/>
        </w:rPr>
        <w:t xml:space="preserve">whereas the judge group demonstrated </w:t>
      </w:r>
      <w:r w:rsidR="003B3CCB" w:rsidRPr="00A83E81">
        <w:rPr>
          <w:rFonts w:ascii="Times New Roman" w:hAnsi="Times New Roman" w:cs="Times New Roman"/>
          <w:sz w:val="21"/>
          <w:szCs w:val="21"/>
        </w:rPr>
        <w:t xml:space="preserve">significantly </w:t>
      </w:r>
      <w:r w:rsidR="00212051" w:rsidRPr="00A83E81">
        <w:rPr>
          <w:rFonts w:ascii="Times New Roman" w:hAnsi="Times New Roman" w:cs="Times New Roman"/>
          <w:sz w:val="21"/>
          <w:szCs w:val="21"/>
        </w:rPr>
        <w:t>smaller individual variations for five of the six</w:t>
      </w:r>
      <w:r w:rsidRPr="00A83E81">
        <w:rPr>
          <w:rFonts w:ascii="Times New Roman" w:hAnsi="Times New Roman" w:cs="Times New Roman"/>
          <w:sz w:val="21"/>
          <w:szCs w:val="21"/>
        </w:rPr>
        <w:t xml:space="preserve"> GOE criteria.</w:t>
      </w:r>
      <w:r w:rsidR="00B563A0" w:rsidRPr="00A83E81">
        <w:rPr>
          <w:rFonts w:ascii="Times New Roman" w:hAnsi="Times New Roman" w:cs="Times New Roman"/>
          <w:sz w:val="21"/>
          <w:szCs w:val="21"/>
        </w:rPr>
        <w:t xml:space="preserve"> </w:t>
      </w:r>
      <w:r w:rsidR="003160C7" w:rsidRPr="00A83E81">
        <w:rPr>
          <w:rFonts w:ascii="Times New Roman" w:hAnsi="Times New Roman" w:cs="Times New Roman"/>
          <w:sz w:val="21"/>
          <w:szCs w:val="21"/>
        </w:rPr>
        <w:t>T</w:t>
      </w:r>
      <w:r w:rsidR="003B3CCB" w:rsidRPr="00A83E81">
        <w:rPr>
          <w:rFonts w:ascii="Times New Roman" w:hAnsi="Times New Roman" w:cs="Times New Roman"/>
          <w:sz w:val="21"/>
          <w:szCs w:val="21"/>
        </w:rPr>
        <w:t xml:space="preserve">hese results indicate that novice </w:t>
      </w:r>
      <w:r w:rsidR="00A303C0" w:rsidRPr="00A83E81">
        <w:rPr>
          <w:rFonts w:ascii="Times New Roman" w:hAnsi="Times New Roman" w:cs="Times New Roman"/>
          <w:sz w:val="21"/>
          <w:szCs w:val="21"/>
        </w:rPr>
        <w:t>judging</w:t>
      </w:r>
      <w:r w:rsidR="003B3CCB" w:rsidRPr="00A83E81">
        <w:rPr>
          <w:rFonts w:ascii="Times New Roman" w:hAnsi="Times New Roman" w:cs="Times New Roman"/>
          <w:sz w:val="21"/>
          <w:szCs w:val="21"/>
        </w:rPr>
        <w:t xml:space="preserve"> </w:t>
      </w:r>
      <w:r w:rsidR="00B563A0" w:rsidRPr="00A83E81">
        <w:rPr>
          <w:rFonts w:ascii="Times New Roman" w:hAnsi="Times New Roman" w:cs="Times New Roman"/>
          <w:sz w:val="21"/>
          <w:szCs w:val="21"/>
        </w:rPr>
        <w:t xml:space="preserve">experience </w:t>
      </w:r>
      <w:r w:rsidR="003B3CCB" w:rsidRPr="00A83E81">
        <w:rPr>
          <w:rFonts w:ascii="Times New Roman" w:hAnsi="Times New Roman" w:cs="Times New Roman"/>
          <w:sz w:val="21"/>
          <w:szCs w:val="21"/>
        </w:rPr>
        <w:t>did</w:t>
      </w:r>
      <w:r w:rsidR="00B563A0" w:rsidRPr="00A83E81">
        <w:rPr>
          <w:rFonts w:ascii="Times New Roman" w:hAnsi="Times New Roman" w:cs="Times New Roman"/>
          <w:sz w:val="21"/>
          <w:szCs w:val="21"/>
        </w:rPr>
        <w:t xml:space="preserve"> not contribute to reducing individual differences in evaluating the final GOE score</w:t>
      </w:r>
      <w:r w:rsidR="003B3CCB" w:rsidRPr="00A83E81">
        <w:rPr>
          <w:rFonts w:ascii="Times New Roman" w:hAnsi="Times New Roman" w:cs="Times New Roman"/>
          <w:sz w:val="21"/>
          <w:szCs w:val="21"/>
        </w:rPr>
        <w:t>;</w:t>
      </w:r>
      <w:r w:rsidR="00B563A0" w:rsidRPr="00A83E81">
        <w:rPr>
          <w:rFonts w:ascii="Times New Roman" w:hAnsi="Times New Roman" w:cs="Times New Roman"/>
          <w:sz w:val="21"/>
          <w:szCs w:val="21"/>
        </w:rPr>
        <w:t xml:space="preserve"> </w:t>
      </w:r>
      <w:r w:rsidR="003B3CCB" w:rsidRPr="00A83E81">
        <w:rPr>
          <w:rFonts w:ascii="Times New Roman" w:hAnsi="Times New Roman" w:cs="Times New Roman"/>
          <w:sz w:val="21"/>
          <w:szCs w:val="21"/>
        </w:rPr>
        <w:t xml:space="preserve">however, it can </w:t>
      </w:r>
      <w:r w:rsidR="00B563A0" w:rsidRPr="00A83E81">
        <w:rPr>
          <w:rFonts w:ascii="Times New Roman" w:hAnsi="Times New Roman" w:cs="Times New Roman"/>
          <w:sz w:val="21"/>
          <w:szCs w:val="21"/>
        </w:rPr>
        <w:t xml:space="preserve">reduce individual differences regarding each evaluation criterion of GOE. </w:t>
      </w:r>
      <w:r w:rsidR="003B3CCB" w:rsidRPr="00A83E81">
        <w:rPr>
          <w:rFonts w:ascii="Times New Roman" w:hAnsi="Times New Roman" w:cs="Times New Roman"/>
          <w:sz w:val="21"/>
          <w:szCs w:val="21"/>
        </w:rPr>
        <w:t xml:space="preserve">Notably, </w:t>
      </w:r>
      <w:r w:rsidR="004A7E04">
        <w:rPr>
          <w:rFonts w:ascii="Times New Roman" w:hAnsi="Times New Roman" w:cs="Times New Roman"/>
          <w:sz w:val="21"/>
          <w:szCs w:val="21"/>
        </w:rPr>
        <w:t>C</w:t>
      </w:r>
      <w:r w:rsidR="004A7E04" w:rsidRPr="00A83E81">
        <w:rPr>
          <w:rFonts w:ascii="Times New Roman" w:hAnsi="Times New Roman" w:cs="Times New Roman"/>
          <w:sz w:val="21"/>
          <w:szCs w:val="21"/>
        </w:rPr>
        <w:t xml:space="preserve">riterion </w:t>
      </w:r>
      <w:r w:rsidR="00EC3CC8" w:rsidRPr="00A83E81">
        <w:rPr>
          <w:rFonts w:ascii="Times New Roman" w:hAnsi="Times New Roman" w:cs="Times New Roman"/>
          <w:sz w:val="21"/>
          <w:szCs w:val="21"/>
        </w:rPr>
        <w:t xml:space="preserve">6 </w:t>
      </w:r>
      <w:r w:rsidR="00B563A0" w:rsidRPr="00A83E81">
        <w:rPr>
          <w:rFonts w:ascii="Times New Roman" w:hAnsi="Times New Roman" w:cs="Times New Roman"/>
          <w:sz w:val="21"/>
          <w:szCs w:val="21"/>
        </w:rPr>
        <w:t xml:space="preserve">(element matches the music) </w:t>
      </w:r>
      <w:r w:rsidR="00550122">
        <w:rPr>
          <w:rFonts w:ascii="Times New Roman" w:hAnsi="Times New Roman" w:cs="Times New Roman"/>
          <w:sz w:val="21"/>
          <w:szCs w:val="21"/>
        </w:rPr>
        <w:t>showed</w:t>
      </w:r>
      <w:r w:rsidR="00550122" w:rsidRPr="00A83E81">
        <w:rPr>
          <w:rFonts w:ascii="Times New Roman" w:hAnsi="Times New Roman" w:cs="Times New Roman"/>
          <w:sz w:val="21"/>
          <w:szCs w:val="21"/>
        </w:rPr>
        <w:t xml:space="preserve"> </w:t>
      </w:r>
      <w:r w:rsidR="003160C7" w:rsidRPr="00A83E81">
        <w:rPr>
          <w:rFonts w:ascii="Times New Roman" w:hAnsi="Times New Roman" w:cs="Times New Roman"/>
          <w:sz w:val="21"/>
          <w:szCs w:val="21"/>
        </w:rPr>
        <w:t>the highest individual variability among all</w:t>
      </w:r>
      <w:r w:rsidR="00B563A0" w:rsidRPr="00A83E81">
        <w:rPr>
          <w:rFonts w:ascii="Times New Roman" w:hAnsi="Times New Roman" w:cs="Times New Roman"/>
          <w:sz w:val="21"/>
          <w:szCs w:val="21"/>
        </w:rPr>
        <w:t xml:space="preserve"> criteri</w:t>
      </w:r>
      <w:r w:rsidR="00EC3CC8" w:rsidRPr="00A83E81">
        <w:rPr>
          <w:rFonts w:ascii="Times New Roman" w:hAnsi="Times New Roman" w:cs="Times New Roman"/>
          <w:sz w:val="21"/>
          <w:szCs w:val="21"/>
        </w:rPr>
        <w:t>a</w:t>
      </w:r>
      <w:r w:rsidR="00B563A0" w:rsidRPr="00A83E81">
        <w:rPr>
          <w:rFonts w:ascii="Times New Roman" w:hAnsi="Times New Roman" w:cs="Times New Roman"/>
          <w:sz w:val="21"/>
          <w:szCs w:val="21"/>
        </w:rPr>
        <w:t xml:space="preserve">, and </w:t>
      </w:r>
      <w:r w:rsidR="003160C7" w:rsidRPr="00A83E81">
        <w:rPr>
          <w:rFonts w:ascii="Times New Roman" w:hAnsi="Times New Roman" w:cs="Times New Roman"/>
          <w:sz w:val="21"/>
          <w:szCs w:val="21"/>
        </w:rPr>
        <w:t xml:space="preserve">novice </w:t>
      </w:r>
      <w:r w:rsidR="0043019D" w:rsidRPr="00A83E81">
        <w:rPr>
          <w:rFonts w:ascii="Times New Roman" w:hAnsi="Times New Roman" w:cs="Times New Roman"/>
          <w:sz w:val="21"/>
          <w:szCs w:val="21"/>
        </w:rPr>
        <w:t>judging</w:t>
      </w:r>
      <w:r w:rsidR="003160C7" w:rsidRPr="00A83E81">
        <w:rPr>
          <w:rFonts w:ascii="Times New Roman" w:hAnsi="Times New Roman" w:cs="Times New Roman"/>
          <w:sz w:val="21"/>
          <w:szCs w:val="21"/>
        </w:rPr>
        <w:t xml:space="preserve"> </w:t>
      </w:r>
      <w:r w:rsidR="00B563A0" w:rsidRPr="00A83E81">
        <w:rPr>
          <w:rFonts w:ascii="Times New Roman" w:hAnsi="Times New Roman" w:cs="Times New Roman"/>
          <w:sz w:val="21"/>
          <w:szCs w:val="21"/>
        </w:rPr>
        <w:t xml:space="preserve">experience </w:t>
      </w:r>
      <w:r w:rsidR="003160C7" w:rsidRPr="00A83E81">
        <w:rPr>
          <w:rFonts w:ascii="Times New Roman" w:hAnsi="Times New Roman" w:cs="Times New Roman"/>
          <w:sz w:val="21"/>
          <w:szCs w:val="21"/>
        </w:rPr>
        <w:lastRenderedPageBreak/>
        <w:t>reduced</w:t>
      </w:r>
      <w:r w:rsidR="00B563A0" w:rsidRPr="00A83E81">
        <w:rPr>
          <w:rFonts w:ascii="Times New Roman" w:hAnsi="Times New Roman" w:cs="Times New Roman"/>
          <w:sz w:val="21"/>
          <w:szCs w:val="21"/>
        </w:rPr>
        <w:t xml:space="preserve"> individual differences </w:t>
      </w:r>
      <w:r w:rsidR="003160C7" w:rsidRPr="00A83E81">
        <w:rPr>
          <w:rFonts w:ascii="Times New Roman" w:hAnsi="Times New Roman" w:cs="Times New Roman"/>
          <w:sz w:val="21"/>
          <w:szCs w:val="21"/>
        </w:rPr>
        <w:t>for</w:t>
      </w:r>
      <w:r w:rsidR="00B563A0" w:rsidRPr="00A83E81">
        <w:rPr>
          <w:rFonts w:ascii="Times New Roman" w:hAnsi="Times New Roman" w:cs="Times New Roman"/>
          <w:sz w:val="21"/>
          <w:szCs w:val="21"/>
        </w:rPr>
        <w:t xml:space="preserve"> </w:t>
      </w:r>
      <w:r w:rsidR="004A7E04">
        <w:rPr>
          <w:rFonts w:ascii="Times New Roman" w:hAnsi="Times New Roman" w:cs="Times New Roman"/>
          <w:sz w:val="21"/>
          <w:szCs w:val="21"/>
        </w:rPr>
        <w:t>C</w:t>
      </w:r>
      <w:r w:rsidR="004A7E04" w:rsidRPr="00A83E81">
        <w:rPr>
          <w:rFonts w:ascii="Times New Roman" w:hAnsi="Times New Roman" w:cs="Times New Roman"/>
          <w:sz w:val="21"/>
          <w:szCs w:val="21"/>
        </w:rPr>
        <w:t xml:space="preserve">riteria </w:t>
      </w:r>
      <w:r w:rsidR="00B563A0" w:rsidRPr="00A83E81">
        <w:rPr>
          <w:rFonts w:ascii="Times New Roman" w:hAnsi="Times New Roman" w:cs="Times New Roman"/>
          <w:sz w:val="21"/>
          <w:szCs w:val="21"/>
        </w:rPr>
        <w:t>1</w:t>
      </w:r>
      <w:r w:rsidR="00ED14D6" w:rsidRPr="00A83E81">
        <w:rPr>
          <w:rFonts w:ascii="Times New Roman" w:hAnsi="Times New Roman" w:cs="Times New Roman"/>
          <w:sz w:val="21"/>
          <w:szCs w:val="21"/>
        </w:rPr>
        <w:t xml:space="preserve">, 2, </w:t>
      </w:r>
      <w:r w:rsidR="00B563A0" w:rsidRPr="00A83E81">
        <w:rPr>
          <w:rFonts w:ascii="Times New Roman" w:hAnsi="Times New Roman" w:cs="Times New Roman"/>
          <w:sz w:val="21"/>
          <w:szCs w:val="21"/>
        </w:rPr>
        <w:t>3</w:t>
      </w:r>
      <w:r w:rsidR="00ED14D6" w:rsidRPr="00A83E81">
        <w:rPr>
          <w:rFonts w:ascii="Times New Roman" w:hAnsi="Times New Roman" w:cs="Times New Roman"/>
          <w:sz w:val="21"/>
          <w:szCs w:val="21"/>
        </w:rPr>
        <w:t>, and 5</w:t>
      </w:r>
      <w:r w:rsidR="00B563A0" w:rsidRPr="00A83E81">
        <w:rPr>
          <w:rFonts w:ascii="Times New Roman" w:hAnsi="Times New Roman" w:cs="Times New Roman"/>
          <w:sz w:val="21"/>
          <w:szCs w:val="21"/>
        </w:rPr>
        <w:t>.</w:t>
      </w:r>
      <w:r w:rsidR="00EC3CC8" w:rsidRPr="00A83E81">
        <w:rPr>
          <w:rFonts w:ascii="Times New Roman" w:hAnsi="Times New Roman" w:cs="Times New Roman"/>
          <w:sz w:val="21"/>
          <w:szCs w:val="21"/>
        </w:rPr>
        <w:t xml:space="preserve"> </w:t>
      </w:r>
      <w:r w:rsidR="004B43F7" w:rsidRPr="00A83E81">
        <w:rPr>
          <w:rFonts w:ascii="Times New Roman" w:hAnsi="Times New Roman" w:cs="Times New Roman"/>
          <w:sz w:val="21"/>
          <w:szCs w:val="21"/>
        </w:rPr>
        <w:t>As</w:t>
      </w:r>
      <w:r w:rsidR="003160C7" w:rsidRPr="00A83E81">
        <w:rPr>
          <w:rFonts w:ascii="Times New Roman" w:hAnsi="Times New Roman" w:cs="Times New Roman"/>
          <w:sz w:val="21"/>
          <w:szCs w:val="21"/>
        </w:rPr>
        <w:t xml:space="preserve"> the </w:t>
      </w:r>
      <w:r w:rsidR="00B563A0" w:rsidRPr="00A83E81">
        <w:rPr>
          <w:rFonts w:ascii="Times New Roman" w:hAnsi="Times New Roman" w:cs="Times New Roman"/>
          <w:sz w:val="21"/>
          <w:szCs w:val="21"/>
        </w:rPr>
        <w:t>GOE guideline</w:t>
      </w:r>
      <w:r w:rsidRPr="00A83E81">
        <w:rPr>
          <w:rFonts w:ascii="Times New Roman" w:hAnsi="Times New Roman" w:cs="Times New Roman"/>
          <w:sz w:val="21"/>
          <w:szCs w:val="21"/>
        </w:rPr>
        <w:t>s (Table 1) state</w:t>
      </w:r>
      <w:r w:rsidR="00B563A0" w:rsidRPr="00A83E81">
        <w:rPr>
          <w:rFonts w:ascii="Times New Roman" w:hAnsi="Times New Roman" w:cs="Times New Roman"/>
          <w:sz w:val="21"/>
          <w:szCs w:val="21"/>
        </w:rPr>
        <w:t xml:space="preserve"> that </w:t>
      </w:r>
      <w:r w:rsidR="004A7E04">
        <w:rPr>
          <w:rFonts w:ascii="Times New Roman" w:hAnsi="Times New Roman" w:cs="Times New Roman"/>
          <w:sz w:val="21"/>
          <w:szCs w:val="21"/>
        </w:rPr>
        <w:t>C</w:t>
      </w:r>
      <w:r w:rsidR="004A7E04" w:rsidRPr="00A83E81">
        <w:rPr>
          <w:rFonts w:ascii="Times New Roman" w:hAnsi="Times New Roman" w:cs="Times New Roman"/>
          <w:sz w:val="21"/>
          <w:szCs w:val="21"/>
        </w:rPr>
        <w:t xml:space="preserve">riteria </w:t>
      </w:r>
      <w:r w:rsidR="00B563A0" w:rsidRPr="00A83E81">
        <w:rPr>
          <w:rFonts w:ascii="Times New Roman" w:hAnsi="Times New Roman" w:cs="Times New Roman"/>
          <w:sz w:val="21"/>
          <w:szCs w:val="21"/>
        </w:rPr>
        <w:t xml:space="preserve">1–3 must be applied to </w:t>
      </w:r>
      <w:r w:rsidR="003160C7" w:rsidRPr="00A83E81">
        <w:rPr>
          <w:rFonts w:ascii="Times New Roman" w:hAnsi="Times New Roman" w:cs="Times New Roman"/>
          <w:sz w:val="21"/>
          <w:szCs w:val="21"/>
        </w:rPr>
        <w:t>achieve</w:t>
      </w:r>
      <w:r w:rsidR="00B563A0" w:rsidRPr="00A83E81">
        <w:rPr>
          <w:rFonts w:ascii="Times New Roman" w:hAnsi="Times New Roman" w:cs="Times New Roman"/>
          <w:sz w:val="21"/>
          <w:szCs w:val="21"/>
        </w:rPr>
        <w:t xml:space="preserve"> high GOE </w:t>
      </w:r>
      <w:r w:rsidR="003160C7" w:rsidRPr="00A83E81">
        <w:rPr>
          <w:rFonts w:ascii="Times New Roman" w:hAnsi="Times New Roman" w:cs="Times New Roman"/>
          <w:sz w:val="21"/>
          <w:szCs w:val="21"/>
        </w:rPr>
        <w:t>scores (</w:t>
      </w:r>
      <w:r w:rsidR="00B563A0" w:rsidRPr="00A83E81">
        <w:rPr>
          <w:rFonts w:ascii="Times New Roman" w:hAnsi="Times New Roman" w:cs="Times New Roman"/>
          <w:sz w:val="21"/>
          <w:szCs w:val="21"/>
        </w:rPr>
        <w:t xml:space="preserve">+4 </w:t>
      </w:r>
      <w:r w:rsidR="003160C7" w:rsidRPr="00A83E81">
        <w:rPr>
          <w:rFonts w:ascii="Times New Roman" w:hAnsi="Times New Roman" w:cs="Times New Roman"/>
          <w:sz w:val="21"/>
          <w:szCs w:val="21"/>
        </w:rPr>
        <w:t xml:space="preserve">or </w:t>
      </w:r>
      <w:r w:rsidR="00B563A0" w:rsidRPr="00A83E81">
        <w:rPr>
          <w:rFonts w:ascii="Times New Roman" w:hAnsi="Times New Roman" w:cs="Times New Roman"/>
          <w:sz w:val="21"/>
          <w:szCs w:val="21"/>
        </w:rPr>
        <w:t>+5</w:t>
      </w:r>
      <w:r w:rsidR="003160C7" w:rsidRPr="00A83E81">
        <w:rPr>
          <w:rFonts w:ascii="Times New Roman" w:hAnsi="Times New Roman" w:cs="Times New Roman"/>
          <w:sz w:val="21"/>
          <w:szCs w:val="21"/>
        </w:rPr>
        <w:t>)</w:t>
      </w:r>
      <w:r w:rsidR="00B563A0" w:rsidRPr="00A83E81">
        <w:rPr>
          <w:rFonts w:ascii="Times New Roman" w:hAnsi="Times New Roman" w:cs="Times New Roman"/>
          <w:sz w:val="21"/>
          <w:szCs w:val="21"/>
        </w:rPr>
        <w:t xml:space="preserve">, these three criteria </w:t>
      </w:r>
      <w:r w:rsidR="00457A1B" w:rsidRPr="00A83E81">
        <w:rPr>
          <w:rFonts w:ascii="Times New Roman" w:hAnsi="Times New Roman" w:cs="Times New Roman"/>
          <w:sz w:val="21"/>
          <w:szCs w:val="21"/>
        </w:rPr>
        <w:t>are</w:t>
      </w:r>
      <w:r w:rsidR="00B563A0" w:rsidRPr="00A83E81">
        <w:rPr>
          <w:rFonts w:ascii="Times New Roman" w:hAnsi="Times New Roman" w:cs="Times New Roman"/>
          <w:sz w:val="21"/>
          <w:szCs w:val="21"/>
        </w:rPr>
        <w:t xml:space="preserve"> critical for evaluating jump performance. </w:t>
      </w:r>
      <w:r w:rsidR="00457A1B" w:rsidRPr="00A83E81">
        <w:rPr>
          <w:rFonts w:ascii="Times New Roman" w:hAnsi="Times New Roman" w:cs="Times New Roman"/>
          <w:sz w:val="21"/>
          <w:szCs w:val="21"/>
        </w:rPr>
        <w:t>Consequently, this suggests</w:t>
      </w:r>
      <w:r w:rsidRPr="00A83E81">
        <w:rPr>
          <w:rFonts w:ascii="Times New Roman" w:hAnsi="Times New Roman" w:cs="Times New Roman"/>
          <w:sz w:val="21"/>
          <w:szCs w:val="21"/>
        </w:rPr>
        <w:t xml:space="preserve"> </w:t>
      </w:r>
      <w:r w:rsidR="00B563A0" w:rsidRPr="00A83E81">
        <w:rPr>
          <w:rFonts w:ascii="Times New Roman" w:hAnsi="Times New Roman" w:cs="Times New Roman"/>
          <w:sz w:val="21"/>
          <w:szCs w:val="21"/>
        </w:rPr>
        <w:t xml:space="preserve">that novice judges </w:t>
      </w:r>
      <w:r w:rsidR="00457A1B" w:rsidRPr="00A83E81">
        <w:rPr>
          <w:rFonts w:ascii="Times New Roman" w:hAnsi="Times New Roman" w:cs="Times New Roman"/>
          <w:sz w:val="21"/>
          <w:szCs w:val="21"/>
        </w:rPr>
        <w:t xml:space="preserve">should </w:t>
      </w:r>
      <w:r w:rsidR="00B563A0" w:rsidRPr="00A83E81">
        <w:rPr>
          <w:rFonts w:ascii="Times New Roman" w:hAnsi="Times New Roman" w:cs="Times New Roman"/>
          <w:sz w:val="21"/>
          <w:szCs w:val="21"/>
        </w:rPr>
        <w:t xml:space="preserve">prioritize </w:t>
      </w:r>
      <w:r w:rsidR="00457A1B" w:rsidRPr="00A83E81">
        <w:rPr>
          <w:rFonts w:ascii="Times New Roman" w:hAnsi="Times New Roman" w:cs="Times New Roman"/>
          <w:sz w:val="21"/>
          <w:szCs w:val="21"/>
        </w:rPr>
        <w:t xml:space="preserve">acquiring a consistent understanding </w:t>
      </w:r>
      <w:r w:rsidR="00B563A0" w:rsidRPr="00A83E81">
        <w:rPr>
          <w:rFonts w:ascii="Times New Roman" w:hAnsi="Times New Roman" w:cs="Times New Roman"/>
          <w:sz w:val="21"/>
          <w:szCs w:val="21"/>
        </w:rPr>
        <w:t xml:space="preserve">of these criteria </w:t>
      </w:r>
      <w:r w:rsidR="00457A1B" w:rsidRPr="00A83E81">
        <w:rPr>
          <w:rFonts w:ascii="Times New Roman" w:hAnsi="Times New Roman" w:cs="Times New Roman"/>
          <w:sz w:val="21"/>
          <w:szCs w:val="21"/>
        </w:rPr>
        <w:t>as they gain</w:t>
      </w:r>
      <w:r w:rsidR="00B563A0" w:rsidRPr="00A83E81">
        <w:rPr>
          <w:rFonts w:ascii="Times New Roman" w:hAnsi="Times New Roman" w:cs="Times New Roman"/>
          <w:sz w:val="21"/>
          <w:szCs w:val="21"/>
        </w:rPr>
        <w:t xml:space="preserve"> experience. Regarding </w:t>
      </w:r>
      <w:r w:rsidR="004A7E04">
        <w:rPr>
          <w:rFonts w:ascii="Times New Roman" w:hAnsi="Times New Roman" w:cs="Times New Roman"/>
          <w:sz w:val="21"/>
          <w:szCs w:val="21"/>
        </w:rPr>
        <w:t>C</w:t>
      </w:r>
      <w:r w:rsidR="004A7E04" w:rsidRPr="00A83E81">
        <w:rPr>
          <w:rFonts w:ascii="Times New Roman" w:hAnsi="Times New Roman" w:cs="Times New Roman"/>
          <w:sz w:val="21"/>
          <w:szCs w:val="21"/>
        </w:rPr>
        <w:t xml:space="preserve">riteria </w:t>
      </w:r>
      <w:r w:rsidR="00B563A0" w:rsidRPr="00A83E81">
        <w:rPr>
          <w:rFonts w:ascii="Times New Roman" w:hAnsi="Times New Roman" w:cs="Times New Roman"/>
          <w:sz w:val="21"/>
          <w:szCs w:val="21"/>
        </w:rPr>
        <w:t>3 (effortless throughout)</w:t>
      </w:r>
      <w:r w:rsidR="00ED14D6" w:rsidRPr="00A83E81">
        <w:rPr>
          <w:rFonts w:ascii="Times New Roman" w:hAnsi="Times New Roman" w:cs="Times New Roman"/>
          <w:sz w:val="21"/>
          <w:szCs w:val="21"/>
        </w:rPr>
        <w:t xml:space="preserve"> and 5</w:t>
      </w:r>
      <w:r w:rsidR="003F062C" w:rsidRPr="00A83E81">
        <w:rPr>
          <w:rFonts w:ascii="Times New Roman" w:hAnsi="Times New Roman" w:cs="Times New Roman"/>
          <w:sz w:val="21"/>
          <w:szCs w:val="21"/>
        </w:rPr>
        <w:t xml:space="preserve"> </w:t>
      </w:r>
      <w:r w:rsidR="00ED14D6" w:rsidRPr="00A83E81">
        <w:rPr>
          <w:rFonts w:ascii="Times New Roman" w:hAnsi="Times New Roman" w:cs="Times New Roman"/>
          <w:sz w:val="21"/>
          <w:szCs w:val="21"/>
        </w:rPr>
        <w:t>(very good body position from takeoff to landing),</w:t>
      </w:r>
      <w:r w:rsidR="00B563A0" w:rsidRPr="00A83E81">
        <w:rPr>
          <w:rFonts w:ascii="Times New Roman" w:hAnsi="Times New Roman" w:cs="Times New Roman"/>
          <w:sz w:val="21"/>
          <w:szCs w:val="21"/>
        </w:rPr>
        <w:t xml:space="preserve"> the </w:t>
      </w:r>
      <w:r w:rsidR="003F062C" w:rsidRPr="00A83E81">
        <w:rPr>
          <w:rFonts w:ascii="Times New Roman" w:hAnsi="Times New Roman" w:cs="Times New Roman"/>
          <w:sz w:val="21"/>
          <w:szCs w:val="21"/>
        </w:rPr>
        <w:t xml:space="preserve">skater group showed low </w:t>
      </w:r>
      <w:proofErr w:type="gramStart"/>
      <w:r w:rsidR="00ED14D6" w:rsidRPr="00A83E81">
        <w:rPr>
          <w:rFonts w:ascii="Times New Roman" w:hAnsi="Times New Roman" w:cs="Times New Roman"/>
          <w:sz w:val="21"/>
          <w:szCs w:val="21"/>
        </w:rPr>
        <w:t>ICC(</w:t>
      </w:r>
      <w:proofErr w:type="gramEnd"/>
      <w:r w:rsidR="00ED14D6" w:rsidRPr="00A83E81">
        <w:rPr>
          <w:rFonts w:ascii="Times New Roman" w:hAnsi="Times New Roman" w:cs="Times New Roman"/>
          <w:sz w:val="21"/>
          <w:szCs w:val="21"/>
        </w:rPr>
        <w:t xml:space="preserve">2,1) </w:t>
      </w:r>
      <w:r w:rsidR="003F062C" w:rsidRPr="00A83E81">
        <w:rPr>
          <w:rFonts w:ascii="Times New Roman" w:hAnsi="Times New Roman" w:cs="Times New Roman"/>
          <w:sz w:val="21"/>
          <w:szCs w:val="21"/>
        </w:rPr>
        <w:t>values, as opposed to the improved values and reduced individual differences in</w:t>
      </w:r>
      <w:r w:rsidR="00B563A0" w:rsidRPr="00A83E81">
        <w:rPr>
          <w:rFonts w:ascii="Times New Roman" w:hAnsi="Times New Roman" w:cs="Times New Roman"/>
          <w:sz w:val="21"/>
          <w:szCs w:val="21"/>
        </w:rPr>
        <w:t xml:space="preserve"> the </w:t>
      </w:r>
      <w:r w:rsidR="003F062C" w:rsidRPr="00A83E81">
        <w:rPr>
          <w:rFonts w:ascii="Times New Roman" w:hAnsi="Times New Roman" w:cs="Times New Roman"/>
          <w:sz w:val="21"/>
          <w:szCs w:val="21"/>
        </w:rPr>
        <w:t>judge</w:t>
      </w:r>
      <w:r w:rsidR="00B563A0" w:rsidRPr="00A83E81">
        <w:rPr>
          <w:rFonts w:ascii="Times New Roman" w:hAnsi="Times New Roman" w:cs="Times New Roman"/>
          <w:sz w:val="21"/>
          <w:szCs w:val="21"/>
        </w:rPr>
        <w:t xml:space="preserve"> group</w:t>
      </w:r>
      <w:r w:rsidRPr="00A83E81">
        <w:rPr>
          <w:rFonts w:ascii="Times New Roman" w:hAnsi="Times New Roman" w:cs="Times New Roman"/>
          <w:sz w:val="21"/>
          <w:szCs w:val="21"/>
        </w:rPr>
        <w:t xml:space="preserve">. </w:t>
      </w:r>
      <w:r w:rsidR="00ED14D6" w:rsidRPr="00A83E81">
        <w:rPr>
          <w:rFonts w:ascii="Times New Roman" w:hAnsi="Times New Roman" w:cs="Times New Roman"/>
          <w:sz w:val="21"/>
          <w:szCs w:val="21"/>
        </w:rPr>
        <w:t xml:space="preserve">The differences in judging experience were most apparent in the large individual differences between the two criteria. </w:t>
      </w:r>
      <w:r w:rsidR="00357278" w:rsidRPr="00A83E81">
        <w:rPr>
          <w:rFonts w:ascii="Times New Roman" w:hAnsi="Times New Roman" w:cs="Times New Roman"/>
          <w:sz w:val="21"/>
          <w:szCs w:val="21"/>
        </w:rPr>
        <w:t>However</w:t>
      </w:r>
      <w:r w:rsidR="004C14B0" w:rsidRPr="00A83E81">
        <w:rPr>
          <w:rFonts w:ascii="Times New Roman" w:hAnsi="Times New Roman" w:cs="Times New Roman"/>
          <w:sz w:val="21"/>
          <w:szCs w:val="21"/>
        </w:rPr>
        <w:t xml:space="preserve">, </w:t>
      </w:r>
      <w:r w:rsidR="004A7E04">
        <w:rPr>
          <w:rFonts w:ascii="Times New Roman" w:hAnsi="Times New Roman" w:cs="Times New Roman"/>
          <w:sz w:val="21"/>
          <w:szCs w:val="21"/>
        </w:rPr>
        <w:t>C</w:t>
      </w:r>
      <w:r w:rsidR="004A7E04" w:rsidRPr="00A83E81">
        <w:rPr>
          <w:rFonts w:ascii="Times New Roman" w:hAnsi="Times New Roman" w:cs="Times New Roman"/>
          <w:sz w:val="21"/>
          <w:szCs w:val="21"/>
        </w:rPr>
        <w:t xml:space="preserve">riterion </w:t>
      </w:r>
      <w:r w:rsidR="00B563A0" w:rsidRPr="00A83E81">
        <w:rPr>
          <w:rFonts w:ascii="Times New Roman" w:hAnsi="Times New Roman" w:cs="Times New Roman"/>
          <w:sz w:val="21"/>
          <w:szCs w:val="21"/>
        </w:rPr>
        <w:t xml:space="preserve">6 </w:t>
      </w:r>
      <w:r w:rsidR="004C14B0" w:rsidRPr="00A83E81">
        <w:rPr>
          <w:rFonts w:ascii="Times New Roman" w:hAnsi="Times New Roman" w:cs="Times New Roman"/>
          <w:sz w:val="21"/>
          <w:szCs w:val="21"/>
        </w:rPr>
        <w:t>exhibited</w:t>
      </w:r>
      <w:r w:rsidR="00B563A0" w:rsidRPr="00A83E81">
        <w:rPr>
          <w:rFonts w:ascii="Times New Roman" w:hAnsi="Times New Roman" w:cs="Times New Roman"/>
          <w:sz w:val="21"/>
          <w:szCs w:val="21"/>
        </w:rPr>
        <w:t xml:space="preserve"> low reliability and w</w:t>
      </w:r>
      <w:r w:rsidR="00ED14D6" w:rsidRPr="00A83E81">
        <w:rPr>
          <w:rFonts w:ascii="Times New Roman" w:hAnsi="Times New Roman" w:cs="Times New Roman"/>
          <w:sz w:val="21"/>
          <w:szCs w:val="21"/>
        </w:rPr>
        <w:t>as</w:t>
      </w:r>
      <w:r w:rsidR="00B563A0" w:rsidRPr="00A83E81">
        <w:rPr>
          <w:rFonts w:ascii="Times New Roman" w:hAnsi="Times New Roman" w:cs="Times New Roman"/>
          <w:sz w:val="21"/>
          <w:szCs w:val="21"/>
        </w:rPr>
        <w:t xml:space="preserve"> not statistically significant in either </w:t>
      </w:r>
      <w:r w:rsidR="004C14B0" w:rsidRPr="00A83E81">
        <w:rPr>
          <w:rFonts w:ascii="Times New Roman" w:hAnsi="Times New Roman" w:cs="Times New Roman"/>
          <w:sz w:val="21"/>
          <w:szCs w:val="21"/>
        </w:rPr>
        <w:t>group,</w:t>
      </w:r>
      <w:r w:rsidR="00ED14D6" w:rsidRPr="00A83E81">
        <w:rPr>
          <w:rFonts w:ascii="Times New Roman" w:hAnsi="Times New Roman" w:cs="Times New Roman"/>
          <w:sz w:val="21"/>
          <w:szCs w:val="21"/>
        </w:rPr>
        <w:t xml:space="preserve"> even </w:t>
      </w:r>
      <w:r w:rsidR="004C14B0" w:rsidRPr="00A83E81">
        <w:rPr>
          <w:rFonts w:ascii="Times New Roman" w:hAnsi="Times New Roman" w:cs="Times New Roman"/>
          <w:sz w:val="21"/>
          <w:szCs w:val="21"/>
        </w:rPr>
        <w:t xml:space="preserve">if the </w:t>
      </w:r>
      <w:r w:rsidR="003D742D" w:rsidRPr="00A83E81">
        <w:rPr>
          <w:rFonts w:ascii="Times New Roman" w:hAnsi="Times New Roman" w:cs="Times New Roman"/>
          <w:sz w:val="21"/>
          <w:szCs w:val="21"/>
        </w:rPr>
        <w:t xml:space="preserve">judge group's </w:t>
      </w:r>
      <w:proofErr w:type="gramStart"/>
      <w:r w:rsidR="003D742D" w:rsidRPr="00A83E81">
        <w:rPr>
          <w:rFonts w:ascii="Times New Roman" w:hAnsi="Times New Roman" w:cs="Times New Roman"/>
          <w:sz w:val="21"/>
          <w:szCs w:val="21"/>
        </w:rPr>
        <w:t>ICC(</w:t>
      </w:r>
      <w:proofErr w:type="gramEnd"/>
      <w:r w:rsidR="003D742D" w:rsidRPr="00A83E81">
        <w:rPr>
          <w:rFonts w:ascii="Times New Roman" w:hAnsi="Times New Roman" w:cs="Times New Roman"/>
          <w:sz w:val="21"/>
          <w:szCs w:val="21"/>
        </w:rPr>
        <w:t xml:space="preserve">2,1) value </w:t>
      </w:r>
      <w:r w:rsidR="004C14B0" w:rsidRPr="00A83E81">
        <w:rPr>
          <w:rFonts w:ascii="Times New Roman" w:hAnsi="Times New Roman" w:cs="Times New Roman"/>
          <w:sz w:val="21"/>
          <w:szCs w:val="21"/>
        </w:rPr>
        <w:t>(</w:t>
      </w:r>
      <w:r w:rsidR="00ED14D6" w:rsidRPr="00A83E81">
        <w:rPr>
          <w:rFonts w:ascii="Times New Roman" w:hAnsi="Times New Roman" w:cs="Times New Roman"/>
          <w:sz w:val="21"/>
          <w:szCs w:val="21"/>
        </w:rPr>
        <w:t>0.045</w:t>
      </w:r>
      <w:r w:rsidR="004C14B0" w:rsidRPr="00A83E81">
        <w:rPr>
          <w:rFonts w:ascii="Times New Roman" w:hAnsi="Times New Roman" w:cs="Times New Roman"/>
          <w:sz w:val="21"/>
          <w:szCs w:val="21"/>
        </w:rPr>
        <w:t>)</w:t>
      </w:r>
      <w:r w:rsidR="00B563A0" w:rsidRPr="00A83E81">
        <w:rPr>
          <w:rFonts w:ascii="Times New Roman" w:hAnsi="Times New Roman" w:cs="Times New Roman"/>
          <w:sz w:val="21"/>
          <w:szCs w:val="21"/>
        </w:rPr>
        <w:t xml:space="preserve"> </w:t>
      </w:r>
      <w:r w:rsidR="004C14B0" w:rsidRPr="00A83E81">
        <w:rPr>
          <w:rFonts w:ascii="Times New Roman" w:hAnsi="Times New Roman" w:cs="Times New Roman"/>
          <w:sz w:val="21"/>
          <w:szCs w:val="21"/>
        </w:rPr>
        <w:t xml:space="preserve">indicated </w:t>
      </w:r>
      <w:r w:rsidR="00B563A0" w:rsidRPr="00A83E81">
        <w:rPr>
          <w:rFonts w:ascii="Times New Roman" w:hAnsi="Times New Roman" w:cs="Times New Roman"/>
          <w:sz w:val="21"/>
          <w:szCs w:val="21"/>
        </w:rPr>
        <w:t>large</w:t>
      </w:r>
      <w:r w:rsidR="003D742D" w:rsidRPr="00A83E81">
        <w:rPr>
          <w:rFonts w:ascii="Times New Roman" w:hAnsi="Times New Roman" w:cs="Times New Roman"/>
          <w:sz w:val="21"/>
          <w:szCs w:val="21"/>
        </w:rPr>
        <w:t>r</w:t>
      </w:r>
      <w:r w:rsidR="00B563A0" w:rsidRPr="00A83E81">
        <w:rPr>
          <w:rFonts w:ascii="Times New Roman" w:hAnsi="Times New Roman" w:cs="Times New Roman"/>
          <w:sz w:val="21"/>
          <w:szCs w:val="21"/>
        </w:rPr>
        <w:t xml:space="preserve"> individual differences</w:t>
      </w:r>
      <w:r w:rsidR="003D742D" w:rsidRPr="00A83E81">
        <w:rPr>
          <w:rFonts w:ascii="Times New Roman" w:hAnsi="Times New Roman" w:cs="Times New Roman"/>
          <w:sz w:val="21"/>
          <w:szCs w:val="21"/>
        </w:rPr>
        <w:t xml:space="preserve"> </w:t>
      </w:r>
      <w:r w:rsidR="009D5C68">
        <w:rPr>
          <w:rFonts w:ascii="Times New Roman" w:hAnsi="Times New Roman" w:cs="Times New Roman"/>
          <w:sz w:val="21"/>
          <w:szCs w:val="21"/>
        </w:rPr>
        <w:t>compared with the</w:t>
      </w:r>
      <w:r w:rsidR="009D5C68" w:rsidRPr="00A83E81">
        <w:rPr>
          <w:rFonts w:ascii="Times New Roman" w:hAnsi="Times New Roman" w:cs="Times New Roman"/>
          <w:sz w:val="21"/>
          <w:szCs w:val="21"/>
        </w:rPr>
        <w:t xml:space="preserve"> </w:t>
      </w:r>
      <w:r w:rsidR="003D742D" w:rsidRPr="00A83E81">
        <w:rPr>
          <w:rFonts w:ascii="Times New Roman" w:hAnsi="Times New Roman" w:cs="Times New Roman"/>
          <w:sz w:val="21"/>
          <w:szCs w:val="21"/>
        </w:rPr>
        <w:t>skater</w:t>
      </w:r>
      <w:r w:rsidR="00EB7E5C">
        <w:rPr>
          <w:rFonts w:ascii="Times New Roman" w:hAnsi="Times New Roman" w:cs="Times New Roman"/>
          <w:sz w:val="21"/>
          <w:szCs w:val="21"/>
        </w:rPr>
        <w:t xml:space="preserve"> group</w:t>
      </w:r>
      <w:r w:rsidR="00B563A0" w:rsidRPr="00A83E81">
        <w:rPr>
          <w:rFonts w:ascii="Times New Roman" w:hAnsi="Times New Roman" w:cs="Times New Roman"/>
          <w:sz w:val="21"/>
          <w:szCs w:val="21"/>
        </w:rPr>
        <w:t xml:space="preserve">. Determining </w:t>
      </w:r>
      <w:r w:rsidR="00F7440A" w:rsidRPr="00F7440A">
        <w:rPr>
          <w:rFonts w:ascii="Times New Roman" w:hAnsi="Times New Roman" w:cs="Times New Roman"/>
          <w:sz w:val="21"/>
          <w:szCs w:val="21"/>
        </w:rPr>
        <w:t>musical congruence remains a highly interpretive process for novice judges, underscoring the need for targeted training programs that promote a standardized understanding of how jump execution aligns with music</w:t>
      </w:r>
      <w:r w:rsidR="00B563A0" w:rsidRPr="00A83E81">
        <w:rPr>
          <w:rFonts w:ascii="Times New Roman" w:hAnsi="Times New Roman" w:cs="Times New Roman"/>
          <w:sz w:val="21"/>
          <w:szCs w:val="21"/>
        </w:rPr>
        <w:t>.</w:t>
      </w:r>
      <w:r w:rsidR="0093212C">
        <w:rPr>
          <w:rFonts w:ascii="Times New Roman" w:hAnsi="Times New Roman" w:cs="Times New Roman"/>
          <w:sz w:val="21"/>
          <w:szCs w:val="21"/>
        </w:rPr>
        <w:t xml:space="preserve"> </w:t>
      </w:r>
    </w:p>
    <w:p w14:paraId="438F7641" w14:textId="2F0606E6" w:rsidR="0093212C" w:rsidRPr="00A83E81" w:rsidRDefault="00000000" w:rsidP="0093212C">
      <w:pPr>
        <w:pStyle w:val="Newparagraph"/>
        <w:spacing w:line="360" w:lineRule="auto"/>
        <w:ind w:firstLineChars="50" w:firstLine="105"/>
        <w:rPr>
          <w:rFonts w:ascii="Times New Roman" w:hAnsi="Times New Roman" w:cs="Times New Roman"/>
          <w:sz w:val="21"/>
          <w:szCs w:val="21"/>
        </w:rPr>
      </w:pPr>
      <w:r w:rsidRPr="00850E53">
        <w:rPr>
          <w:rFonts w:ascii="Times New Roman" w:hAnsi="Times New Roman" w:cs="Times New Roman"/>
          <w:color w:val="EE0000"/>
          <w:sz w:val="21"/>
          <w:szCs w:val="21"/>
        </w:rPr>
        <w:t xml:space="preserve">For reference, the </w:t>
      </w:r>
      <w:proofErr w:type="gramStart"/>
      <w:r w:rsidRPr="00850E53">
        <w:rPr>
          <w:rFonts w:ascii="Times New Roman" w:hAnsi="Times New Roman" w:cs="Times New Roman"/>
          <w:color w:val="EE0000"/>
          <w:sz w:val="21"/>
          <w:szCs w:val="21"/>
        </w:rPr>
        <w:t>ICC(</w:t>
      </w:r>
      <w:proofErr w:type="gramEnd"/>
      <w:r w:rsidRPr="00850E53">
        <w:rPr>
          <w:rFonts w:ascii="Times New Roman" w:hAnsi="Times New Roman" w:cs="Times New Roman"/>
          <w:color w:val="EE0000"/>
          <w:sz w:val="21"/>
          <w:szCs w:val="21"/>
        </w:rPr>
        <w:t xml:space="preserve">2,1) value calculated for the World Championship judges (n = 9) in final GOE scoring was 0.635 (p = 0.000, 95% CI [0.50–0.77]), which was higher than the values observed in both groups (judges and skaters) in the present study. </w:t>
      </w:r>
      <w:r w:rsidR="00DF0D98">
        <w:rPr>
          <w:rFonts w:ascii="Times New Roman" w:hAnsi="Times New Roman" w:cs="Times New Roman"/>
          <w:color w:val="EE0000"/>
          <w:sz w:val="21"/>
          <w:szCs w:val="21"/>
        </w:rPr>
        <w:t>H</w:t>
      </w:r>
      <w:r w:rsidRPr="00850E53">
        <w:rPr>
          <w:rFonts w:ascii="Times New Roman" w:hAnsi="Times New Roman" w:cs="Times New Roman"/>
          <w:color w:val="EE0000"/>
          <w:sz w:val="21"/>
          <w:szCs w:val="21"/>
        </w:rPr>
        <w:t>owever, direct comparison with actual competition judges is difficult due to differences in evaluation environments. Nevertheless, this supplementary evidence suggest</w:t>
      </w:r>
      <w:r w:rsidR="004B09CD">
        <w:rPr>
          <w:rFonts w:ascii="Times New Roman" w:hAnsi="Times New Roman" w:cs="Times New Roman"/>
          <w:color w:val="EE0000"/>
          <w:sz w:val="21"/>
          <w:szCs w:val="21"/>
        </w:rPr>
        <w:t>s</w:t>
      </w:r>
      <w:r w:rsidRPr="00850E53">
        <w:rPr>
          <w:rFonts w:ascii="Times New Roman" w:hAnsi="Times New Roman" w:cs="Times New Roman"/>
          <w:color w:val="EE0000"/>
          <w:sz w:val="21"/>
          <w:szCs w:val="21"/>
        </w:rPr>
        <w:t xml:space="preserve"> that accumulated judging experience may contribute to improved consistency in performance evaluation.</w:t>
      </w:r>
    </w:p>
    <w:p w14:paraId="7C60894C" w14:textId="7DB9CC98" w:rsidR="009B12EF" w:rsidRPr="00A83E81" w:rsidRDefault="00000000" w:rsidP="00024AF5">
      <w:pPr>
        <w:pStyle w:val="Newparagraph"/>
        <w:spacing w:line="360" w:lineRule="auto"/>
        <w:ind w:firstLineChars="50" w:firstLine="105"/>
        <w:rPr>
          <w:rFonts w:ascii="Times New Roman" w:hAnsi="Times New Roman" w:cs="Times New Roman"/>
          <w:sz w:val="21"/>
          <w:szCs w:val="21"/>
        </w:rPr>
      </w:pPr>
      <w:r w:rsidRPr="00A83E81">
        <w:rPr>
          <w:rFonts w:ascii="Times New Roman" w:hAnsi="Times New Roman" w:cs="Times New Roman"/>
          <w:sz w:val="21"/>
          <w:szCs w:val="21"/>
        </w:rPr>
        <w:t xml:space="preserve">Despite </w:t>
      </w:r>
      <w:r w:rsidR="00E65C7C">
        <w:rPr>
          <w:rFonts w:ascii="Times New Roman" w:hAnsi="Times New Roman" w:cs="Times New Roman"/>
          <w:sz w:val="21"/>
          <w:szCs w:val="21"/>
        </w:rPr>
        <w:t>its</w:t>
      </w:r>
      <w:r w:rsidR="00E65C7C" w:rsidRPr="00A83E81">
        <w:rPr>
          <w:rFonts w:ascii="Times New Roman" w:hAnsi="Times New Roman" w:cs="Times New Roman"/>
          <w:sz w:val="21"/>
          <w:szCs w:val="21"/>
        </w:rPr>
        <w:t xml:space="preserve"> </w:t>
      </w:r>
      <w:r w:rsidRPr="00A83E81">
        <w:rPr>
          <w:rFonts w:ascii="Times New Roman" w:hAnsi="Times New Roman" w:cs="Times New Roman"/>
          <w:sz w:val="21"/>
          <w:szCs w:val="21"/>
        </w:rPr>
        <w:t>insights</w:t>
      </w:r>
      <w:r w:rsidR="00F02A6A">
        <w:rPr>
          <w:rFonts w:ascii="Times New Roman" w:hAnsi="Times New Roman" w:cs="Times New Roman"/>
          <w:sz w:val="21"/>
          <w:szCs w:val="21"/>
        </w:rPr>
        <w:t>,</w:t>
      </w:r>
      <w:r w:rsidRPr="00A83E81">
        <w:rPr>
          <w:rFonts w:ascii="Times New Roman" w:hAnsi="Times New Roman" w:cs="Times New Roman"/>
          <w:sz w:val="21"/>
          <w:szCs w:val="21"/>
        </w:rPr>
        <w:t xml:space="preserve"> this study</w:t>
      </w:r>
      <w:r w:rsidR="00F16627">
        <w:rPr>
          <w:rFonts w:ascii="Times New Roman" w:hAnsi="Times New Roman" w:cs="Times New Roman"/>
          <w:sz w:val="21"/>
          <w:szCs w:val="21"/>
        </w:rPr>
        <w:t xml:space="preserve"> has</w:t>
      </w:r>
      <w:r w:rsidRPr="00A83E81">
        <w:rPr>
          <w:rFonts w:ascii="Times New Roman" w:hAnsi="Times New Roman" w:cs="Times New Roman"/>
          <w:sz w:val="21"/>
          <w:szCs w:val="21"/>
        </w:rPr>
        <w:t xml:space="preserve"> </w:t>
      </w:r>
      <w:r w:rsidR="005A18BE">
        <w:rPr>
          <w:rFonts w:ascii="Times New Roman" w:hAnsi="Times New Roman" w:cs="Times New Roman"/>
          <w:sz w:val="21"/>
          <w:szCs w:val="21"/>
        </w:rPr>
        <w:t>some</w:t>
      </w:r>
      <w:r w:rsidR="005A18BE" w:rsidRPr="00A83E81">
        <w:rPr>
          <w:rFonts w:ascii="Times New Roman" w:hAnsi="Times New Roman" w:cs="Times New Roman"/>
          <w:sz w:val="21"/>
          <w:szCs w:val="21"/>
        </w:rPr>
        <w:t xml:space="preserve"> </w:t>
      </w:r>
      <w:r w:rsidR="00900385" w:rsidRPr="00A83E81">
        <w:rPr>
          <w:rFonts w:ascii="Times New Roman" w:hAnsi="Times New Roman" w:cs="Times New Roman"/>
          <w:sz w:val="21"/>
          <w:szCs w:val="21"/>
        </w:rPr>
        <w:t>limitations</w:t>
      </w:r>
      <w:r w:rsidRPr="00A83E81">
        <w:rPr>
          <w:rFonts w:ascii="Times New Roman" w:hAnsi="Times New Roman" w:cs="Times New Roman"/>
          <w:sz w:val="21"/>
          <w:szCs w:val="21"/>
        </w:rPr>
        <w:t>.</w:t>
      </w:r>
      <w:r w:rsidR="00900385" w:rsidRPr="00A83E81">
        <w:rPr>
          <w:rFonts w:ascii="Times New Roman" w:hAnsi="Times New Roman" w:cs="Times New Roman"/>
          <w:sz w:val="21"/>
          <w:szCs w:val="21"/>
        </w:rPr>
        <w:t xml:space="preserve"> First, </w:t>
      </w:r>
      <w:r w:rsidR="003F7EE1">
        <w:rPr>
          <w:rFonts w:ascii="Times New Roman" w:hAnsi="Times New Roman" w:cs="Times New Roman"/>
          <w:sz w:val="21"/>
          <w:szCs w:val="21"/>
        </w:rPr>
        <w:t>as</w:t>
      </w:r>
      <w:r w:rsidR="00900385" w:rsidRPr="00A83E81">
        <w:rPr>
          <w:rFonts w:ascii="Times New Roman" w:hAnsi="Times New Roman" w:cs="Times New Roman"/>
          <w:sz w:val="21"/>
          <w:szCs w:val="21"/>
        </w:rPr>
        <w:t xml:space="preserve"> a case study with a small sample</w:t>
      </w:r>
      <w:r w:rsidRPr="00A83E81">
        <w:rPr>
          <w:rFonts w:ascii="Times New Roman" w:hAnsi="Times New Roman" w:cs="Times New Roman"/>
          <w:sz w:val="21"/>
          <w:szCs w:val="21"/>
        </w:rPr>
        <w:t xml:space="preserve"> size, </w:t>
      </w:r>
      <w:r w:rsidR="004B0FEE">
        <w:rPr>
          <w:rFonts w:ascii="Times New Roman" w:hAnsi="Times New Roman" w:cs="Times New Roman"/>
          <w:sz w:val="21"/>
          <w:szCs w:val="21"/>
        </w:rPr>
        <w:t xml:space="preserve">future </w:t>
      </w:r>
      <w:r w:rsidR="00DB41A1" w:rsidRPr="00A83E81">
        <w:rPr>
          <w:rFonts w:ascii="Times New Roman" w:hAnsi="Times New Roman" w:cs="Times New Roman"/>
          <w:sz w:val="21"/>
          <w:szCs w:val="21"/>
        </w:rPr>
        <w:t>studies</w:t>
      </w:r>
      <w:r w:rsidRPr="00A83E81">
        <w:rPr>
          <w:rFonts w:ascii="Times New Roman" w:hAnsi="Times New Roman" w:cs="Times New Roman"/>
          <w:sz w:val="21"/>
          <w:szCs w:val="21"/>
        </w:rPr>
        <w:t xml:space="preserve"> </w:t>
      </w:r>
      <w:r w:rsidR="00DB41A1" w:rsidRPr="00A83E81">
        <w:rPr>
          <w:rFonts w:ascii="Times New Roman" w:hAnsi="Times New Roman" w:cs="Times New Roman"/>
          <w:sz w:val="21"/>
          <w:szCs w:val="21"/>
        </w:rPr>
        <w:t xml:space="preserve">with larger sample sizes </w:t>
      </w:r>
      <w:r w:rsidR="00C04986">
        <w:rPr>
          <w:rFonts w:ascii="Times New Roman" w:hAnsi="Times New Roman" w:cs="Times New Roman"/>
          <w:sz w:val="21"/>
          <w:szCs w:val="21"/>
        </w:rPr>
        <w:t xml:space="preserve">are needed </w:t>
      </w:r>
      <w:r w:rsidR="00DB41A1" w:rsidRPr="00A83E81">
        <w:rPr>
          <w:rFonts w:ascii="Times New Roman" w:hAnsi="Times New Roman" w:cs="Times New Roman"/>
          <w:sz w:val="21"/>
          <w:szCs w:val="21"/>
        </w:rPr>
        <w:t xml:space="preserve">to </w:t>
      </w:r>
      <w:r w:rsidRPr="00A83E81">
        <w:rPr>
          <w:rFonts w:ascii="Times New Roman" w:hAnsi="Times New Roman" w:cs="Times New Roman"/>
          <w:sz w:val="21"/>
          <w:szCs w:val="21"/>
        </w:rPr>
        <w:t>generalize the results.</w:t>
      </w:r>
      <w:r w:rsidR="0086165A" w:rsidRPr="00A83E81">
        <w:rPr>
          <w:rFonts w:ascii="Times New Roman" w:hAnsi="Times New Roman" w:cs="Times New Roman"/>
          <w:sz w:val="21"/>
          <w:szCs w:val="21"/>
        </w:rPr>
        <w:t xml:space="preserve"> </w:t>
      </w:r>
      <w:r w:rsidR="00DC26C7">
        <w:rPr>
          <w:rFonts w:ascii="Times New Roman" w:hAnsi="Times New Roman" w:cs="Times New Roman"/>
          <w:sz w:val="21"/>
          <w:szCs w:val="21"/>
        </w:rPr>
        <w:t>Specifically</w:t>
      </w:r>
      <w:r w:rsidRPr="00A83E81">
        <w:rPr>
          <w:rFonts w:ascii="Times New Roman" w:hAnsi="Times New Roman" w:cs="Times New Roman"/>
          <w:sz w:val="21"/>
          <w:szCs w:val="21"/>
        </w:rPr>
        <w:t>, th</w:t>
      </w:r>
      <w:r w:rsidR="00DC26C7">
        <w:rPr>
          <w:rFonts w:ascii="Times New Roman" w:hAnsi="Times New Roman" w:cs="Times New Roman"/>
          <w:sz w:val="21"/>
          <w:szCs w:val="21"/>
        </w:rPr>
        <w:t>is</w:t>
      </w:r>
      <w:r w:rsidRPr="00A83E81">
        <w:rPr>
          <w:rFonts w:ascii="Times New Roman" w:hAnsi="Times New Roman" w:cs="Times New Roman"/>
          <w:sz w:val="21"/>
          <w:szCs w:val="21"/>
        </w:rPr>
        <w:t xml:space="preserve"> </w:t>
      </w:r>
      <w:r w:rsidR="004A5003" w:rsidRPr="00A83E81">
        <w:rPr>
          <w:rFonts w:ascii="Times New Roman" w:hAnsi="Times New Roman" w:cs="Times New Roman"/>
          <w:sz w:val="21"/>
          <w:szCs w:val="21"/>
        </w:rPr>
        <w:t xml:space="preserve">study </w:t>
      </w:r>
      <w:r w:rsidR="00ED40D5">
        <w:rPr>
          <w:rFonts w:ascii="Times New Roman" w:hAnsi="Times New Roman" w:cs="Times New Roman"/>
          <w:sz w:val="21"/>
          <w:szCs w:val="21"/>
        </w:rPr>
        <w:t>considered</w:t>
      </w:r>
      <w:r w:rsidR="004A5003" w:rsidRPr="00A83E81">
        <w:rPr>
          <w:rFonts w:ascii="Times New Roman" w:hAnsi="Times New Roman" w:cs="Times New Roman"/>
          <w:sz w:val="21"/>
          <w:szCs w:val="21"/>
        </w:rPr>
        <w:t xml:space="preserve"> </w:t>
      </w:r>
      <w:r w:rsidR="000C1872">
        <w:rPr>
          <w:rFonts w:ascii="Times New Roman" w:hAnsi="Times New Roman" w:cs="Times New Roman"/>
          <w:sz w:val="21"/>
          <w:szCs w:val="21"/>
        </w:rPr>
        <w:t xml:space="preserve">only </w:t>
      </w:r>
      <w:r w:rsidR="004A5003" w:rsidRPr="00A83E81">
        <w:rPr>
          <w:rFonts w:ascii="Times New Roman" w:hAnsi="Times New Roman" w:cs="Times New Roman"/>
          <w:sz w:val="21"/>
          <w:szCs w:val="21"/>
        </w:rPr>
        <w:t>novice-level judging experience</w:t>
      </w:r>
      <w:r w:rsidR="0086165A" w:rsidRPr="00A83E81">
        <w:rPr>
          <w:rFonts w:ascii="Times New Roman" w:hAnsi="Times New Roman" w:cs="Times New Roman"/>
          <w:sz w:val="21"/>
          <w:szCs w:val="21"/>
        </w:rPr>
        <w:t xml:space="preserve">. </w:t>
      </w:r>
      <w:r w:rsidR="004A5003" w:rsidRPr="00A83E81">
        <w:rPr>
          <w:rFonts w:ascii="Times New Roman" w:hAnsi="Times New Roman" w:cs="Times New Roman"/>
          <w:sz w:val="21"/>
          <w:szCs w:val="21"/>
        </w:rPr>
        <w:t>Investigating</w:t>
      </w:r>
      <w:r w:rsidR="0086165A" w:rsidRPr="00A83E81">
        <w:rPr>
          <w:rFonts w:ascii="Times New Roman" w:hAnsi="Times New Roman" w:cs="Times New Roman"/>
          <w:sz w:val="21"/>
          <w:szCs w:val="21"/>
        </w:rPr>
        <w:t xml:space="preserve"> how top-level international judges perceive and evaluate jump performance and </w:t>
      </w:r>
      <w:r w:rsidR="004A5003" w:rsidRPr="00A83E81">
        <w:rPr>
          <w:rFonts w:ascii="Times New Roman" w:hAnsi="Times New Roman" w:cs="Times New Roman"/>
          <w:sz w:val="21"/>
          <w:szCs w:val="21"/>
        </w:rPr>
        <w:t xml:space="preserve">assessing </w:t>
      </w:r>
      <w:r w:rsidR="0086165A" w:rsidRPr="00A83E81">
        <w:rPr>
          <w:rFonts w:ascii="Times New Roman" w:hAnsi="Times New Roman" w:cs="Times New Roman"/>
          <w:sz w:val="21"/>
          <w:szCs w:val="21"/>
        </w:rPr>
        <w:t xml:space="preserve">the extent </w:t>
      </w:r>
      <w:r w:rsidR="004A5003" w:rsidRPr="00A83E81">
        <w:rPr>
          <w:rFonts w:ascii="Times New Roman" w:hAnsi="Times New Roman" w:cs="Times New Roman"/>
          <w:sz w:val="21"/>
          <w:szCs w:val="21"/>
        </w:rPr>
        <w:t>of</w:t>
      </w:r>
      <w:r w:rsidR="0086165A" w:rsidRPr="00A83E81">
        <w:rPr>
          <w:rFonts w:ascii="Times New Roman" w:hAnsi="Times New Roman" w:cs="Times New Roman"/>
          <w:sz w:val="21"/>
          <w:szCs w:val="21"/>
        </w:rPr>
        <w:t xml:space="preserve"> individual </w:t>
      </w:r>
      <w:r w:rsidR="004A5003" w:rsidRPr="00A83E81">
        <w:rPr>
          <w:rFonts w:ascii="Times New Roman" w:hAnsi="Times New Roman" w:cs="Times New Roman"/>
          <w:sz w:val="21"/>
          <w:szCs w:val="21"/>
        </w:rPr>
        <w:t>variations within this group are crucial for a more comprehensive understanding</w:t>
      </w:r>
      <w:r w:rsidR="0086165A" w:rsidRPr="00A83E81">
        <w:rPr>
          <w:rFonts w:ascii="Times New Roman" w:hAnsi="Times New Roman" w:cs="Times New Roman"/>
          <w:sz w:val="21"/>
          <w:szCs w:val="21"/>
        </w:rPr>
        <w:t>.</w:t>
      </w:r>
      <w:r w:rsidR="004A5003" w:rsidRPr="00A83E81">
        <w:rPr>
          <w:rFonts w:ascii="Times New Roman" w:hAnsi="Times New Roman" w:cs="Times New Roman"/>
          <w:sz w:val="21"/>
          <w:szCs w:val="21"/>
        </w:rPr>
        <w:t xml:space="preserve"> </w:t>
      </w:r>
      <w:r w:rsidR="00E52DCF" w:rsidRPr="00A83E81">
        <w:rPr>
          <w:rFonts w:ascii="Times New Roman" w:hAnsi="Times New Roman" w:cs="Times New Roman"/>
          <w:sz w:val="21"/>
          <w:szCs w:val="21"/>
        </w:rPr>
        <w:t>The relatively</w:t>
      </w:r>
      <w:r w:rsidR="00E2141C" w:rsidRPr="00A83E81">
        <w:rPr>
          <w:rFonts w:ascii="Times New Roman" w:hAnsi="Times New Roman" w:cs="Times New Roman"/>
          <w:sz w:val="21"/>
          <w:szCs w:val="21"/>
        </w:rPr>
        <w:t xml:space="preserve"> small number of </w:t>
      </w:r>
      <w:r w:rsidR="004A5003" w:rsidRPr="00A83E81">
        <w:rPr>
          <w:rFonts w:ascii="Times New Roman" w:hAnsi="Times New Roman" w:cs="Times New Roman"/>
          <w:sz w:val="21"/>
          <w:szCs w:val="21"/>
        </w:rPr>
        <w:t xml:space="preserve">figure skating </w:t>
      </w:r>
      <w:r w:rsidR="00683B12" w:rsidRPr="00A83E81">
        <w:rPr>
          <w:rFonts w:ascii="Times New Roman" w:hAnsi="Times New Roman" w:cs="Times New Roman"/>
          <w:sz w:val="21"/>
          <w:szCs w:val="21"/>
        </w:rPr>
        <w:t>competitions</w:t>
      </w:r>
      <w:r w:rsidR="00E2141C" w:rsidRPr="00A83E81">
        <w:rPr>
          <w:rFonts w:ascii="Times New Roman" w:hAnsi="Times New Roman" w:cs="Times New Roman"/>
          <w:sz w:val="21"/>
          <w:szCs w:val="21"/>
        </w:rPr>
        <w:t xml:space="preserve"> and judges</w:t>
      </w:r>
      <w:r w:rsidR="004A5003" w:rsidRPr="00A83E81">
        <w:rPr>
          <w:rFonts w:ascii="Times New Roman" w:hAnsi="Times New Roman" w:cs="Times New Roman"/>
          <w:sz w:val="21"/>
          <w:szCs w:val="21"/>
        </w:rPr>
        <w:t>,</w:t>
      </w:r>
      <w:r w:rsidR="00E2141C" w:rsidRPr="00A83E81">
        <w:rPr>
          <w:rFonts w:ascii="Times New Roman" w:hAnsi="Times New Roman" w:cs="Times New Roman"/>
          <w:sz w:val="21"/>
          <w:szCs w:val="21"/>
        </w:rPr>
        <w:t xml:space="preserve"> </w:t>
      </w:r>
      <w:r w:rsidR="004A5003" w:rsidRPr="00A83E81">
        <w:rPr>
          <w:rFonts w:ascii="Times New Roman" w:hAnsi="Times New Roman" w:cs="Times New Roman"/>
          <w:sz w:val="21"/>
          <w:szCs w:val="21"/>
        </w:rPr>
        <w:t xml:space="preserve">as </w:t>
      </w:r>
      <w:r w:rsidR="00E2141C" w:rsidRPr="00A83E81">
        <w:rPr>
          <w:rFonts w:ascii="Times New Roman" w:hAnsi="Times New Roman" w:cs="Times New Roman"/>
          <w:sz w:val="21"/>
          <w:szCs w:val="21"/>
        </w:rPr>
        <w:t xml:space="preserve">compared to other sports such as soccer, </w:t>
      </w:r>
      <w:r w:rsidR="00E52DCF" w:rsidRPr="00A83E81">
        <w:rPr>
          <w:rFonts w:ascii="Times New Roman" w:hAnsi="Times New Roman" w:cs="Times New Roman"/>
          <w:sz w:val="21"/>
          <w:szCs w:val="21"/>
        </w:rPr>
        <w:t>presents a</w:t>
      </w:r>
      <w:r w:rsidR="004A5003" w:rsidRPr="00A83E81">
        <w:rPr>
          <w:rFonts w:ascii="Times New Roman" w:hAnsi="Times New Roman" w:cs="Times New Roman"/>
          <w:sz w:val="21"/>
          <w:szCs w:val="21"/>
        </w:rPr>
        <w:t xml:space="preserve"> challenge</w:t>
      </w:r>
      <w:r w:rsidR="00E52DCF" w:rsidRPr="00A83E81">
        <w:rPr>
          <w:rFonts w:ascii="Times New Roman" w:hAnsi="Times New Roman" w:cs="Times New Roman"/>
          <w:sz w:val="21"/>
          <w:szCs w:val="21"/>
        </w:rPr>
        <w:t xml:space="preserve"> in addressing these limitations</w:t>
      </w:r>
      <w:r w:rsidR="00E2141C" w:rsidRPr="00A83E81">
        <w:rPr>
          <w:rFonts w:ascii="Times New Roman" w:hAnsi="Times New Roman" w:cs="Times New Roman"/>
          <w:sz w:val="21"/>
          <w:szCs w:val="21"/>
        </w:rPr>
        <w:t xml:space="preserve">. </w:t>
      </w:r>
      <w:r w:rsidR="008F69CA" w:rsidRPr="00A83E81">
        <w:rPr>
          <w:rFonts w:ascii="Times New Roman" w:hAnsi="Times New Roman" w:cs="Times New Roman"/>
          <w:sz w:val="21"/>
          <w:szCs w:val="21"/>
        </w:rPr>
        <w:t>As such</w:t>
      </w:r>
      <w:r w:rsidR="00E2141C" w:rsidRPr="00A83E81">
        <w:rPr>
          <w:rFonts w:ascii="Times New Roman" w:hAnsi="Times New Roman" w:cs="Times New Roman"/>
          <w:sz w:val="21"/>
          <w:szCs w:val="21"/>
        </w:rPr>
        <w:t xml:space="preserve">, </w:t>
      </w:r>
      <w:r w:rsidR="008F69CA" w:rsidRPr="00A83E81">
        <w:rPr>
          <w:rFonts w:ascii="Times New Roman" w:hAnsi="Times New Roman" w:cs="Times New Roman"/>
          <w:sz w:val="21"/>
          <w:szCs w:val="21"/>
        </w:rPr>
        <w:t>securing the</w:t>
      </w:r>
      <w:r w:rsidR="00E2141C" w:rsidRPr="00A83E81">
        <w:rPr>
          <w:rFonts w:ascii="Times New Roman" w:hAnsi="Times New Roman" w:cs="Times New Roman"/>
          <w:sz w:val="21"/>
          <w:szCs w:val="21"/>
        </w:rPr>
        <w:t xml:space="preserve"> cooperation of international </w:t>
      </w:r>
      <w:r w:rsidR="008F69CA" w:rsidRPr="00A83E81">
        <w:rPr>
          <w:rFonts w:ascii="Times New Roman" w:hAnsi="Times New Roman" w:cs="Times New Roman"/>
          <w:sz w:val="21"/>
          <w:szCs w:val="21"/>
        </w:rPr>
        <w:t xml:space="preserve">and </w:t>
      </w:r>
      <w:r w:rsidR="00E2141C" w:rsidRPr="00A83E81">
        <w:rPr>
          <w:rFonts w:ascii="Times New Roman" w:hAnsi="Times New Roman" w:cs="Times New Roman"/>
          <w:sz w:val="21"/>
          <w:szCs w:val="21"/>
        </w:rPr>
        <w:t xml:space="preserve">national federations is essential </w:t>
      </w:r>
      <w:r w:rsidR="008F69CA" w:rsidRPr="00A83E81">
        <w:rPr>
          <w:rFonts w:ascii="Times New Roman" w:hAnsi="Times New Roman" w:cs="Times New Roman"/>
          <w:sz w:val="21"/>
          <w:szCs w:val="21"/>
        </w:rPr>
        <w:t xml:space="preserve">to facilitate larger-scale studies </w:t>
      </w:r>
      <w:r w:rsidR="002634CF">
        <w:rPr>
          <w:rFonts w:ascii="Times New Roman" w:hAnsi="Times New Roman" w:cs="Times New Roman"/>
          <w:sz w:val="21"/>
          <w:szCs w:val="21"/>
        </w:rPr>
        <w:t>with</w:t>
      </w:r>
      <w:r w:rsidR="008F69CA" w:rsidRPr="00A83E81">
        <w:rPr>
          <w:rFonts w:ascii="Times New Roman" w:hAnsi="Times New Roman" w:cs="Times New Roman"/>
          <w:sz w:val="21"/>
          <w:szCs w:val="21"/>
        </w:rPr>
        <w:t xml:space="preserve"> higher-level judges</w:t>
      </w:r>
      <w:r w:rsidRPr="00A83E81">
        <w:rPr>
          <w:rFonts w:ascii="Times New Roman" w:hAnsi="Times New Roman" w:cs="Times New Roman"/>
          <w:sz w:val="21"/>
          <w:szCs w:val="21"/>
        </w:rPr>
        <w:t>.</w:t>
      </w:r>
      <w:r w:rsidR="003F641C" w:rsidRPr="003F641C">
        <w:rPr>
          <w:rFonts w:ascii="Times New Roman" w:hAnsi="Times New Roman" w:cs="Times New Roman"/>
          <w:color w:val="EE0000"/>
          <w:sz w:val="21"/>
          <w:szCs w:val="21"/>
        </w:rPr>
        <w:t xml:space="preserve"> </w:t>
      </w:r>
      <w:r w:rsidR="00DC26C7" w:rsidRPr="00DC26C7">
        <w:rPr>
          <w:rFonts w:ascii="Times New Roman" w:hAnsi="Times New Roman" w:cs="Times New Roman"/>
          <w:color w:val="EE0000"/>
          <w:sz w:val="21"/>
          <w:szCs w:val="21"/>
        </w:rPr>
        <w:t>Additionally, in this study, the judge and skater groups were intentionally matched in terms of athletic ability. Thus, whether similar patterns of individual differences would emerge in groups with lower or higher levels of athletic ability</w:t>
      </w:r>
      <w:r w:rsidR="00C85699" w:rsidRPr="00C85699">
        <w:rPr>
          <w:rFonts w:ascii="Times New Roman" w:hAnsi="Times New Roman" w:cs="Times New Roman"/>
          <w:color w:val="EE0000"/>
          <w:sz w:val="21"/>
          <w:szCs w:val="21"/>
        </w:rPr>
        <w:t xml:space="preserve"> </w:t>
      </w:r>
      <w:r w:rsidR="00C85699" w:rsidRPr="00DC26C7">
        <w:rPr>
          <w:rFonts w:ascii="Times New Roman" w:hAnsi="Times New Roman" w:cs="Times New Roman"/>
          <w:color w:val="EE0000"/>
          <w:sz w:val="21"/>
          <w:szCs w:val="21"/>
        </w:rPr>
        <w:t>remains unclear</w:t>
      </w:r>
      <w:r w:rsidR="00DC26C7" w:rsidRPr="00DC26C7">
        <w:rPr>
          <w:rFonts w:ascii="Times New Roman" w:hAnsi="Times New Roman" w:cs="Times New Roman"/>
          <w:color w:val="EE0000"/>
          <w:sz w:val="21"/>
          <w:szCs w:val="21"/>
        </w:rPr>
        <w:t>.</w:t>
      </w:r>
      <w:r w:rsidR="00DC26C7">
        <w:rPr>
          <w:rFonts w:ascii="Times New Roman" w:hAnsi="Times New Roman" w:cs="Times New Roman"/>
          <w:color w:val="EE0000"/>
          <w:sz w:val="21"/>
          <w:szCs w:val="21"/>
        </w:rPr>
        <w:t xml:space="preserve"> </w:t>
      </w:r>
      <w:r w:rsidR="003F641C" w:rsidRPr="003F641C">
        <w:rPr>
          <w:rFonts w:ascii="Times New Roman" w:hAnsi="Times New Roman" w:cs="Times New Roman"/>
          <w:color w:val="EE0000"/>
          <w:sz w:val="21"/>
          <w:szCs w:val="21"/>
        </w:rPr>
        <w:t>As a methodological limitation, this study prioritized providing participants with a natural viewing environment to reduce their burden and</w:t>
      </w:r>
      <w:r w:rsidR="0018466A">
        <w:rPr>
          <w:rFonts w:ascii="Times New Roman" w:hAnsi="Times New Roman" w:cs="Times New Roman"/>
          <w:color w:val="EE0000"/>
          <w:sz w:val="21"/>
          <w:szCs w:val="21"/>
        </w:rPr>
        <w:t>,</w:t>
      </w:r>
      <w:r w:rsidR="003F641C" w:rsidRPr="003F641C">
        <w:rPr>
          <w:rFonts w:ascii="Times New Roman" w:hAnsi="Times New Roman" w:cs="Times New Roman"/>
          <w:color w:val="EE0000"/>
          <w:sz w:val="21"/>
          <w:szCs w:val="21"/>
        </w:rPr>
        <w:t xml:space="preserve"> therefore</w:t>
      </w:r>
      <w:r w:rsidR="0018466A">
        <w:rPr>
          <w:rFonts w:ascii="Times New Roman" w:hAnsi="Times New Roman" w:cs="Times New Roman"/>
          <w:color w:val="EE0000"/>
          <w:sz w:val="21"/>
          <w:szCs w:val="21"/>
        </w:rPr>
        <w:t>,</w:t>
      </w:r>
      <w:r w:rsidR="003F641C" w:rsidRPr="003F641C">
        <w:rPr>
          <w:rFonts w:ascii="Times New Roman" w:hAnsi="Times New Roman" w:cs="Times New Roman"/>
          <w:color w:val="EE0000"/>
          <w:sz w:val="21"/>
          <w:szCs w:val="21"/>
        </w:rPr>
        <w:t xml:space="preserve"> did not strictly control the height of the chair or the viewing distance from the monitor. Although previous studies have reported acceptable accuracy without the use of a chin rest, they also recommend </w:t>
      </w:r>
      <w:r w:rsidR="0041166D">
        <w:rPr>
          <w:rFonts w:ascii="Times New Roman" w:hAnsi="Times New Roman" w:cs="Times New Roman"/>
          <w:color w:val="EE0000"/>
          <w:sz w:val="21"/>
          <w:szCs w:val="21"/>
        </w:rPr>
        <w:t xml:space="preserve">this tool to </w:t>
      </w:r>
      <w:r w:rsidR="003F641C" w:rsidRPr="003F641C">
        <w:rPr>
          <w:rFonts w:ascii="Times New Roman" w:hAnsi="Times New Roman" w:cs="Times New Roman"/>
          <w:color w:val="EE0000"/>
          <w:sz w:val="21"/>
          <w:szCs w:val="21"/>
        </w:rPr>
        <w:t>stabiliz</w:t>
      </w:r>
      <w:r w:rsidR="004748CD">
        <w:rPr>
          <w:rFonts w:ascii="Times New Roman" w:hAnsi="Times New Roman" w:cs="Times New Roman"/>
          <w:color w:val="EE0000"/>
          <w:sz w:val="21"/>
          <w:szCs w:val="21"/>
        </w:rPr>
        <w:t>e</w:t>
      </w:r>
      <w:r w:rsidR="003F641C" w:rsidRPr="003F641C">
        <w:rPr>
          <w:rFonts w:ascii="Times New Roman" w:hAnsi="Times New Roman" w:cs="Times New Roman"/>
          <w:color w:val="EE0000"/>
          <w:sz w:val="21"/>
          <w:szCs w:val="21"/>
        </w:rPr>
        <w:t xml:space="preserve"> head position </w:t>
      </w:r>
      <w:r w:rsidR="00EC06C2">
        <w:rPr>
          <w:rFonts w:ascii="Times New Roman" w:hAnsi="Times New Roman" w:cs="Times New Roman"/>
          <w:color w:val="EE0000"/>
          <w:sz w:val="21"/>
          <w:szCs w:val="21"/>
        </w:rPr>
        <w:t>and</w:t>
      </w:r>
      <w:r w:rsidR="003F641C" w:rsidRPr="003F641C">
        <w:rPr>
          <w:rFonts w:ascii="Times New Roman" w:hAnsi="Times New Roman" w:cs="Times New Roman"/>
          <w:color w:val="EE0000"/>
          <w:sz w:val="21"/>
          <w:szCs w:val="21"/>
        </w:rPr>
        <w:t xml:space="preserve"> maximize measurement precision</w:t>
      </w:r>
      <w:r w:rsidR="00D334D8">
        <w:rPr>
          <w:rFonts w:ascii="Times New Roman" w:hAnsi="Times New Roman" w:cs="Times New Roman"/>
          <w:color w:val="EE0000"/>
          <w:sz w:val="21"/>
          <w:szCs w:val="21"/>
        </w:rPr>
        <w:t xml:space="preserve"> </w:t>
      </w:r>
      <w:r w:rsidR="00D334D8">
        <w:rPr>
          <w:rFonts w:ascii="Times New Roman" w:hAnsi="Times New Roman" w:cs="Times New Roman"/>
          <w:color w:val="EE0000"/>
          <w:sz w:val="21"/>
          <w:szCs w:val="21"/>
        </w:rPr>
        <w:fldChar w:fldCharType="begin" w:fldLock="1"/>
      </w:r>
      <w:r w:rsidR="00D334D8">
        <w:rPr>
          <w:rFonts w:ascii="Times New Roman" w:hAnsi="Times New Roman" w:cs="Times New Roman"/>
          <w:color w:val="EE0000"/>
          <w:sz w:val="21"/>
          <w:szCs w:val="21"/>
        </w:rPr>
        <w:instrText>ADDIN paperpile_citation &lt;clusterId&gt;H973U133Q524O245&lt;/clusterId&gt;&lt;metadata&gt;&lt;citation&gt;&lt;id&gt;602f3d71-3f0c-446f-b47b-e25118f99d46&lt;/id&gt;&lt;/citation&gt;&lt;/metadata&gt;&lt;data&gt;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&lt;/data&gt; \* MERGEFORMAT</w:instrText>
      </w:r>
      <w:r w:rsidR="00D334D8">
        <w:rPr>
          <w:rFonts w:ascii="Times New Roman" w:hAnsi="Times New Roman" w:cs="Times New Roman"/>
          <w:color w:val="EE0000"/>
          <w:sz w:val="21"/>
          <w:szCs w:val="21"/>
        </w:rPr>
        <w:fldChar w:fldCharType="separate"/>
      </w:r>
      <w:r w:rsidR="00D334D8">
        <w:rPr>
          <w:rFonts w:ascii="Times New Roman" w:hAnsi="Times New Roman" w:cs="Times New Roman"/>
          <w:noProof/>
          <w:color w:val="EE0000"/>
          <w:sz w:val="21"/>
          <w:szCs w:val="21"/>
        </w:rPr>
        <w:t>(Carter &amp; Luke, 2020)</w:t>
      </w:r>
      <w:r w:rsidR="00D334D8">
        <w:rPr>
          <w:rFonts w:ascii="Times New Roman" w:hAnsi="Times New Roman" w:cs="Times New Roman"/>
          <w:color w:val="EE0000"/>
          <w:sz w:val="21"/>
          <w:szCs w:val="21"/>
        </w:rPr>
        <w:fldChar w:fldCharType="end"/>
      </w:r>
      <w:r w:rsidR="003F641C" w:rsidRPr="003F641C">
        <w:rPr>
          <w:rFonts w:ascii="Times New Roman" w:hAnsi="Times New Roman" w:cs="Times New Roman"/>
          <w:color w:val="EE0000"/>
          <w:sz w:val="21"/>
          <w:szCs w:val="21"/>
        </w:rPr>
        <w:t xml:space="preserve">. </w:t>
      </w:r>
      <w:r w:rsidR="00A375CD">
        <w:rPr>
          <w:rFonts w:ascii="Times New Roman" w:hAnsi="Times New Roman" w:cs="Times New Roman"/>
          <w:color w:val="EE0000"/>
          <w:sz w:val="21"/>
          <w:szCs w:val="21"/>
        </w:rPr>
        <w:t>F</w:t>
      </w:r>
      <w:r w:rsidR="003F641C" w:rsidRPr="003F641C">
        <w:rPr>
          <w:rFonts w:ascii="Times New Roman" w:hAnsi="Times New Roman" w:cs="Times New Roman"/>
          <w:color w:val="EE0000"/>
          <w:sz w:val="21"/>
          <w:szCs w:val="21"/>
        </w:rPr>
        <w:t>uture studies examin</w:t>
      </w:r>
      <w:r w:rsidR="006418FA">
        <w:rPr>
          <w:rFonts w:ascii="Times New Roman" w:hAnsi="Times New Roman" w:cs="Times New Roman"/>
          <w:color w:val="EE0000"/>
          <w:sz w:val="21"/>
          <w:szCs w:val="21"/>
        </w:rPr>
        <w:t>ing</w:t>
      </w:r>
      <w:r w:rsidR="003F641C" w:rsidRPr="003F641C">
        <w:rPr>
          <w:rFonts w:ascii="Times New Roman" w:hAnsi="Times New Roman" w:cs="Times New Roman"/>
          <w:color w:val="EE0000"/>
          <w:sz w:val="21"/>
          <w:szCs w:val="21"/>
        </w:rPr>
        <w:t xml:space="preserve"> gaze-position distributions in greater detail</w:t>
      </w:r>
      <w:r w:rsidR="00D626AB">
        <w:rPr>
          <w:rFonts w:ascii="Times New Roman" w:hAnsi="Times New Roman" w:cs="Times New Roman"/>
          <w:color w:val="EE0000"/>
          <w:sz w:val="21"/>
          <w:szCs w:val="21"/>
        </w:rPr>
        <w:t xml:space="preserve"> should</w:t>
      </w:r>
      <w:r w:rsidR="003F641C" w:rsidRPr="003F641C">
        <w:rPr>
          <w:rFonts w:ascii="Times New Roman" w:hAnsi="Times New Roman" w:cs="Times New Roman"/>
          <w:color w:val="EE0000"/>
          <w:sz w:val="21"/>
          <w:szCs w:val="21"/>
        </w:rPr>
        <w:t xml:space="preserve"> use a chin rest.</w:t>
      </w:r>
    </w:p>
    <w:p w14:paraId="06D9DE47" w14:textId="21773E29" w:rsidR="00B43305" w:rsidRPr="00A83E81" w:rsidRDefault="007F6326" w:rsidP="00024AF5">
      <w:pPr>
        <w:pStyle w:val="Newparagraph"/>
        <w:spacing w:line="360" w:lineRule="auto"/>
        <w:ind w:firstLineChars="50" w:firstLine="105"/>
        <w:rPr>
          <w:rFonts w:ascii="Times New Roman" w:hAnsi="Times New Roman" w:cs="Times New Roman"/>
          <w:sz w:val="21"/>
          <w:szCs w:val="21"/>
        </w:rPr>
      </w:pPr>
      <w:r>
        <w:rPr>
          <w:rFonts w:ascii="Times New Roman" w:hAnsi="Times New Roman" w:cs="Times New Roman"/>
          <w:sz w:val="21"/>
          <w:szCs w:val="21"/>
        </w:rPr>
        <w:t>Despite these limitation</w:t>
      </w:r>
      <w:r w:rsidR="00FF06CE">
        <w:rPr>
          <w:rFonts w:ascii="Times New Roman" w:hAnsi="Times New Roman" w:cs="Times New Roman"/>
          <w:sz w:val="21"/>
          <w:szCs w:val="21"/>
        </w:rPr>
        <w:t>s</w:t>
      </w:r>
      <w:r w:rsidR="00000000" w:rsidRPr="00A83E81">
        <w:rPr>
          <w:rFonts w:ascii="Times New Roman" w:hAnsi="Times New Roman" w:cs="Times New Roman"/>
          <w:sz w:val="21"/>
          <w:szCs w:val="21"/>
        </w:rPr>
        <w:t xml:space="preserve">, to the best of our knowledge, our study is the first to clarify the relationship between novice </w:t>
      </w:r>
      <w:r w:rsidR="00057088" w:rsidRPr="00A83E81">
        <w:rPr>
          <w:rFonts w:ascii="Times New Roman" w:hAnsi="Times New Roman" w:cs="Times New Roman"/>
          <w:sz w:val="21"/>
          <w:szCs w:val="21"/>
        </w:rPr>
        <w:t>judging</w:t>
      </w:r>
      <w:r w:rsidR="00000000" w:rsidRPr="00A83E81">
        <w:rPr>
          <w:rFonts w:ascii="Times New Roman" w:hAnsi="Times New Roman" w:cs="Times New Roman"/>
          <w:sz w:val="21"/>
          <w:szCs w:val="21"/>
        </w:rPr>
        <w:t xml:space="preserve"> experiences and individual differences in figure skating jump performance, providing a new perspective on the decision-making processes of sports officials.</w:t>
      </w:r>
    </w:p>
    <w:p w14:paraId="551D273D" w14:textId="09D87C59" w:rsidR="00243E7D" w:rsidRPr="00243E7D" w:rsidRDefault="00000000" w:rsidP="00243E7D">
      <w:pPr>
        <w:pStyle w:val="1"/>
        <w:rPr>
          <w:rFonts w:ascii="Times New Roman" w:hAnsi="Times New Roman" w:cs="Times New Roman"/>
          <w:b w:val="0"/>
          <w:bCs w:val="0"/>
          <w:sz w:val="21"/>
          <w:szCs w:val="21"/>
        </w:rPr>
      </w:pPr>
      <w:r w:rsidRPr="00243E7D">
        <w:rPr>
          <w:rFonts w:ascii="Times New Roman" w:hAnsi="Times New Roman" w:cs="Times New Roman"/>
          <w:sz w:val="21"/>
          <w:szCs w:val="21"/>
        </w:rPr>
        <w:lastRenderedPageBreak/>
        <w:t>Conclusion</w:t>
      </w:r>
      <w:r>
        <w:rPr>
          <w:rFonts w:ascii="Times New Roman" w:hAnsi="Times New Roman" w:cs="Times New Roman"/>
          <w:sz w:val="21"/>
          <w:szCs w:val="21"/>
        </w:rPr>
        <w:br/>
      </w:r>
      <w:r w:rsidRPr="00B82EF4">
        <w:rPr>
          <w:rFonts w:ascii="Times New Roman" w:hAnsi="Times New Roman" w:cs="Times New Roman"/>
          <w:b w:val="0"/>
          <w:bCs w:val="0"/>
          <w:color w:val="EE0000"/>
          <w:sz w:val="21"/>
          <w:szCs w:val="21"/>
        </w:rPr>
        <w:t xml:space="preserve">This study examined the effect of novice judging experience on reducing individual differences in GOE evaluation of figure skating jumps, with a particular focus on positive evaluation criteria. </w:t>
      </w:r>
      <w:r w:rsidR="00B82EF4" w:rsidRPr="00B82EF4">
        <w:rPr>
          <w:rFonts w:ascii="Times New Roman" w:hAnsi="Times New Roman" w:cs="Times New Roman"/>
          <w:b w:val="0"/>
          <w:bCs w:val="0"/>
          <w:color w:val="EE0000"/>
          <w:sz w:val="21"/>
          <w:szCs w:val="21"/>
        </w:rPr>
        <w:t xml:space="preserve">The participants consisted of judges and skaters </w:t>
      </w:r>
      <w:r w:rsidR="00015EDC">
        <w:rPr>
          <w:rFonts w:ascii="Times New Roman" w:hAnsi="Times New Roman" w:cs="Times New Roman"/>
          <w:b w:val="0"/>
          <w:bCs w:val="0"/>
          <w:color w:val="EE0000"/>
          <w:sz w:val="21"/>
          <w:szCs w:val="21"/>
        </w:rPr>
        <w:t>with</w:t>
      </w:r>
      <w:r w:rsidR="00B82EF4" w:rsidRPr="00B82EF4">
        <w:rPr>
          <w:rFonts w:ascii="Times New Roman" w:hAnsi="Times New Roman" w:cs="Times New Roman"/>
          <w:b w:val="0"/>
          <w:bCs w:val="0"/>
          <w:color w:val="EE0000"/>
          <w:sz w:val="21"/>
          <w:szCs w:val="21"/>
        </w:rPr>
        <w:t xml:space="preserve"> comparable athletic experience.</w:t>
      </w:r>
      <w:r w:rsidRPr="00B82EF4">
        <w:rPr>
          <w:rFonts w:ascii="Times New Roman" w:hAnsi="Times New Roman" w:cs="Times New Roman"/>
          <w:b w:val="0"/>
          <w:bCs w:val="0"/>
          <w:color w:val="EE0000"/>
          <w:sz w:val="21"/>
          <w:szCs w:val="21"/>
        </w:rPr>
        <w:t xml:space="preserve"> The results showed that novice judging experience did not reduce individual differences in final GOE scores. However, for five of the six GOE criteria, </w:t>
      </w:r>
      <w:r w:rsidR="000C4433" w:rsidRPr="00B82EF4">
        <w:rPr>
          <w:rFonts w:ascii="Times New Roman" w:hAnsi="Times New Roman" w:cs="Times New Roman"/>
          <w:b w:val="0"/>
          <w:bCs w:val="0"/>
          <w:color w:val="EE0000"/>
          <w:sz w:val="21"/>
          <w:szCs w:val="21"/>
        </w:rPr>
        <w:t>individual differences</w:t>
      </w:r>
      <w:r w:rsidR="000C4433">
        <w:rPr>
          <w:rFonts w:ascii="Times New Roman" w:hAnsi="Times New Roman" w:cs="Times New Roman"/>
          <w:b w:val="0"/>
          <w:bCs w:val="0"/>
          <w:color w:val="EE0000"/>
          <w:sz w:val="21"/>
          <w:szCs w:val="21"/>
        </w:rPr>
        <w:t xml:space="preserve"> were smaller in</w:t>
      </w:r>
      <w:r w:rsidR="000C4433" w:rsidRPr="00B82EF4">
        <w:rPr>
          <w:rFonts w:ascii="Times New Roman" w:hAnsi="Times New Roman" w:cs="Times New Roman"/>
          <w:b w:val="0"/>
          <w:bCs w:val="0"/>
          <w:color w:val="EE0000"/>
          <w:sz w:val="21"/>
          <w:szCs w:val="21"/>
        </w:rPr>
        <w:t xml:space="preserve"> </w:t>
      </w:r>
      <w:r w:rsidRPr="00B82EF4">
        <w:rPr>
          <w:rFonts w:ascii="Times New Roman" w:hAnsi="Times New Roman" w:cs="Times New Roman"/>
          <w:b w:val="0"/>
          <w:bCs w:val="0"/>
          <w:color w:val="EE0000"/>
          <w:sz w:val="21"/>
          <w:szCs w:val="21"/>
        </w:rPr>
        <w:t>the judge group than</w:t>
      </w:r>
      <w:r w:rsidR="000C0EF4">
        <w:rPr>
          <w:rFonts w:ascii="Times New Roman" w:hAnsi="Times New Roman" w:cs="Times New Roman"/>
          <w:b w:val="0"/>
          <w:bCs w:val="0"/>
          <w:color w:val="EE0000"/>
          <w:sz w:val="21"/>
          <w:szCs w:val="21"/>
        </w:rPr>
        <w:t xml:space="preserve"> in</w:t>
      </w:r>
      <w:r w:rsidRPr="00B82EF4">
        <w:rPr>
          <w:rFonts w:ascii="Times New Roman" w:hAnsi="Times New Roman" w:cs="Times New Roman"/>
          <w:b w:val="0"/>
          <w:bCs w:val="0"/>
          <w:color w:val="EE0000"/>
          <w:sz w:val="21"/>
          <w:szCs w:val="21"/>
        </w:rPr>
        <w:t xml:space="preserve"> the skater group</w:t>
      </w:r>
      <w:r w:rsidR="00192551">
        <w:rPr>
          <w:rFonts w:ascii="Times New Roman" w:hAnsi="Times New Roman" w:cs="Times New Roman"/>
          <w:b w:val="0"/>
          <w:bCs w:val="0"/>
          <w:color w:val="EE0000"/>
          <w:sz w:val="21"/>
          <w:szCs w:val="21"/>
        </w:rPr>
        <w:t>,</w:t>
      </w:r>
      <w:r w:rsidR="00192551" w:rsidRPr="00B82EF4">
        <w:rPr>
          <w:rFonts w:ascii="Times New Roman" w:hAnsi="Times New Roman" w:cs="Times New Roman"/>
          <w:b w:val="0"/>
          <w:bCs w:val="0"/>
          <w:color w:val="EE0000"/>
          <w:sz w:val="21"/>
          <w:szCs w:val="21"/>
        </w:rPr>
        <w:t xml:space="preserve"> </w:t>
      </w:r>
      <w:r w:rsidRPr="00B82EF4">
        <w:rPr>
          <w:rFonts w:ascii="Times New Roman" w:hAnsi="Times New Roman" w:cs="Times New Roman"/>
          <w:b w:val="0"/>
          <w:bCs w:val="0"/>
          <w:color w:val="EE0000"/>
          <w:sz w:val="21"/>
          <w:szCs w:val="21"/>
        </w:rPr>
        <w:t>particular</w:t>
      </w:r>
      <w:r w:rsidR="00192551">
        <w:rPr>
          <w:rFonts w:ascii="Times New Roman" w:hAnsi="Times New Roman" w:cs="Times New Roman"/>
          <w:b w:val="0"/>
          <w:bCs w:val="0"/>
          <w:color w:val="EE0000"/>
          <w:sz w:val="21"/>
          <w:szCs w:val="21"/>
        </w:rPr>
        <w:t>ly</w:t>
      </w:r>
      <w:r w:rsidRPr="00B82EF4">
        <w:rPr>
          <w:rFonts w:ascii="Times New Roman" w:hAnsi="Times New Roman" w:cs="Times New Roman"/>
          <w:b w:val="0"/>
          <w:bCs w:val="0"/>
          <w:color w:val="EE0000"/>
          <w:sz w:val="21"/>
          <w:szCs w:val="21"/>
        </w:rPr>
        <w:t xml:space="preserve"> for Criteri</w:t>
      </w:r>
      <w:r w:rsidR="004A7E04">
        <w:rPr>
          <w:rFonts w:ascii="Times New Roman" w:hAnsi="Times New Roman" w:cs="Times New Roman"/>
          <w:b w:val="0"/>
          <w:bCs w:val="0"/>
          <w:color w:val="EE0000"/>
          <w:sz w:val="21"/>
          <w:szCs w:val="21"/>
        </w:rPr>
        <w:t>a</w:t>
      </w:r>
      <w:r w:rsidRPr="00B82EF4">
        <w:rPr>
          <w:rFonts w:ascii="Times New Roman" w:hAnsi="Times New Roman" w:cs="Times New Roman"/>
          <w:b w:val="0"/>
          <w:bCs w:val="0"/>
          <w:color w:val="EE0000"/>
          <w:sz w:val="21"/>
          <w:szCs w:val="21"/>
        </w:rPr>
        <w:t xml:space="preserve"> 3 (effortless throughout) and 5 (very good body position from takeoff to landing), indicating the impact of judging experience. Furthermore, the judge group showed greater consistency in gaze coordinates during jump evaluation, suggesting that consistency in evaluation</w:t>
      </w:r>
      <w:r w:rsidR="00B82EF4" w:rsidRPr="00B82EF4">
        <w:rPr>
          <w:rFonts w:ascii="Times New Roman" w:hAnsi="Times New Roman" w:cs="Times New Roman"/>
          <w:b w:val="0"/>
          <w:bCs w:val="0"/>
          <w:color w:val="EE0000"/>
          <w:sz w:val="21"/>
          <w:szCs w:val="21"/>
        </w:rPr>
        <w:t xml:space="preserve"> for each GOE criterion</w:t>
      </w:r>
      <w:r w:rsidRPr="00B82EF4">
        <w:rPr>
          <w:rFonts w:ascii="Times New Roman" w:hAnsi="Times New Roman" w:cs="Times New Roman"/>
          <w:b w:val="0"/>
          <w:bCs w:val="0"/>
          <w:color w:val="EE0000"/>
          <w:sz w:val="21"/>
          <w:szCs w:val="21"/>
        </w:rPr>
        <w:t xml:space="preserve"> may be linked to the consistency of gaze </w:t>
      </w:r>
      <w:r w:rsidR="00B82EF4" w:rsidRPr="00B82EF4">
        <w:rPr>
          <w:rFonts w:ascii="Times New Roman" w:hAnsi="Times New Roman" w:cs="Times New Roman"/>
          <w:b w:val="0"/>
          <w:bCs w:val="0"/>
          <w:color w:val="EE0000"/>
          <w:sz w:val="21"/>
          <w:szCs w:val="21"/>
        </w:rPr>
        <w:t>coordinates</w:t>
      </w:r>
      <w:r w:rsidRPr="00B82EF4">
        <w:rPr>
          <w:rFonts w:ascii="Times New Roman" w:hAnsi="Times New Roman" w:cs="Times New Roman"/>
          <w:b w:val="0"/>
          <w:bCs w:val="0"/>
          <w:color w:val="EE0000"/>
          <w:sz w:val="21"/>
          <w:szCs w:val="21"/>
        </w:rPr>
        <w:t>. T</w:t>
      </w:r>
      <w:r w:rsidR="00577A72" w:rsidRPr="00577A72">
        <w:rPr>
          <w:rFonts w:ascii="Times New Roman" w:hAnsi="Times New Roman" w:cs="Times New Roman"/>
          <w:b w:val="0"/>
          <w:bCs w:val="0"/>
          <w:color w:val="EE0000"/>
          <w:sz w:val="21"/>
          <w:szCs w:val="21"/>
        </w:rPr>
        <w:t>hese findings highlight the potential value of incorporating guidance that promotes consistent visual focus and attentional strategies into judge training programs.</w:t>
      </w:r>
      <w:r>
        <w:rPr>
          <w:rFonts w:ascii="Times New Roman" w:hAnsi="Times New Roman" w:cs="Times New Roman"/>
          <w:b w:val="0"/>
          <w:bCs w:val="0"/>
          <w:sz w:val="21"/>
          <w:szCs w:val="21"/>
        </w:rPr>
        <w:br/>
      </w:r>
      <w:r>
        <w:rPr>
          <w:rFonts w:ascii="Times New Roman" w:hAnsi="Times New Roman" w:cs="Times New Roman"/>
          <w:b w:val="0"/>
          <w:bCs w:val="0"/>
          <w:sz w:val="21"/>
          <w:szCs w:val="21"/>
        </w:rPr>
        <w:br/>
      </w:r>
    </w:p>
    <w:p w14:paraId="5B1A5FF3" w14:textId="234CD1E6" w:rsidR="004764AE" w:rsidRPr="00A83E81" w:rsidRDefault="00000000" w:rsidP="00024AF5">
      <w:pPr>
        <w:pStyle w:val="1"/>
        <w:rPr>
          <w:rFonts w:ascii="Times New Roman" w:hAnsi="Times New Roman" w:cs="Times New Roman"/>
          <w:sz w:val="21"/>
          <w:szCs w:val="21"/>
        </w:rPr>
      </w:pPr>
      <w:r w:rsidRPr="00A83E81">
        <w:rPr>
          <w:rFonts w:ascii="Times New Roman" w:hAnsi="Times New Roman" w:cs="Times New Roman"/>
          <w:sz w:val="21"/>
          <w:szCs w:val="21"/>
        </w:rPr>
        <w:t>Funding details</w:t>
      </w:r>
    </w:p>
    <w:p w14:paraId="1DDFC2D9" w14:textId="77777777" w:rsidR="004764AE" w:rsidRPr="00A83E81" w:rsidRDefault="00000000" w:rsidP="00024AF5">
      <w:pPr>
        <w:pStyle w:val="Newparagraph"/>
        <w:spacing w:line="360" w:lineRule="auto"/>
        <w:ind w:firstLine="0"/>
        <w:rPr>
          <w:rFonts w:ascii="Times New Roman" w:hAnsi="Times New Roman" w:cs="Times New Roman"/>
          <w:sz w:val="21"/>
          <w:szCs w:val="21"/>
        </w:rPr>
      </w:pPr>
      <w:r w:rsidRPr="00A83E81">
        <w:rPr>
          <w:rFonts w:ascii="Times New Roman" w:hAnsi="Times New Roman" w:cs="Times New Roman"/>
          <w:sz w:val="21"/>
          <w:szCs w:val="21"/>
        </w:rPr>
        <w:t>No funding was received</w:t>
      </w:r>
    </w:p>
    <w:p w14:paraId="2C42C2F2" w14:textId="77777777" w:rsidR="004764AE" w:rsidRPr="00A83E81" w:rsidRDefault="00000000" w:rsidP="00024AF5">
      <w:pPr>
        <w:pStyle w:val="1"/>
        <w:rPr>
          <w:rFonts w:ascii="Times New Roman" w:hAnsi="Times New Roman" w:cs="Times New Roman"/>
          <w:sz w:val="21"/>
          <w:szCs w:val="21"/>
        </w:rPr>
      </w:pPr>
      <w:r w:rsidRPr="00A83E81">
        <w:rPr>
          <w:rFonts w:ascii="Times New Roman" w:hAnsi="Times New Roman" w:cs="Times New Roman"/>
          <w:sz w:val="21"/>
          <w:szCs w:val="21"/>
        </w:rPr>
        <w:t>Disclosure statement</w:t>
      </w:r>
    </w:p>
    <w:p w14:paraId="73F9D1C7" w14:textId="54FC2DC5" w:rsidR="00782E41" w:rsidRPr="00A83E81" w:rsidRDefault="00000000" w:rsidP="00024AF5">
      <w:pPr>
        <w:pStyle w:val="Newparagraph"/>
        <w:spacing w:line="360" w:lineRule="auto"/>
        <w:ind w:firstLine="0"/>
        <w:rPr>
          <w:rFonts w:ascii="Times New Roman" w:hAnsi="Times New Roman" w:cs="Times New Roman"/>
          <w:sz w:val="21"/>
          <w:szCs w:val="21"/>
        </w:rPr>
      </w:pPr>
      <w:r>
        <w:rPr>
          <w:rFonts w:ascii="Times New Roman" w:hAnsi="Times New Roman" w:cs="Times New Roman"/>
          <w:sz w:val="21"/>
          <w:szCs w:val="21"/>
        </w:rPr>
        <w:t>The author</w:t>
      </w:r>
      <w:r w:rsidR="006B2D77">
        <w:rPr>
          <w:rFonts w:ascii="Times New Roman" w:hAnsi="Times New Roman" w:cs="Times New Roman"/>
          <w:sz w:val="21"/>
          <w:szCs w:val="21"/>
        </w:rPr>
        <w:t>s</w:t>
      </w:r>
      <w:r>
        <w:rPr>
          <w:rFonts w:ascii="Times New Roman" w:hAnsi="Times New Roman" w:cs="Times New Roman"/>
          <w:sz w:val="21"/>
          <w:szCs w:val="21"/>
        </w:rPr>
        <w:t xml:space="preserve"> report n</w:t>
      </w:r>
      <w:r w:rsidRPr="00A83E81">
        <w:rPr>
          <w:rFonts w:ascii="Times New Roman" w:hAnsi="Times New Roman" w:cs="Times New Roman"/>
          <w:sz w:val="21"/>
          <w:szCs w:val="21"/>
        </w:rPr>
        <w:t xml:space="preserve">o </w:t>
      </w:r>
      <w:r w:rsidR="004764AE" w:rsidRPr="00A83E81">
        <w:rPr>
          <w:rFonts w:ascii="Times New Roman" w:hAnsi="Times New Roman" w:cs="Times New Roman"/>
          <w:sz w:val="21"/>
          <w:szCs w:val="21"/>
        </w:rPr>
        <w:t>potential competing interest</w:t>
      </w:r>
      <w:r w:rsidR="005611A8">
        <w:rPr>
          <w:rFonts w:ascii="Times New Roman" w:hAnsi="Times New Roman" w:cs="Times New Roman"/>
          <w:sz w:val="21"/>
          <w:szCs w:val="21"/>
        </w:rPr>
        <w:t>s</w:t>
      </w:r>
      <w:r w:rsidR="004764AE" w:rsidRPr="00A83E81">
        <w:rPr>
          <w:rFonts w:ascii="Times New Roman" w:hAnsi="Times New Roman" w:cs="Times New Roman"/>
          <w:sz w:val="21"/>
          <w:szCs w:val="21"/>
        </w:rPr>
        <w:t>.</w:t>
      </w:r>
    </w:p>
    <w:p w14:paraId="69EEAD63" w14:textId="2DDD1E3A" w:rsidR="006727E9" w:rsidRPr="00A83E81" w:rsidRDefault="00000000" w:rsidP="00024AF5">
      <w:pPr>
        <w:pStyle w:val="1"/>
        <w:rPr>
          <w:rFonts w:ascii="Times New Roman" w:hAnsi="Times New Roman" w:cs="Times New Roman"/>
          <w:sz w:val="21"/>
          <w:szCs w:val="21"/>
        </w:rPr>
      </w:pPr>
      <w:r w:rsidRPr="00A83E81">
        <w:rPr>
          <w:rFonts w:ascii="Times New Roman" w:hAnsi="Times New Roman" w:cs="Times New Roman"/>
          <w:sz w:val="21"/>
          <w:szCs w:val="21"/>
        </w:rPr>
        <w:t>Data Availability Statement</w:t>
      </w:r>
    </w:p>
    <w:p w14:paraId="76E22383" w14:textId="424FBC39" w:rsidR="0045684A" w:rsidRPr="00A83E81" w:rsidRDefault="00000000" w:rsidP="00AC7A34">
      <w:pPr>
        <w:pStyle w:val="Newparagraph"/>
        <w:spacing w:line="360" w:lineRule="auto"/>
        <w:ind w:firstLine="0"/>
        <w:rPr>
          <w:kern w:val="32"/>
        </w:rPr>
      </w:pPr>
      <w:r w:rsidRPr="00A83E81">
        <w:rPr>
          <w:rFonts w:ascii="Times New Roman" w:hAnsi="Times New Roman" w:cs="Times New Roman"/>
          <w:sz w:val="21"/>
          <w:szCs w:val="21"/>
        </w:rPr>
        <w:t xml:space="preserve">The </w:t>
      </w:r>
      <w:r w:rsidR="00004B3E" w:rsidRPr="00A83E81">
        <w:rPr>
          <w:rFonts w:ascii="Times New Roman" w:hAnsi="Times New Roman" w:cs="Times New Roman"/>
          <w:sz w:val="21"/>
          <w:szCs w:val="21"/>
        </w:rPr>
        <w:t xml:space="preserve">study </w:t>
      </w:r>
      <w:r w:rsidRPr="00A83E81">
        <w:rPr>
          <w:rFonts w:ascii="Times New Roman" w:hAnsi="Times New Roman" w:cs="Times New Roman"/>
          <w:sz w:val="21"/>
          <w:szCs w:val="21"/>
        </w:rPr>
        <w:t>participants did not give written consent for their data to be shared publicly</w:t>
      </w:r>
      <w:r w:rsidR="0072585B">
        <w:rPr>
          <w:rFonts w:ascii="Times New Roman" w:hAnsi="Times New Roman" w:cs="Times New Roman"/>
          <w:sz w:val="21"/>
          <w:szCs w:val="21"/>
        </w:rPr>
        <w:t>; therefore,</w:t>
      </w:r>
      <w:r w:rsidR="0072585B" w:rsidRPr="00A83E81">
        <w:rPr>
          <w:rFonts w:ascii="Times New Roman" w:hAnsi="Times New Roman" w:cs="Times New Roman"/>
          <w:sz w:val="21"/>
          <w:szCs w:val="21"/>
        </w:rPr>
        <w:t xml:space="preserve"> </w:t>
      </w:r>
      <w:r w:rsidRPr="00A83E81">
        <w:rPr>
          <w:rFonts w:ascii="Times New Roman" w:hAnsi="Times New Roman" w:cs="Times New Roman"/>
          <w:sz w:val="21"/>
          <w:szCs w:val="21"/>
        </w:rPr>
        <w:t>due to the sensitive nature of the research</w:t>
      </w:r>
      <w:r w:rsidR="008736A1">
        <w:rPr>
          <w:rFonts w:ascii="Times New Roman" w:hAnsi="Times New Roman" w:cs="Times New Roman"/>
          <w:sz w:val="21"/>
          <w:szCs w:val="21"/>
        </w:rPr>
        <w:t>,</w:t>
      </w:r>
      <w:r w:rsidRPr="00A83E81">
        <w:rPr>
          <w:rFonts w:ascii="Times New Roman" w:hAnsi="Times New Roman" w:cs="Times New Roman"/>
          <w:sz w:val="21"/>
          <w:szCs w:val="21"/>
        </w:rPr>
        <w:t xml:space="preserve"> supporting data </w:t>
      </w:r>
      <w:r w:rsidR="00782B72">
        <w:rPr>
          <w:rFonts w:ascii="Times New Roman" w:hAnsi="Times New Roman" w:cs="Times New Roman"/>
          <w:sz w:val="21"/>
          <w:szCs w:val="21"/>
        </w:rPr>
        <w:t>are</w:t>
      </w:r>
      <w:r w:rsidR="00782B72" w:rsidRPr="00A83E81">
        <w:rPr>
          <w:rFonts w:ascii="Times New Roman" w:hAnsi="Times New Roman" w:cs="Times New Roman"/>
          <w:sz w:val="21"/>
          <w:szCs w:val="21"/>
        </w:rPr>
        <w:t xml:space="preserve"> </w:t>
      </w:r>
      <w:r w:rsidRPr="00A83E81">
        <w:rPr>
          <w:rFonts w:ascii="Times New Roman" w:hAnsi="Times New Roman" w:cs="Times New Roman"/>
          <w:sz w:val="21"/>
          <w:szCs w:val="21"/>
        </w:rPr>
        <w:t>not available.</w:t>
      </w:r>
      <w:r w:rsidRPr="00A83E81">
        <w:br w:type="page"/>
      </w:r>
    </w:p>
    <w:p w14:paraId="3DBDFACF" w14:textId="385B2CA0" w:rsidR="00E82B93" w:rsidRDefault="00000000" w:rsidP="001E7AEB">
      <w:pPr>
        <w:pStyle w:val="1"/>
      </w:pPr>
      <w:r w:rsidRPr="00A83E81">
        <w:rPr>
          <w:rFonts w:ascii="Times New Roman" w:hAnsi="Times New Roman" w:cs="Times New Roman"/>
          <w:sz w:val="21"/>
          <w:szCs w:val="21"/>
        </w:rPr>
        <w:lastRenderedPageBreak/>
        <w:t>References</w:t>
      </w:r>
    </w:p>
    <w:p w14:paraId="57AF2AD9" w14:textId="12616720" w:rsidR="00BC6C67" w:rsidRDefault="00D334D8" w:rsidP="00024AF5">
      <w:pPr>
        <w:spacing w:line="360" w:lineRule="auto"/>
        <w:ind w:left="720" w:hanging="720"/>
        <w:rPr>
          <w:rFonts w:ascii="Times New Roman" w:hAnsi="Times New Roman" w:cs="Times New Roman"/>
          <w:sz w:val="21"/>
          <w:szCs w:val="21"/>
        </w:rPr>
      </w:pPr>
      <w:r w:rsidRPr="00A83E81">
        <w:rPr>
          <w:rFonts w:ascii="Times New Roman" w:hAnsi="Times New Roman" w:cs="Times New Roman"/>
          <w:sz w:val="21"/>
          <w:szCs w:val="21"/>
        </w:rPr>
        <w:fldChar w:fldCharType="begin" w:fldLock="1"/>
      </w:r>
      <w:r w:rsidR="00000000">
        <w:rPr>
          <w:rFonts w:ascii="Times New Roman" w:hAnsi="Times New Roman" w:cs="Times New Roman"/>
          <w:sz w:val="21"/>
          <w:szCs w:val="21"/>
        </w:rPr>
        <w:instrText>ADDIN paperpile_bibliography &lt;pp-bibliography&gt;&lt;first-reference-indices&gt;&lt;formatting&gt;1&lt;/formatting&gt;&lt;space-after&gt;1&lt;/space-after&gt;&lt;/first-reference-indices&gt;&lt;/pp-bibliography&gt; \* MERGEFORMAT</w:instrText>
      </w:r>
      <w:r w:rsidRPr="00A83E81">
        <w:rPr>
          <w:rFonts w:ascii="Times New Roman" w:hAnsi="Times New Roman" w:cs="Times New Roman"/>
          <w:sz w:val="21"/>
          <w:szCs w:val="21"/>
        </w:rPr>
        <w:fldChar w:fldCharType="separate"/>
      </w:r>
      <w:r w:rsidR="00000000">
        <w:rPr>
          <w:rFonts w:ascii="Times New Roman" w:hAnsi="Times New Roman" w:cs="Times New Roman"/>
          <w:sz w:val="21"/>
          <w:szCs w:val="21"/>
        </w:rPr>
        <w:t xml:space="preserve">Avugos, S., MacMahon, C., Bar-eli, M., &amp; Raab, M. (2021). Inter-individual differences in sport refereeing: A review of theory and practice. </w:t>
      </w:r>
      <w:r w:rsidR="00000000" w:rsidRPr="00BC6C67">
        <w:rPr>
          <w:rFonts w:ascii="Times New Roman" w:hAnsi="Times New Roman" w:cs="Times New Roman"/>
          <w:i/>
          <w:sz w:val="21"/>
          <w:szCs w:val="21"/>
        </w:rPr>
        <w:t>Psychology of Sport and Exercise</w:t>
      </w:r>
      <w:r w:rsidR="00000000">
        <w:rPr>
          <w:rFonts w:ascii="Times New Roman" w:hAnsi="Times New Roman" w:cs="Times New Roman"/>
          <w:sz w:val="21"/>
          <w:szCs w:val="21"/>
        </w:rPr>
        <w:t>. https://doi.org/10.1016/J.PSYCHSPORT.2021.101926</w:t>
      </w:r>
    </w:p>
    <w:p w14:paraId="1A01403C"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Bassett, G. W., Jr, &amp; Persky, J. (1994). Rating Skating. </w:t>
      </w:r>
      <w:r w:rsidRPr="00BC6C67">
        <w:rPr>
          <w:rFonts w:ascii="Times New Roman" w:hAnsi="Times New Roman" w:cs="Times New Roman"/>
          <w:i/>
          <w:sz w:val="21"/>
          <w:szCs w:val="21"/>
        </w:rPr>
        <w:t>Journal of the American Statistical Association</w:t>
      </w:r>
      <w:r>
        <w:rPr>
          <w:rFonts w:ascii="Times New Roman" w:hAnsi="Times New Roman" w:cs="Times New Roman"/>
          <w:sz w:val="21"/>
          <w:szCs w:val="21"/>
        </w:rPr>
        <w:t xml:space="preserve">, </w:t>
      </w:r>
      <w:r w:rsidRPr="00BC6C67">
        <w:rPr>
          <w:rFonts w:ascii="Times New Roman" w:hAnsi="Times New Roman" w:cs="Times New Roman"/>
          <w:i/>
          <w:sz w:val="21"/>
          <w:szCs w:val="21"/>
        </w:rPr>
        <w:t>89</w:t>
      </w:r>
      <w:r>
        <w:rPr>
          <w:rFonts w:ascii="Times New Roman" w:hAnsi="Times New Roman" w:cs="Times New Roman"/>
          <w:sz w:val="21"/>
          <w:szCs w:val="21"/>
        </w:rPr>
        <w:t>(427), 1075–1079. https://doi.org/10.1080/01621459.1994.10476845</w:t>
      </w:r>
    </w:p>
    <w:p w14:paraId="12AA275A"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Carter, B. T., &amp; Luke, S. G. (2020). Best practices in eye tracking research. </w:t>
      </w:r>
      <w:r w:rsidRPr="00BC6C67">
        <w:rPr>
          <w:rFonts w:ascii="Times New Roman" w:hAnsi="Times New Roman" w:cs="Times New Roman"/>
          <w:i/>
          <w:sz w:val="21"/>
          <w:szCs w:val="21"/>
        </w:rPr>
        <w:t>International Journal of Psychophysiology: Official Journal of the International Organization of Psychophysiology</w:t>
      </w:r>
      <w:r>
        <w:rPr>
          <w:rFonts w:ascii="Times New Roman" w:hAnsi="Times New Roman" w:cs="Times New Roman"/>
          <w:sz w:val="21"/>
          <w:szCs w:val="21"/>
        </w:rPr>
        <w:t xml:space="preserve">, </w:t>
      </w:r>
      <w:r w:rsidRPr="00BC6C67">
        <w:rPr>
          <w:rFonts w:ascii="Times New Roman" w:hAnsi="Times New Roman" w:cs="Times New Roman"/>
          <w:i/>
          <w:sz w:val="21"/>
          <w:szCs w:val="21"/>
        </w:rPr>
        <w:t>155</w:t>
      </w:r>
      <w:r>
        <w:rPr>
          <w:rFonts w:ascii="Times New Roman" w:hAnsi="Times New Roman" w:cs="Times New Roman"/>
          <w:sz w:val="21"/>
          <w:szCs w:val="21"/>
        </w:rPr>
        <w:t>, 49–62. https://doi.org/10.1016/j.ijpsycho.2020.05.010</w:t>
      </w:r>
    </w:p>
    <w:p w14:paraId="6F23B7F5"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Findlay, L. C., &amp; Ste-Marie, D. M. (2004). A Reputation Bias in Figure Skating Judging. </w:t>
      </w:r>
      <w:r w:rsidRPr="00BC6C67">
        <w:rPr>
          <w:rFonts w:ascii="Times New Roman" w:hAnsi="Times New Roman" w:cs="Times New Roman"/>
          <w:i/>
          <w:sz w:val="21"/>
          <w:szCs w:val="21"/>
        </w:rPr>
        <w:t>Journal of Sport and Exercise Psychology</w:t>
      </w:r>
      <w:r>
        <w:rPr>
          <w:rFonts w:ascii="Times New Roman" w:hAnsi="Times New Roman" w:cs="Times New Roman"/>
          <w:sz w:val="21"/>
          <w:szCs w:val="21"/>
        </w:rPr>
        <w:t xml:space="preserve">, </w:t>
      </w:r>
      <w:r w:rsidRPr="00BC6C67">
        <w:rPr>
          <w:rFonts w:ascii="Times New Roman" w:hAnsi="Times New Roman" w:cs="Times New Roman"/>
          <w:i/>
          <w:sz w:val="21"/>
          <w:szCs w:val="21"/>
        </w:rPr>
        <w:t>26</w:t>
      </w:r>
      <w:r>
        <w:rPr>
          <w:rFonts w:ascii="Times New Roman" w:hAnsi="Times New Roman" w:cs="Times New Roman"/>
          <w:sz w:val="21"/>
          <w:szCs w:val="21"/>
        </w:rPr>
        <w:t>(1), 154–166. https://doi.org/10.1123/jsep.26.1.154</w:t>
      </w:r>
    </w:p>
    <w:p w14:paraId="5FDBEC19"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Flessas, K., Mylonas, D., Panagiotaropoulou, G., Tsopani, D., Korda, A., Siettos, C., Di Cagno, A., Evdokimidis, I., &amp; Smyrnis, N. (2015). Judging the judges’ performance in rhythmic gymnastics. </w:t>
      </w:r>
      <w:r w:rsidRPr="00BC6C67">
        <w:rPr>
          <w:rFonts w:ascii="Times New Roman" w:hAnsi="Times New Roman" w:cs="Times New Roman"/>
          <w:i/>
          <w:sz w:val="21"/>
          <w:szCs w:val="21"/>
        </w:rPr>
        <w:t>Medicine and Science in Sports and Exercise</w:t>
      </w:r>
      <w:r>
        <w:rPr>
          <w:rFonts w:ascii="Times New Roman" w:hAnsi="Times New Roman" w:cs="Times New Roman"/>
          <w:sz w:val="21"/>
          <w:szCs w:val="21"/>
        </w:rPr>
        <w:t xml:space="preserve">, </w:t>
      </w:r>
      <w:r w:rsidRPr="00BC6C67">
        <w:rPr>
          <w:rFonts w:ascii="Times New Roman" w:hAnsi="Times New Roman" w:cs="Times New Roman"/>
          <w:i/>
          <w:sz w:val="21"/>
          <w:szCs w:val="21"/>
        </w:rPr>
        <w:t>47</w:t>
      </w:r>
      <w:r>
        <w:rPr>
          <w:rFonts w:ascii="Times New Roman" w:hAnsi="Times New Roman" w:cs="Times New Roman"/>
          <w:sz w:val="21"/>
          <w:szCs w:val="21"/>
        </w:rPr>
        <w:t>(3), 640–648. https://doi.org/10.1249/MSS.0000000000000425</w:t>
      </w:r>
    </w:p>
    <w:p w14:paraId="3E82762C"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Hancock, D. J., Bennett, S., Roaten, H., Chapman, K., &amp; Stanley, C. (2021). An Analysis of Literature on Sport Officiating Research. </w:t>
      </w:r>
      <w:r w:rsidRPr="00BC6C67">
        <w:rPr>
          <w:rFonts w:ascii="Times New Roman" w:hAnsi="Times New Roman" w:cs="Times New Roman"/>
          <w:i/>
          <w:sz w:val="21"/>
          <w:szCs w:val="21"/>
        </w:rPr>
        <w:t>Research Quarterly for Exercise and Sport</w:t>
      </w:r>
      <w:r>
        <w:rPr>
          <w:rFonts w:ascii="Times New Roman" w:hAnsi="Times New Roman" w:cs="Times New Roman"/>
          <w:sz w:val="21"/>
          <w:szCs w:val="21"/>
        </w:rPr>
        <w:t xml:space="preserve">, </w:t>
      </w:r>
      <w:r w:rsidRPr="00BC6C67">
        <w:rPr>
          <w:rFonts w:ascii="Times New Roman" w:hAnsi="Times New Roman" w:cs="Times New Roman"/>
          <w:i/>
          <w:sz w:val="21"/>
          <w:szCs w:val="21"/>
        </w:rPr>
        <w:t>92</w:t>
      </w:r>
      <w:r>
        <w:rPr>
          <w:rFonts w:ascii="Times New Roman" w:hAnsi="Times New Roman" w:cs="Times New Roman"/>
          <w:sz w:val="21"/>
          <w:szCs w:val="21"/>
        </w:rPr>
        <w:t>(4), 607–617. https://doi.org/10.1080/02701367.2020.1756198</w:t>
      </w:r>
    </w:p>
    <w:p w14:paraId="20A8E37E"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Hancock, D. J., Rix-Lièvre, G., &amp; Côté, J. (2015). Citation network analysis of research on sport officials: a lack of interconnectivity. </w:t>
      </w:r>
      <w:r w:rsidRPr="00BC6C67">
        <w:rPr>
          <w:rFonts w:ascii="Times New Roman" w:hAnsi="Times New Roman" w:cs="Times New Roman"/>
          <w:i/>
          <w:sz w:val="21"/>
          <w:szCs w:val="21"/>
        </w:rPr>
        <w:t>International Review of Sport and Exercise Psychology</w:t>
      </w:r>
      <w:r>
        <w:rPr>
          <w:rFonts w:ascii="Times New Roman" w:hAnsi="Times New Roman" w:cs="Times New Roman"/>
          <w:sz w:val="21"/>
          <w:szCs w:val="21"/>
        </w:rPr>
        <w:t xml:space="preserve">, </w:t>
      </w:r>
      <w:r w:rsidRPr="00BC6C67">
        <w:rPr>
          <w:rFonts w:ascii="Times New Roman" w:hAnsi="Times New Roman" w:cs="Times New Roman"/>
          <w:i/>
          <w:sz w:val="21"/>
          <w:szCs w:val="21"/>
        </w:rPr>
        <w:t>8</w:t>
      </w:r>
      <w:r>
        <w:rPr>
          <w:rFonts w:ascii="Times New Roman" w:hAnsi="Times New Roman" w:cs="Times New Roman"/>
          <w:sz w:val="21"/>
          <w:szCs w:val="21"/>
        </w:rPr>
        <w:t>(1), 95–105. https://doi.org/10.1080/1750984X.2015.1022202</w:t>
      </w:r>
    </w:p>
    <w:p w14:paraId="39104CD9"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Hirosawa, S. (2025, November 10). Can Machine Learning Robustly Predict Grade Execution Figure Skating Jumps from Kinematic Features Across Competitions-A Case Study Ladies’ Double Axel World Championships. </w:t>
      </w:r>
      <w:r w:rsidRPr="00BC6C67">
        <w:rPr>
          <w:rFonts w:ascii="Times New Roman" w:hAnsi="Times New Roman" w:cs="Times New Roman"/>
          <w:i/>
          <w:sz w:val="21"/>
          <w:szCs w:val="21"/>
        </w:rPr>
        <w:t>Research Square</w:t>
      </w:r>
      <w:r>
        <w:rPr>
          <w:rFonts w:ascii="Times New Roman" w:hAnsi="Times New Roman" w:cs="Times New Roman"/>
          <w:sz w:val="21"/>
          <w:szCs w:val="21"/>
        </w:rPr>
        <w:t>. https://doi.org/10.21203/rs.3.rs-6233774/v1</w:t>
      </w:r>
    </w:p>
    <w:p w14:paraId="4A2EDD76"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Hirosawa, S., Kato, T., Yamashita, T., &amp; Aoki, Y. (2023). Action Quality Assessment Model Using Specialists’ Gaze Location and Kinematics Data-Focusing on Evaluating Figure Skating Jumps. </w:t>
      </w:r>
      <w:r w:rsidRPr="00BC6C67">
        <w:rPr>
          <w:rFonts w:ascii="Times New Roman" w:hAnsi="Times New Roman" w:cs="Times New Roman"/>
          <w:i/>
          <w:sz w:val="21"/>
          <w:szCs w:val="21"/>
        </w:rPr>
        <w:t xml:space="preserve">Sensors </w:t>
      </w:r>
      <w:r>
        <w:rPr>
          <w:rFonts w:ascii="Times New Roman" w:hAnsi="Times New Roman" w:cs="Times New Roman"/>
          <w:sz w:val="21"/>
          <w:szCs w:val="21"/>
        </w:rPr>
        <w:t xml:space="preserve">, </w:t>
      </w:r>
      <w:r w:rsidRPr="00BC6C67">
        <w:rPr>
          <w:rFonts w:ascii="Times New Roman" w:hAnsi="Times New Roman" w:cs="Times New Roman"/>
          <w:i/>
          <w:sz w:val="21"/>
          <w:szCs w:val="21"/>
        </w:rPr>
        <w:t>23</w:t>
      </w:r>
      <w:r>
        <w:rPr>
          <w:rFonts w:ascii="Times New Roman" w:hAnsi="Times New Roman" w:cs="Times New Roman"/>
          <w:sz w:val="21"/>
          <w:szCs w:val="21"/>
        </w:rPr>
        <w:t>(22). https://doi.org/10.3390/s23229282</w:t>
      </w:r>
    </w:p>
    <w:p w14:paraId="7270D9AB"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Hirosawa, S., Watanabe, M., &amp; Aoki, Y. (2022). Determinant analysis and developing evaluation indicators of grade of execution score of double axel jump in figure skating. </w:t>
      </w:r>
      <w:r w:rsidRPr="00BC6C67">
        <w:rPr>
          <w:rFonts w:ascii="Times New Roman" w:hAnsi="Times New Roman" w:cs="Times New Roman"/>
          <w:i/>
          <w:sz w:val="21"/>
          <w:szCs w:val="21"/>
        </w:rPr>
        <w:t>Journal of Sports Sciences</w:t>
      </w:r>
      <w:r>
        <w:rPr>
          <w:rFonts w:ascii="Times New Roman" w:hAnsi="Times New Roman" w:cs="Times New Roman"/>
          <w:sz w:val="21"/>
          <w:szCs w:val="21"/>
        </w:rPr>
        <w:t xml:space="preserve">, </w:t>
      </w:r>
      <w:r w:rsidRPr="00BC6C67">
        <w:rPr>
          <w:rFonts w:ascii="Times New Roman" w:hAnsi="Times New Roman" w:cs="Times New Roman"/>
          <w:i/>
          <w:sz w:val="21"/>
          <w:szCs w:val="21"/>
        </w:rPr>
        <w:t>40</w:t>
      </w:r>
      <w:r>
        <w:rPr>
          <w:rFonts w:ascii="Times New Roman" w:hAnsi="Times New Roman" w:cs="Times New Roman"/>
          <w:sz w:val="21"/>
          <w:szCs w:val="21"/>
        </w:rPr>
        <w:t>(4), 470–481. https://doi.org/10.1080/02640414.2021.1997407</w:t>
      </w:r>
    </w:p>
    <w:p w14:paraId="584C90CD"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International Skating Union. (2018). </w:t>
      </w:r>
      <w:r w:rsidRPr="00BC6C67">
        <w:rPr>
          <w:rFonts w:ascii="Times New Roman" w:hAnsi="Times New Roman" w:cs="Times New Roman"/>
          <w:i/>
          <w:sz w:val="21"/>
          <w:szCs w:val="21"/>
        </w:rPr>
        <w:t>SINGLE &amp; PAIR SKATING: Scale of Values, Levels of Difficulty and Guidelines for marking Grade of Execution, Season 2018/19 (Communication No. 2186)</w:t>
      </w:r>
      <w:r>
        <w:rPr>
          <w:rFonts w:ascii="Times New Roman" w:hAnsi="Times New Roman" w:cs="Times New Roman"/>
          <w:sz w:val="21"/>
          <w:szCs w:val="21"/>
        </w:rPr>
        <w:t>. Isu.org. https://isu.org/inside-isu/isu-communications/communications/17795-2186-s-p-scale-of-values-levels-of-difficulty-and-guidelines-for-marking-goe-2018-19-replacing-2168/file</w:t>
      </w:r>
    </w:p>
    <w:p w14:paraId="4F15A28F"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International Skating Union. (2019). </w:t>
      </w:r>
      <w:r w:rsidRPr="00BC6C67">
        <w:rPr>
          <w:rFonts w:ascii="Times New Roman" w:hAnsi="Times New Roman" w:cs="Times New Roman"/>
          <w:i/>
          <w:sz w:val="21"/>
          <w:szCs w:val="21"/>
        </w:rPr>
        <w:t>Ladies Short Program |2019 ISU World Figure Skating Championships Saitama JPN|</w:t>
      </w:r>
      <w:r>
        <w:rPr>
          <w:rFonts w:ascii="Times New Roman" w:hAnsi="Times New Roman" w:cs="Times New Roman"/>
          <w:sz w:val="21"/>
          <w:szCs w:val="21"/>
        </w:rPr>
        <w:t>. YouTube. https://youtu.be/WKDXWfUW7W8</w:t>
      </w:r>
    </w:p>
    <w:p w14:paraId="1C0869B9"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lastRenderedPageBreak/>
        <w:t xml:space="preserve">Kittel, A., Larkin, P., Elsworthy, N., &amp; Spittle, M. (2019). Video-based testing in sporting officials: A systematic review. </w:t>
      </w:r>
      <w:r w:rsidRPr="00BC6C67">
        <w:rPr>
          <w:rFonts w:ascii="Times New Roman" w:hAnsi="Times New Roman" w:cs="Times New Roman"/>
          <w:i/>
          <w:sz w:val="21"/>
          <w:szCs w:val="21"/>
        </w:rPr>
        <w:t>Psychology of Sport and Exercise</w:t>
      </w:r>
      <w:r>
        <w:rPr>
          <w:rFonts w:ascii="Times New Roman" w:hAnsi="Times New Roman" w:cs="Times New Roman"/>
          <w:sz w:val="21"/>
          <w:szCs w:val="21"/>
        </w:rPr>
        <w:t xml:space="preserve">, </w:t>
      </w:r>
      <w:r w:rsidRPr="00BC6C67">
        <w:rPr>
          <w:rFonts w:ascii="Times New Roman" w:hAnsi="Times New Roman" w:cs="Times New Roman"/>
          <w:i/>
          <w:sz w:val="21"/>
          <w:szCs w:val="21"/>
        </w:rPr>
        <w:t>43</w:t>
      </w:r>
      <w:r>
        <w:rPr>
          <w:rFonts w:ascii="Times New Roman" w:hAnsi="Times New Roman" w:cs="Times New Roman"/>
          <w:sz w:val="21"/>
          <w:szCs w:val="21"/>
        </w:rPr>
        <w:t>, 261–270. https://doi.org/10.1016/j.psychsport.2019.03.013</w:t>
      </w:r>
    </w:p>
    <w:p w14:paraId="5CD1FF5E"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Luis del Campo, V., &amp; Espada Gracia, I. (2018). Exploring Visual Patterns and Judgments Predicated on Role Specificity: Case Studies of Expertise in Gymnastics. </w:t>
      </w:r>
      <w:r w:rsidRPr="00BC6C67">
        <w:rPr>
          <w:rFonts w:ascii="Times New Roman" w:hAnsi="Times New Roman" w:cs="Times New Roman"/>
          <w:i/>
          <w:sz w:val="21"/>
          <w:szCs w:val="21"/>
        </w:rPr>
        <w:t xml:space="preserve">Current Psychology </w:t>
      </w:r>
      <w:r>
        <w:rPr>
          <w:rFonts w:ascii="Times New Roman" w:hAnsi="Times New Roman" w:cs="Times New Roman"/>
          <w:sz w:val="21"/>
          <w:szCs w:val="21"/>
        </w:rPr>
        <w:t xml:space="preserve">, </w:t>
      </w:r>
      <w:r w:rsidRPr="00BC6C67">
        <w:rPr>
          <w:rFonts w:ascii="Times New Roman" w:hAnsi="Times New Roman" w:cs="Times New Roman"/>
          <w:i/>
          <w:sz w:val="21"/>
          <w:szCs w:val="21"/>
        </w:rPr>
        <w:t>37</w:t>
      </w:r>
      <w:r>
        <w:rPr>
          <w:rFonts w:ascii="Times New Roman" w:hAnsi="Times New Roman" w:cs="Times New Roman"/>
          <w:sz w:val="21"/>
          <w:szCs w:val="21"/>
        </w:rPr>
        <w:t>(4), 934–941. https://doi.org/10.1007/s12144-017-9572-1</w:t>
      </w:r>
    </w:p>
    <w:p w14:paraId="220C3DE2"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Machida, T. (2020). </w:t>
      </w:r>
      <w:r w:rsidRPr="00BC6C67">
        <w:rPr>
          <w:rFonts w:ascii="Times New Roman" w:hAnsi="Times New Roman" w:cs="Times New Roman"/>
          <w:i/>
          <w:sz w:val="21"/>
          <w:szCs w:val="21"/>
        </w:rPr>
        <w:t>Artistic Sport Management: Interdisciplinary Studies Based on Figure Skating</w:t>
      </w:r>
      <w:r>
        <w:rPr>
          <w:rFonts w:ascii="Times New Roman" w:hAnsi="Times New Roman" w:cs="Times New Roman"/>
          <w:sz w:val="21"/>
          <w:szCs w:val="21"/>
        </w:rPr>
        <w:t>. Hakusuisha.</w:t>
      </w:r>
    </w:p>
    <w:p w14:paraId="26D6CA6C"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Mack, M. (2020). Exploring Cognitive and Perceptual Judgment Processes in Gymnastics Using Essential Kinematics Information. </w:t>
      </w:r>
      <w:r w:rsidRPr="00BC6C67">
        <w:rPr>
          <w:rFonts w:ascii="Times New Roman" w:hAnsi="Times New Roman" w:cs="Times New Roman"/>
          <w:i/>
          <w:sz w:val="21"/>
          <w:szCs w:val="21"/>
        </w:rPr>
        <w:t>Advances in Cognitive Psychology / University of Finance and Management in Warsaw</w:t>
      </w:r>
      <w:r>
        <w:rPr>
          <w:rFonts w:ascii="Times New Roman" w:hAnsi="Times New Roman" w:cs="Times New Roman"/>
          <w:sz w:val="21"/>
          <w:szCs w:val="21"/>
        </w:rPr>
        <w:t xml:space="preserve">, </w:t>
      </w:r>
      <w:r w:rsidRPr="00BC6C67">
        <w:rPr>
          <w:rFonts w:ascii="Times New Roman" w:hAnsi="Times New Roman" w:cs="Times New Roman"/>
          <w:i/>
          <w:sz w:val="21"/>
          <w:szCs w:val="21"/>
        </w:rPr>
        <w:t>16</w:t>
      </w:r>
      <w:r>
        <w:rPr>
          <w:rFonts w:ascii="Times New Roman" w:hAnsi="Times New Roman" w:cs="Times New Roman"/>
          <w:sz w:val="21"/>
          <w:szCs w:val="21"/>
        </w:rPr>
        <w:t>(1), 34–44. https://doi.org/10.5709/acp-0282-7</w:t>
      </w:r>
    </w:p>
    <w:p w14:paraId="6920F175"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Mack, M., Schmidt, M., &amp; Heinen, T. (2021). The Relationship Between the Perceived Movement Quality and the Kinematic Pattern of Complex Skills in Gymnastics. </w:t>
      </w:r>
      <w:r w:rsidRPr="00BC6C67">
        <w:rPr>
          <w:rFonts w:ascii="Times New Roman" w:hAnsi="Times New Roman" w:cs="Times New Roman"/>
          <w:i/>
          <w:sz w:val="21"/>
          <w:szCs w:val="21"/>
        </w:rPr>
        <w:t>Journal of Human Kinetics</w:t>
      </w:r>
      <w:r>
        <w:rPr>
          <w:rFonts w:ascii="Times New Roman" w:hAnsi="Times New Roman" w:cs="Times New Roman"/>
          <w:sz w:val="21"/>
          <w:szCs w:val="21"/>
        </w:rPr>
        <w:t xml:space="preserve">, </w:t>
      </w:r>
      <w:r w:rsidRPr="00BC6C67">
        <w:rPr>
          <w:rFonts w:ascii="Times New Roman" w:hAnsi="Times New Roman" w:cs="Times New Roman"/>
          <w:i/>
          <w:sz w:val="21"/>
          <w:szCs w:val="21"/>
        </w:rPr>
        <w:t>77</w:t>
      </w:r>
      <w:r>
        <w:rPr>
          <w:rFonts w:ascii="Times New Roman" w:hAnsi="Times New Roman" w:cs="Times New Roman"/>
          <w:sz w:val="21"/>
          <w:szCs w:val="21"/>
        </w:rPr>
        <w:t>, 5–13. https://doi.org/10.2478/hukin-2021-0007</w:t>
      </w:r>
    </w:p>
    <w:p w14:paraId="2EFC5E4A"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MacMahon, C., Mascarenhas, D., Plessner, H., Pizzera, A., Oudejans, R., &amp; Raab, M. (2014). </w:t>
      </w:r>
      <w:r w:rsidRPr="00BC6C67">
        <w:rPr>
          <w:rFonts w:ascii="Times New Roman" w:hAnsi="Times New Roman" w:cs="Times New Roman"/>
          <w:i/>
          <w:sz w:val="21"/>
          <w:szCs w:val="21"/>
        </w:rPr>
        <w:t>Sports Officials and Officiating: Science and Practice</w:t>
      </w:r>
      <w:r>
        <w:rPr>
          <w:rFonts w:ascii="Times New Roman" w:hAnsi="Times New Roman" w:cs="Times New Roman"/>
          <w:sz w:val="21"/>
          <w:szCs w:val="21"/>
        </w:rPr>
        <w:t>. Routledge. https://play.google.com/store/books/details?id=GyWcBQAAQBAJ</w:t>
      </w:r>
    </w:p>
    <w:p w14:paraId="3704EEA5"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MacMahon, C., &amp; Mildenhall, B. (2012). A Practical Perspective on Decision Making Influences in Sports Officiating. </w:t>
      </w:r>
      <w:r w:rsidRPr="00BC6C67">
        <w:rPr>
          <w:rFonts w:ascii="Times New Roman" w:hAnsi="Times New Roman" w:cs="Times New Roman"/>
          <w:i/>
          <w:sz w:val="21"/>
          <w:szCs w:val="21"/>
        </w:rPr>
        <w:t>International Journal of Sports Science &amp; Coaching</w:t>
      </w:r>
      <w:r>
        <w:rPr>
          <w:rFonts w:ascii="Times New Roman" w:hAnsi="Times New Roman" w:cs="Times New Roman"/>
          <w:sz w:val="21"/>
          <w:szCs w:val="21"/>
        </w:rPr>
        <w:t xml:space="preserve">, </w:t>
      </w:r>
      <w:r w:rsidRPr="00BC6C67">
        <w:rPr>
          <w:rFonts w:ascii="Times New Roman" w:hAnsi="Times New Roman" w:cs="Times New Roman"/>
          <w:i/>
          <w:sz w:val="21"/>
          <w:szCs w:val="21"/>
        </w:rPr>
        <w:t>7</w:t>
      </w:r>
      <w:r>
        <w:rPr>
          <w:rFonts w:ascii="Times New Roman" w:hAnsi="Times New Roman" w:cs="Times New Roman"/>
          <w:sz w:val="21"/>
          <w:szCs w:val="21"/>
        </w:rPr>
        <w:t>(1), 153–165. https://doi.org/10.1260/1747-9541.7.1.153</w:t>
      </w:r>
    </w:p>
    <w:p w14:paraId="2F719171"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Pizzera, A. (2012). Gymnastic judges benefit from their own motor experience as gymnasts. </w:t>
      </w:r>
      <w:r w:rsidRPr="00BC6C67">
        <w:rPr>
          <w:rFonts w:ascii="Times New Roman" w:hAnsi="Times New Roman" w:cs="Times New Roman"/>
          <w:i/>
          <w:sz w:val="21"/>
          <w:szCs w:val="21"/>
        </w:rPr>
        <w:t>Research Quarterly for Exercise and Sport</w:t>
      </w:r>
      <w:r>
        <w:rPr>
          <w:rFonts w:ascii="Times New Roman" w:hAnsi="Times New Roman" w:cs="Times New Roman"/>
          <w:sz w:val="21"/>
          <w:szCs w:val="21"/>
        </w:rPr>
        <w:t xml:space="preserve">, </w:t>
      </w:r>
      <w:r w:rsidRPr="00BC6C67">
        <w:rPr>
          <w:rFonts w:ascii="Times New Roman" w:hAnsi="Times New Roman" w:cs="Times New Roman"/>
          <w:i/>
          <w:sz w:val="21"/>
          <w:szCs w:val="21"/>
        </w:rPr>
        <w:t>83</w:t>
      </w:r>
      <w:r>
        <w:rPr>
          <w:rFonts w:ascii="Times New Roman" w:hAnsi="Times New Roman" w:cs="Times New Roman"/>
          <w:sz w:val="21"/>
          <w:szCs w:val="21"/>
        </w:rPr>
        <w:t>(4), 603–607. https://doi.org/10.1080/02701367.2012.10599887</w:t>
      </w:r>
    </w:p>
    <w:p w14:paraId="6AB75E5F"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Pizzera, A., Möller, C., &amp; Plessner, H. (2018). Gaze behavior of gymnastics judges: Where do experienced judges and gymnasts look while judging? </w:t>
      </w:r>
      <w:r w:rsidRPr="00BC6C67">
        <w:rPr>
          <w:rFonts w:ascii="Times New Roman" w:hAnsi="Times New Roman" w:cs="Times New Roman"/>
          <w:i/>
          <w:sz w:val="21"/>
          <w:szCs w:val="21"/>
        </w:rPr>
        <w:t>Research Quarterly for Exercise and Sport</w:t>
      </w:r>
      <w:r>
        <w:rPr>
          <w:rFonts w:ascii="Times New Roman" w:hAnsi="Times New Roman" w:cs="Times New Roman"/>
          <w:sz w:val="21"/>
          <w:szCs w:val="21"/>
        </w:rPr>
        <w:t xml:space="preserve">, </w:t>
      </w:r>
      <w:r w:rsidRPr="00BC6C67">
        <w:rPr>
          <w:rFonts w:ascii="Times New Roman" w:hAnsi="Times New Roman" w:cs="Times New Roman"/>
          <w:i/>
          <w:sz w:val="21"/>
          <w:szCs w:val="21"/>
        </w:rPr>
        <w:t>89</w:t>
      </w:r>
      <w:r>
        <w:rPr>
          <w:rFonts w:ascii="Times New Roman" w:hAnsi="Times New Roman" w:cs="Times New Roman"/>
          <w:sz w:val="21"/>
          <w:szCs w:val="21"/>
        </w:rPr>
        <w:t>(1), 112–119. https://doi.org/10.1080/02701367.2017.1412392</w:t>
      </w:r>
    </w:p>
    <w:p w14:paraId="493A5056"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Pizzera, A., &amp; Raab, M. (2012). Perceptual Judgments of Sports Officials are Influenced by their Motor and Visual Experience. </w:t>
      </w:r>
      <w:r w:rsidRPr="00BC6C67">
        <w:rPr>
          <w:rFonts w:ascii="Times New Roman" w:hAnsi="Times New Roman" w:cs="Times New Roman"/>
          <w:i/>
          <w:sz w:val="21"/>
          <w:szCs w:val="21"/>
        </w:rPr>
        <w:t>Journal of Applied Sport Psychology</w:t>
      </w:r>
      <w:r>
        <w:rPr>
          <w:rFonts w:ascii="Times New Roman" w:hAnsi="Times New Roman" w:cs="Times New Roman"/>
          <w:sz w:val="21"/>
          <w:szCs w:val="21"/>
        </w:rPr>
        <w:t xml:space="preserve">, </w:t>
      </w:r>
      <w:r w:rsidRPr="00BC6C67">
        <w:rPr>
          <w:rFonts w:ascii="Times New Roman" w:hAnsi="Times New Roman" w:cs="Times New Roman"/>
          <w:i/>
          <w:sz w:val="21"/>
          <w:szCs w:val="21"/>
        </w:rPr>
        <w:t>24</w:t>
      </w:r>
      <w:r>
        <w:rPr>
          <w:rFonts w:ascii="Times New Roman" w:hAnsi="Times New Roman" w:cs="Times New Roman"/>
          <w:sz w:val="21"/>
          <w:szCs w:val="21"/>
        </w:rPr>
        <w:t>(1), 59–72. https://doi.org/10.1080/10413200.2011.608412</w:t>
      </w:r>
    </w:p>
    <w:p w14:paraId="52AB3519"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Plessner, H., Ermark, F., Schütz, L.-M., &amp; Geoffrey Schweizer. (2023). Sports performance judgments - an update from a social cognitive perspective. </w:t>
      </w:r>
      <w:r w:rsidRPr="00BC6C67">
        <w:rPr>
          <w:rFonts w:ascii="Times New Roman" w:hAnsi="Times New Roman" w:cs="Times New Roman"/>
          <w:i/>
          <w:sz w:val="21"/>
          <w:szCs w:val="21"/>
        </w:rPr>
        <w:t>Asian Journal of Sport and Exercise Psychology</w:t>
      </w:r>
      <w:r>
        <w:rPr>
          <w:rFonts w:ascii="Times New Roman" w:hAnsi="Times New Roman" w:cs="Times New Roman"/>
          <w:sz w:val="21"/>
          <w:szCs w:val="21"/>
        </w:rPr>
        <w:t xml:space="preserve">, </w:t>
      </w:r>
      <w:r w:rsidRPr="00BC6C67">
        <w:rPr>
          <w:rFonts w:ascii="Times New Roman" w:hAnsi="Times New Roman" w:cs="Times New Roman"/>
          <w:i/>
          <w:sz w:val="21"/>
          <w:szCs w:val="21"/>
        </w:rPr>
        <w:t>3</w:t>
      </w:r>
      <w:r>
        <w:rPr>
          <w:rFonts w:ascii="Times New Roman" w:hAnsi="Times New Roman" w:cs="Times New Roman"/>
          <w:sz w:val="21"/>
          <w:szCs w:val="21"/>
        </w:rPr>
        <w:t>(1), 13–23. https://doi.org/10.1016/j.ajsep.2023.01.002</w:t>
      </w:r>
    </w:p>
    <w:p w14:paraId="5709E718"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Rauer, T., Pape, H.-C., Knobe, M., Pohlemann, T., &amp; Ganse, B. (2022). Figure skating: Increasing numbers of revolutions in jumps at the European and World Championships. </w:t>
      </w:r>
      <w:r w:rsidRPr="00BC6C67">
        <w:rPr>
          <w:rFonts w:ascii="Times New Roman" w:hAnsi="Times New Roman" w:cs="Times New Roman"/>
          <w:i/>
          <w:sz w:val="21"/>
          <w:szCs w:val="21"/>
        </w:rPr>
        <w:t>PloS One</w:t>
      </w:r>
      <w:r>
        <w:rPr>
          <w:rFonts w:ascii="Times New Roman" w:hAnsi="Times New Roman" w:cs="Times New Roman"/>
          <w:sz w:val="21"/>
          <w:szCs w:val="21"/>
        </w:rPr>
        <w:t xml:space="preserve">, </w:t>
      </w:r>
      <w:r w:rsidRPr="00BC6C67">
        <w:rPr>
          <w:rFonts w:ascii="Times New Roman" w:hAnsi="Times New Roman" w:cs="Times New Roman"/>
          <w:i/>
          <w:sz w:val="21"/>
          <w:szCs w:val="21"/>
        </w:rPr>
        <w:t>17</w:t>
      </w:r>
      <w:r>
        <w:rPr>
          <w:rFonts w:ascii="Times New Roman" w:hAnsi="Times New Roman" w:cs="Times New Roman"/>
          <w:sz w:val="21"/>
          <w:szCs w:val="21"/>
        </w:rPr>
        <w:t>(11), e0265343. https://doi.org/10.1371/journal.pone.0265343</w:t>
      </w:r>
    </w:p>
    <w:p w14:paraId="7213BF07"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Shrout, P. E., &amp; Fleiss, J. L. (1979). Intraclass correlations: uses in assessing rater reliability. </w:t>
      </w:r>
      <w:r w:rsidRPr="00BC6C67">
        <w:rPr>
          <w:rFonts w:ascii="Times New Roman" w:hAnsi="Times New Roman" w:cs="Times New Roman"/>
          <w:i/>
          <w:sz w:val="21"/>
          <w:szCs w:val="21"/>
        </w:rPr>
        <w:t>Psychological Bulletin</w:t>
      </w:r>
      <w:r>
        <w:rPr>
          <w:rFonts w:ascii="Times New Roman" w:hAnsi="Times New Roman" w:cs="Times New Roman"/>
          <w:sz w:val="21"/>
          <w:szCs w:val="21"/>
        </w:rPr>
        <w:t xml:space="preserve">, </w:t>
      </w:r>
      <w:r w:rsidRPr="00BC6C67">
        <w:rPr>
          <w:rFonts w:ascii="Times New Roman" w:hAnsi="Times New Roman" w:cs="Times New Roman"/>
          <w:i/>
          <w:sz w:val="21"/>
          <w:szCs w:val="21"/>
        </w:rPr>
        <w:t>86</w:t>
      </w:r>
      <w:r>
        <w:rPr>
          <w:rFonts w:ascii="Times New Roman" w:hAnsi="Times New Roman" w:cs="Times New Roman"/>
          <w:sz w:val="21"/>
          <w:szCs w:val="21"/>
        </w:rPr>
        <w:t>(2), 420–428. https://doi.org/10.1037//0033-2909.86.2.420</w:t>
      </w:r>
    </w:p>
    <w:p w14:paraId="10EF393B"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lastRenderedPageBreak/>
        <w:t xml:space="preserve">Ste-Marie, D. M. (2000). Expertise in women’s gymnastic judging: an observational approach. </w:t>
      </w:r>
      <w:r w:rsidRPr="00BC6C67">
        <w:rPr>
          <w:rFonts w:ascii="Times New Roman" w:hAnsi="Times New Roman" w:cs="Times New Roman"/>
          <w:i/>
          <w:sz w:val="21"/>
          <w:szCs w:val="21"/>
        </w:rPr>
        <w:t>Perceptual and Motor Skills</w:t>
      </w:r>
      <w:r>
        <w:rPr>
          <w:rFonts w:ascii="Times New Roman" w:hAnsi="Times New Roman" w:cs="Times New Roman"/>
          <w:sz w:val="21"/>
          <w:szCs w:val="21"/>
        </w:rPr>
        <w:t xml:space="preserve">, </w:t>
      </w:r>
      <w:r w:rsidRPr="00BC6C67">
        <w:rPr>
          <w:rFonts w:ascii="Times New Roman" w:hAnsi="Times New Roman" w:cs="Times New Roman"/>
          <w:i/>
          <w:sz w:val="21"/>
          <w:szCs w:val="21"/>
        </w:rPr>
        <w:t>90</w:t>
      </w:r>
      <w:r>
        <w:rPr>
          <w:rFonts w:ascii="Times New Roman" w:hAnsi="Times New Roman" w:cs="Times New Roman"/>
          <w:sz w:val="21"/>
          <w:szCs w:val="21"/>
        </w:rPr>
        <w:t>(2), 543–546. https://doi.org/10.2466/pms.2000.90.2.543</w:t>
      </w:r>
    </w:p>
    <w:p w14:paraId="14FA38B9"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Tobii, A. B. (2025, March). </w:t>
      </w:r>
      <w:r w:rsidRPr="00BC6C67">
        <w:rPr>
          <w:rFonts w:ascii="Times New Roman" w:hAnsi="Times New Roman" w:cs="Times New Roman"/>
          <w:i/>
          <w:sz w:val="21"/>
          <w:szCs w:val="21"/>
        </w:rPr>
        <w:t>Tobii Pro Spectrum user manual (Version 3.2)</w:t>
      </w:r>
      <w:r>
        <w:rPr>
          <w:rFonts w:ascii="Times New Roman" w:hAnsi="Times New Roman" w:cs="Times New Roman"/>
          <w:sz w:val="21"/>
          <w:szCs w:val="21"/>
        </w:rPr>
        <w:t>. https://go.tobii.com/tobii-pro-spectrum-user-manual</w:t>
      </w:r>
    </w:p>
    <w:p w14:paraId="7CCD22BC"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Vincent Dumoulin, H. M. (2020). Accuracy and national bias of figure skating judges: The good, the bad and the ugly. </w:t>
      </w:r>
      <w:r w:rsidRPr="00BC6C67">
        <w:rPr>
          <w:rFonts w:ascii="Times New Roman" w:hAnsi="Times New Roman" w:cs="Times New Roman"/>
          <w:i/>
          <w:sz w:val="21"/>
          <w:szCs w:val="21"/>
        </w:rPr>
        <w:t>14th MIT Sloan Sports Analytics Conference</w:t>
      </w:r>
      <w:r>
        <w:rPr>
          <w:rFonts w:ascii="Times New Roman" w:hAnsi="Times New Roman" w:cs="Times New Roman"/>
          <w:sz w:val="21"/>
          <w:szCs w:val="21"/>
        </w:rPr>
        <w:t>, PaperTrack:Business of sports ID1548706.</w:t>
      </w:r>
    </w:p>
    <w:p w14:paraId="41BFA578"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Wolframm, I., Reuter, P., Zaharia, I., &amp; Vernooij, J. (2024). In the eye of the beholder-visual search behavior in equestrian dressage judges. </w:t>
      </w:r>
      <w:r w:rsidRPr="00BC6C67">
        <w:rPr>
          <w:rFonts w:ascii="Times New Roman" w:hAnsi="Times New Roman" w:cs="Times New Roman"/>
          <w:i/>
          <w:sz w:val="21"/>
          <w:szCs w:val="21"/>
        </w:rPr>
        <w:t>Animals: An Open Access Journal from MDPI</w:t>
      </w:r>
      <w:r>
        <w:rPr>
          <w:rFonts w:ascii="Times New Roman" w:hAnsi="Times New Roman" w:cs="Times New Roman"/>
          <w:sz w:val="21"/>
          <w:szCs w:val="21"/>
        </w:rPr>
        <w:t xml:space="preserve">, </w:t>
      </w:r>
      <w:r w:rsidRPr="00BC6C67">
        <w:rPr>
          <w:rFonts w:ascii="Times New Roman" w:hAnsi="Times New Roman" w:cs="Times New Roman"/>
          <w:i/>
          <w:sz w:val="21"/>
          <w:szCs w:val="21"/>
        </w:rPr>
        <w:t>14</w:t>
      </w:r>
      <w:r>
        <w:rPr>
          <w:rFonts w:ascii="Times New Roman" w:hAnsi="Times New Roman" w:cs="Times New Roman"/>
          <w:sz w:val="21"/>
          <w:szCs w:val="21"/>
        </w:rPr>
        <w:t>(14), 2025. https://doi.org/10.3390/ani14142025</w:t>
      </w:r>
    </w:p>
    <w:p w14:paraId="2CC63F16"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Zitzewitz, E. (2006). Nationalism in winter sports judging and its lessons for organizational decision making. </w:t>
      </w:r>
      <w:r w:rsidRPr="00BC6C67">
        <w:rPr>
          <w:rFonts w:ascii="Times New Roman" w:hAnsi="Times New Roman" w:cs="Times New Roman"/>
          <w:i/>
          <w:sz w:val="21"/>
          <w:szCs w:val="21"/>
        </w:rPr>
        <w:t>Journal of Economics &amp; Management Strategy</w:t>
      </w:r>
      <w:r>
        <w:rPr>
          <w:rFonts w:ascii="Times New Roman" w:hAnsi="Times New Roman" w:cs="Times New Roman"/>
          <w:sz w:val="21"/>
          <w:szCs w:val="21"/>
        </w:rPr>
        <w:t xml:space="preserve">, </w:t>
      </w:r>
      <w:r w:rsidRPr="00BC6C67">
        <w:rPr>
          <w:rFonts w:ascii="Times New Roman" w:hAnsi="Times New Roman" w:cs="Times New Roman"/>
          <w:i/>
          <w:sz w:val="21"/>
          <w:szCs w:val="21"/>
        </w:rPr>
        <w:t>15</w:t>
      </w:r>
      <w:r>
        <w:rPr>
          <w:rFonts w:ascii="Times New Roman" w:hAnsi="Times New Roman" w:cs="Times New Roman"/>
          <w:sz w:val="21"/>
          <w:szCs w:val="21"/>
        </w:rPr>
        <w:t>(1), 67–99. https://doi.org/10.1111/j.1530-9134.2006.00092.x</w:t>
      </w:r>
    </w:p>
    <w:p w14:paraId="341E2260" w14:textId="77777777" w:rsidR="00BC6C67" w:rsidRDefault="00000000" w:rsidP="00024AF5">
      <w:pPr>
        <w:spacing w:line="360" w:lineRule="auto"/>
        <w:ind w:left="720" w:hanging="720"/>
        <w:rPr>
          <w:rFonts w:ascii="Times New Roman" w:hAnsi="Times New Roman" w:cs="Times New Roman"/>
          <w:sz w:val="21"/>
          <w:szCs w:val="21"/>
        </w:rPr>
      </w:pPr>
      <w:r>
        <w:rPr>
          <w:rFonts w:ascii="Times New Roman" w:hAnsi="Times New Roman" w:cs="Times New Roman"/>
          <w:sz w:val="21"/>
          <w:szCs w:val="21"/>
        </w:rPr>
        <w:t xml:space="preserve">Zitzewitz, E. (2014). Does Transparency Reduce Favoritism and Corruption? Evidence From the Reform of Figure Skating Judging. </w:t>
      </w:r>
      <w:r w:rsidRPr="00BC6C67">
        <w:rPr>
          <w:rFonts w:ascii="Times New Roman" w:hAnsi="Times New Roman" w:cs="Times New Roman"/>
          <w:i/>
          <w:sz w:val="21"/>
          <w:szCs w:val="21"/>
        </w:rPr>
        <w:t>Journal of Sports Economics</w:t>
      </w:r>
      <w:r>
        <w:rPr>
          <w:rFonts w:ascii="Times New Roman" w:hAnsi="Times New Roman" w:cs="Times New Roman"/>
          <w:sz w:val="21"/>
          <w:szCs w:val="21"/>
        </w:rPr>
        <w:t xml:space="preserve">, </w:t>
      </w:r>
      <w:r w:rsidRPr="00BC6C67">
        <w:rPr>
          <w:rFonts w:ascii="Times New Roman" w:hAnsi="Times New Roman" w:cs="Times New Roman"/>
          <w:i/>
          <w:sz w:val="21"/>
          <w:szCs w:val="21"/>
        </w:rPr>
        <w:t>15</w:t>
      </w:r>
      <w:r>
        <w:rPr>
          <w:rFonts w:ascii="Times New Roman" w:hAnsi="Times New Roman" w:cs="Times New Roman"/>
          <w:sz w:val="21"/>
          <w:szCs w:val="21"/>
        </w:rPr>
        <w:t>(1), 3–30. https://doi.org/10.1177/1527002512441479</w:t>
      </w:r>
    </w:p>
    <w:p w14:paraId="0B36F694" w14:textId="05F19097" w:rsidR="003D404E" w:rsidRPr="00945639" w:rsidRDefault="00000000" w:rsidP="00024AF5">
      <w:pPr>
        <w:spacing w:line="360" w:lineRule="auto"/>
        <w:ind w:left="720" w:hanging="720"/>
        <w:rPr>
          <w:rFonts w:ascii="Times New Roman" w:hAnsi="Times New Roman" w:cs="Times New Roman"/>
        </w:rPr>
      </w:pPr>
      <w:r>
        <w:rPr>
          <w:rFonts w:ascii="Times New Roman" w:hAnsi="Times New Roman" w:cs="Times New Roman"/>
          <w:sz w:val="21"/>
          <w:szCs w:val="21"/>
        </w:rPr>
        <w:t xml:space="preserve">Ziv, G., Lidor, R., Zach, S., Brams, S., &amp; Helsen, W. F. (2020). Gaze behavior of referees in sport-A review. </w:t>
      </w:r>
      <w:r w:rsidRPr="00BC6C67">
        <w:rPr>
          <w:rFonts w:ascii="Times New Roman" w:hAnsi="Times New Roman" w:cs="Times New Roman"/>
          <w:i/>
          <w:sz w:val="21"/>
          <w:szCs w:val="21"/>
        </w:rPr>
        <w:t>Frontiers in Sports and Active Living</w:t>
      </w:r>
      <w:r>
        <w:rPr>
          <w:rFonts w:ascii="Times New Roman" w:hAnsi="Times New Roman" w:cs="Times New Roman"/>
          <w:sz w:val="21"/>
          <w:szCs w:val="21"/>
        </w:rPr>
        <w:t xml:space="preserve">, </w:t>
      </w:r>
      <w:r w:rsidRPr="00BC6C67">
        <w:rPr>
          <w:rFonts w:ascii="Times New Roman" w:hAnsi="Times New Roman" w:cs="Times New Roman"/>
          <w:i/>
          <w:sz w:val="21"/>
          <w:szCs w:val="21"/>
        </w:rPr>
        <w:t>2</w:t>
      </w:r>
      <w:r>
        <w:rPr>
          <w:rFonts w:ascii="Times New Roman" w:hAnsi="Times New Roman" w:cs="Times New Roman"/>
          <w:sz w:val="21"/>
          <w:szCs w:val="21"/>
        </w:rPr>
        <w:t>, 572891. https://doi.org/10.3389/fspor.2020.572891</w:t>
      </w:r>
      <w:r w:rsidR="00D334D8" w:rsidRPr="00A83E81">
        <w:rPr>
          <w:rFonts w:ascii="Times New Roman" w:hAnsi="Times New Roman" w:cs="Times New Roman"/>
          <w:sz w:val="21"/>
          <w:szCs w:val="21"/>
        </w:rPr>
        <w:fldChar w:fldCharType="end"/>
      </w:r>
    </w:p>
    <w:sectPr w:rsidR="003D404E" w:rsidRPr="00945639" w:rsidSect="00EC33E8">
      <w:footerReference w:type="even" r:id="rId8"/>
      <w:footerReference w:type="default" r:id="rId9"/>
      <w:pgSz w:w="11901" w:h="16840"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E52FA" w14:textId="77777777" w:rsidR="001D1B86" w:rsidRDefault="001D1B86">
      <w:r>
        <w:separator/>
      </w:r>
    </w:p>
  </w:endnote>
  <w:endnote w:type="continuationSeparator" w:id="0">
    <w:p w14:paraId="6595400B" w14:textId="77777777" w:rsidR="001D1B86" w:rsidRDefault="001D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507556092"/>
      <w:docPartObj>
        <w:docPartGallery w:val="Page Numbers (Bottom of Page)"/>
        <w:docPartUnique/>
      </w:docPartObj>
    </w:sdtPr>
    <w:sdtContent>
      <w:p w14:paraId="004CA62D" w14:textId="7EB3AADC" w:rsidR="00024AF5" w:rsidRDefault="00000000" w:rsidP="00F74871">
        <w:pPr>
          <w:pStyle w:val="ac"/>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rPr>
          <w:fldChar w:fldCharType="end"/>
        </w:r>
      </w:p>
    </w:sdtContent>
  </w:sdt>
  <w:p w14:paraId="3B13C146" w14:textId="77777777" w:rsidR="00945639" w:rsidRDefault="00945639" w:rsidP="00024AF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105080645"/>
      <w:docPartObj>
        <w:docPartGallery w:val="Page Numbers (Bottom of Page)"/>
        <w:docPartUnique/>
      </w:docPartObj>
    </w:sdtPr>
    <w:sdtContent>
      <w:p w14:paraId="41CC874B" w14:textId="00B19182" w:rsidR="00024AF5" w:rsidRDefault="00000000" w:rsidP="00F74871">
        <w:pPr>
          <w:pStyle w:val="ac"/>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23</w:t>
        </w:r>
        <w:r>
          <w:rPr>
            <w:rStyle w:val="af7"/>
          </w:rPr>
          <w:fldChar w:fldCharType="end"/>
        </w:r>
      </w:p>
    </w:sdtContent>
  </w:sdt>
  <w:p w14:paraId="5D8D0E7E" w14:textId="77777777" w:rsidR="00945639" w:rsidRPr="00945639" w:rsidRDefault="00945639" w:rsidP="00024AF5">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A0FF" w14:textId="77777777" w:rsidR="001D1B86" w:rsidRDefault="001D1B86">
      <w:r>
        <w:separator/>
      </w:r>
    </w:p>
  </w:footnote>
  <w:footnote w:type="continuationSeparator" w:id="0">
    <w:p w14:paraId="792E0F9F" w14:textId="77777777" w:rsidR="001D1B86" w:rsidRDefault="001D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05CB0"/>
    <w:multiLevelType w:val="hybridMultilevel"/>
    <w:tmpl w:val="3E6C037E"/>
    <w:lvl w:ilvl="0" w:tplc="F1EC71AA">
      <w:start w:val="1"/>
      <w:numFmt w:val="bullet"/>
      <w:lvlText w:val=""/>
      <w:lvlJc w:val="left"/>
      <w:pPr>
        <w:ind w:left="720" w:hanging="360"/>
      </w:pPr>
      <w:rPr>
        <w:rFonts w:ascii="Symbol" w:hAnsi="Symbol" w:hint="default"/>
      </w:rPr>
    </w:lvl>
    <w:lvl w:ilvl="1" w:tplc="102268A2" w:tentative="1">
      <w:start w:val="1"/>
      <w:numFmt w:val="bullet"/>
      <w:lvlText w:val="o"/>
      <w:lvlJc w:val="left"/>
      <w:pPr>
        <w:ind w:left="1440" w:hanging="360"/>
      </w:pPr>
      <w:rPr>
        <w:rFonts w:ascii="Courier New" w:hAnsi="Courier New" w:cs="Courier New" w:hint="default"/>
      </w:rPr>
    </w:lvl>
    <w:lvl w:ilvl="2" w:tplc="96445E40" w:tentative="1">
      <w:start w:val="1"/>
      <w:numFmt w:val="bullet"/>
      <w:lvlText w:val=""/>
      <w:lvlJc w:val="left"/>
      <w:pPr>
        <w:ind w:left="2160" w:hanging="360"/>
      </w:pPr>
      <w:rPr>
        <w:rFonts w:ascii="Wingdings" w:hAnsi="Wingdings" w:hint="default"/>
      </w:rPr>
    </w:lvl>
    <w:lvl w:ilvl="3" w:tplc="3DE29A54" w:tentative="1">
      <w:start w:val="1"/>
      <w:numFmt w:val="bullet"/>
      <w:lvlText w:val=""/>
      <w:lvlJc w:val="left"/>
      <w:pPr>
        <w:ind w:left="2880" w:hanging="360"/>
      </w:pPr>
      <w:rPr>
        <w:rFonts w:ascii="Symbol" w:hAnsi="Symbol" w:hint="default"/>
      </w:rPr>
    </w:lvl>
    <w:lvl w:ilvl="4" w:tplc="336C2592" w:tentative="1">
      <w:start w:val="1"/>
      <w:numFmt w:val="bullet"/>
      <w:lvlText w:val="o"/>
      <w:lvlJc w:val="left"/>
      <w:pPr>
        <w:ind w:left="3600" w:hanging="360"/>
      </w:pPr>
      <w:rPr>
        <w:rFonts w:ascii="Courier New" w:hAnsi="Courier New" w:cs="Courier New" w:hint="default"/>
      </w:rPr>
    </w:lvl>
    <w:lvl w:ilvl="5" w:tplc="BF5237A6" w:tentative="1">
      <w:start w:val="1"/>
      <w:numFmt w:val="bullet"/>
      <w:lvlText w:val=""/>
      <w:lvlJc w:val="left"/>
      <w:pPr>
        <w:ind w:left="4320" w:hanging="360"/>
      </w:pPr>
      <w:rPr>
        <w:rFonts w:ascii="Wingdings" w:hAnsi="Wingdings" w:hint="default"/>
      </w:rPr>
    </w:lvl>
    <w:lvl w:ilvl="6" w:tplc="37DC5330" w:tentative="1">
      <w:start w:val="1"/>
      <w:numFmt w:val="bullet"/>
      <w:lvlText w:val=""/>
      <w:lvlJc w:val="left"/>
      <w:pPr>
        <w:ind w:left="5040" w:hanging="360"/>
      </w:pPr>
      <w:rPr>
        <w:rFonts w:ascii="Symbol" w:hAnsi="Symbol" w:hint="default"/>
      </w:rPr>
    </w:lvl>
    <w:lvl w:ilvl="7" w:tplc="B9E8944C" w:tentative="1">
      <w:start w:val="1"/>
      <w:numFmt w:val="bullet"/>
      <w:lvlText w:val="o"/>
      <w:lvlJc w:val="left"/>
      <w:pPr>
        <w:ind w:left="5760" w:hanging="360"/>
      </w:pPr>
      <w:rPr>
        <w:rFonts w:ascii="Courier New" w:hAnsi="Courier New" w:cs="Courier New" w:hint="default"/>
      </w:rPr>
    </w:lvl>
    <w:lvl w:ilvl="8" w:tplc="C4B60F4A" w:tentative="1">
      <w:start w:val="1"/>
      <w:numFmt w:val="bullet"/>
      <w:lvlText w:val=""/>
      <w:lvlJc w:val="left"/>
      <w:pPr>
        <w:ind w:left="6480" w:hanging="360"/>
      </w:pPr>
      <w:rPr>
        <w:rFonts w:ascii="Wingdings" w:hAnsi="Wingdings" w:hint="default"/>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CF3F7C"/>
    <w:multiLevelType w:val="hybridMultilevel"/>
    <w:tmpl w:val="950EA0FE"/>
    <w:lvl w:ilvl="0" w:tplc="2F5C62F4">
      <w:start w:val="1"/>
      <w:numFmt w:val="bullet"/>
      <w:lvlText w:val=""/>
      <w:lvlJc w:val="left"/>
      <w:pPr>
        <w:ind w:left="440" w:hanging="440"/>
      </w:pPr>
      <w:rPr>
        <w:rFonts w:ascii="Symbol" w:hAnsi="Symbol" w:hint="default"/>
        <w:color w:val="auto"/>
      </w:rPr>
    </w:lvl>
    <w:lvl w:ilvl="1" w:tplc="C57490D8" w:tentative="1">
      <w:start w:val="1"/>
      <w:numFmt w:val="bullet"/>
      <w:lvlText w:val=""/>
      <w:lvlJc w:val="left"/>
      <w:pPr>
        <w:ind w:left="880" w:hanging="440"/>
      </w:pPr>
      <w:rPr>
        <w:rFonts w:ascii="Wingdings" w:hAnsi="Wingdings" w:hint="default"/>
      </w:rPr>
    </w:lvl>
    <w:lvl w:ilvl="2" w:tplc="1C509D4C" w:tentative="1">
      <w:start w:val="1"/>
      <w:numFmt w:val="bullet"/>
      <w:lvlText w:val=""/>
      <w:lvlJc w:val="left"/>
      <w:pPr>
        <w:ind w:left="1320" w:hanging="440"/>
      </w:pPr>
      <w:rPr>
        <w:rFonts w:ascii="Wingdings" w:hAnsi="Wingdings" w:hint="default"/>
      </w:rPr>
    </w:lvl>
    <w:lvl w:ilvl="3" w:tplc="01BA8696" w:tentative="1">
      <w:start w:val="1"/>
      <w:numFmt w:val="bullet"/>
      <w:lvlText w:val=""/>
      <w:lvlJc w:val="left"/>
      <w:pPr>
        <w:ind w:left="1760" w:hanging="440"/>
      </w:pPr>
      <w:rPr>
        <w:rFonts w:ascii="Wingdings" w:hAnsi="Wingdings" w:hint="default"/>
      </w:rPr>
    </w:lvl>
    <w:lvl w:ilvl="4" w:tplc="C6E83B2C" w:tentative="1">
      <w:start w:val="1"/>
      <w:numFmt w:val="bullet"/>
      <w:lvlText w:val=""/>
      <w:lvlJc w:val="left"/>
      <w:pPr>
        <w:ind w:left="2200" w:hanging="440"/>
      </w:pPr>
      <w:rPr>
        <w:rFonts w:ascii="Wingdings" w:hAnsi="Wingdings" w:hint="default"/>
      </w:rPr>
    </w:lvl>
    <w:lvl w:ilvl="5" w:tplc="7AE640DC" w:tentative="1">
      <w:start w:val="1"/>
      <w:numFmt w:val="bullet"/>
      <w:lvlText w:val=""/>
      <w:lvlJc w:val="left"/>
      <w:pPr>
        <w:ind w:left="2640" w:hanging="440"/>
      </w:pPr>
      <w:rPr>
        <w:rFonts w:ascii="Wingdings" w:hAnsi="Wingdings" w:hint="default"/>
      </w:rPr>
    </w:lvl>
    <w:lvl w:ilvl="6" w:tplc="A36CE968" w:tentative="1">
      <w:start w:val="1"/>
      <w:numFmt w:val="bullet"/>
      <w:lvlText w:val=""/>
      <w:lvlJc w:val="left"/>
      <w:pPr>
        <w:ind w:left="3080" w:hanging="440"/>
      </w:pPr>
      <w:rPr>
        <w:rFonts w:ascii="Wingdings" w:hAnsi="Wingdings" w:hint="default"/>
      </w:rPr>
    </w:lvl>
    <w:lvl w:ilvl="7" w:tplc="C36EEDB6" w:tentative="1">
      <w:start w:val="1"/>
      <w:numFmt w:val="bullet"/>
      <w:lvlText w:val=""/>
      <w:lvlJc w:val="left"/>
      <w:pPr>
        <w:ind w:left="3520" w:hanging="440"/>
      </w:pPr>
      <w:rPr>
        <w:rFonts w:ascii="Wingdings" w:hAnsi="Wingdings" w:hint="default"/>
      </w:rPr>
    </w:lvl>
    <w:lvl w:ilvl="8" w:tplc="1084D512" w:tentative="1">
      <w:start w:val="1"/>
      <w:numFmt w:val="bullet"/>
      <w:lvlText w:val=""/>
      <w:lvlJc w:val="left"/>
      <w:pPr>
        <w:ind w:left="3960" w:hanging="440"/>
      </w:pPr>
      <w:rPr>
        <w:rFonts w:ascii="Wingdings" w:hAnsi="Wingdings" w:hint="default"/>
      </w:rPr>
    </w:lvl>
  </w:abstractNum>
  <w:abstractNum w:abstractNumId="15" w15:restartNumberingAfterBreak="0">
    <w:nsid w:val="1E68263E"/>
    <w:multiLevelType w:val="hybridMultilevel"/>
    <w:tmpl w:val="BE00860E"/>
    <w:lvl w:ilvl="0" w:tplc="9FF88240">
      <w:start w:val="1"/>
      <w:numFmt w:val="bullet"/>
      <w:lvlText w:val=""/>
      <w:lvlJc w:val="left"/>
      <w:pPr>
        <w:ind w:left="440" w:hanging="440"/>
      </w:pPr>
      <w:rPr>
        <w:rFonts w:ascii="Symbol" w:hAnsi="Symbol" w:hint="default"/>
        <w:color w:val="auto"/>
      </w:rPr>
    </w:lvl>
    <w:lvl w:ilvl="1" w:tplc="4E86047A" w:tentative="1">
      <w:start w:val="1"/>
      <w:numFmt w:val="bullet"/>
      <w:lvlText w:val=""/>
      <w:lvlJc w:val="left"/>
      <w:pPr>
        <w:ind w:left="880" w:hanging="440"/>
      </w:pPr>
      <w:rPr>
        <w:rFonts w:ascii="Wingdings" w:hAnsi="Wingdings" w:hint="default"/>
      </w:rPr>
    </w:lvl>
    <w:lvl w:ilvl="2" w:tplc="09A8AB1E" w:tentative="1">
      <w:start w:val="1"/>
      <w:numFmt w:val="bullet"/>
      <w:lvlText w:val=""/>
      <w:lvlJc w:val="left"/>
      <w:pPr>
        <w:ind w:left="1320" w:hanging="440"/>
      </w:pPr>
      <w:rPr>
        <w:rFonts w:ascii="Wingdings" w:hAnsi="Wingdings" w:hint="default"/>
      </w:rPr>
    </w:lvl>
    <w:lvl w:ilvl="3" w:tplc="1BC6F4C2" w:tentative="1">
      <w:start w:val="1"/>
      <w:numFmt w:val="bullet"/>
      <w:lvlText w:val=""/>
      <w:lvlJc w:val="left"/>
      <w:pPr>
        <w:ind w:left="1760" w:hanging="440"/>
      </w:pPr>
      <w:rPr>
        <w:rFonts w:ascii="Wingdings" w:hAnsi="Wingdings" w:hint="default"/>
      </w:rPr>
    </w:lvl>
    <w:lvl w:ilvl="4" w:tplc="3E5248AE" w:tentative="1">
      <w:start w:val="1"/>
      <w:numFmt w:val="bullet"/>
      <w:lvlText w:val=""/>
      <w:lvlJc w:val="left"/>
      <w:pPr>
        <w:ind w:left="2200" w:hanging="440"/>
      </w:pPr>
      <w:rPr>
        <w:rFonts w:ascii="Wingdings" w:hAnsi="Wingdings" w:hint="default"/>
      </w:rPr>
    </w:lvl>
    <w:lvl w:ilvl="5" w:tplc="8FB80098" w:tentative="1">
      <w:start w:val="1"/>
      <w:numFmt w:val="bullet"/>
      <w:lvlText w:val=""/>
      <w:lvlJc w:val="left"/>
      <w:pPr>
        <w:ind w:left="2640" w:hanging="440"/>
      </w:pPr>
      <w:rPr>
        <w:rFonts w:ascii="Wingdings" w:hAnsi="Wingdings" w:hint="default"/>
      </w:rPr>
    </w:lvl>
    <w:lvl w:ilvl="6" w:tplc="2CDE9AFC" w:tentative="1">
      <w:start w:val="1"/>
      <w:numFmt w:val="bullet"/>
      <w:lvlText w:val=""/>
      <w:lvlJc w:val="left"/>
      <w:pPr>
        <w:ind w:left="3080" w:hanging="440"/>
      </w:pPr>
      <w:rPr>
        <w:rFonts w:ascii="Wingdings" w:hAnsi="Wingdings" w:hint="default"/>
      </w:rPr>
    </w:lvl>
    <w:lvl w:ilvl="7" w:tplc="4CB630B6" w:tentative="1">
      <w:start w:val="1"/>
      <w:numFmt w:val="bullet"/>
      <w:lvlText w:val=""/>
      <w:lvlJc w:val="left"/>
      <w:pPr>
        <w:ind w:left="3520" w:hanging="440"/>
      </w:pPr>
      <w:rPr>
        <w:rFonts w:ascii="Wingdings" w:hAnsi="Wingdings" w:hint="default"/>
      </w:rPr>
    </w:lvl>
    <w:lvl w:ilvl="8" w:tplc="FBBC22A8" w:tentative="1">
      <w:start w:val="1"/>
      <w:numFmt w:val="bullet"/>
      <w:lvlText w:val=""/>
      <w:lvlJc w:val="left"/>
      <w:pPr>
        <w:ind w:left="3960" w:hanging="440"/>
      </w:pPr>
      <w:rPr>
        <w:rFonts w:ascii="Wingdings" w:hAnsi="Wingdings" w:hint="default"/>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ADB455CA">
      <w:start w:val="1"/>
      <w:numFmt w:val="decimal"/>
      <w:lvlText w:val="(%1)"/>
      <w:lvlJc w:val="left"/>
      <w:pPr>
        <w:tabs>
          <w:tab w:val="num" w:pos="720"/>
        </w:tabs>
        <w:ind w:left="720" w:hanging="360"/>
      </w:pPr>
      <w:rPr>
        <w:rFonts w:hint="default"/>
      </w:rPr>
    </w:lvl>
    <w:lvl w:ilvl="1" w:tplc="8ED29960" w:tentative="1">
      <w:start w:val="1"/>
      <w:numFmt w:val="lowerLetter"/>
      <w:lvlText w:val="%2."/>
      <w:lvlJc w:val="left"/>
      <w:pPr>
        <w:tabs>
          <w:tab w:val="num" w:pos="1440"/>
        </w:tabs>
        <w:ind w:left="1440" w:hanging="360"/>
      </w:pPr>
    </w:lvl>
    <w:lvl w:ilvl="2" w:tplc="7032BA44" w:tentative="1">
      <w:start w:val="1"/>
      <w:numFmt w:val="lowerRoman"/>
      <w:lvlText w:val="%3."/>
      <w:lvlJc w:val="right"/>
      <w:pPr>
        <w:tabs>
          <w:tab w:val="num" w:pos="2160"/>
        </w:tabs>
        <w:ind w:left="2160" w:hanging="180"/>
      </w:pPr>
    </w:lvl>
    <w:lvl w:ilvl="3" w:tplc="76C27EA4" w:tentative="1">
      <w:start w:val="1"/>
      <w:numFmt w:val="decimal"/>
      <w:lvlText w:val="%4."/>
      <w:lvlJc w:val="left"/>
      <w:pPr>
        <w:tabs>
          <w:tab w:val="num" w:pos="2880"/>
        </w:tabs>
        <w:ind w:left="2880" w:hanging="360"/>
      </w:pPr>
    </w:lvl>
    <w:lvl w:ilvl="4" w:tplc="F9F26FC0" w:tentative="1">
      <w:start w:val="1"/>
      <w:numFmt w:val="lowerLetter"/>
      <w:lvlText w:val="%5."/>
      <w:lvlJc w:val="left"/>
      <w:pPr>
        <w:tabs>
          <w:tab w:val="num" w:pos="3600"/>
        </w:tabs>
        <w:ind w:left="3600" w:hanging="360"/>
      </w:pPr>
    </w:lvl>
    <w:lvl w:ilvl="5" w:tplc="86BEAC1E" w:tentative="1">
      <w:start w:val="1"/>
      <w:numFmt w:val="lowerRoman"/>
      <w:lvlText w:val="%6."/>
      <w:lvlJc w:val="right"/>
      <w:pPr>
        <w:tabs>
          <w:tab w:val="num" w:pos="4320"/>
        </w:tabs>
        <w:ind w:left="4320" w:hanging="180"/>
      </w:pPr>
    </w:lvl>
    <w:lvl w:ilvl="6" w:tplc="6F8CD3E8" w:tentative="1">
      <w:start w:val="1"/>
      <w:numFmt w:val="decimal"/>
      <w:lvlText w:val="%7."/>
      <w:lvlJc w:val="left"/>
      <w:pPr>
        <w:tabs>
          <w:tab w:val="num" w:pos="5040"/>
        </w:tabs>
        <w:ind w:left="5040" w:hanging="360"/>
      </w:pPr>
    </w:lvl>
    <w:lvl w:ilvl="7" w:tplc="EDC68D80" w:tentative="1">
      <w:start w:val="1"/>
      <w:numFmt w:val="lowerLetter"/>
      <w:lvlText w:val="%8."/>
      <w:lvlJc w:val="left"/>
      <w:pPr>
        <w:tabs>
          <w:tab w:val="num" w:pos="5760"/>
        </w:tabs>
        <w:ind w:left="5760" w:hanging="360"/>
      </w:pPr>
    </w:lvl>
    <w:lvl w:ilvl="8" w:tplc="D9E0F65C" w:tentative="1">
      <w:start w:val="1"/>
      <w:numFmt w:val="lowerRoman"/>
      <w:lvlText w:val="%9."/>
      <w:lvlJc w:val="right"/>
      <w:pPr>
        <w:tabs>
          <w:tab w:val="num" w:pos="6480"/>
        </w:tabs>
        <w:ind w:left="6480" w:hanging="180"/>
      </w:pPr>
    </w:lvl>
  </w:abstractNum>
  <w:abstractNum w:abstractNumId="19" w15:restartNumberingAfterBreak="0">
    <w:nsid w:val="2CDD47B0"/>
    <w:multiLevelType w:val="hybridMultilevel"/>
    <w:tmpl w:val="FE4684D0"/>
    <w:lvl w:ilvl="0" w:tplc="1A081270">
      <w:start w:val="1"/>
      <w:numFmt w:val="bullet"/>
      <w:lvlText w:val=""/>
      <w:lvlJc w:val="left"/>
      <w:pPr>
        <w:ind w:left="440" w:hanging="440"/>
      </w:pPr>
      <w:rPr>
        <w:rFonts w:ascii="Symbol" w:hAnsi="Symbol" w:hint="default"/>
        <w:color w:val="auto"/>
      </w:rPr>
    </w:lvl>
    <w:lvl w:ilvl="1" w:tplc="D21AEDDA" w:tentative="1">
      <w:start w:val="1"/>
      <w:numFmt w:val="bullet"/>
      <w:lvlText w:val=""/>
      <w:lvlJc w:val="left"/>
      <w:pPr>
        <w:ind w:left="880" w:hanging="440"/>
      </w:pPr>
      <w:rPr>
        <w:rFonts w:ascii="Wingdings" w:hAnsi="Wingdings" w:hint="default"/>
      </w:rPr>
    </w:lvl>
    <w:lvl w:ilvl="2" w:tplc="54F0E1E2" w:tentative="1">
      <w:start w:val="1"/>
      <w:numFmt w:val="bullet"/>
      <w:lvlText w:val=""/>
      <w:lvlJc w:val="left"/>
      <w:pPr>
        <w:ind w:left="1320" w:hanging="440"/>
      </w:pPr>
      <w:rPr>
        <w:rFonts w:ascii="Wingdings" w:hAnsi="Wingdings" w:hint="default"/>
      </w:rPr>
    </w:lvl>
    <w:lvl w:ilvl="3" w:tplc="4F8E49FA" w:tentative="1">
      <w:start w:val="1"/>
      <w:numFmt w:val="bullet"/>
      <w:lvlText w:val=""/>
      <w:lvlJc w:val="left"/>
      <w:pPr>
        <w:ind w:left="1760" w:hanging="440"/>
      </w:pPr>
      <w:rPr>
        <w:rFonts w:ascii="Wingdings" w:hAnsi="Wingdings" w:hint="default"/>
      </w:rPr>
    </w:lvl>
    <w:lvl w:ilvl="4" w:tplc="505A066A" w:tentative="1">
      <w:start w:val="1"/>
      <w:numFmt w:val="bullet"/>
      <w:lvlText w:val=""/>
      <w:lvlJc w:val="left"/>
      <w:pPr>
        <w:ind w:left="2200" w:hanging="440"/>
      </w:pPr>
      <w:rPr>
        <w:rFonts w:ascii="Wingdings" w:hAnsi="Wingdings" w:hint="default"/>
      </w:rPr>
    </w:lvl>
    <w:lvl w:ilvl="5" w:tplc="90A229A2" w:tentative="1">
      <w:start w:val="1"/>
      <w:numFmt w:val="bullet"/>
      <w:lvlText w:val=""/>
      <w:lvlJc w:val="left"/>
      <w:pPr>
        <w:ind w:left="2640" w:hanging="440"/>
      </w:pPr>
      <w:rPr>
        <w:rFonts w:ascii="Wingdings" w:hAnsi="Wingdings" w:hint="default"/>
      </w:rPr>
    </w:lvl>
    <w:lvl w:ilvl="6" w:tplc="B622ABDC" w:tentative="1">
      <w:start w:val="1"/>
      <w:numFmt w:val="bullet"/>
      <w:lvlText w:val=""/>
      <w:lvlJc w:val="left"/>
      <w:pPr>
        <w:ind w:left="3080" w:hanging="440"/>
      </w:pPr>
      <w:rPr>
        <w:rFonts w:ascii="Wingdings" w:hAnsi="Wingdings" w:hint="default"/>
      </w:rPr>
    </w:lvl>
    <w:lvl w:ilvl="7" w:tplc="B394DE26" w:tentative="1">
      <w:start w:val="1"/>
      <w:numFmt w:val="bullet"/>
      <w:lvlText w:val=""/>
      <w:lvlJc w:val="left"/>
      <w:pPr>
        <w:ind w:left="3520" w:hanging="440"/>
      </w:pPr>
      <w:rPr>
        <w:rFonts w:ascii="Wingdings" w:hAnsi="Wingdings" w:hint="default"/>
      </w:rPr>
    </w:lvl>
    <w:lvl w:ilvl="8" w:tplc="F7B0C994" w:tentative="1">
      <w:start w:val="1"/>
      <w:numFmt w:val="bullet"/>
      <w:lvlText w:val=""/>
      <w:lvlJc w:val="left"/>
      <w:pPr>
        <w:ind w:left="3960" w:hanging="440"/>
      </w:pPr>
      <w:rPr>
        <w:rFonts w:ascii="Wingdings" w:hAnsi="Wingdings" w:hint="default"/>
      </w:rPr>
    </w:lvl>
  </w:abstractNum>
  <w:abstractNum w:abstractNumId="20" w15:restartNumberingAfterBreak="0">
    <w:nsid w:val="34AD04CF"/>
    <w:multiLevelType w:val="hybridMultilevel"/>
    <w:tmpl w:val="4DB0D08E"/>
    <w:lvl w:ilvl="0" w:tplc="F3DCE6F0">
      <w:start w:val="1"/>
      <w:numFmt w:val="bullet"/>
      <w:lvlText w:val=""/>
      <w:lvlJc w:val="left"/>
      <w:pPr>
        <w:ind w:left="880" w:hanging="440"/>
      </w:pPr>
      <w:rPr>
        <w:rFonts w:ascii="Symbol" w:hAnsi="Symbol" w:hint="default"/>
        <w:color w:val="auto"/>
      </w:rPr>
    </w:lvl>
    <w:lvl w:ilvl="1" w:tplc="461C2CC0" w:tentative="1">
      <w:start w:val="1"/>
      <w:numFmt w:val="bullet"/>
      <w:lvlText w:val=""/>
      <w:lvlJc w:val="left"/>
      <w:pPr>
        <w:ind w:left="1320" w:hanging="440"/>
      </w:pPr>
      <w:rPr>
        <w:rFonts w:ascii="Wingdings" w:hAnsi="Wingdings" w:hint="default"/>
      </w:rPr>
    </w:lvl>
    <w:lvl w:ilvl="2" w:tplc="41444A52" w:tentative="1">
      <w:start w:val="1"/>
      <w:numFmt w:val="bullet"/>
      <w:lvlText w:val=""/>
      <w:lvlJc w:val="left"/>
      <w:pPr>
        <w:ind w:left="1760" w:hanging="440"/>
      </w:pPr>
      <w:rPr>
        <w:rFonts w:ascii="Wingdings" w:hAnsi="Wingdings" w:hint="default"/>
      </w:rPr>
    </w:lvl>
    <w:lvl w:ilvl="3" w:tplc="86387F0E" w:tentative="1">
      <w:start w:val="1"/>
      <w:numFmt w:val="bullet"/>
      <w:lvlText w:val=""/>
      <w:lvlJc w:val="left"/>
      <w:pPr>
        <w:ind w:left="2200" w:hanging="440"/>
      </w:pPr>
      <w:rPr>
        <w:rFonts w:ascii="Wingdings" w:hAnsi="Wingdings" w:hint="default"/>
      </w:rPr>
    </w:lvl>
    <w:lvl w:ilvl="4" w:tplc="B5C833A6" w:tentative="1">
      <w:start w:val="1"/>
      <w:numFmt w:val="bullet"/>
      <w:lvlText w:val=""/>
      <w:lvlJc w:val="left"/>
      <w:pPr>
        <w:ind w:left="2640" w:hanging="440"/>
      </w:pPr>
      <w:rPr>
        <w:rFonts w:ascii="Wingdings" w:hAnsi="Wingdings" w:hint="default"/>
      </w:rPr>
    </w:lvl>
    <w:lvl w:ilvl="5" w:tplc="E2601F4C" w:tentative="1">
      <w:start w:val="1"/>
      <w:numFmt w:val="bullet"/>
      <w:lvlText w:val=""/>
      <w:lvlJc w:val="left"/>
      <w:pPr>
        <w:ind w:left="3080" w:hanging="440"/>
      </w:pPr>
      <w:rPr>
        <w:rFonts w:ascii="Wingdings" w:hAnsi="Wingdings" w:hint="default"/>
      </w:rPr>
    </w:lvl>
    <w:lvl w:ilvl="6" w:tplc="26B2FF4C" w:tentative="1">
      <w:start w:val="1"/>
      <w:numFmt w:val="bullet"/>
      <w:lvlText w:val=""/>
      <w:lvlJc w:val="left"/>
      <w:pPr>
        <w:ind w:left="3520" w:hanging="440"/>
      </w:pPr>
      <w:rPr>
        <w:rFonts w:ascii="Wingdings" w:hAnsi="Wingdings" w:hint="default"/>
      </w:rPr>
    </w:lvl>
    <w:lvl w:ilvl="7" w:tplc="96827D08" w:tentative="1">
      <w:start w:val="1"/>
      <w:numFmt w:val="bullet"/>
      <w:lvlText w:val=""/>
      <w:lvlJc w:val="left"/>
      <w:pPr>
        <w:ind w:left="3960" w:hanging="440"/>
      </w:pPr>
      <w:rPr>
        <w:rFonts w:ascii="Wingdings" w:hAnsi="Wingdings" w:hint="default"/>
      </w:rPr>
    </w:lvl>
    <w:lvl w:ilvl="8" w:tplc="FA460888" w:tentative="1">
      <w:start w:val="1"/>
      <w:numFmt w:val="bullet"/>
      <w:lvlText w:val=""/>
      <w:lvlJc w:val="left"/>
      <w:pPr>
        <w:ind w:left="4400" w:hanging="440"/>
      </w:pPr>
      <w:rPr>
        <w:rFonts w:ascii="Wingdings" w:hAnsi="Wingdings" w:hint="default"/>
      </w:rPr>
    </w:lvl>
  </w:abstractNum>
  <w:abstractNum w:abstractNumId="21"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5D0C07"/>
    <w:multiLevelType w:val="hybridMultilevel"/>
    <w:tmpl w:val="4CA02766"/>
    <w:lvl w:ilvl="0" w:tplc="31063450">
      <w:start w:val="1"/>
      <w:numFmt w:val="decimal"/>
      <w:pStyle w:val="Numberedlist"/>
      <w:lvlText w:val="(%1)"/>
      <w:lvlJc w:val="right"/>
      <w:pPr>
        <w:ind w:left="720" w:hanging="153"/>
      </w:pPr>
      <w:rPr>
        <w:rFonts w:hint="default"/>
      </w:rPr>
    </w:lvl>
    <w:lvl w:ilvl="1" w:tplc="6850577A">
      <w:start w:val="1"/>
      <w:numFmt w:val="lowerLetter"/>
      <w:lvlText w:val="(%2)"/>
      <w:lvlJc w:val="left"/>
      <w:pPr>
        <w:ind w:left="1440" w:hanging="360"/>
      </w:pPr>
      <w:rPr>
        <w:rFonts w:hint="default"/>
      </w:rPr>
    </w:lvl>
    <w:lvl w:ilvl="2" w:tplc="4934C38A">
      <w:start w:val="1"/>
      <w:numFmt w:val="lowerRoman"/>
      <w:lvlText w:val="(%3)"/>
      <w:lvlJc w:val="right"/>
      <w:pPr>
        <w:ind w:left="2160" w:hanging="180"/>
      </w:pPr>
      <w:rPr>
        <w:rFonts w:hint="default"/>
      </w:rPr>
    </w:lvl>
    <w:lvl w:ilvl="3" w:tplc="F7E813E2" w:tentative="1">
      <w:start w:val="1"/>
      <w:numFmt w:val="decimal"/>
      <w:lvlText w:val="%4."/>
      <w:lvlJc w:val="left"/>
      <w:pPr>
        <w:ind w:left="2880" w:hanging="360"/>
      </w:pPr>
    </w:lvl>
    <w:lvl w:ilvl="4" w:tplc="40D0CA84" w:tentative="1">
      <w:start w:val="1"/>
      <w:numFmt w:val="lowerLetter"/>
      <w:lvlText w:val="%5."/>
      <w:lvlJc w:val="left"/>
      <w:pPr>
        <w:ind w:left="3600" w:hanging="360"/>
      </w:pPr>
    </w:lvl>
    <w:lvl w:ilvl="5" w:tplc="C5BE8A98" w:tentative="1">
      <w:start w:val="1"/>
      <w:numFmt w:val="lowerRoman"/>
      <w:lvlText w:val="%6."/>
      <w:lvlJc w:val="right"/>
      <w:pPr>
        <w:ind w:left="4320" w:hanging="180"/>
      </w:pPr>
    </w:lvl>
    <w:lvl w:ilvl="6" w:tplc="8962DDAE" w:tentative="1">
      <w:start w:val="1"/>
      <w:numFmt w:val="decimal"/>
      <w:lvlText w:val="%7."/>
      <w:lvlJc w:val="left"/>
      <w:pPr>
        <w:ind w:left="5040" w:hanging="360"/>
      </w:pPr>
    </w:lvl>
    <w:lvl w:ilvl="7" w:tplc="E6FA84DC" w:tentative="1">
      <w:start w:val="1"/>
      <w:numFmt w:val="lowerLetter"/>
      <w:lvlText w:val="%8."/>
      <w:lvlJc w:val="left"/>
      <w:pPr>
        <w:ind w:left="5760" w:hanging="360"/>
      </w:pPr>
    </w:lvl>
    <w:lvl w:ilvl="8" w:tplc="625AB414" w:tentative="1">
      <w:start w:val="1"/>
      <w:numFmt w:val="lowerRoman"/>
      <w:lvlText w:val="%9."/>
      <w:lvlJc w:val="right"/>
      <w:pPr>
        <w:ind w:left="6480" w:hanging="180"/>
      </w:pPr>
    </w:lvl>
  </w:abstractNum>
  <w:abstractNum w:abstractNumId="23" w15:restartNumberingAfterBreak="0">
    <w:nsid w:val="3D4A71FF"/>
    <w:multiLevelType w:val="hybridMultilevel"/>
    <w:tmpl w:val="CADCD1BE"/>
    <w:lvl w:ilvl="0" w:tplc="81E6BB62">
      <w:start w:val="1"/>
      <w:numFmt w:val="decimal"/>
      <w:lvlText w:val="%1."/>
      <w:lvlJc w:val="left"/>
      <w:pPr>
        <w:ind w:left="360" w:hanging="360"/>
      </w:pPr>
      <w:rPr>
        <w:rFonts w:hint="default"/>
      </w:rPr>
    </w:lvl>
    <w:lvl w:ilvl="1" w:tplc="3020B6A6" w:tentative="1">
      <w:start w:val="1"/>
      <w:numFmt w:val="lowerLetter"/>
      <w:lvlText w:val="%2."/>
      <w:lvlJc w:val="left"/>
      <w:pPr>
        <w:ind w:left="1080" w:hanging="360"/>
      </w:pPr>
    </w:lvl>
    <w:lvl w:ilvl="2" w:tplc="7E72786E" w:tentative="1">
      <w:start w:val="1"/>
      <w:numFmt w:val="lowerRoman"/>
      <w:lvlText w:val="%3."/>
      <w:lvlJc w:val="right"/>
      <w:pPr>
        <w:ind w:left="1800" w:hanging="180"/>
      </w:pPr>
    </w:lvl>
    <w:lvl w:ilvl="3" w:tplc="AD0879A2" w:tentative="1">
      <w:start w:val="1"/>
      <w:numFmt w:val="decimal"/>
      <w:lvlText w:val="%4."/>
      <w:lvlJc w:val="left"/>
      <w:pPr>
        <w:ind w:left="2520" w:hanging="360"/>
      </w:pPr>
    </w:lvl>
    <w:lvl w:ilvl="4" w:tplc="E166BA48" w:tentative="1">
      <w:start w:val="1"/>
      <w:numFmt w:val="lowerLetter"/>
      <w:lvlText w:val="%5."/>
      <w:lvlJc w:val="left"/>
      <w:pPr>
        <w:ind w:left="3240" w:hanging="360"/>
      </w:pPr>
    </w:lvl>
    <w:lvl w:ilvl="5" w:tplc="EE7EFCB0" w:tentative="1">
      <w:start w:val="1"/>
      <w:numFmt w:val="lowerRoman"/>
      <w:lvlText w:val="%6."/>
      <w:lvlJc w:val="right"/>
      <w:pPr>
        <w:ind w:left="3960" w:hanging="180"/>
      </w:pPr>
    </w:lvl>
    <w:lvl w:ilvl="6" w:tplc="9698A938" w:tentative="1">
      <w:start w:val="1"/>
      <w:numFmt w:val="decimal"/>
      <w:lvlText w:val="%7."/>
      <w:lvlJc w:val="left"/>
      <w:pPr>
        <w:ind w:left="4680" w:hanging="360"/>
      </w:pPr>
    </w:lvl>
    <w:lvl w:ilvl="7" w:tplc="35A45158" w:tentative="1">
      <w:start w:val="1"/>
      <w:numFmt w:val="lowerLetter"/>
      <w:lvlText w:val="%8."/>
      <w:lvlJc w:val="left"/>
      <w:pPr>
        <w:ind w:left="5400" w:hanging="360"/>
      </w:pPr>
    </w:lvl>
    <w:lvl w:ilvl="8" w:tplc="2CBA359A" w:tentative="1">
      <w:start w:val="1"/>
      <w:numFmt w:val="lowerRoman"/>
      <w:lvlText w:val="%9."/>
      <w:lvlJc w:val="right"/>
      <w:pPr>
        <w:ind w:left="6120" w:hanging="180"/>
      </w:pPr>
    </w:lvl>
  </w:abstractNum>
  <w:abstractNum w:abstractNumId="24" w15:restartNumberingAfterBreak="0">
    <w:nsid w:val="3DFE6719"/>
    <w:multiLevelType w:val="hybridMultilevel"/>
    <w:tmpl w:val="D5F83E40"/>
    <w:lvl w:ilvl="0" w:tplc="C3B8F6BC">
      <w:start w:val="1"/>
      <w:numFmt w:val="decimal"/>
      <w:lvlText w:val="%1."/>
      <w:lvlJc w:val="left"/>
      <w:pPr>
        <w:ind w:left="440" w:hanging="440"/>
      </w:pPr>
    </w:lvl>
    <w:lvl w:ilvl="1" w:tplc="0E38C5F0" w:tentative="1">
      <w:start w:val="1"/>
      <w:numFmt w:val="aiueoFullWidth"/>
      <w:lvlText w:val="(%2)"/>
      <w:lvlJc w:val="left"/>
      <w:pPr>
        <w:ind w:left="880" w:hanging="440"/>
      </w:pPr>
    </w:lvl>
    <w:lvl w:ilvl="2" w:tplc="3A2E6EFE" w:tentative="1">
      <w:start w:val="1"/>
      <w:numFmt w:val="decimalEnclosedCircle"/>
      <w:lvlText w:val="%3"/>
      <w:lvlJc w:val="left"/>
      <w:pPr>
        <w:ind w:left="1320" w:hanging="440"/>
      </w:pPr>
    </w:lvl>
    <w:lvl w:ilvl="3" w:tplc="95C63862" w:tentative="1">
      <w:start w:val="1"/>
      <w:numFmt w:val="decimal"/>
      <w:lvlText w:val="%4."/>
      <w:lvlJc w:val="left"/>
      <w:pPr>
        <w:ind w:left="1760" w:hanging="440"/>
      </w:pPr>
    </w:lvl>
    <w:lvl w:ilvl="4" w:tplc="62025460" w:tentative="1">
      <w:start w:val="1"/>
      <w:numFmt w:val="aiueoFullWidth"/>
      <w:lvlText w:val="(%5)"/>
      <w:lvlJc w:val="left"/>
      <w:pPr>
        <w:ind w:left="2200" w:hanging="440"/>
      </w:pPr>
    </w:lvl>
    <w:lvl w:ilvl="5" w:tplc="6C9CF8B8" w:tentative="1">
      <w:start w:val="1"/>
      <w:numFmt w:val="decimalEnclosedCircle"/>
      <w:lvlText w:val="%6"/>
      <w:lvlJc w:val="left"/>
      <w:pPr>
        <w:ind w:left="2640" w:hanging="440"/>
      </w:pPr>
    </w:lvl>
    <w:lvl w:ilvl="6" w:tplc="6C1A8384" w:tentative="1">
      <w:start w:val="1"/>
      <w:numFmt w:val="decimal"/>
      <w:lvlText w:val="%7."/>
      <w:lvlJc w:val="left"/>
      <w:pPr>
        <w:ind w:left="3080" w:hanging="440"/>
      </w:pPr>
    </w:lvl>
    <w:lvl w:ilvl="7" w:tplc="E7241538" w:tentative="1">
      <w:start w:val="1"/>
      <w:numFmt w:val="aiueoFullWidth"/>
      <w:lvlText w:val="(%8)"/>
      <w:lvlJc w:val="left"/>
      <w:pPr>
        <w:ind w:left="3520" w:hanging="440"/>
      </w:pPr>
    </w:lvl>
    <w:lvl w:ilvl="8" w:tplc="872E9212" w:tentative="1">
      <w:start w:val="1"/>
      <w:numFmt w:val="decimalEnclosedCircle"/>
      <w:lvlText w:val="%9"/>
      <w:lvlJc w:val="left"/>
      <w:pPr>
        <w:ind w:left="3960" w:hanging="440"/>
      </w:pPr>
    </w:lvl>
  </w:abstractNum>
  <w:abstractNum w:abstractNumId="25" w15:restartNumberingAfterBreak="0">
    <w:nsid w:val="41DF42FE"/>
    <w:multiLevelType w:val="hybridMultilevel"/>
    <w:tmpl w:val="AF6AFCF2"/>
    <w:lvl w:ilvl="0" w:tplc="14C41F3C">
      <w:start w:val="1"/>
      <w:numFmt w:val="bullet"/>
      <w:lvlText w:val=""/>
      <w:lvlJc w:val="left"/>
      <w:pPr>
        <w:ind w:left="720" w:hanging="360"/>
      </w:pPr>
      <w:rPr>
        <w:rFonts w:ascii="Symbol" w:hAnsi="Symbol" w:hint="default"/>
      </w:rPr>
    </w:lvl>
    <w:lvl w:ilvl="1" w:tplc="82A8F0B0" w:tentative="1">
      <w:start w:val="1"/>
      <w:numFmt w:val="bullet"/>
      <w:lvlText w:val="o"/>
      <w:lvlJc w:val="left"/>
      <w:pPr>
        <w:ind w:left="1440" w:hanging="360"/>
      </w:pPr>
      <w:rPr>
        <w:rFonts w:ascii="Courier New" w:hAnsi="Courier New" w:cs="Courier New" w:hint="default"/>
      </w:rPr>
    </w:lvl>
    <w:lvl w:ilvl="2" w:tplc="2E641808" w:tentative="1">
      <w:start w:val="1"/>
      <w:numFmt w:val="bullet"/>
      <w:lvlText w:val=""/>
      <w:lvlJc w:val="left"/>
      <w:pPr>
        <w:ind w:left="2160" w:hanging="360"/>
      </w:pPr>
      <w:rPr>
        <w:rFonts w:ascii="Wingdings" w:hAnsi="Wingdings" w:hint="default"/>
      </w:rPr>
    </w:lvl>
    <w:lvl w:ilvl="3" w:tplc="41722D12" w:tentative="1">
      <w:start w:val="1"/>
      <w:numFmt w:val="bullet"/>
      <w:lvlText w:val=""/>
      <w:lvlJc w:val="left"/>
      <w:pPr>
        <w:ind w:left="2880" w:hanging="360"/>
      </w:pPr>
      <w:rPr>
        <w:rFonts w:ascii="Symbol" w:hAnsi="Symbol" w:hint="default"/>
      </w:rPr>
    </w:lvl>
    <w:lvl w:ilvl="4" w:tplc="83DAB2F0" w:tentative="1">
      <w:start w:val="1"/>
      <w:numFmt w:val="bullet"/>
      <w:lvlText w:val="o"/>
      <w:lvlJc w:val="left"/>
      <w:pPr>
        <w:ind w:left="3600" w:hanging="360"/>
      </w:pPr>
      <w:rPr>
        <w:rFonts w:ascii="Courier New" w:hAnsi="Courier New" w:cs="Courier New" w:hint="default"/>
      </w:rPr>
    </w:lvl>
    <w:lvl w:ilvl="5" w:tplc="3F7E4398" w:tentative="1">
      <w:start w:val="1"/>
      <w:numFmt w:val="bullet"/>
      <w:lvlText w:val=""/>
      <w:lvlJc w:val="left"/>
      <w:pPr>
        <w:ind w:left="4320" w:hanging="360"/>
      </w:pPr>
      <w:rPr>
        <w:rFonts w:ascii="Wingdings" w:hAnsi="Wingdings" w:hint="default"/>
      </w:rPr>
    </w:lvl>
    <w:lvl w:ilvl="6" w:tplc="6986D526" w:tentative="1">
      <w:start w:val="1"/>
      <w:numFmt w:val="bullet"/>
      <w:lvlText w:val=""/>
      <w:lvlJc w:val="left"/>
      <w:pPr>
        <w:ind w:left="5040" w:hanging="360"/>
      </w:pPr>
      <w:rPr>
        <w:rFonts w:ascii="Symbol" w:hAnsi="Symbol" w:hint="default"/>
      </w:rPr>
    </w:lvl>
    <w:lvl w:ilvl="7" w:tplc="B0F2B570" w:tentative="1">
      <w:start w:val="1"/>
      <w:numFmt w:val="bullet"/>
      <w:lvlText w:val="o"/>
      <w:lvlJc w:val="left"/>
      <w:pPr>
        <w:ind w:left="5760" w:hanging="360"/>
      </w:pPr>
      <w:rPr>
        <w:rFonts w:ascii="Courier New" w:hAnsi="Courier New" w:cs="Courier New" w:hint="default"/>
      </w:rPr>
    </w:lvl>
    <w:lvl w:ilvl="8" w:tplc="098EE4CA" w:tentative="1">
      <w:start w:val="1"/>
      <w:numFmt w:val="bullet"/>
      <w:lvlText w:val=""/>
      <w:lvlJc w:val="left"/>
      <w:pPr>
        <w:ind w:left="6480" w:hanging="360"/>
      </w:pPr>
      <w:rPr>
        <w:rFonts w:ascii="Wingdings" w:hAnsi="Wingdings" w:hint="default"/>
      </w:rPr>
    </w:lvl>
  </w:abstractNum>
  <w:abstractNum w:abstractNumId="26" w15:restartNumberingAfterBreak="0">
    <w:nsid w:val="41E7708D"/>
    <w:multiLevelType w:val="hybridMultilevel"/>
    <w:tmpl w:val="341A5828"/>
    <w:lvl w:ilvl="0" w:tplc="2F22B6A4">
      <w:start w:val="1"/>
      <w:numFmt w:val="bullet"/>
      <w:lvlText w:val=""/>
      <w:lvlJc w:val="left"/>
      <w:pPr>
        <w:ind w:left="3600" w:hanging="360"/>
      </w:pPr>
      <w:rPr>
        <w:rFonts w:ascii="Symbol" w:hAnsi="Symbol" w:hint="default"/>
      </w:rPr>
    </w:lvl>
    <w:lvl w:ilvl="1" w:tplc="594C0FA0" w:tentative="1">
      <w:start w:val="1"/>
      <w:numFmt w:val="bullet"/>
      <w:lvlText w:val="o"/>
      <w:lvlJc w:val="left"/>
      <w:pPr>
        <w:ind w:left="4320" w:hanging="360"/>
      </w:pPr>
      <w:rPr>
        <w:rFonts w:ascii="Courier New" w:hAnsi="Courier New" w:cs="Courier New" w:hint="default"/>
      </w:rPr>
    </w:lvl>
    <w:lvl w:ilvl="2" w:tplc="C778F3EC" w:tentative="1">
      <w:start w:val="1"/>
      <w:numFmt w:val="bullet"/>
      <w:lvlText w:val=""/>
      <w:lvlJc w:val="left"/>
      <w:pPr>
        <w:ind w:left="5040" w:hanging="360"/>
      </w:pPr>
      <w:rPr>
        <w:rFonts w:ascii="Wingdings" w:hAnsi="Wingdings" w:hint="default"/>
      </w:rPr>
    </w:lvl>
    <w:lvl w:ilvl="3" w:tplc="50DC714A" w:tentative="1">
      <w:start w:val="1"/>
      <w:numFmt w:val="bullet"/>
      <w:lvlText w:val=""/>
      <w:lvlJc w:val="left"/>
      <w:pPr>
        <w:ind w:left="5760" w:hanging="360"/>
      </w:pPr>
      <w:rPr>
        <w:rFonts w:ascii="Symbol" w:hAnsi="Symbol" w:hint="default"/>
      </w:rPr>
    </w:lvl>
    <w:lvl w:ilvl="4" w:tplc="AE42C20E" w:tentative="1">
      <w:start w:val="1"/>
      <w:numFmt w:val="bullet"/>
      <w:lvlText w:val="o"/>
      <w:lvlJc w:val="left"/>
      <w:pPr>
        <w:ind w:left="6480" w:hanging="360"/>
      </w:pPr>
      <w:rPr>
        <w:rFonts w:ascii="Courier New" w:hAnsi="Courier New" w:cs="Courier New" w:hint="default"/>
      </w:rPr>
    </w:lvl>
    <w:lvl w:ilvl="5" w:tplc="1E866274" w:tentative="1">
      <w:start w:val="1"/>
      <w:numFmt w:val="bullet"/>
      <w:lvlText w:val=""/>
      <w:lvlJc w:val="left"/>
      <w:pPr>
        <w:ind w:left="7200" w:hanging="360"/>
      </w:pPr>
      <w:rPr>
        <w:rFonts w:ascii="Wingdings" w:hAnsi="Wingdings" w:hint="default"/>
      </w:rPr>
    </w:lvl>
    <w:lvl w:ilvl="6" w:tplc="5E3EF2F0" w:tentative="1">
      <w:start w:val="1"/>
      <w:numFmt w:val="bullet"/>
      <w:lvlText w:val=""/>
      <w:lvlJc w:val="left"/>
      <w:pPr>
        <w:ind w:left="7920" w:hanging="360"/>
      </w:pPr>
      <w:rPr>
        <w:rFonts w:ascii="Symbol" w:hAnsi="Symbol" w:hint="default"/>
      </w:rPr>
    </w:lvl>
    <w:lvl w:ilvl="7" w:tplc="615C5D12" w:tentative="1">
      <w:start w:val="1"/>
      <w:numFmt w:val="bullet"/>
      <w:lvlText w:val="o"/>
      <w:lvlJc w:val="left"/>
      <w:pPr>
        <w:ind w:left="8640" w:hanging="360"/>
      </w:pPr>
      <w:rPr>
        <w:rFonts w:ascii="Courier New" w:hAnsi="Courier New" w:cs="Courier New" w:hint="default"/>
      </w:rPr>
    </w:lvl>
    <w:lvl w:ilvl="8" w:tplc="18C0DDCC" w:tentative="1">
      <w:start w:val="1"/>
      <w:numFmt w:val="bullet"/>
      <w:lvlText w:val=""/>
      <w:lvlJc w:val="left"/>
      <w:pPr>
        <w:ind w:left="9360" w:hanging="360"/>
      </w:pPr>
      <w:rPr>
        <w:rFonts w:ascii="Wingdings" w:hAnsi="Wingdings" w:hint="default"/>
      </w:rPr>
    </w:lvl>
  </w:abstractNum>
  <w:abstractNum w:abstractNumId="27" w15:restartNumberingAfterBreak="0">
    <w:nsid w:val="5838135E"/>
    <w:multiLevelType w:val="hybridMultilevel"/>
    <w:tmpl w:val="68EEE13A"/>
    <w:lvl w:ilvl="0" w:tplc="C32E66A0">
      <w:start w:val="1"/>
      <w:numFmt w:val="bullet"/>
      <w:lvlText w:val=""/>
      <w:lvlJc w:val="left"/>
      <w:pPr>
        <w:tabs>
          <w:tab w:val="num" w:pos="720"/>
        </w:tabs>
        <w:ind w:left="720" w:hanging="360"/>
      </w:pPr>
      <w:rPr>
        <w:rFonts w:ascii="Symbol" w:hAnsi="Symbol" w:hint="default"/>
      </w:rPr>
    </w:lvl>
    <w:lvl w:ilvl="1" w:tplc="6E38BCA6" w:tentative="1">
      <w:start w:val="1"/>
      <w:numFmt w:val="bullet"/>
      <w:lvlText w:val="o"/>
      <w:lvlJc w:val="left"/>
      <w:pPr>
        <w:tabs>
          <w:tab w:val="num" w:pos="1440"/>
        </w:tabs>
        <w:ind w:left="1440" w:hanging="360"/>
      </w:pPr>
      <w:rPr>
        <w:rFonts w:ascii="Courier New" w:hAnsi="Courier New" w:cs="Arial" w:hint="default"/>
      </w:rPr>
    </w:lvl>
    <w:lvl w:ilvl="2" w:tplc="B532BDAC" w:tentative="1">
      <w:start w:val="1"/>
      <w:numFmt w:val="bullet"/>
      <w:lvlText w:val=""/>
      <w:lvlJc w:val="left"/>
      <w:pPr>
        <w:tabs>
          <w:tab w:val="num" w:pos="2160"/>
        </w:tabs>
        <w:ind w:left="2160" w:hanging="360"/>
      </w:pPr>
      <w:rPr>
        <w:rFonts w:ascii="Wingdings" w:hAnsi="Wingdings" w:hint="default"/>
      </w:rPr>
    </w:lvl>
    <w:lvl w:ilvl="3" w:tplc="2138DEF2" w:tentative="1">
      <w:start w:val="1"/>
      <w:numFmt w:val="bullet"/>
      <w:lvlText w:val=""/>
      <w:lvlJc w:val="left"/>
      <w:pPr>
        <w:tabs>
          <w:tab w:val="num" w:pos="2880"/>
        </w:tabs>
        <w:ind w:left="2880" w:hanging="360"/>
      </w:pPr>
      <w:rPr>
        <w:rFonts w:ascii="Symbol" w:hAnsi="Symbol" w:hint="default"/>
      </w:rPr>
    </w:lvl>
    <w:lvl w:ilvl="4" w:tplc="63681C14" w:tentative="1">
      <w:start w:val="1"/>
      <w:numFmt w:val="bullet"/>
      <w:lvlText w:val="o"/>
      <w:lvlJc w:val="left"/>
      <w:pPr>
        <w:tabs>
          <w:tab w:val="num" w:pos="3600"/>
        </w:tabs>
        <w:ind w:left="3600" w:hanging="360"/>
      </w:pPr>
      <w:rPr>
        <w:rFonts w:ascii="Courier New" w:hAnsi="Courier New" w:cs="Arial" w:hint="default"/>
      </w:rPr>
    </w:lvl>
    <w:lvl w:ilvl="5" w:tplc="94D8935A" w:tentative="1">
      <w:start w:val="1"/>
      <w:numFmt w:val="bullet"/>
      <w:lvlText w:val=""/>
      <w:lvlJc w:val="left"/>
      <w:pPr>
        <w:tabs>
          <w:tab w:val="num" w:pos="4320"/>
        </w:tabs>
        <w:ind w:left="4320" w:hanging="360"/>
      </w:pPr>
      <w:rPr>
        <w:rFonts w:ascii="Wingdings" w:hAnsi="Wingdings" w:hint="default"/>
      </w:rPr>
    </w:lvl>
    <w:lvl w:ilvl="6" w:tplc="80023698" w:tentative="1">
      <w:start w:val="1"/>
      <w:numFmt w:val="bullet"/>
      <w:lvlText w:val=""/>
      <w:lvlJc w:val="left"/>
      <w:pPr>
        <w:tabs>
          <w:tab w:val="num" w:pos="5040"/>
        </w:tabs>
        <w:ind w:left="5040" w:hanging="360"/>
      </w:pPr>
      <w:rPr>
        <w:rFonts w:ascii="Symbol" w:hAnsi="Symbol" w:hint="default"/>
      </w:rPr>
    </w:lvl>
    <w:lvl w:ilvl="7" w:tplc="CB621E6C" w:tentative="1">
      <w:start w:val="1"/>
      <w:numFmt w:val="bullet"/>
      <w:lvlText w:val="o"/>
      <w:lvlJc w:val="left"/>
      <w:pPr>
        <w:tabs>
          <w:tab w:val="num" w:pos="5760"/>
        </w:tabs>
        <w:ind w:left="5760" w:hanging="360"/>
      </w:pPr>
      <w:rPr>
        <w:rFonts w:ascii="Courier New" w:hAnsi="Courier New" w:cs="Arial" w:hint="default"/>
      </w:rPr>
    </w:lvl>
    <w:lvl w:ilvl="8" w:tplc="7F3C8BB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96BF8"/>
    <w:multiLevelType w:val="hybridMultilevel"/>
    <w:tmpl w:val="76D2C65A"/>
    <w:lvl w:ilvl="0" w:tplc="E346B14E">
      <w:start w:val="1"/>
      <w:numFmt w:val="bullet"/>
      <w:pStyle w:val="Bulletedlist"/>
      <w:lvlText w:val=""/>
      <w:lvlJc w:val="left"/>
      <w:pPr>
        <w:ind w:left="720" w:hanging="360"/>
      </w:pPr>
      <w:rPr>
        <w:rFonts w:ascii="Symbol" w:hAnsi="Symbol" w:hint="default"/>
      </w:rPr>
    </w:lvl>
    <w:lvl w:ilvl="1" w:tplc="B35EB070" w:tentative="1">
      <w:start w:val="1"/>
      <w:numFmt w:val="bullet"/>
      <w:lvlText w:val="o"/>
      <w:lvlJc w:val="left"/>
      <w:pPr>
        <w:ind w:left="1440" w:hanging="360"/>
      </w:pPr>
      <w:rPr>
        <w:rFonts w:ascii="Courier New" w:hAnsi="Courier New" w:cs="Arial" w:hint="default"/>
      </w:rPr>
    </w:lvl>
    <w:lvl w:ilvl="2" w:tplc="42A87E0C" w:tentative="1">
      <w:start w:val="1"/>
      <w:numFmt w:val="bullet"/>
      <w:lvlText w:val=""/>
      <w:lvlJc w:val="left"/>
      <w:pPr>
        <w:ind w:left="2160" w:hanging="360"/>
      </w:pPr>
      <w:rPr>
        <w:rFonts w:ascii="Wingdings" w:hAnsi="Wingdings" w:hint="default"/>
      </w:rPr>
    </w:lvl>
    <w:lvl w:ilvl="3" w:tplc="06CE79F2" w:tentative="1">
      <w:start w:val="1"/>
      <w:numFmt w:val="bullet"/>
      <w:lvlText w:val=""/>
      <w:lvlJc w:val="left"/>
      <w:pPr>
        <w:ind w:left="2880" w:hanging="360"/>
      </w:pPr>
      <w:rPr>
        <w:rFonts w:ascii="Symbol" w:hAnsi="Symbol" w:hint="default"/>
      </w:rPr>
    </w:lvl>
    <w:lvl w:ilvl="4" w:tplc="C9BE379A" w:tentative="1">
      <w:start w:val="1"/>
      <w:numFmt w:val="bullet"/>
      <w:lvlText w:val="o"/>
      <w:lvlJc w:val="left"/>
      <w:pPr>
        <w:ind w:left="3600" w:hanging="360"/>
      </w:pPr>
      <w:rPr>
        <w:rFonts w:ascii="Courier New" w:hAnsi="Courier New" w:cs="Arial" w:hint="default"/>
      </w:rPr>
    </w:lvl>
    <w:lvl w:ilvl="5" w:tplc="7890C66E" w:tentative="1">
      <w:start w:val="1"/>
      <w:numFmt w:val="bullet"/>
      <w:lvlText w:val=""/>
      <w:lvlJc w:val="left"/>
      <w:pPr>
        <w:ind w:left="4320" w:hanging="360"/>
      </w:pPr>
      <w:rPr>
        <w:rFonts w:ascii="Wingdings" w:hAnsi="Wingdings" w:hint="default"/>
      </w:rPr>
    </w:lvl>
    <w:lvl w:ilvl="6" w:tplc="E5161274" w:tentative="1">
      <w:start w:val="1"/>
      <w:numFmt w:val="bullet"/>
      <w:lvlText w:val=""/>
      <w:lvlJc w:val="left"/>
      <w:pPr>
        <w:ind w:left="5040" w:hanging="360"/>
      </w:pPr>
      <w:rPr>
        <w:rFonts w:ascii="Symbol" w:hAnsi="Symbol" w:hint="default"/>
      </w:rPr>
    </w:lvl>
    <w:lvl w:ilvl="7" w:tplc="5F8AA936" w:tentative="1">
      <w:start w:val="1"/>
      <w:numFmt w:val="bullet"/>
      <w:lvlText w:val="o"/>
      <w:lvlJc w:val="left"/>
      <w:pPr>
        <w:ind w:left="5760" w:hanging="360"/>
      </w:pPr>
      <w:rPr>
        <w:rFonts w:ascii="Courier New" w:hAnsi="Courier New" w:cs="Arial" w:hint="default"/>
      </w:rPr>
    </w:lvl>
    <w:lvl w:ilvl="8" w:tplc="104451E2" w:tentative="1">
      <w:start w:val="1"/>
      <w:numFmt w:val="bullet"/>
      <w:lvlText w:val=""/>
      <w:lvlJc w:val="left"/>
      <w:pPr>
        <w:ind w:left="6480" w:hanging="360"/>
      </w:pPr>
      <w:rPr>
        <w:rFonts w:ascii="Wingdings" w:hAnsi="Wingdings" w:hint="default"/>
      </w:rPr>
    </w:lvl>
  </w:abstractNum>
  <w:abstractNum w:abstractNumId="29" w15:restartNumberingAfterBreak="0">
    <w:nsid w:val="5DD751B3"/>
    <w:multiLevelType w:val="hybridMultilevel"/>
    <w:tmpl w:val="57082860"/>
    <w:lvl w:ilvl="0" w:tplc="88D4C0BC">
      <w:start w:val="1"/>
      <w:numFmt w:val="decimal"/>
      <w:lvlText w:val="%1."/>
      <w:lvlJc w:val="left"/>
      <w:pPr>
        <w:ind w:left="720" w:hanging="360"/>
      </w:pPr>
      <w:rPr>
        <w:rFonts w:hint="default"/>
      </w:rPr>
    </w:lvl>
    <w:lvl w:ilvl="1" w:tplc="853E0472" w:tentative="1">
      <w:start w:val="1"/>
      <w:numFmt w:val="lowerLetter"/>
      <w:lvlText w:val="%2."/>
      <w:lvlJc w:val="left"/>
      <w:pPr>
        <w:ind w:left="1440" w:hanging="360"/>
      </w:pPr>
    </w:lvl>
    <w:lvl w:ilvl="2" w:tplc="CD1414A4" w:tentative="1">
      <w:start w:val="1"/>
      <w:numFmt w:val="lowerRoman"/>
      <w:lvlText w:val="%3."/>
      <w:lvlJc w:val="right"/>
      <w:pPr>
        <w:ind w:left="2160" w:hanging="180"/>
      </w:pPr>
    </w:lvl>
    <w:lvl w:ilvl="3" w:tplc="46022EA6" w:tentative="1">
      <w:start w:val="1"/>
      <w:numFmt w:val="decimal"/>
      <w:lvlText w:val="%4."/>
      <w:lvlJc w:val="left"/>
      <w:pPr>
        <w:ind w:left="2880" w:hanging="360"/>
      </w:pPr>
    </w:lvl>
    <w:lvl w:ilvl="4" w:tplc="130E5A72" w:tentative="1">
      <w:start w:val="1"/>
      <w:numFmt w:val="lowerLetter"/>
      <w:lvlText w:val="%5."/>
      <w:lvlJc w:val="left"/>
      <w:pPr>
        <w:ind w:left="3600" w:hanging="360"/>
      </w:pPr>
    </w:lvl>
    <w:lvl w:ilvl="5" w:tplc="239C6D5A" w:tentative="1">
      <w:start w:val="1"/>
      <w:numFmt w:val="lowerRoman"/>
      <w:lvlText w:val="%6."/>
      <w:lvlJc w:val="right"/>
      <w:pPr>
        <w:ind w:left="4320" w:hanging="180"/>
      </w:pPr>
    </w:lvl>
    <w:lvl w:ilvl="6" w:tplc="77DA613E" w:tentative="1">
      <w:start w:val="1"/>
      <w:numFmt w:val="decimal"/>
      <w:lvlText w:val="%7."/>
      <w:lvlJc w:val="left"/>
      <w:pPr>
        <w:ind w:left="5040" w:hanging="360"/>
      </w:pPr>
    </w:lvl>
    <w:lvl w:ilvl="7" w:tplc="E7C293F4" w:tentative="1">
      <w:start w:val="1"/>
      <w:numFmt w:val="lowerLetter"/>
      <w:lvlText w:val="%8."/>
      <w:lvlJc w:val="left"/>
      <w:pPr>
        <w:ind w:left="5760" w:hanging="360"/>
      </w:pPr>
    </w:lvl>
    <w:lvl w:ilvl="8" w:tplc="8FB6AB22" w:tentative="1">
      <w:start w:val="1"/>
      <w:numFmt w:val="lowerRoman"/>
      <w:lvlText w:val="%9."/>
      <w:lvlJc w:val="right"/>
      <w:pPr>
        <w:ind w:left="6480" w:hanging="180"/>
      </w:pPr>
    </w:lvl>
  </w:abstractNum>
  <w:abstractNum w:abstractNumId="30" w15:restartNumberingAfterBreak="0">
    <w:nsid w:val="63FA38AF"/>
    <w:multiLevelType w:val="hybridMultilevel"/>
    <w:tmpl w:val="C96A95C2"/>
    <w:lvl w:ilvl="0" w:tplc="ED00B702">
      <w:start w:val="1"/>
      <w:numFmt w:val="decimal"/>
      <w:lvlText w:val="%1."/>
      <w:lvlJc w:val="left"/>
      <w:pPr>
        <w:ind w:left="720" w:hanging="360"/>
      </w:pPr>
      <w:rPr>
        <w:rFonts w:hint="default"/>
      </w:rPr>
    </w:lvl>
    <w:lvl w:ilvl="1" w:tplc="4E6CF00A" w:tentative="1">
      <w:start w:val="1"/>
      <w:numFmt w:val="lowerLetter"/>
      <w:lvlText w:val="%2."/>
      <w:lvlJc w:val="left"/>
      <w:pPr>
        <w:ind w:left="1440" w:hanging="360"/>
      </w:pPr>
    </w:lvl>
    <w:lvl w:ilvl="2" w:tplc="708C44C0" w:tentative="1">
      <w:start w:val="1"/>
      <w:numFmt w:val="lowerRoman"/>
      <w:lvlText w:val="%3."/>
      <w:lvlJc w:val="right"/>
      <w:pPr>
        <w:ind w:left="2160" w:hanging="180"/>
      </w:pPr>
    </w:lvl>
    <w:lvl w:ilvl="3" w:tplc="CD466AE2" w:tentative="1">
      <w:start w:val="1"/>
      <w:numFmt w:val="decimal"/>
      <w:lvlText w:val="%4."/>
      <w:lvlJc w:val="left"/>
      <w:pPr>
        <w:ind w:left="2880" w:hanging="360"/>
      </w:pPr>
    </w:lvl>
    <w:lvl w:ilvl="4" w:tplc="CEBA3274" w:tentative="1">
      <w:start w:val="1"/>
      <w:numFmt w:val="lowerLetter"/>
      <w:lvlText w:val="%5."/>
      <w:lvlJc w:val="left"/>
      <w:pPr>
        <w:ind w:left="3600" w:hanging="360"/>
      </w:pPr>
    </w:lvl>
    <w:lvl w:ilvl="5" w:tplc="011CD328" w:tentative="1">
      <w:start w:val="1"/>
      <w:numFmt w:val="lowerRoman"/>
      <w:lvlText w:val="%6."/>
      <w:lvlJc w:val="right"/>
      <w:pPr>
        <w:ind w:left="4320" w:hanging="180"/>
      </w:pPr>
    </w:lvl>
    <w:lvl w:ilvl="6" w:tplc="428667A6" w:tentative="1">
      <w:start w:val="1"/>
      <w:numFmt w:val="decimal"/>
      <w:lvlText w:val="%7."/>
      <w:lvlJc w:val="left"/>
      <w:pPr>
        <w:ind w:left="5040" w:hanging="360"/>
      </w:pPr>
    </w:lvl>
    <w:lvl w:ilvl="7" w:tplc="EC086F96" w:tentative="1">
      <w:start w:val="1"/>
      <w:numFmt w:val="lowerLetter"/>
      <w:lvlText w:val="%8."/>
      <w:lvlJc w:val="left"/>
      <w:pPr>
        <w:ind w:left="5760" w:hanging="360"/>
      </w:pPr>
    </w:lvl>
    <w:lvl w:ilvl="8" w:tplc="2DDE1B86" w:tentative="1">
      <w:start w:val="1"/>
      <w:numFmt w:val="lowerRoman"/>
      <w:lvlText w:val="%9."/>
      <w:lvlJc w:val="right"/>
      <w:pPr>
        <w:ind w:left="6480" w:hanging="180"/>
      </w:pPr>
    </w:lvl>
  </w:abstractNum>
  <w:abstractNum w:abstractNumId="31" w15:restartNumberingAfterBreak="0">
    <w:nsid w:val="69430B69"/>
    <w:multiLevelType w:val="hybridMultilevel"/>
    <w:tmpl w:val="C98CB3C2"/>
    <w:lvl w:ilvl="0" w:tplc="891C76DA">
      <w:start w:val="1"/>
      <w:numFmt w:val="bullet"/>
      <w:lvlText w:val=""/>
      <w:lvlJc w:val="left"/>
      <w:pPr>
        <w:ind w:left="440" w:hanging="440"/>
      </w:pPr>
      <w:rPr>
        <w:rFonts w:ascii="Symbol" w:hAnsi="Symbol" w:hint="default"/>
        <w:color w:val="auto"/>
      </w:rPr>
    </w:lvl>
    <w:lvl w:ilvl="1" w:tplc="061227AA" w:tentative="1">
      <w:start w:val="1"/>
      <w:numFmt w:val="bullet"/>
      <w:lvlText w:val=""/>
      <w:lvlJc w:val="left"/>
      <w:pPr>
        <w:ind w:left="880" w:hanging="440"/>
      </w:pPr>
      <w:rPr>
        <w:rFonts w:ascii="Wingdings" w:hAnsi="Wingdings" w:hint="default"/>
      </w:rPr>
    </w:lvl>
    <w:lvl w:ilvl="2" w:tplc="E94CC298" w:tentative="1">
      <w:start w:val="1"/>
      <w:numFmt w:val="bullet"/>
      <w:lvlText w:val=""/>
      <w:lvlJc w:val="left"/>
      <w:pPr>
        <w:ind w:left="1320" w:hanging="440"/>
      </w:pPr>
      <w:rPr>
        <w:rFonts w:ascii="Wingdings" w:hAnsi="Wingdings" w:hint="default"/>
      </w:rPr>
    </w:lvl>
    <w:lvl w:ilvl="3" w:tplc="F1CCA822" w:tentative="1">
      <w:start w:val="1"/>
      <w:numFmt w:val="bullet"/>
      <w:lvlText w:val=""/>
      <w:lvlJc w:val="left"/>
      <w:pPr>
        <w:ind w:left="1760" w:hanging="440"/>
      </w:pPr>
      <w:rPr>
        <w:rFonts w:ascii="Wingdings" w:hAnsi="Wingdings" w:hint="default"/>
      </w:rPr>
    </w:lvl>
    <w:lvl w:ilvl="4" w:tplc="CECE3CBA" w:tentative="1">
      <w:start w:val="1"/>
      <w:numFmt w:val="bullet"/>
      <w:lvlText w:val=""/>
      <w:lvlJc w:val="left"/>
      <w:pPr>
        <w:ind w:left="2200" w:hanging="440"/>
      </w:pPr>
      <w:rPr>
        <w:rFonts w:ascii="Wingdings" w:hAnsi="Wingdings" w:hint="default"/>
      </w:rPr>
    </w:lvl>
    <w:lvl w:ilvl="5" w:tplc="2034BE9E" w:tentative="1">
      <w:start w:val="1"/>
      <w:numFmt w:val="bullet"/>
      <w:lvlText w:val=""/>
      <w:lvlJc w:val="left"/>
      <w:pPr>
        <w:ind w:left="2640" w:hanging="440"/>
      </w:pPr>
      <w:rPr>
        <w:rFonts w:ascii="Wingdings" w:hAnsi="Wingdings" w:hint="default"/>
      </w:rPr>
    </w:lvl>
    <w:lvl w:ilvl="6" w:tplc="292A92F6" w:tentative="1">
      <w:start w:val="1"/>
      <w:numFmt w:val="bullet"/>
      <w:lvlText w:val=""/>
      <w:lvlJc w:val="left"/>
      <w:pPr>
        <w:ind w:left="3080" w:hanging="440"/>
      </w:pPr>
      <w:rPr>
        <w:rFonts w:ascii="Wingdings" w:hAnsi="Wingdings" w:hint="default"/>
      </w:rPr>
    </w:lvl>
    <w:lvl w:ilvl="7" w:tplc="6828643A" w:tentative="1">
      <w:start w:val="1"/>
      <w:numFmt w:val="bullet"/>
      <w:lvlText w:val=""/>
      <w:lvlJc w:val="left"/>
      <w:pPr>
        <w:ind w:left="3520" w:hanging="440"/>
      </w:pPr>
      <w:rPr>
        <w:rFonts w:ascii="Wingdings" w:hAnsi="Wingdings" w:hint="default"/>
      </w:rPr>
    </w:lvl>
    <w:lvl w:ilvl="8" w:tplc="8934155C" w:tentative="1">
      <w:start w:val="1"/>
      <w:numFmt w:val="bullet"/>
      <w:lvlText w:val=""/>
      <w:lvlJc w:val="left"/>
      <w:pPr>
        <w:ind w:left="3960" w:hanging="440"/>
      </w:pPr>
      <w:rPr>
        <w:rFonts w:ascii="Wingdings" w:hAnsi="Wingdings" w:hint="default"/>
      </w:rPr>
    </w:lvl>
  </w:abstractNum>
  <w:abstractNum w:abstractNumId="32"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20D29B4"/>
    <w:multiLevelType w:val="hybridMultilevel"/>
    <w:tmpl w:val="30662846"/>
    <w:lvl w:ilvl="0" w:tplc="4EB839F2">
      <w:start w:val="1"/>
      <w:numFmt w:val="bullet"/>
      <w:lvlText w:val=""/>
      <w:lvlJc w:val="left"/>
      <w:pPr>
        <w:ind w:left="440" w:hanging="440"/>
      </w:pPr>
      <w:rPr>
        <w:rFonts w:ascii="Symbol" w:hAnsi="Symbol" w:hint="default"/>
        <w:color w:val="auto"/>
      </w:rPr>
    </w:lvl>
    <w:lvl w:ilvl="1" w:tplc="80803A22" w:tentative="1">
      <w:start w:val="1"/>
      <w:numFmt w:val="bullet"/>
      <w:lvlText w:val=""/>
      <w:lvlJc w:val="left"/>
      <w:pPr>
        <w:ind w:left="880" w:hanging="440"/>
      </w:pPr>
      <w:rPr>
        <w:rFonts w:ascii="Wingdings" w:hAnsi="Wingdings" w:hint="default"/>
      </w:rPr>
    </w:lvl>
    <w:lvl w:ilvl="2" w:tplc="B1963484" w:tentative="1">
      <w:start w:val="1"/>
      <w:numFmt w:val="bullet"/>
      <w:lvlText w:val=""/>
      <w:lvlJc w:val="left"/>
      <w:pPr>
        <w:ind w:left="1320" w:hanging="440"/>
      </w:pPr>
      <w:rPr>
        <w:rFonts w:ascii="Wingdings" w:hAnsi="Wingdings" w:hint="default"/>
      </w:rPr>
    </w:lvl>
    <w:lvl w:ilvl="3" w:tplc="3B800B80" w:tentative="1">
      <w:start w:val="1"/>
      <w:numFmt w:val="bullet"/>
      <w:lvlText w:val=""/>
      <w:lvlJc w:val="left"/>
      <w:pPr>
        <w:ind w:left="1760" w:hanging="440"/>
      </w:pPr>
      <w:rPr>
        <w:rFonts w:ascii="Wingdings" w:hAnsi="Wingdings" w:hint="default"/>
      </w:rPr>
    </w:lvl>
    <w:lvl w:ilvl="4" w:tplc="84F8A032" w:tentative="1">
      <w:start w:val="1"/>
      <w:numFmt w:val="bullet"/>
      <w:lvlText w:val=""/>
      <w:lvlJc w:val="left"/>
      <w:pPr>
        <w:ind w:left="2200" w:hanging="440"/>
      </w:pPr>
      <w:rPr>
        <w:rFonts w:ascii="Wingdings" w:hAnsi="Wingdings" w:hint="default"/>
      </w:rPr>
    </w:lvl>
    <w:lvl w:ilvl="5" w:tplc="1B6446E2" w:tentative="1">
      <w:start w:val="1"/>
      <w:numFmt w:val="bullet"/>
      <w:lvlText w:val=""/>
      <w:lvlJc w:val="left"/>
      <w:pPr>
        <w:ind w:left="2640" w:hanging="440"/>
      </w:pPr>
      <w:rPr>
        <w:rFonts w:ascii="Wingdings" w:hAnsi="Wingdings" w:hint="default"/>
      </w:rPr>
    </w:lvl>
    <w:lvl w:ilvl="6" w:tplc="D5BE9728" w:tentative="1">
      <w:start w:val="1"/>
      <w:numFmt w:val="bullet"/>
      <w:lvlText w:val=""/>
      <w:lvlJc w:val="left"/>
      <w:pPr>
        <w:ind w:left="3080" w:hanging="440"/>
      </w:pPr>
      <w:rPr>
        <w:rFonts w:ascii="Wingdings" w:hAnsi="Wingdings" w:hint="default"/>
      </w:rPr>
    </w:lvl>
    <w:lvl w:ilvl="7" w:tplc="49BAED5C" w:tentative="1">
      <w:start w:val="1"/>
      <w:numFmt w:val="bullet"/>
      <w:lvlText w:val=""/>
      <w:lvlJc w:val="left"/>
      <w:pPr>
        <w:ind w:left="3520" w:hanging="440"/>
      </w:pPr>
      <w:rPr>
        <w:rFonts w:ascii="Wingdings" w:hAnsi="Wingdings" w:hint="default"/>
      </w:rPr>
    </w:lvl>
    <w:lvl w:ilvl="8" w:tplc="7888873E" w:tentative="1">
      <w:start w:val="1"/>
      <w:numFmt w:val="bullet"/>
      <w:lvlText w:val=""/>
      <w:lvlJc w:val="left"/>
      <w:pPr>
        <w:ind w:left="3960" w:hanging="440"/>
      </w:pPr>
      <w:rPr>
        <w:rFonts w:ascii="Wingdings" w:hAnsi="Wingdings" w:hint="default"/>
      </w:rPr>
    </w:lvl>
  </w:abstractNum>
  <w:abstractNum w:abstractNumId="34" w15:restartNumberingAfterBreak="0">
    <w:nsid w:val="72D17BA2"/>
    <w:multiLevelType w:val="hybridMultilevel"/>
    <w:tmpl w:val="9E1E7734"/>
    <w:lvl w:ilvl="0" w:tplc="F47E51A2">
      <w:start w:val="1"/>
      <w:numFmt w:val="bullet"/>
      <w:lvlText w:val=""/>
      <w:lvlJc w:val="left"/>
      <w:pPr>
        <w:ind w:left="3600" w:hanging="360"/>
      </w:pPr>
      <w:rPr>
        <w:rFonts w:ascii="Symbol" w:hAnsi="Symbol" w:hint="default"/>
      </w:rPr>
    </w:lvl>
    <w:lvl w:ilvl="1" w:tplc="2020F186" w:tentative="1">
      <w:start w:val="1"/>
      <w:numFmt w:val="bullet"/>
      <w:lvlText w:val="o"/>
      <w:lvlJc w:val="left"/>
      <w:pPr>
        <w:ind w:left="4320" w:hanging="360"/>
      </w:pPr>
      <w:rPr>
        <w:rFonts w:ascii="Courier New" w:hAnsi="Courier New" w:cs="Courier New" w:hint="default"/>
      </w:rPr>
    </w:lvl>
    <w:lvl w:ilvl="2" w:tplc="4C18BBC2" w:tentative="1">
      <w:start w:val="1"/>
      <w:numFmt w:val="bullet"/>
      <w:lvlText w:val=""/>
      <w:lvlJc w:val="left"/>
      <w:pPr>
        <w:ind w:left="5040" w:hanging="360"/>
      </w:pPr>
      <w:rPr>
        <w:rFonts w:ascii="Wingdings" w:hAnsi="Wingdings" w:hint="default"/>
      </w:rPr>
    </w:lvl>
    <w:lvl w:ilvl="3" w:tplc="B8007A74" w:tentative="1">
      <w:start w:val="1"/>
      <w:numFmt w:val="bullet"/>
      <w:lvlText w:val=""/>
      <w:lvlJc w:val="left"/>
      <w:pPr>
        <w:ind w:left="5760" w:hanging="360"/>
      </w:pPr>
      <w:rPr>
        <w:rFonts w:ascii="Symbol" w:hAnsi="Symbol" w:hint="default"/>
      </w:rPr>
    </w:lvl>
    <w:lvl w:ilvl="4" w:tplc="2E783454" w:tentative="1">
      <w:start w:val="1"/>
      <w:numFmt w:val="bullet"/>
      <w:lvlText w:val="o"/>
      <w:lvlJc w:val="left"/>
      <w:pPr>
        <w:ind w:left="6480" w:hanging="360"/>
      </w:pPr>
      <w:rPr>
        <w:rFonts w:ascii="Courier New" w:hAnsi="Courier New" w:cs="Courier New" w:hint="default"/>
      </w:rPr>
    </w:lvl>
    <w:lvl w:ilvl="5" w:tplc="08982632" w:tentative="1">
      <w:start w:val="1"/>
      <w:numFmt w:val="bullet"/>
      <w:lvlText w:val=""/>
      <w:lvlJc w:val="left"/>
      <w:pPr>
        <w:ind w:left="7200" w:hanging="360"/>
      </w:pPr>
      <w:rPr>
        <w:rFonts w:ascii="Wingdings" w:hAnsi="Wingdings" w:hint="default"/>
      </w:rPr>
    </w:lvl>
    <w:lvl w:ilvl="6" w:tplc="C3182B42" w:tentative="1">
      <w:start w:val="1"/>
      <w:numFmt w:val="bullet"/>
      <w:lvlText w:val=""/>
      <w:lvlJc w:val="left"/>
      <w:pPr>
        <w:ind w:left="7920" w:hanging="360"/>
      </w:pPr>
      <w:rPr>
        <w:rFonts w:ascii="Symbol" w:hAnsi="Symbol" w:hint="default"/>
      </w:rPr>
    </w:lvl>
    <w:lvl w:ilvl="7" w:tplc="C6A668B6" w:tentative="1">
      <w:start w:val="1"/>
      <w:numFmt w:val="bullet"/>
      <w:lvlText w:val="o"/>
      <w:lvlJc w:val="left"/>
      <w:pPr>
        <w:ind w:left="8640" w:hanging="360"/>
      </w:pPr>
      <w:rPr>
        <w:rFonts w:ascii="Courier New" w:hAnsi="Courier New" w:cs="Courier New" w:hint="default"/>
      </w:rPr>
    </w:lvl>
    <w:lvl w:ilvl="8" w:tplc="8B604E50" w:tentative="1">
      <w:start w:val="1"/>
      <w:numFmt w:val="bullet"/>
      <w:lvlText w:val=""/>
      <w:lvlJc w:val="left"/>
      <w:pPr>
        <w:ind w:left="9360" w:hanging="360"/>
      </w:pPr>
      <w:rPr>
        <w:rFonts w:ascii="Wingdings" w:hAnsi="Wingdings" w:hint="default"/>
      </w:rPr>
    </w:lvl>
  </w:abstractNum>
  <w:abstractNum w:abstractNumId="35" w15:restartNumberingAfterBreak="0">
    <w:nsid w:val="766270B2"/>
    <w:multiLevelType w:val="hybridMultilevel"/>
    <w:tmpl w:val="EA52EE16"/>
    <w:lvl w:ilvl="0" w:tplc="57B64F70">
      <w:start w:val="1"/>
      <w:numFmt w:val="bullet"/>
      <w:lvlText w:val=""/>
      <w:lvlJc w:val="left"/>
      <w:pPr>
        <w:ind w:left="440" w:hanging="440"/>
      </w:pPr>
      <w:rPr>
        <w:rFonts w:ascii="Symbol" w:hAnsi="Symbol" w:hint="default"/>
        <w:color w:val="auto"/>
      </w:rPr>
    </w:lvl>
    <w:lvl w:ilvl="1" w:tplc="0A768F16" w:tentative="1">
      <w:start w:val="1"/>
      <w:numFmt w:val="bullet"/>
      <w:lvlText w:val=""/>
      <w:lvlJc w:val="left"/>
      <w:pPr>
        <w:ind w:left="880" w:hanging="440"/>
      </w:pPr>
      <w:rPr>
        <w:rFonts w:ascii="Wingdings" w:hAnsi="Wingdings" w:hint="default"/>
      </w:rPr>
    </w:lvl>
    <w:lvl w:ilvl="2" w:tplc="AF446C7E" w:tentative="1">
      <w:start w:val="1"/>
      <w:numFmt w:val="bullet"/>
      <w:lvlText w:val=""/>
      <w:lvlJc w:val="left"/>
      <w:pPr>
        <w:ind w:left="1320" w:hanging="440"/>
      </w:pPr>
      <w:rPr>
        <w:rFonts w:ascii="Wingdings" w:hAnsi="Wingdings" w:hint="default"/>
      </w:rPr>
    </w:lvl>
    <w:lvl w:ilvl="3" w:tplc="BF06BFD0" w:tentative="1">
      <w:start w:val="1"/>
      <w:numFmt w:val="bullet"/>
      <w:lvlText w:val=""/>
      <w:lvlJc w:val="left"/>
      <w:pPr>
        <w:ind w:left="1760" w:hanging="440"/>
      </w:pPr>
      <w:rPr>
        <w:rFonts w:ascii="Wingdings" w:hAnsi="Wingdings" w:hint="default"/>
      </w:rPr>
    </w:lvl>
    <w:lvl w:ilvl="4" w:tplc="122EB024" w:tentative="1">
      <w:start w:val="1"/>
      <w:numFmt w:val="bullet"/>
      <w:lvlText w:val=""/>
      <w:lvlJc w:val="left"/>
      <w:pPr>
        <w:ind w:left="2200" w:hanging="440"/>
      </w:pPr>
      <w:rPr>
        <w:rFonts w:ascii="Wingdings" w:hAnsi="Wingdings" w:hint="default"/>
      </w:rPr>
    </w:lvl>
    <w:lvl w:ilvl="5" w:tplc="0A54ACB4" w:tentative="1">
      <w:start w:val="1"/>
      <w:numFmt w:val="bullet"/>
      <w:lvlText w:val=""/>
      <w:lvlJc w:val="left"/>
      <w:pPr>
        <w:ind w:left="2640" w:hanging="440"/>
      </w:pPr>
      <w:rPr>
        <w:rFonts w:ascii="Wingdings" w:hAnsi="Wingdings" w:hint="default"/>
      </w:rPr>
    </w:lvl>
    <w:lvl w:ilvl="6" w:tplc="F9889C26" w:tentative="1">
      <w:start w:val="1"/>
      <w:numFmt w:val="bullet"/>
      <w:lvlText w:val=""/>
      <w:lvlJc w:val="left"/>
      <w:pPr>
        <w:ind w:left="3080" w:hanging="440"/>
      </w:pPr>
      <w:rPr>
        <w:rFonts w:ascii="Wingdings" w:hAnsi="Wingdings" w:hint="default"/>
      </w:rPr>
    </w:lvl>
    <w:lvl w:ilvl="7" w:tplc="0A00DC72" w:tentative="1">
      <w:start w:val="1"/>
      <w:numFmt w:val="bullet"/>
      <w:lvlText w:val=""/>
      <w:lvlJc w:val="left"/>
      <w:pPr>
        <w:ind w:left="3520" w:hanging="440"/>
      </w:pPr>
      <w:rPr>
        <w:rFonts w:ascii="Wingdings" w:hAnsi="Wingdings" w:hint="default"/>
      </w:rPr>
    </w:lvl>
    <w:lvl w:ilvl="8" w:tplc="8D6C09E2" w:tentative="1">
      <w:start w:val="1"/>
      <w:numFmt w:val="bullet"/>
      <w:lvlText w:val=""/>
      <w:lvlJc w:val="left"/>
      <w:pPr>
        <w:ind w:left="3960" w:hanging="440"/>
      </w:pPr>
      <w:rPr>
        <w:rFonts w:ascii="Wingdings" w:hAnsi="Wingdings" w:hint="default"/>
      </w:rPr>
    </w:lvl>
  </w:abstractNum>
  <w:num w:numId="1" w16cid:durableId="1008826766">
    <w:abstractNumId w:val="18"/>
  </w:num>
  <w:num w:numId="2" w16cid:durableId="205800558">
    <w:abstractNumId w:val="27"/>
  </w:num>
  <w:num w:numId="3" w16cid:durableId="381369623">
    <w:abstractNumId w:val="1"/>
  </w:num>
  <w:num w:numId="4" w16cid:durableId="1412702794">
    <w:abstractNumId w:val="2"/>
  </w:num>
  <w:num w:numId="5" w16cid:durableId="1461917849">
    <w:abstractNumId w:val="3"/>
  </w:num>
  <w:num w:numId="6" w16cid:durableId="2027250924">
    <w:abstractNumId w:val="4"/>
  </w:num>
  <w:num w:numId="7" w16cid:durableId="180970937">
    <w:abstractNumId w:val="9"/>
  </w:num>
  <w:num w:numId="8" w16cid:durableId="1555463401">
    <w:abstractNumId w:val="5"/>
  </w:num>
  <w:num w:numId="9" w16cid:durableId="1217278954">
    <w:abstractNumId w:val="7"/>
  </w:num>
  <w:num w:numId="10" w16cid:durableId="145702849">
    <w:abstractNumId w:val="6"/>
  </w:num>
  <w:num w:numId="11" w16cid:durableId="1106385927">
    <w:abstractNumId w:val="10"/>
  </w:num>
  <w:num w:numId="12" w16cid:durableId="1094590026">
    <w:abstractNumId w:val="8"/>
  </w:num>
  <w:num w:numId="13" w16cid:durableId="932594211">
    <w:abstractNumId w:val="22"/>
  </w:num>
  <w:num w:numId="14" w16cid:durableId="808471777">
    <w:abstractNumId w:val="28"/>
  </w:num>
  <w:num w:numId="15" w16cid:durableId="1244491746">
    <w:abstractNumId w:val="17"/>
  </w:num>
  <w:num w:numId="16" w16cid:durableId="1210652725">
    <w:abstractNumId w:val="21"/>
  </w:num>
  <w:num w:numId="17" w16cid:durableId="1715538306">
    <w:abstractNumId w:val="12"/>
  </w:num>
  <w:num w:numId="18" w16cid:durableId="374160006">
    <w:abstractNumId w:val="0"/>
  </w:num>
  <w:num w:numId="19" w16cid:durableId="332491417">
    <w:abstractNumId w:val="13"/>
  </w:num>
  <w:num w:numId="20" w16cid:durableId="1027877968">
    <w:abstractNumId w:val="28"/>
  </w:num>
  <w:num w:numId="21" w16cid:durableId="1328946609">
    <w:abstractNumId w:val="28"/>
  </w:num>
  <w:num w:numId="22" w16cid:durableId="924798017">
    <w:abstractNumId w:val="28"/>
  </w:num>
  <w:num w:numId="23" w16cid:durableId="839660311">
    <w:abstractNumId w:val="28"/>
  </w:num>
  <w:num w:numId="24" w16cid:durableId="1106191740">
    <w:abstractNumId w:val="22"/>
  </w:num>
  <w:num w:numId="25" w16cid:durableId="2055805329">
    <w:abstractNumId w:val="23"/>
  </w:num>
  <w:num w:numId="26" w16cid:durableId="632369877">
    <w:abstractNumId w:val="29"/>
  </w:num>
  <w:num w:numId="27" w16cid:durableId="1427001426">
    <w:abstractNumId w:val="30"/>
  </w:num>
  <w:num w:numId="28" w16cid:durableId="1432313830">
    <w:abstractNumId w:val="28"/>
  </w:num>
  <w:num w:numId="29" w16cid:durableId="1323125549">
    <w:abstractNumId w:val="16"/>
  </w:num>
  <w:num w:numId="30" w16cid:durableId="1417701872">
    <w:abstractNumId w:val="32"/>
  </w:num>
  <w:num w:numId="31" w16cid:durableId="657655298">
    <w:abstractNumId w:val="15"/>
  </w:num>
  <w:num w:numId="32" w16cid:durableId="2100133248">
    <w:abstractNumId w:val="24"/>
  </w:num>
  <w:num w:numId="33" w16cid:durableId="2062705933">
    <w:abstractNumId w:val="20"/>
  </w:num>
  <w:num w:numId="34" w16cid:durableId="840002200">
    <w:abstractNumId w:val="31"/>
  </w:num>
  <w:num w:numId="35" w16cid:durableId="1480076650">
    <w:abstractNumId w:val="35"/>
  </w:num>
  <w:num w:numId="36" w16cid:durableId="1360933867">
    <w:abstractNumId w:val="33"/>
  </w:num>
  <w:num w:numId="37" w16cid:durableId="1320042723">
    <w:abstractNumId w:val="19"/>
  </w:num>
  <w:num w:numId="38" w16cid:durableId="553007979">
    <w:abstractNumId w:val="25"/>
  </w:num>
  <w:num w:numId="39" w16cid:durableId="1064065012">
    <w:abstractNumId w:val="34"/>
  </w:num>
  <w:num w:numId="40" w16cid:durableId="192304488">
    <w:abstractNumId w:val="26"/>
  </w:num>
  <w:num w:numId="41" w16cid:durableId="1540705404">
    <w:abstractNumId w:val="11"/>
  </w:num>
  <w:num w:numId="42" w16cid:durableId="18650501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clean"/>
  <w:trackRevision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tellisampler_rd 100" w:val="100"/>
    <w:docVar w:name="intellisampler_rd 101" w:val="101"/>
    <w:docVar w:name="intellisampler_rd 102" w:val="102"/>
    <w:docVar w:name="intellisampler_rd 103" w:val="103"/>
    <w:docVar w:name="intellisampler_rd 108" w:val="108"/>
    <w:docVar w:name="intellisampler_rd 110" w:val="110"/>
    <w:docVar w:name="intellisampler_rd 114" w:val="114"/>
    <w:docVar w:name="intellisampler_rd 116" w:val="116"/>
    <w:docVar w:name="intellisampler_rd 118" w:val="118"/>
    <w:docVar w:name="intellisampler_rd 124" w:val="124"/>
    <w:docVar w:name="intellisampler_rd 125" w:val="125"/>
    <w:docVar w:name="intellisampler_rd 13" w:val="13"/>
    <w:docVar w:name="intellisampler_rd 131" w:val="131"/>
    <w:docVar w:name="intellisampler_rd 132" w:val="132"/>
    <w:docVar w:name="intellisampler_rd 133" w:val="133"/>
    <w:docVar w:name="intellisampler_rd 137" w:val="137"/>
    <w:docVar w:name="intellisampler_rd 17" w:val="17"/>
    <w:docVar w:name="intellisampler_rd 2" w:val="2"/>
    <w:docVar w:name="intellisampler_rd 22" w:val="22"/>
    <w:docVar w:name="intellisampler_rd 223" w:val="223"/>
    <w:docVar w:name="intellisampler_rd 24" w:val="24"/>
    <w:docVar w:name="intellisampler_rd 25" w:val="25"/>
    <w:docVar w:name="intellisampler_rd 276" w:val="276"/>
    <w:docVar w:name="intellisampler_un 247" w:val="247"/>
    <w:docVar w:name="is_review_method" w:val="Normal"/>
    <w:docVar w:name="is_sampling_method" w:val="random"/>
    <w:docVar w:name="paperpile-clusterType" w:val="normal"/>
    <w:docVar w:name="paperpile-doc-id" w:val="A824G272C562A385"/>
    <w:docVar w:name="paperpile-doc-name" w:val="修正版.docx"/>
    <w:docVar w:name="paperpile-includeDoi" w:val="true"/>
    <w:docVar w:name="paperpile-styleFile" w:val="apa.csl"/>
    <w:docVar w:name="paperpile-styleId" w:val="pp-apa7"/>
    <w:docVar w:name="paperpile-styleLabel" w:val="American Psychological Association 7th edition"/>
    <w:docVar w:name="paperpile-styleLocale" w:val="en-US"/>
  </w:docVars>
  <w:rsids>
    <w:rsidRoot w:val="006927D7"/>
    <w:rsid w:val="00000AB8"/>
    <w:rsid w:val="00001899"/>
    <w:rsid w:val="00003523"/>
    <w:rsid w:val="000037E5"/>
    <w:rsid w:val="000041D6"/>
    <w:rsid w:val="000049AD"/>
    <w:rsid w:val="00004B3E"/>
    <w:rsid w:val="000053BD"/>
    <w:rsid w:val="00010EDE"/>
    <w:rsid w:val="000133C0"/>
    <w:rsid w:val="000144CC"/>
    <w:rsid w:val="0001490E"/>
    <w:rsid w:val="00014C4E"/>
    <w:rsid w:val="0001532B"/>
    <w:rsid w:val="00015456"/>
    <w:rsid w:val="00015EDC"/>
    <w:rsid w:val="00017107"/>
    <w:rsid w:val="000202E2"/>
    <w:rsid w:val="00020399"/>
    <w:rsid w:val="00020BAA"/>
    <w:rsid w:val="00021F5E"/>
    <w:rsid w:val="00022441"/>
    <w:rsid w:val="0002261E"/>
    <w:rsid w:val="00023AC0"/>
    <w:rsid w:val="00024839"/>
    <w:rsid w:val="00024AF5"/>
    <w:rsid w:val="00025A5D"/>
    <w:rsid w:val="00026871"/>
    <w:rsid w:val="00032DCE"/>
    <w:rsid w:val="00033130"/>
    <w:rsid w:val="000335BE"/>
    <w:rsid w:val="0003537A"/>
    <w:rsid w:val="00036B40"/>
    <w:rsid w:val="00036E26"/>
    <w:rsid w:val="0003718F"/>
    <w:rsid w:val="00037A4A"/>
    <w:rsid w:val="00037A98"/>
    <w:rsid w:val="00040D9F"/>
    <w:rsid w:val="000427FB"/>
    <w:rsid w:val="0004455E"/>
    <w:rsid w:val="00045338"/>
    <w:rsid w:val="00046057"/>
    <w:rsid w:val="0004689D"/>
    <w:rsid w:val="00047CB5"/>
    <w:rsid w:val="000519A6"/>
    <w:rsid w:val="00051FAA"/>
    <w:rsid w:val="00053156"/>
    <w:rsid w:val="00053453"/>
    <w:rsid w:val="00053DFD"/>
    <w:rsid w:val="00053FA7"/>
    <w:rsid w:val="00054213"/>
    <w:rsid w:val="00054FA9"/>
    <w:rsid w:val="00055E10"/>
    <w:rsid w:val="00056E25"/>
    <w:rsid w:val="00057088"/>
    <w:rsid w:val="000572A9"/>
    <w:rsid w:val="00061325"/>
    <w:rsid w:val="00063654"/>
    <w:rsid w:val="000637A9"/>
    <w:rsid w:val="00064C71"/>
    <w:rsid w:val="00067B79"/>
    <w:rsid w:val="00070B99"/>
    <w:rsid w:val="00072BEA"/>
    <w:rsid w:val="0007321D"/>
    <w:rsid w:val="000733AC"/>
    <w:rsid w:val="00074D22"/>
    <w:rsid w:val="00075081"/>
    <w:rsid w:val="0007528A"/>
    <w:rsid w:val="000806D6"/>
    <w:rsid w:val="000811AB"/>
    <w:rsid w:val="00081F9F"/>
    <w:rsid w:val="00082902"/>
    <w:rsid w:val="00083C5F"/>
    <w:rsid w:val="0009172C"/>
    <w:rsid w:val="00092133"/>
    <w:rsid w:val="000930EC"/>
    <w:rsid w:val="00094BE3"/>
    <w:rsid w:val="00095037"/>
    <w:rsid w:val="00095E61"/>
    <w:rsid w:val="000966C1"/>
    <w:rsid w:val="000970AC"/>
    <w:rsid w:val="000A09C4"/>
    <w:rsid w:val="000A1167"/>
    <w:rsid w:val="000A1D00"/>
    <w:rsid w:val="000A4428"/>
    <w:rsid w:val="000A4F33"/>
    <w:rsid w:val="000A58EA"/>
    <w:rsid w:val="000A5AA7"/>
    <w:rsid w:val="000A6D40"/>
    <w:rsid w:val="000A7BC3"/>
    <w:rsid w:val="000B1661"/>
    <w:rsid w:val="000B1E5E"/>
    <w:rsid w:val="000B20E9"/>
    <w:rsid w:val="000B2916"/>
    <w:rsid w:val="000B2E88"/>
    <w:rsid w:val="000B4603"/>
    <w:rsid w:val="000B5A5B"/>
    <w:rsid w:val="000B5E04"/>
    <w:rsid w:val="000C09BE"/>
    <w:rsid w:val="000C0EF4"/>
    <w:rsid w:val="000C1380"/>
    <w:rsid w:val="000C1654"/>
    <w:rsid w:val="000C1872"/>
    <w:rsid w:val="000C35D0"/>
    <w:rsid w:val="000C4433"/>
    <w:rsid w:val="000C4AFC"/>
    <w:rsid w:val="000C554F"/>
    <w:rsid w:val="000C6CA6"/>
    <w:rsid w:val="000C6D10"/>
    <w:rsid w:val="000D0DBF"/>
    <w:rsid w:val="000D0DC5"/>
    <w:rsid w:val="000D0F3E"/>
    <w:rsid w:val="000D15FF"/>
    <w:rsid w:val="000D28DF"/>
    <w:rsid w:val="000D2E7B"/>
    <w:rsid w:val="000D4213"/>
    <w:rsid w:val="000D43EB"/>
    <w:rsid w:val="000D488B"/>
    <w:rsid w:val="000D53DE"/>
    <w:rsid w:val="000D644F"/>
    <w:rsid w:val="000D68DF"/>
    <w:rsid w:val="000D6C9E"/>
    <w:rsid w:val="000D7CF1"/>
    <w:rsid w:val="000E07E2"/>
    <w:rsid w:val="000E138D"/>
    <w:rsid w:val="000E187A"/>
    <w:rsid w:val="000E2D61"/>
    <w:rsid w:val="000E421D"/>
    <w:rsid w:val="000E450E"/>
    <w:rsid w:val="000E5EFB"/>
    <w:rsid w:val="000E6259"/>
    <w:rsid w:val="000F08FF"/>
    <w:rsid w:val="000F1B8C"/>
    <w:rsid w:val="000F4677"/>
    <w:rsid w:val="000F5BE0"/>
    <w:rsid w:val="000F7C39"/>
    <w:rsid w:val="00100587"/>
    <w:rsid w:val="00100930"/>
    <w:rsid w:val="001015E0"/>
    <w:rsid w:val="0010284E"/>
    <w:rsid w:val="00103122"/>
    <w:rsid w:val="0010336A"/>
    <w:rsid w:val="001046A7"/>
    <w:rsid w:val="00104E19"/>
    <w:rsid w:val="001050F1"/>
    <w:rsid w:val="00105AEA"/>
    <w:rsid w:val="00106DAF"/>
    <w:rsid w:val="00107350"/>
    <w:rsid w:val="00113908"/>
    <w:rsid w:val="00113FED"/>
    <w:rsid w:val="00116023"/>
    <w:rsid w:val="00116510"/>
    <w:rsid w:val="001179B9"/>
    <w:rsid w:val="001205CF"/>
    <w:rsid w:val="00122448"/>
    <w:rsid w:val="00126D3D"/>
    <w:rsid w:val="00126D96"/>
    <w:rsid w:val="00134A51"/>
    <w:rsid w:val="00135EF3"/>
    <w:rsid w:val="00136F54"/>
    <w:rsid w:val="001404EE"/>
    <w:rsid w:val="00140727"/>
    <w:rsid w:val="00143415"/>
    <w:rsid w:val="00143756"/>
    <w:rsid w:val="0014458B"/>
    <w:rsid w:val="00144F9D"/>
    <w:rsid w:val="0014533F"/>
    <w:rsid w:val="00150708"/>
    <w:rsid w:val="00151BC4"/>
    <w:rsid w:val="001540F7"/>
    <w:rsid w:val="001557C7"/>
    <w:rsid w:val="0015687B"/>
    <w:rsid w:val="00156D21"/>
    <w:rsid w:val="00160628"/>
    <w:rsid w:val="001606A1"/>
    <w:rsid w:val="00160E06"/>
    <w:rsid w:val="00161344"/>
    <w:rsid w:val="00162195"/>
    <w:rsid w:val="0016322A"/>
    <w:rsid w:val="00165A21"/>
    <w:rsid w:val="001705CE"/>
    <w:rsid w:val="00171951"/>
    <w:rsid w:val="00174030"/>
    <w:rsid w:val="00174EB7"/>
    <w:rsid w:val="0017714B"/>
    <w:rsid w:val="001773A5"/>
    <w:rsid w:val="001804DF"/>
    <w:rsid w:val="001807C0"/>
    <w:rsid w:val="0018124D"/>
    <w:rsid w:val="00181BDC"/>
    <w:rsid w:val="00181DB0"/>
    <w:rsid w:val="001829E3"/>
    <w:rsid w:val="00183E2D"/>
    <w:rsid w:val="0018466A"/>
    <w:rsid w:val="00187962"/>
    <w:rsid w:val="0019183B"/>
    <w:rsid w:val="00192551"/>
    <w:rsid w:val="00192F8F"/>
    <w:rsid w:val="0019493F"/>
    <w:rsid w:val="0019731E"/>
    <w:rsid w:val="001976E2"/>
    <w:rsid w:val="001A09FE"/>
    <w:rsid w:val="001A1A5A"/>
    <w:rsid w:val="001A3629"/>
    <w:rsid w:val="001A4F12"/>
    <w:rsid w:val="001A5000"/>
    <w:rsid w:val="001A67C9"/>
    <w:rsid w:val="001A69DE"/>
    <w:rsid w:val="001B08AE"/>
    <w:rsid w:val="001B0B75"/>
    <w:rsid w:val="001B1C7C"/>
    <w:rsid w:val="001B2F70"/>
    <w:rsid w:val="001B398F"/>
    <w:rsid w:val="001B39DB"/>
    <w:rsid w:val="001B46C6"/>
    <w:rsid w:val="001B4B48"/>
    <w:rsid w:val="001B4D1F"/>
    <w:rsid w:val="001B5BC7"/>
    <w:rsid w:val="001B6971"/>
    <w:rsid w:val="001B7681"/>
    <w:rsid w:val="001B7CAE"/>
    <w:rsid w:val="001C0772"/>
    <w:rsid w:val="001C0BED"/>
    <w:rsid w:val="001C0D4F"/>
    <w:rsid w:val="001C0F30"/>
    <w:rsid w:val="001C1B84"/>
    <w:rsid w:val="001C1DEC"/>
    <w:rsid w:val="001C350C"/>
    <w:rsid w:val="001C5736"/>
    <w:rsid w:val="001C7319"/>
    <w:rsid w:val="001C7645"/>
    <w:rsid w:val="001D018B"/>
    <w:rsid w:val="001D1B86"/>
    <w:rsid w:val="001D1BF8"/>
    <w:rsid w:val="001D2D71"/>
    <w:rsid w:val="001D4A49"/>
    <w:rsid w:val="001D63B0"/>
    <w:rsid w:val="001D7FB6"/>
    <w:rsid w:val="001E0572"/>
    <w:rsid w:val="001E07B8"/>
    <w:rsid w:val="001E0A54"/>
    <w:rsid w:val="001E0A67"/>
    <w:rsid w:val="001E0E01"/>
    <w:rsid w:val="001E1028"/>
    <w:rsid w:val="001E14E2"/>
    <w:rsid w:val="001E6302"/>
    <w:rsid w:val="001E7324"/>
    <w:rsid w:val="001E7AEB"/>
    <w:rsid w:val="001E7DCB"/>
    <w:rsid w:val="001F01A9"/>
    <w:rsid w:val="001F0518"/>
    <w:rsid w:val="001F10EC"/>
    <w:rsid w:val="001F1B5C"/>
    <w:rsid w:val="001F3411"/>
    <w:rsid w:val="001F375D"/>
    <w:rsid w:val="001F4287"/>
    <w:rsid w:val="001F4DBA"/>
    <w:rsid w:val="001F51D6"/>
    <w:rsid w:val="001F67E5"/>
    <w:rsid w:val="001F6B0D"/>
    <w:rsid w:val="001F7018"/>
    <w:rsid w:val="001F7A13"/>
    <w:rsid w:val="00202BA8"/>
    <w:rsid w:val="0020370F"/>
    <w:rsid w:val="002037C2"/>
    <w:rsid w:val="00203A52"/>
    <w:rsid w:val="00203FB3"/>
    <w:rsid w:val="0020415E"/>
    <w:rsid w:val="00204FF4"/>
    <w:rsid w:val="0020638C"/>
    <w:rsid w:val="0020692A"/>
    <w:rsid w:val="0021056E"/>
    <w:rsid w:val="0021075D"/>
    <w:rsid w:val="00210DE9"/>
    <w:rsid w:val="0021165A"/>
    <w:rsid w:val="00211821"/>
    <w:rsid w:val="00211BC9"/>
    <w:rsid w:val="00211FB7"/>
    <w:rsid w:val="00212051"/>
    <w:rsid w:val="00214B02"/>
    <w:rsid w:val="0021620C"/>
    <w:rsid w:val="00216E78"/>
    <w:rsid w:val="0021713B"/>
    <w:rsid w:val="00217275"/>
    <w:rsid w:val="00217EDD"/>
    <w:rsid w:val="00221886"/>
    <w:rsid w:val="00221CDE"/>
    <w:rsid w:val="002221EA"/>
    <w:rsid w:val="002243F3"/>
    <w:rsid w:val="00227BAA"/>
    <w:rsid w:val="00230F46"/>
    <w:rsid w:val="00231BB0"/>
    <w:rsid w:val="00234E8C"/>
    <w:rsid w:val="00236B5A"/>
    <w:rsid w:val="00236F4B"/>
    <w:rsid w:val="002376B4"/>
    <w:rsid w:val="00240009"/>
    <w:rsid w:val="00240100"/>
    <w:rsid w:val="0024089F"/>
    <w:rsid w:val="00241044"/>
    <w:rsid w:val="00242B0D"/>
    <w:rsid w:val="00243E7D"/>
    <w:rsid w:val="00244E6F"/>
    <w:rsid w:val="00245BE1"/>
    <w:rsid w:val="002467C6"/>
    <w:rsid w:val="0024692A"/>
    <w:rsid w:val="002472DA"/>
    <w:rsid w:val="00247DD3"/>
    <w:rsid w:val="00252BBA"/>
    <w:rsid w:val="00253123"/>
    <w:rsid w:val="00253533"/>
    <w:rsid w:val="002539A7"/>
    <w:rsid w:val="00253C9B"/>
    <w:rsid w:val="00260044"/>
    <w:rsid w:val="00260283"/>
    <w:rsid w:val="002634CF"/>
    <w:rsid w:val="00264001"/>
    <w:rsid w:val="00266177"/>
    <w:rsid w:val="00266354"/>
    <w:rsid w:val="00266922"/>
    <w:rsid w:val="00267028"/>
    <w:rsid w:val="00267A18"/>
    <w:rsid w:val="00270515"/>
    <w:rsid w:val="00270DD1"/>
    <w:rsid w:val="0027177E"/>
    <w:rsid w:val="00271B2B"/>
    <w:rsid w:val="00273462"/>
    <w:rsid w:val="0027395B"/>
    <w:rsid w:val="00275854"/>
    <w:rsid w:val="0027718B"/>
    <w:rsid w:val="00277827"/>
    <w:rsid w:val="00281FEB"/>
    <w:rsid w:val="00283B41"/>
    <w:rsid w:val="00283EC4"/>
    <w:rsid w:val="00285F28"/>
    <w:rsid w:val="00286398"/>
    <w:rsid w:val="00286B04"/>
    <w:rsid w:val="00291A00"/>
    <w:rsid w:val="00291E18"/>
    <w:rsid w:val="002A08D6"/>
    <w:rsid w:val="002A15BB"/>
    <w:rsid w:val="002A1DD7"/>
    <w:rsid w:val="002A314D"/>
    <w:rsid w:val="002A3C42"/>
    <w:rsid w:val="002A447A"/>
    <w:rsid w:val="002A4B7A"/>
    <w:rsid w:val="002A5136"/>
    <w:rsid w:val="002A5D75"/>
    <w:rsid w:val="002B1B1A"/>
    <w:rsid w:val="002B2635"/>
    <w:rsid w:val="002B3C5C"/>
    <w:rsid w:val="002B5253"/>
    <w:rsid w:val="002B5941"/>
    <w:rsid w:val="002B7228"/>
    <w:rsid w:val="002C11F9"/>
    <w:rsid w:val="002C3190"/>
    <w:rsid w:val="002C43B1"/>
    <w:rsid w:val="002C4A1B"/>
    <w:rsid w:val="002C53EE"/>
    <w:rsid w:val="002C7FDE"/>
    <w:rsid w:val="002D24F7"/>
    <w:rsid w:val="002D2799"/>
    <w:rsid w:val="002D2CD7"/>
    <w:rsid w:val="002D4DDC"/>
    <w:rsid w:val="002D4F75"/>
    <w:rsid w:val="002D6493"/>
    <w:rsid w:val="002D654D"/>
    <w:rsid w:val="002D7AB6"/>
    <w:rsid w:val="002E06D0"/>
    <w:rsid w:val="002E1628"/>
    <w:rsid w:val="002E375B"/>
    <w:rsid w:val="002E3A7C"/>
    <w:rsid w:val="002E3C27"/>
    <w:rsid w:val="002E403A"/>
    <w:rsid w:val="002E4D85"/>
    <w:rsid w:val="002E7CED"/>
    <w:rsid w:val="002E7F3A"/>
    <w:rsid w:val="002F0281"/>
    <w:rsid w:val="002F10AE"/>
    <w:rsid w:val="002F1B05"/>
    <w:rsid w:val="002F4EDB"/>
    <w:rsid w:val="002F6054"/>
    <w:rsid w:val="002F6832"/>
    <w:rsid w:val="002F78C0"/>
    <w:rsid w:val="00303A8A"/>
    <w:rsid w:val="003044E6"/>
    <w:rsid w:val="003052F2"/>
    <w:rsid w:val="00305543"/>
    <w:rsid w:val="00307705"/>
    <w:rsid w:val="00307F3C"/>
    <w:rsid w:val="00310A42"/>
    <w:rsid w:val="00312272"/>
    <w:rsid w:val="0031383E"/>
    <w:rsid w:val="00315713"/>
    <w:rsid w:val="00315B10"/>
    <w:rsid w:val="00315C74"/>
    <w:rsid w:val="00315D8C"/>
    <w:rsid w:val="003160C7"/>
    <w:rsid w:val="0031686C"/>
    <w:rsid w:val="00316FE0"/>
    <w:rsid w:val="00317A4E"/>
    <w:rsid w:val="003204D2"/>
    <w:rsid w:val="00322520"/>
    <w:rsid w:val="0032385C"/>
    <w:rsid w:val="00324FD6"/>
    <w:rsid w:val="00325373"/>
    <w:rsid w:val="0032605E"/>
    <w:rsid w:val="003275D1"/>
    <w:rsid w:val="00327C36"/>
    <w:rsid w:val="0033065A"/>
    <w:rsid w:val="00330B2A"/>
    <w:rsid w:val="00330D4E"/>
    <w:rsid w:val="00331E17"/>
    <w:rsid w:val="00332DDC"/>
    <w:rsid w:val="00333063"/>
    <w:rsid w:val="003403B4"/>
    <w:rsid w:val="003408B1"/>
    <w:rsid w:val="003408E3"/>
    <w:rsid w:val="00341546"/>
    <w:rsid w:val="00343480"/>
    <w:rsid w:val="00343533"/>
    <w:rsid w:val="00344C0A"/>
    <w:rsid w:val="00345E89"/>
    <w:rsid w:val="00347B4E"/>
    <w:rsid w:val="003522A1"/>
    <w:rsid w:val="003524EF"/>
    <w:rsid w:val="0035254B"/>
    <w:rsid w:val="00353555"/>
    <w:rsid w:val="00356221"/>
    <w:rsid w:val="0035657A"/>
    <w:rsid w:val="003565D4"/>
    <w:rsid w:val="00356F75"/>
    <w:rsid w:val="00357278"/>
    <w:rsid w:val="003574A5"/>
    <w:rsid w:val="003607FB"/>
    <w:rsid w:val="00360FD5"/>
    <w:rsid w:val="00361B91"/>
    <w:rsid w:val="00361C09"/>
    <w:rsid w:val="003634A5"/>
    <w:rsid w:val="00363D8C"/>
    <w:rsid w:val="0036534C"/>
    <w:rsid w:val="00365D1B"/>
    <w:rsid w:val="0036646A"/>
    <w:rsid w:val="00366868"/>
    <w:rsid w:val="003670DA"/>
    <w:rsid w:val="00367506"/>
    <w:rsid w:val="00367C12"/>
    <w:rsid w:val="00370085"/>
    <w:rsid w:val="003744A7"/>
    <w:rsid w:val="003754F3"/>
    <w:rsid w:val="003756FF"/>
    <w:rsid w:val="00376235"/>
    <w:rsid w:val="0037632F"/>
    <w:rsid w:val="00377083"/>
    <w:rsid w:val="0038098F"/>
    <w:rsid w:val="00381FB6"/>
    <w:rsid w:val="00383000"/>
    <w:rsid w:val="003836D3"/>
    <w:rsid w:val="00383A52"/>
    <w:rsid w:val="00385773"/>
    <w:rsid w:val="00391652"/>
    <w:rsid w:val="00394223"/>
    <w:rsid w:val="0039507F"/>
    <w:rsid w:val="003971E1"/>
    <w:rsid w:val="00397577"/>
    <w:rsid w:val="003979E4"/>
    <w:rsid w:val="003A057B"/>
    <w:rsid w:val="003A1260"/>
    <w:rsid w:val="003A295F"/>
    <w:rsid w:val="003A3120"/>
    <w:rsid w:val="003A3790"/>
    <w:rsid w:val="003A41DD"/>
    <w:rsid w:val="003A5179"/>
    <w:rsid w:val="003A54A9"/>
    <w:rsid w:val="003A665B"/>
    <w:rsid w:val="003A6CCD"/>
    <w:rsid w:val="003A7033"/>
    <w:rsid w:val="003B2821"/>
    <w:rsid w:val="003B3CCB"/>
    <w:rsid w:val="003B47FE"/>
    <w:rsid w:val="003B5673"/>
    <w:rsid w:val="003B58C7"/>
    <w:rsid w:val="003B62C9"/>
    <w:rsid w:val="003B7559"/>
    <w:rsid w:val="003B7ED0"/>
    <w:rsid w:val="003C379E"/>
    <w:rsid w:val="003C6E38"/>
    <w:rsid w:val="003C7176"/>
    <w:rsid w:val="003C7CC5"/>
    <w:rsid w:val="003D0929"/>
    <w:rsid w:val="003D3F32"/>
    <w:rsid w:val="003D404E"/>
    <w:rsid w:val="003D4159"/>
    <w:rsid w:val="003D4674"/>
    <w:rsid w:val="003D4729"/>
    <w:rsid w:val="003D67E2"/>
    <w:rsid w:val="003D742D"/>
    <w:rsid w:val="003D7DD6"/>
    <w:rsid w:val="003E092B"/>
    <w:rsid w:val="003E0B5D"/>
    <w:rsid w:val="003E0CE4"/>
    <w:rsid w:val="003E127B"/>
    <w:rsid w:val="003E2277"/>
    <w:rsid w:val="003E2B43"/>
    <w:rsid w:val="003E2F3C"/>
    <w:rsid w:val="003E366D"/>
    <w:rsid w:val="003E3C48"/>
    <w:rsid w:val="003E5AAF"/>
    <w:rsid w:val="003E600D"/>
    <w:rsid w:val="003E64DF"/>
    <w:rsid w:val="003E6A5D"/>
    <w:rsid w:val="003E7BBA"/>
    <w:rsid w:val="003F0163"/>
    <w:rsid w:val="003F062C"/>
    <w:rsid w:val="003F0718"/>
    <w:rsid w:val="003F193A"/>
    <w:rsid w:val="003F4207"/>
    <w:rsid w:val="003F47A2"/>
    <w:rsid w:val="003F5C46"/>
    <w:rsid w:val="003F641C"/>
    <w:rsid w:val="003F7A52"/>
    <w:rsid w:val="003F7CBB"/>
    <w:rsid w:val="003F7D34"/>
    <w:rsid w:val="003F7EE1"/>
    <w:rsid w:val="0040298C"/>
    <w:rsid w:val="004039A6"/>
    <w:rsid w:val="00404FF9"/>
    <w:rsid w:val="00405B9A"/>
    <w:rsid w:val="00405DBF"/>
    <w:rsid w:val="00405F5D"/>
    <w:rsid w:val="00406C9D"/>
    <w:rsid w:val="004074E3"/>
    <w:rsid w:val="0041166D"/>
    <w:rsid w:val="00411C8F"/>
    <w:rsid w:val="00412C8E"/>
    <w:rsid w:val="00414F0F"/>
    <w:rsid w:val="0041518D"/>
    <w:rsid w:val="004155AC"/>
    <w:rsid w:val="00415A7D"/>
    <w:rsid w:val="004160EC"/>
    <w:rsid w:val="004220F2"/>
    <w:rsid w:val="0042221D"/>
    <w:rsid w:val="00424DD3"/>
    <w:rsid w:val="0042527D"/>
    <w:rsid w:val="0042645B"/>
    <w:rsid w:val="0042655C"/>
    <w:rsid w:val="0042679D"/>
    <w:rsid w:val="004269C5"/>
    <w:rsid w:val="0043019D"/>
    <w:rsid w:val="004320E1"/>
    <w:rsid w:val="00432E5E"/>
    <w:rsid w:val="00433AC5"/>
    <w:rsid w:val="00435939"/>
    <w:rsid w:val="00436C62"/>
    <w:rsid w:val="00437CC7"/>
    <w:rsid w:val="00437D98"/>
    <w:rsid w:val="00442B9C"/>
    <w:rsid w:val="00443BCB"/>
    <w:rsid w:val="0044738A"/>
    <w:rsid w:val="004473D3"/>
    <w:rsid w:val="004520B7"/>
    <w:rsid w:val="00452231"/>
    <w:rsid w:val="00452D30"/>
    <w:rsid w:val="00454A66"/>
    <w:rsid w:val="004559F5"/>
    <w:rsid w:val="0045684A"/>
    <w:rsid w:val="00457064"/>
    <w:rsid w:val="00457A1B"/>
    <w:rsid w:val="00460C13"/>
    <w:rsid w:val="00461BF6"/>
    <w:rsid w:val="0046206D"/>
    <w:rsid w:val="00462431"/>
    <w:rsid w:val="00463228"/>
    <w:rsid w:val="00463782"/>
    <w:rsid w:val="004642B7"/>
    <w:rsid w:val="00464B25"/>
    <w:rsid w:val="0046573C"/>
    <w:rsid w:val="004667E0"/>
    <w:rsid w:val="0046760E"/>
    <w:rsid w:val="00467BA5"/>
    <w:rsid w:val="00467D94"/>
    <w:rsid w:val="00470785"/>
    <w:rsid w:val="00470E10"/>
    <w:rsid w:val="00473368"/>
    <w:rsid w:val="004748CD"/>
    <w:rsid w:val="004764AE"/>
    <w:rsid w:val="00477A97"/>
    <w:rsid w:val="00481203"/>
    <w:rsid w:val="00481343"/>
    <w:rsid w:val="00483796"/>
    <w:rsid w:val="0048549E"/>
    <w:rsid w:val="00486146"/>
    <w:rsid w:val="00493347"/>
    <w:rsid w:val="00494CF5"/>
    <w:rsid w:val="00495EF5"/>
    <w:rsid w:val="00496092"/>
    <w:rsid w:val="00496A87"/>
    <w:rsid w:val="00496D49"/>
    <w:rsid w:val="004A012C"/>
    <w:rsid w:val="004A022C"/>
    <w:rsid w:val="004A08DB"/>
    <w:rsid w:val="004A0E4F"/>
    <w:rsid w:val="004A25D0"/>
    <w:rsid w:val="004A37E8"/>
    <w:rsid w:val="004A3B20"/>
    <w:rsid w:val="004A4F9A"/>
    <w:rsid w:val="004A5003"/>
    <w:rsid w:val="004A56AB"/>
    <w:rsid w:val="004A5F3E"/>
    <w:rsid w:val="004A6479"/>
    <w:rsid w:val="004A702F"/>
    <w:rsid w:val="004A7549"/>
    <w:rsid w:val="004A774E"/>
    <w:rsid w:val="004A7E04"/>
    <w:rsid w:val="004A7F82"/>
    <w:rsid w:val="004B09CD"/>
    <w:rsid w:val="004B09D4"/>
    <w:rsid w:val="004B0FEE"/>
    <w:rsid w:val="004B1207"/>
    <w:rsid w:val="004B24B1"/>
    <w:rsid w:val="004B2BDB"/>
    <w:rsid w:val="004B306F"/>
    <w:rsid w:val="004B330A"/>
    <w:rsid w:val="004B4254"/>
    <w:rsid w:val="004B43F7"/>
    <w:rsid w:val="004B463D"/>
    <w:rsid w:val="004B7C8E"/>
    <w:rsid w:val="004C14B0"/>
    <w:rsid w:val="004C4FB1"/>
    <w:rsid w:val="004C576C"/>
    <w:rsid w:val="004C703D"/>
    <w:rsid w:val="004C7264"/>
    <w:rsid w:val="004D0160"/>
    <w:rsid w:val="004D0EDC"/>
    <w:rsid w:val="004D1220"/>
    <w:rsid w:val="004D14B3"/>
    <w:rsid w:val="004D1529"/>
    <w:rsid w:val="004D2253"/>
    <w:rsid w:val="004D307D"/>
    <w:rsid w:val="004D5514"/>
    <w:rsid w:val="004D56C3"/>
    <w:rsid w:val="004E0338"/>
    <w:rsid w:val="004E12BA"/>
    <w:rsid w:val="004E2F45"/>
    <w:rsid w:val="004E4E46"/>
    <w:rsid w:val="004E4FF3"/>
    <w:rsid w:val="004E56A8"/>
    <w:rsid w:val="004E68F7"/>
    <w:rsid w:val="004E758F"/>
    <w:rsid w:val="004F2F63"/>
    <w:rsid w:val="004F3B55"/>
    <w:rsid w:val="004F4189"/>
    <w:rsid w:val="004F482F"/>
    <w:rsid w:val="004F4E46"/>
    <w:rsid w:val="004F5629"/>
    <w:rsid w:val="004F5A26"/>
    <w:rsid w:val="004F610C"/>
    <w:rsid w:val="004F61EC"/>
    <w:rsid w:val="004F6B7D"/>
    <w:rsid w:val="004F6E41"/>
    <w:rsid w:val="005015F6"/>
    <w:rsid w:val="0050291E"/>
    <w:rsid w:val="005030C4"/>
    <w:rsid w:val="005031C5"/>
    <w:rsid w:val="00504FDC"/>
    <w:rsid w:val="00505825"/>
    <w:rsid w:val="00506B46"/>
    <w:rsid w:val="00510D6D"/>
    <w:rsid w:val="005120CC"/>
    <w:rsid w:val="00512B7B"/>
    <w:rsid w:val="00512C2C"/>
    <w:rsid w:val="00513046"/>
    <w:rsid w:val="00513927"/>
    <w:rsid w:val="005141C4"/>
    <w:rsid w:val="00514EA1"/>
    <w:rsid w:val="005151D8"/>
    <w:rsid w:val="00516AAB"/>
    <w:rsid w:val="0051733B"/>
    <w:rsid w:val="0051798B"/>
    <w:rsid w:val="00520B41"/>
    <w:rsid w:val="005213EC"/>
    <w:rsid w:val="00521525"/>
    <w:rsid w:val="00521F5A"/>
    <w:rsid w:val="00522D6C"/>
    <w:rsid w:val="00522F63"/>
    <w:rsid w:val="00523FF3"/>
    <w:rsid w:val="00524D92"/>
    <w:rsid w:val="00525476"/>
    <w:rsid w:val="00525E06"/>
    <w:rsid w:val="00526454"/>
    <w:rsid w:val="0052688D"/>
    <w:rsid w:val="005279CD"/>
    <w:rsid w:val="00531823"/>
    <w:rsid w:val="00531F4C"/>
    <w:rsid w:val="0053390C"/>
    <w:rsid w:val="00534489"/>
    <w:rsid w:val="00534ECC"/>
    <w:rsid w:val="005359DD"/>
    <w:rsid w:val="0053720D"/>
    <w:rsid w:val="00540EF5"/>
    <w:rsid w:val="00541BF3"/>
    <w:rsid w:val="00541CD3"/>
    <w:rsid w:val="005476FA"/>
    <w:rsid w:val="00550122"/>
    <w:rsid w:val="00551FAD"/>
    <w:rsid w:val="00552E5C"/>
    <w:rsid w:val="00554244"/>
    <w:rsid w:val="0055595E"/>
    <w:rsid w:val="00557988"/>
    <w:rsid w:val="005611A8"/>
    <w:rsid w:val="00562C49"/>
    <w:rsid w:val="00562DEF"/>
    <w:rsid w:val="0056354B"/>
    <w:rsid w:val="00563945"/>
    <w:rsid w:val="00563A35"/>
    <w:rsid w:val="0056408D"/>
    <w:rsid w:val="00564D6A"/>
    <w:rsid w:val="005661B9"/>
    <w:rsid w:val="00566596"/>
    <w:rsid w:val="00567D0F"/>
    <w:rsid w:val="005700AE"/>
    <w:rsid w:val="005700FC"/>
    <w:rsid w:val="00573921"/>
    <w:rsid w:val="005741E9"/>
    <w:rsid w:val="005748CF"/>
    <w:rsid w:val="00574C1E"/>
    <w:rsid w:val="0057531D"/>
    <w:rsid w:val="00577A72"/>
    <w:rsid w:val="00580160"/>
    <w:rsid w:val="00581DF4"/>
    <w:rsid w:val="00583963"/>
    <w:rsid w:val="00583E47"/>
    <w:rsid w:val="0058425E"/>
    <w:rsid w:val="00584270"/>
    <w:rsid w:val="005846A7"/>
    <w:rsid w:val="00584738"/>
    <w:rsid w:val="00584C83"/>
    <w:rsid w:val="00585198"/>
    <w:rsid w:val="00585F96"/>
    <w:rsid w:val="0058689F"/>
    <w:rsid w:val="00586E55"/>
    <w:rsid w:val="00587118"/>
    <w:rsid w:val="00590972"/>
    <w:rsid w:val="0059143B"/>
    <w:rsid w:val="0059169A"/>
    <w:rsid w:val="005920B0"/>
    <w:rsid w:val="0059380D"/>
    <w:rsid w:val="00595A8F"/>
    <w:rsid w:val="005971A6"/>
    <w:rsid w:val="00597BF2"/>
    <w:rsid w:val="005A18BE"/>
    <w:rsid w:val="005A2D10"/>
    <w:rsid w:val="005A2D3C"/>
    <w:rsid w:val="005A6ABC"/>
    <w:rsid w:val="005A7F0E"/>
    <w:rsid w:val="005B134E"/>
    <w:rsid w:val="005B2039"/>
    <w:rsid w:val="005B344F"/>
    <w:rsid w:val="005B3FBA"/>
    <w:rsid w:val="005B4A1D"/>
    <w:rsid w:val="005B674D"/>
    <w:rsid w:val="005C047C"/>
    <w:rsid w:val="005C0A28"/>
    <w:rsid w:val="005C0CBE"/>
    <w:rsid w:val="005C1068"/>
    <w:rsid w:val="005C1FCF"/>
    <w:rsid w:val="005C4745"/>
    <w:rsid w:val="005C6153"/>
    <w:rsid w:val="005C7F4C"/>
    <w:rsid w:val="005D059E"/>
    <w:rsid w:val="005D0A90"/>
    <w:rsid w:val="005D0E81"/>
    <w:rsid w:val="005D1885"/>
    <w:rsid w:val="005D27FE"/>
    <w:rsid w:val="005D2DA4"/>
    <w:rsid w:val="005D4A38"/>
    <w:rsid w:val="005D5C17"/>
    <w:rsid w:val="005D5CCD"/>
    <w:rsid w:val="005D69FE"/>
    <w:rsid w:val="005E11B0"/>
    <w:rsid w:val="005E21D4"/>
    <w:rsid w:val="005E2EEA"/>
    <w:rsid w:val="005E368D"/>
    <w:rsid w:val="005E3708"/>
    <w:rsid w:val="005E3CCD"/>
    <w:rsid w:val="005E3D6B"/>
    <w:rsid w:val="005E5E4A"/>
    <w:rsid w:val="005E693D"/>
    <w:rsid w:val="005E75BF"/>
    <w:rsid w:val="005F0A5B"/>
    <w:rsid w:val="005F3C0C"/>
    <w:rsid w:val="005F57BA"/>
    <w:rsid w:val="005F58A2"/>
    <w:rsid w:val="005F61E6"/>
    <w:rsid w:val="005F6C45"/>
    <w:rsid w:val="005F7826"/>
    <w:rsid w:val="00600511"/>
    <w:rsid w:val="006009ED"/>
    <w:rsid w:val="00601948"/>
    <w:rsid w:val="0060210B"/>
    <w:rsid w:val="00604AB8"/>
    <w:rsid w:val="00605909"/>
    <w:rsid w:val="00605974"/>
    <w:rsid w:val="00605A69"/>
    <w:rsid w:val="00606B62"/>
    <w:rsid w:val="00606C54"/>
    <w:rsid w:val="00606C85"/>
    <w:rsid w:val="006112E8"/>
    <w:rsid w:val="0061397B"/>
    <w:rsid w:val="00614375"/>
    <w:rsid w:val="00614A53"/>
    <w:rsid w:val="006159F0"/>
    <w:rsid w:val="00615B0A"/>
    <w:rsid w:val="006168CF"/>
    <w:rsid w:val="00617256"/>
    <w:rsid w:val="0062011B"/>
    <w:rsid w:val="006209CC"/>
    <w:rsid w:val="006248C7"/>
    <w:rsid w:val="00624B29"/>
    <w:rsid w:val="00626C70"/>
    <w:rsid w:val="00626DE0"/>
    <w:rsid w:val="00627700"/>
    <w:rsid w:val="006300CF"/>
    <w:rsid w:val="00630901"/>
    <w:rsid w:val="00631F8E"/>
    <w:rsid w:val="006324BF"/>
    <w:rsid w:val="00635424"/>
    <w:rsid w:val="00635C23"/>
    <w:rsid w:val="00636EE9"/>
    <w:rsid w:val="00640950"/>
    <w:rsid w:val="006418FA"/>
    <w:rsid w:val="00641AE7"/>
    <w:rsid w:val="00642629"/>
    <w:rsid w:val="0064388A"/>
    <w:rsid w:val="00643C50"/>
    <w:rsid w:val="00644510"/>
    <w:rsid w:val="006451A2"/>
    <w:rsid w:val="00647109"/>
    <w:rsid w:val="0065056D"/>
    <w:rsid w:val="0065159B"/>
    <w:rsid w:val="0065293D"/>
    <w:rsid w:val="00653EFC"/>
    <w:rsid w:val="00654021"/>
    <w:rsid w:val="00661001"/>
    <w:rsid w:val="00661045"/>
    <w:rsid w:val="006627D8"/>
    <w:rsid w:val="00666DA8"/>
    <w:rsid w:val="00671057"/>
    <w:rsid w:val="0067230F"/>
    <w:rsid w:val="006727E9"/>
    <w:rsid w:val="00675AAF"/>
    <w:rsid w:val="00675BFD"/>
    <w:rsid w:val="00677193"/>
    <w:rsid w:val="0068031A"/>
    <w:rsid w:val="00681B2F"/>
    <w:rsid w:val="0068335F"/>
    <w:rsid w:val="00683B12"/>
    <w:rsid w:val="006869C8"/>
    <w:rsid w:val="00690A38"/>
    <w:rsid w:val="00691465"/>
    <w:rsid w:val="006927D7"/>
    <w:rsid w:val="00692CE1"/>
    <w:rsid w:val="00693302"/>
    <w:rsid w:val="0069345A"/>
    <w:rsid w:val="00694414"/>
    <w:rsid w:val="00694D64"/>
    <w:rsid w:val="0069640B"/>
    <w:rsid w:val="006A1B57"/>
    <w:rsid w:val="006A1B83"/>
    <w:rsid w:val="006A1F5E"/>
    <w:rsid w:val="006A21CD"/>
    <w:rsid w:val="006A3533"/>
    <w:rsid w:val="006A3A3C"/>
    <w:rsid w:val="006A3AED"/>
    <w:rsid w:val="006A44FE"/>
    <w:rsid w:val="006A5918"/>
    <w:rsid w:val="006A5AA9"/>
    <w:rsid w:val="006A6C44"/>
    <w:rsid w:val="006B043F"/>
    <w:rsid w:val="006B21B2"/>
    <w:rsid w:val="006B2D77"/>
    <w:rsid w:val="006B336A"/>
    <w:rsid w:val="006B4A4A"/>
    <w:rsid w:val="006B5907"/>
    <w:rsid w:val="006C072D"/>
    <w:rsid w:val="006C10FB"/>
    <w:rsid w:val="006C19B2"/>
    <w:rsid w:val="006C1D5A"/>
    <w:rsid w:val="006C2FFA"/>
    <w:rsid w:val="006C5BB8"/>
    <w:rsid w:val="006C652F"/>
    <w:rsid w:val="006C6936"/>
    <w:rsid w:val="006C7B01"/>
    <w:rsid w:val="006C7C3C"/>
    <w:rsid w:val="006D0BFF"/>
    <w:rsid w:val="006D0FE8"/>
    <w:rsid w:val="006D3971"/>
    <w:rsid w:val="006D4B2B"/>
    <w:rsid w:val="006D4F3C"/>
    <w:rsid w:val="006D505B"/>
    <w:rsid w:val="006D5C66"/>
    <w:rsid w:val="006E0C16"/>
    <w:rsid w:val="006E1B3C"/>
    <w:rsid w:val="006E23FB"/>
    <w:rsid w:val="006E325A"/>
    <w:rsid w:val="006E33EC"/>
    <w:rsid w:val="006E3802"/>
    <w:rsid w:val="006E6C02"/>
    <w:rsid w:val="006F231A"/>
    <w:rsid w:val="006F3367"/>
    <w:rsid w:val="006F52B9"/>
    <w:rsid w:val="006F695D"/>
    <w:rsid w:val="006F6D31"/>
    <w:rsid w:val="006F788D"/>
    <w:rsid w:val="006F78E1"/>
    <w:rsid w:val="00701072"/>
    <w:rsid w:val="00702007"/>
    <w:rsid w:val="00702054"/>
    <w:rsid w:val="007035A4"/>
    <w:rsid w:val="00705208"/>
    <w:rsid w:val="007063AB"/>
    <w:rsid w:val="00710AE2"/>
    <w:rsid w:val="00711799"/>
    <w:rsid w:val="00712B78"/>
    <w:rsid w:val="0071393B"/>
    <w:rsid w:val="00713EE2"/>
    <w:rsid w:val="0071452B"/>
    <w:rsid w:val="007151FE"/>
    <w:rsid w:val="00716BBE"/>
    <w:rsid w:val="00717281"/>
    <w:rsid w:val="007177FC"/>
    <w:rsid w:val="007205A9"/>
    <w:rsid w:val="00720C5E"/>
    <w:rsid w:val="00721701"/>
    <w:rsid w:val="0072585B"/>
    <w:rsid w:val="00727103"/>
    <w:rsid w:val="00730A08"/>
    <w:rsid w:val="00730CA4"/>
    <w:rsid w:val="007310BF"/>
    <w:rsid w:val="0073155D"/>
    <w:rsid w:val="00731835"/>
    <w:rsid w:val="00732C34"/>
    <w:rsid w:val="007341F8"/>
    <w:rsid w:val="00734372"/>
    <w:rsid w:val="00734EB8"/>
    <w:rsid w:val="00735F8B"/>
    <w:rsid w:val="00740A3C"/>
    <w:rsid w:val="007416BC"/>
    <w:rsid w:val="00742027"/>
    <w:rsid w:val="00742D1F"/>
    <w:rsid w:val="00743EBA"/>
    <w:rsid w:val="00744C8E"/>
    <w:rsid w:val="00745CBC"/>
    <w:rsid w:val="0074707E"/>
    <w:rsid w:val="007516DC"/>
    <w:rsid w:val="00754B80"/>
    <w:rsid w:val="0075543F"/>
    <w:rsid w:val="00757330"/>
    <w:rsid w:val="00761918"/>
    <w:rsid w:val="00762F03"/>
    <w:rsid w:val="0076413B"/>
    <w:rsid w:val="007648AE"/>
    <w:rsid w:val="00764BF8"/>
    <w:rsid w:val="0076514D"/>
    <w:rsid w:val="0076540D"/>
    <w:rsid w:val="00765ECB"/>
    <w:rsid w:val="00766049"/>
    <w:rsid w:val="00767278"/>
    <w:rsid w:val="00770BD4"/>
    <w:rsid w:val="00771331"/>
    <w:rsid w:val="00771492"/>
    <w:rsid w:val="00773321"/>
    <w:rsid w:val="00773514"/>
    <w:rsid w:val="00773D59"/>
    <w:rsid w:val="00777B13"/>
    <w:rsid w:val="00780F80"/>
    <w:rsid w:val="00781003"/>
    <w:rsid w:val="007814BD"/>
    <w:rsid w:val="00781884"/>
    <w:rsid w:val="00782B72"/>
    <w:rsid w:val="00782E41"/>
    <w:rsid w:val="007839F5"/>
    <w:rsid w:val="00790351"/>
    <w:rsid w:val="00790B81"/>
    <w:rsid w:val="007911FD"/>
    <w:rsid w:val="0079292B"/>
    <w:rsid w:val="00793930"/>
    <w:rsid w:val="007939C0"/>
    <w:rsid w:val="00793BBA"/>
    <w:rsid w:val="00793DD1"/>
    <w:rsid w:val="007948F2"/>
    <w:rsid w:val="00794FEC"/>
    <w:rsid w:val="007A003E"/>
    <w:rsid w:val="007A009C"/>
    <w:rsid w:val="007A01EF"/>
    <w:rsid w:val="007A0D23"/>
    <w:rsid w:val="007A1965"/>
    <w:rsid w:val="007A2975"/>
    <w:rsid w:val="007A2ED1"/>
    <w:rsid w:val="007A4BE6"/>
    <w:rsid w:val="007A5CAA"/>
    <w:rsid w:val="007B0DC6"/>
    <w:rsid w:val="007B1094"/>
    <w:rsid w:val="007B1762"/>
    <w:rsid w:val="007B3320"/>
    <w:rsid w:val="007B3A61"/>
    <w:rsid w:val="007B7F82"/>
    <w:rsid w:val="007C1B60"/>
    <w:rsid w:val="007C301F"/>
    <w:rsid w:val="007C4540"/>
    <w:rsid w:val="007C64BC"/>
    <w:rsid w:val="007C65AF"/>
    <w:rsid w:val="007D135D"/>
    <w:rsid w:val="007D282A"/>
    <w:rsid w:val="007D5159"/>
    <w:rsid w:val="007D7196"/>
    <w:rsid w:val="007D730F"/>
    <w:rsid w:val="007D7CD8"/>
    <w:rsid w:val="007E39D8"/>
    <w:rsid w:val="007E3AA7"/>
    <w:rsid w:val="007F05FE"/>
    <w:rsid w:val="007F2B4A"/>
    <w:rsid w:val="007F3F06"/>
    <w:rsid w:val="007F5E23"/>
    <w:rsid w:val="007F6326"/>
    <w:rsid w:val="007F717D"/>
    <w:rsid w:val="007F737D"/>
    <w:rsid w:val="007F7F38"/>
    <w:rsid w:val="00800926"/>
    <w:rsid w:val="008027A4"/>
    <w:rsid w:val="0080308E"/>
    <w:rsid w:val="00804C32"/>
    <w:rsid w:val="00804F76"/>
    <w:rsid w:val="00806705"/>
    <w:rsid w:val="00806738"/>
    <w:rsid w:val="008067F3"/>
    <w:rsid w:val="008120DC"/>
    <w:rsid w:val="00812C58"/>
    <w:rsid w:val="00816166"/>
    <w:rsid w:val="00816BBE"/>
    <w:rsid w:val="0082029A"/>
    <w:rsid w:val="008211F6"/>
    <w:rsid w:val="008213F4"/>
    <w:rsid w:val="008216D5"/>
    <w:rsid w:val="0082180E"/>
    <w:rsid w:val="008221D0"/>
    <w:rsid w:val="008224CB"/>
    <w:rsid w:val="008249CE"/>
    <w:rsid w:val="00831397"/>
    <w:rsid w:val="00831A50"/>
    <w:rsid w:val="00831B3C"/>
    <w:rsid w:val="00831C89"/>
    <w:rsid w:val="008320FC"/>
    <w:rsid w:val="00832114"/>
    <w:rsid w:val="00833A1B"/>
    <w:rsid w:val="00834C46"/>
    <w:rsid w:val="008351A4"/>
    <w:rsid w:val="0084093E"/>
    <w:rsid w:val="00841CA8"/>
    <w:rsid w:val="00841CE1"/>
    <w:rsid w:val="00843C21"/>
    <w:rsid w:val="0084442F"/>
    <w:rsid w:val="00844AE9"/>
    <w:rsid w:val="008452FC"/>
    <w:rsid w:val="00845546"/>
    <w:rsid w:val="008473D8"/>
    <w:rsid w:val="00850ADE"/>
    <w:rsid w:val="00850E53"/>
    <w:rsid w:val="00850F8B"/>
    <w:rsid w:val="008528DC"/>
    <w:rsid w:val="00852B8C"/>
    <w:rsid w:val="00853076"/>
    <w:rsid w:val="00854981"/>
    <w:rsid w:val="00856E02"/>
    <w:rsid w:val="0085757F"/>
    <w:rsid w:val="0086165A"/>
    <w:rsid w:val="00862881"/>
    <w:rsid w:val="0086336D"/>
    <w:rsid w:val="008636FF"/>
    <w:rsid w:val="00864472"/>
    <w:rsid w:val="00864B2E"/>
    <w:rsid w:val="00865676"/>
    <w:rsid w:val="00865963"/>
    <w:rsid w:val="00865C8E"/>
    <w:rsid w:val="00871724"/>
    <w:rsid w:val="008736A1"/>
    <w:rsid w:val="00874225"/>
    <w:rsid w:val="0087450E"/>
    <w:rsid w:val="00875A82"/>
    <w:rsid w:val="00875D0D"/>
    <w:rsid w:val="00876CA3"/>
    <w:rsid w:val="008772FE"/>
    <w:rsid w:val="008775F1"/>
    <w:rsid w:val="00880387"/>
    <w:rsid w:val="0088213E"/>
    <w:rsid w:val="008821AE"/>
    <w:rsid w:val="00882B71"/>
    <w:rsid w:val="00883D3A"/>
    <w:rsid w:val="00884692"/>
    <w:rsid w:val="008854F7"/>
    <w:rsid w:val="00885A9D"/>
    <w:rsid w:val="00885CD4"/>
    <w:rsid w:val="008864D6"/>
    <w:rsid w:val="00886933"/>
    <w:rsid w:val="008929C2"/>
    <w:rsid w:val="008929D2"/>
    <w:rsid w:val="00893636"/>
    <w:rsid w:val="00893B94"/>
    <w:rsid w:val="00896E9D"/>
    <w:rsid w:val="00896F11"/>
    <w:rsid w:val="00897805"/>
    <w:rsid w:val="008A1049"/>
    <w:rsid w:val="008A13C9"/>
    <w:rsid w:val="008A1C98"/>
    <w:rsid w:val="008A2C15"/>
    <w:rsid w:val="008A322D"/>
    <w:rsid w:val="008A355B"/>
    <w:rsid w:val="008A4D72"/>
    <w:rsid w:val="008A6285"/>
    <w:rsid w:val="008A63B2"/>
    <w:rsid w:val="008B27D9"/>
    <w:rsid w:val="008B2A82"/>
    <w:rsid w:val="008B3115"/>
    <w:rsid w:val="008B345D"/>
    <w:rsid w:val="008B3C3E"/>
    <w:rsid w:val="008B438D"/>
    <w:rsid w:val="008B5282"/>
    <w:rsid w:val="008B601F"/>
    <w:rsid w:val="008B7B73"/>
    <w:rsid w:val="008C11B7"/>
    <w:rsid w:val="008C1B90"/>
    <w:rsid w:val="008C1FC2"/>
    <w:rsid w:val="008C26AF"/>
    <w:rsid w:val="008C2980"/>
    <w:rsid w:val="008C4A40"/>
    <w:rsid w:val="008C5AFB"/>
    <w:rsid w:val="008C7645"/>
    <w:rsid w:val="008D01A7"/>
    <w:rsid w:val="008D07FB"/>
    <w:rsid w:val="008D0C02"/>
    <w:rsid w:val="008D15EB"/>
    <w:rsid w:val="008D357D"/>
    <w:rsid w:val="008D4582"/>
    <w:rsid w:val="008D5D64"/>
    <w:rsid w:val="008E042A"/>
    <w:rsid w:val="008E2A71"/>
    <w:rsid w:val="008E2ABA"/>
    <w:rsid w:val="008E387B"/>
    <w:rsid w:val="008E6087"/>
    <w:rsid w:val="008E654F"/>
    <w:rsid w:val="008E758D"/>
    <w:rsid w:val="008E77A7"/>
    <w:rsid w:val="008E7EC6"/>
    <w:rsid w:val="008F0CBB"/>
    <w:rsid w:val="008F10A7"/>
    <w:rsid w:val="008F30C7"/>
    <w:rsid w:val="008F5657"/>
    <w:rsid w:val="008F6776"/>
    <w:rsid w:val="008F69CA"/>
    <w:rsid w:val="008F71BC"/>
    <w:rsid w:val="008F755D"/>
    <w:rsid w:val="008F7A39"/>
    <w:rsid w:val="00900385"/>
    <w:rsid w:val="00901A30"/>
    <w:rsid w:val="009021E8"/>
    <w:rsid w:val="009046BA"/>
    <w:rsid w:val="00905F53"/>
    <w:rsid w:val="00911440"/>
    <w:rsid w:val="00911712"/>
    <w:rsid w:val="00911B27"/>
    <w:rsid w:val="009125CC"/>
    <w:rsid w:val="00912B2B"/>
    <w:rsid w:val="009133EB"/>
    <w:rsid w:val="00913DFE"/>
    <w:rsid w:val="00916765"/>
    <w:rsid w:val="009170BE"/>
    <w:rsid w:val="00920B55"/>
    <w:rsid w:val="00924E70"/>
    <w:rsid w:val="009262C9"/>
    <w:rsid w:val="00926D26"/>
    <w:rsid w:val="00930EB9"/>
    <w:rsid w:val="009312E6"/>
    <w:rsid w:val="009315DF"/>
    <w:rsid w:val="0093212C"/>
    <w:rsid w:val="00933DC7"/>
    <w:rsid w:val="00936E7F"/>
    <w:rsid w:val="00937D15"/>
    <w:rsid w:val="00940995"/>
    <w:rsid w:val="009418C1"/>
    <w:rsid w:val="009418F4"/>
    <w:rsid w:val="0094191F"/>
    <w:rsid w:val="0094234B"/>
    <w:rsid w:val="00942BBC"/>
    <w:rsid w:val="00943E42"/>
    <w:rsid w:val="00944180"/>
    <w:rsid w:val="00944AA0"/>
    <w:rsid w:val="00945639"/>
    <w:rsid w:val="00945E90"/>
    <w:rsid w:val="00947DA2"/>
    <w:rsid w:val="009503CA"/>
    <w:rsid w:val="00951177"/>
    <w:rsid w:val="00952926"/>
    <w:rsid w:val="00954124"/>
    <w:rsid w:val="00955633"/>
    <w:rsid w:val="00960348"/>
    <w:rsid w:val="009604FD"/>
    <w:rsid w:val="009673E8"/>
    <w:rsid w:val="009706E2"/>
    <w:rsid w:val="00971614"/>
    <w:rsid w:val="00971EC1"/>
    <w:rsid w:val="009729DA"/>
    <w:rsid w:val="009732DB"/>
    <w:rsid w:val="00974DB8"/>
    <w:rsid w:val="0097637F"/>
    <w:rsid w:val="00976BD4"/>
    <w:rsid w:val="009777DC"/>
    <w:rsid w:val="0097792C"/>
    <w:rsid w:val="00980661"/>
    <w:rsid w:val="00980691"/>
    <w:rsid w:val="0098093B"/>
    <w:rsid w:val="00981292"/>
    <w:rsid w:val="00981354"/>
    <w:rsid w:val="009843FA"/>
    <w:rsid w:val="00984F49"/>
    <w:rsid w:val="00985A52"/>
    <w:rsid w:val="009872ED"/>
    <w:rsid w:val="009876D4"/>
    <w:rsid w:val="00990574"/>
    <w:rsid w:val="009914A5"/>
    <w:rsid w:val="009924A2"/>
    <w:rsid w:val="0099548E"/>
    <w:rsid w:val="00996456"/>
    <w:rsid w:val="009969A4"/>
    <w:rsid w:val="00996A12"/>
    <w:rsid w:val="00997B0F"/>
    <w:rsid w:val="009A0445"/>
    <w:rsid w:val="009A1CAD"/>
    <w:rsid w:val="009A3440"/>
    <w:rsid w:val="009A40B7"/>
    <w:rsid w:val="009A5291"/>
    <w:rsid w:val="009A5832"/>
    <w:rsid w:val="009A6838"/>
    <w:rsid w:val="009A6A58"/>
    <w:rsid w:val="009B12EF"/>
    <w:rsid w:val="009B1F59"/>
    <w:rsid w:val="009B24B5"/>
    <w:rsid w:val="009B4EBC"/>
    <w:rsid w:val="009B5ABB"/>
    <w:rsid w:val="009B6A37"/>
    <w:rsid w:val="009B6AC9"/>
    <w:rsid w:val="009B73CE"/>
    <w:rsid w:val="009B7E4F"/>
    <w:rsid w:val="009C0A24"/>
    <w:rsid w:val="009C2461"/>
    <w:rsid w:val="009C248A"/>
    <w:rsid w:val="009C29F5"/>
    <w:rsid w:val="009C500B"/>
    <w:rsid w:val="009C6FE2"/>
    <w:rsid w:val="009C7674"/>
    <w:rsid w:val="009C7841"/>
    <w:rsid w:val="009C79F7"/>
    <w:rsid w:val="009D004A"/>
    <w:rsid w:val="009D13A2"/>
    <w:rsid w:val="009D1E1C"/>
    <w:rsid w:val="009D4B53"/>
    <w:rsid w:val="009D4C1A"/>
    <w:rsid w:val="009D5880"/>
    <w:rsid w:val="009D5C68"/>
    <w:rsid w:val="009E1F2A"/>
    <w:rsid w:val="009E3B07"/>
    <w:rsid w:val="009E51D1"/>
    <w:rsid w:val="009E5531"/>
    <w:rsid w:val="009E6939"/>
    <w:rsid w:val="009E7791"/>
    <w:rsid w:val="009F11D0"/>
    <w:rsid w:val="009F171E"/>
    <w:rsid w:val="009F21A0"/>
    <w:rsid w:val="009F2C38"/>
    <w:rsid w:val="009F34FF"/>
    <w:rsid w:val="009F3D2F"/>
    <w:rsid w:val="009F6272"/>
    <w:rsid w:val="009F6846"/>
    <w:rsid w:val="009F6B4E"/>
    <w:rsid w:val="009F7052"/>
    <w:rsid w:val="00A01820"/>
    <w:rsid w:val="00A02668"/>
    <w:rsid w:val="00A02801"/>
    <w:rsid w:val="00A02DB8"/>
    <w:rsid w:val="00A06A39"/>
    <w:rsid w:val="00A07F58"/>
    <w:rsid w:val="00A10055"/>
    <w:rsid w:val="00A109AC"/>
    <w:rsid w:val="00A131CB"/>
    <w:rsid w:val="00A145C4"/>
    <w:rsid w:val="00A14847"/>
    <w:rsid w:val="00A16D6D"/>
    <w:rsid w:val="00A17F55"/>
    <w:rsid w:val="00A21383"/>
    <w:rsid w:val="00A2199F"/>
    <w:rsid w:val="00A21B31"/>
    <w:rsid w:val="00A2360E"/>
    <w:rsid w:val="00A24E41"/>
    <w:rsid w:val="00A26710"/>
    <w:rsid w:val="00A26E0C"/>
    <w:rsid w:val="00A27151"/>
    <w:rsid w:val="00A27FE0"/>
    <w:rsid w:val="00A303C0"/>
    <w:rsid w:val="00A3125B"/>
    <w:rsid w:val="00A32FCB"/>
    <w:rsid w:val="00A33E74"/>
    <w:rsid w:val="00A34C25"/>
    <w:rsid w:val="00A3507D"/>
    <w:rsid w:val="00A3717A"/>
    <w:rsid w:val="00A375CD"/>
    <w:rsid w:val="00A37F7C"/>
    <w:rsid w:val="00A40211"/>
    <w:rsid w:val="00A4088C"/>
    <w:rsid w:val="00A414AF"/>
    <w:rsid w:val="00A42637"/>
    <w:rsid w:val="00A4456B"/>
    <w:rsid w:val="00A448D4"/>
    <w:rsid w:val="00A44A7D"/>
    <w:rsid w:val="00A452E0"/>
    <w:rsid w:val="00A47B7A"/>
    <w:rsid w:val="00A47BD9"/>
    <w:rsid w:val="00A50879"/>
    <w:rsid w:val="00A51E55"/>
    <w:rsid w:val="00A51EA5"/>
    <w:rsid w:val="00A53742"/>
    <w:rsid w:val="00A53990"/>
    <w:rsid w:val="00A557A1"/>
    <w:rsid w:val="00A57BDC"/>
    <w:rsid w:val="00A60AAB"/>
    <w:rsid w:val="00A628F0"/>
    <w:rsid w:val="00A63059"/>
    <w:rsid w:val="00A63AE3"/>
    <w:rsid w:val="00A651A4"/>
    <w:rsid w:val="00A657E0"/>
    <w:rsid w:val="00A6725C"/>
    <w:rsid w:val="00A673EA"/>
    <w:rsid w:val="00A71361"/>
    <w:rsid w:val="00A73A24"/>
    <w:rsid w:val="00A73B1F"/>
    <w:rsid w:val="00A746E2"/>
    <w:rsid w:val="00A77974"/>
    <w:rsid w:val="00A8065C"/>
    <w:rsid w:val="00A81E09"/>
    <w:rsid w:val="00A81F87"/>
    <w:rsid w:val="00A81FF2"/>
    <w:rsid w:val="00A8358C"/>
    <w:rsid w:val="00A83904"/>
    <w:rsid w:val="00A83E81"/>
    <w:rsid w:val="00A84148"/>
    <w:rsid w:val="00A854F6"/>
    <w:rsid w:val="00A86083"/>
    <w:rsid w:val="00A86577"/>
    <w:rsid w:val="00A86816"/>
    <w:rsid w:val="00A86B5D"/>
    <w:rsid w:val="00A87BFA"/>
    <w:rsid w:val="00A90A79"/>
    <w:rsid w:val="00A926B9"/>
    <w:rsid w:val="00A9556E"/>
    <w:rsid w:val="00A95A7D"/>
    <w:rsid w:val="00A96B30"/>
    <w:rsid w:val="00A972AF"/>
    <w:rsid w:val="00A97F56"/>
    <w:rsid w:val="00AA14B1"/>
    <w:rsid w:val="00AA18DF"/>
    <w:rsid w:val="00AA1AEA"/>
    <w:rsid w:val="00AA59B5"/>
    <w:rsid w:val="00AA6B78"/>
    <w:rsid w:val="00AA7777"/>
    <w:rsid w:val="00AA7B84"/>
    <w:rsid w:val="00AB2355"/>
    <w:rsid w:val="00AB3D75"/>
    <w:rsid w:val="00AB72B7"/>
    <w:rsid w:val="00AC01E0"/>
    <w:rsid w:val="00AC0B4C"/>
    <w:rsid w:val="00AC1164"/>
    <w:rsid w:val="00AC1DC3"/>
    <w:rsid w:val="00AC2296"/>
    <w:rsid w:val="00AC2754"/>
    <w:rsid w:val="00AC4275"/>
    <w:rsid w:val="00AC48B0"/>
    <w:rsid w:val="00AC4ACD"/>
    <w:rsid w:val="00AC5DFB"/>
    <w:rsid w:val="00AC7A34"/>
    <w:rsid w:val="00AD0835"/>
    <w:rsid w:val="00AD13DC"/>
    <w:rsid w:val="00AD210A"/>
    <w:rsid w:val="00AD2194"/>
    <w:rsid w:val="00AD367D"/>
    <w:rsid w:val="00AD3C34"/>
    <w:rsid w:val="00AD6DE2"/>
    <w:rsid w:val="00AE0A40"/>
    <w:rsid w:val="00AE1ED4"/>
    <w:rsid w:val="00AE21E1"/>
    <w:rsid w:val="00AE23D0"/>
    <w:rsid w:val="00AE2F8D"/>
    <w:rsid w:val="00AE3BAE"/>
    <w:rsid w:val="00AE3CF6"/>
    <w:rsid w:val="00AE418D"/>
    <w:rsid w:val="00AE4A41"/>
    <w:rsid w:val="00AE6149"/>
    <w:rsid w:val="00AE6A21"/>
    <w:rsid w:val="00AF017A"/>
    <w:rsid w:val="00AF1C8F"/>
    <w:rsid w:val="00AF261A"/>
    <w:rsid w:val="00AF2B68"/>
    <w:rsid w:val="00AF2C92"/>
    <w:rsid w:val="00AF3934"/>
    <w:rsid w:val="00AF3EC1"/>
    <w:rsid w:val="00AF5025"/>
    <w:rsid w:val="00AF519F"/>
    <w:rsid w:val="00AF5387"/>
    <w:rsid w:val="00AF55DE"/>
    <w:rsid w:val="00AF55F5"/>
    <w:rsid w:val="00AF7E86"/>
    <w:rsid w:val="00B024B9"/>
    <w:rsid w:val="00B02679"/>
    <w:rsid w:val="00B02F89"/>
    <w:rsid w:val="00B03958"/>
    <w:rsid w:val="00B04083"/>
    <w:rsid w:val="00B04F82"/>
    <w:rsid w:val="00B077FA"/>
    <w:rsid w:val="00B07D59"/>
    <w:rsid w:val="00B07EDB"/>
    <w:rsid w:val="00B10576"/>
    <w:rsid w:val="00B11B48"/>
    <w:rsid w:val="00B127D7"/>
    <w:rsid w:val="00B13141"/>
    <w:rsid w:val="00B13B0C"/>
    <w:rsid w:val="00B1453A"/>
    <w:rsid w:val="00B20F82"/>
    <w:rsid w:val="00B21034"/>
    <w:rsid w:val="00B21CD4"/>
    <w:rsid w:val="00B21D68"/>
    <w:rsid w:val="00B22C47"/>
    <w:rsid w:val="00B22F24"/>
    <w:rsid w:val="00B25BD5"/>
    <w:rsid w:val="00B27C31"/>
    <w:rsid w:val="00B31832"/>
    <w:rsid w:val="00B329CF"/>
    <w:rsid w:val="00B338B3"/>
    <w:rsid w:val="00B34079"/>
    <w:rsid w:val="00B3793A"/>
    <w:rsid w:val="00B401BA"/>
    <w:rsid w:val="00B407E4"/>
    <w:rsid w:val="00B41AC3"/>
    <w:rsid w:val="00B425B6"/>
    <w:rsid w:val="00B42A72"/>
    <w:rsid w:val="00B42C87"/>
    <w:rsid w:val="00B43305"/>
    <w:rsid w:val="00B441AE"/>
    <w:rsid w:val="00B45548"/>
    <w:rsid w:val="00B45F33"/>
    <w:rsid w:val="00B46D50"/>
    <w:rsid w:val="00B53170"/>
    <w:rsid w:val="00B535EC"/>
    <w:rsid w:val="00B563A0"/>
    <w:rsid w:val="00B57D9B"/>
    <w:rsid w:val="00B6097D"/>
    <w:rsid w:val="00B62475"/>
    <w:rsid w:val="00B62999"/>
    <w:rsid w:val="00B62B25"/>
    <w:rsid w:val="00B63BE3"/>
    <w:rsid w:val="00B64885"/>
    <w:rsid w:val="00B65469"/>
    <w:rsid w:val="00B66810"/>
    <w:rsid w:val="00B67802"/>
    <w:rsid w:val="00B7076D"/>
    <w:rsid w:val="00B72BE3"/>
    <w:rsid w:val="00B73B80"/>
    <w:rsid w:val="00B7408F"/>
    <w:rsid w:val="00B74BB3"/>
    <w:rsid w:val="00B770C7"/>
    <w:rsid w:val="00B773CB"/>
    <w:rsid w:val="00B80F26"/>
    <w:rsid w:val="00B81CEF"/>
    <w:rsid w:val="00B822BD"/>
    <w:rsid w:val="00B82EF4"/>
    <w:rsid w:val="00B82FF2"/>
    <w:rsid w:val="00B834F1"/>
    <w:rsid w:val="00B83E09"/>
    <w:rsid w:val="00B842F4"/>
    <w:rsid w:val="00B84D7F"/>
    <w:rsid w:val="00B915F1"/>
    <w:rsid w:val="00B91A7B"/>
    <w:rsid w:val="00B91E1A"/>
    <w:rsid w:val="00B929DD"/>
    <w:rsid w:val="00B92A57"/>
    <w:rsid w:val="00B93F5D"/>
    <w:rsid w:val="00B95405"/>
    <w:rsid w:val="00B95A15"/>
    <w:rsid w:val="00B963F1"/>
    <w:rsid w:val="00BA020A"/>
    <w:rsid w:val="00BA04B2"/>
    <w:rsid w:val="00BA132A"/>
    <w:rsid w:val="00BA1D8E"/>
    <w:rsid w:val="00BA3DDF"/>
    <w:rsid w:val="00BA5D72"/>
    <w:rsid w:val="00BA680A"/>
    <w:rsid w:val="00BA6A8C"/>
    <w:rsid w:val="00BB02A4"/>
    <w:rsid w:val="00BB0C1A"/>
    <w:rsid w:val="00BB1270"/>
    <w:rsid w:val="00BB1D0B"/>
    <w:rsid w:val="00BB1E44"/>
    <w:rsid w:val="00BB4563"/>
    <w:rsid w:val="00BB5267"/>
    <w:rsid w:val="00BB52B8"/>
    <w:rsid w:val="00BB59D8"/>
    <w:rsid w:val="00BB670E"/>
    <w:rsid w:val="00BB7E69"/>
    <w:rsid w:val="00BC240D"/>
    <w:rsid w:val="00BC3C1F"/>
    <w:rsid w:val="00BC6A7D"/>
    <w:rsid w:val="00BC6C67"/>
    <w:rsid w:val="00BC6F6F"/>
    <w:rsid w:val="00BC7CE7"/>
    <w:rsid w:val="00BD295E"/>
    <w:rsid w:val="00BD4664"/>
    <w:rsid w:val="00BE1193"/>
    <w:rsid w:val="00BE2428"/>
    <w:rsid w:val="00BE60B3"/>
    <w:rsid w:val="00BE62B9"/>
    <w:rsid w:val="00BF0999"/>
    <w:rsid w:val="00BF1B2D"/>
    <w:rsid w:val="00BF399C"/>
    <w:rsid w:val="00BF44C2"/>
    <w:rsid w:val="00BF4849"/>
    <w:rsid w:val="00BF4EA7"/>
    <w:rsid w:val="00BF5540"/>
    <w:rsid w:val="00C00EDB"/>
    <w:rsid w:val="00C025A4"/>
    <w:rsid w:val="00C02863"/>
    <w:rsid w:val="00C032F6"/>
    <w:rsid w:val="00C0383A"/>
    <w:rsid w:val="00C04986"/>
    <w:rsid w:val="00C05BFE"/>
    <w:rsid w:val="00C067FF"/>
    <w:rsid w:val="00C06989"/>
    <w:rsid w:val="00C06ED2"/>
    <w:rsid w:val="00C108EC"/>
    <w:rsid w:val="00C12862"/>
    <w:rsid w:val="00C13D28"/>
    <w:rsid w:val="00C14585"/>
    <w:rsid w:val="00C1504E"/>
    <w:rsid w:val="00C16383"/>
    <w:rsid w:val="00C165A0"/>
    <w:rsid w:val="00C17655"/>
    <w:rsid w:val="00C17B20"/>
    <w:rsid w:val="00C17E80"/>
    <w:rsid w:val="00C21169"/>
    <w:rsid w:val="00C216CE"/>
    <w:rsid w:val="00C2184F"/>
    <w:rsid w:val="00C22A78"/>
    <w:rsid w:val="00C23C7E"/>
    <w:rsid w:val="00C246C5"/>
    <w:rsid w:val="00C25A82"/>
    <w:rsid w:val="00C27000"/>
    <w:rsid w:val="00C30A2A"/>
    <w:rsid w:val="00C33993"/>
    <w:rsid w:val="00C341FD"/>
    <w:rsid w:val="00C37526"/>
    <w:rsid w:val="00C40563"/>
    <w:rsid w:val="00C4069E"/>
    <w:rsid w:val="00C411F0"/>
    <w:rsid w:val="00C41ADC"/>
    <w:rsid w:val="00C421CE"/>
    <w:rsid w:val="00C43E80"/>
    <w:rsid w:val="00C44149"/>
    <w:rsid w:val="00C44410"/>
    <w:rsid w:val="00C44A15"/>
    <w:rsid w:val="00C45575"/>
    <w:rsid w:val="00C4630A"/>
    <w:rsid w:val="00C4708A"/>
    <w:rsid w:val="00C505D4"/>
    <w:rsid w:val="00C523F0"/>
    <w:rsid w:val="00C526D2"/>
    <w:rsid w:val="00C530D4"/>
    <w:rsid w:val="00C543DE"/>
    <w:rsid w:val="00C558B5"/>
    <w:rsid w:val="00C5794E"/>
    <w:rsid w:val="00C60968"/>
    <w:rsid w:val="00C61FE1"/>
    <w:rsid w:val="00C628A1"/>
    <w:rsid w:val="00C63571"/>
    <w:rsid w:val="00C63D39"/>
    <w:rsid w:val="00C63EDD"/>
    <w:rsid w:val="00C646C7"/>
    <w:rsid w:val="00C64B64"/>
    <w:rsid w:val="00C65B36"/>
    <w:rsid w:val="00C666A8"/>
    <w:rsid w:val="00C6746B"/>
    <w:rsid w:val="00C67969"/>
    <w:rsid w:val="00C719F8"/>
    <w:rsid w:val="00C72066"/>
    <w:rsid w:val="00C7292E"/>
    <w:rsid w:val="00C74314"/>
    <w:rsid w:val="00C74E88"/>
    <w:rsid w:val="00C75503"/>
    <w:rsid w:val="00C756F1"/>
    <w:rsid w:val="00C80924"/>
    <w:rsid w:val="00C8286B"/>
    <w:rsid w:val="00C85699"/>
    <w:rsid w:val="00C87153"/>
    <w:rsid w:val="00C9182B"/>
    <w:rsid w:val="00C91F80"/>
    <w:rsid w:val="00C92E6B"/>
    <w:rsid w:val="00C947F8"/>
    <w:rsid w:val="00C9515F"/>
    <w:rsid w:val="00C951F2"/>
    <w:rsid w:val="00C95286"/>
    <w:rsid w:val="00C95D03"/>
    <w:rsid w:val="00C96073"/>
    <w:rsid w:val="00C963C5"/>
    <w:rsid w:val="00CA030C"/>
    <w:rsid w:val="00CA126A"/>
    <w:rsid w:val="00CA1D41"/>
    <w:rsid w:val="00CA1F41"/>
    <w:rsid w:val="00CA2439"/>
    <w:rsid w:val="00CA25AA"/>
    <w:rsid w:val="00CA32EE"/>
    <w:rsid w:val="00CA3934"/>
    <w:rsid w:val="00CA6A1A"/>
    <w:rsid w:val="00CA721B"/>
    <w:rsid w:val="00CA7E98"/>
    <w:rsid w:val="00CB1036"/>
    <w:rsid w:val="00CB3646"/>
    <w:rsid w:val="00CB3760"/>
    <w:rsid w:val="00CB3ED0"/>
    <w:rsid w:val="00CB6A6C"/>
    <w:rsid w:val="00CC08E7"/>
    <w:rsid w:val="00CC0D4C"/>
    <w:rsid w:val="00CC19E5"/>
    <w:rsid w:val="00CC1E75"/>
    <w:rsid w:val="00CC2970"/>
    <w:rsid w:val="00CC2E0E"/>
    <w:rsid w:val="00CC361C"/>
    <w:rsid w:val="00CC3DCA"/>
    <w:rsid w:val="00CC45A3"/>
    <w:rsid w:val="00CC462F"/>
    <w:rsid w:val="00CC474B"/>
    <w:rsid w:val="00CC658C"/>
    <w:rsid w:val="00CC67BF"/>
    <w:rsid w:val="00CD0843"/>
    <w:rsid w:val="00CD1813"/>
    <w:rsid w:val="00CD37B5"/>
    <w:rsid w:val="00CD4C38"/>
    <w:rsid w:val="00CD5356"/>
    <w:rsid w:val="00CD5A78"/>
    <w:rsid w:val="00CD6B50"/>
    <w:rsid w:val="00CD6C66"/>
    <w:rsid w:val="00CD6CE3"/>
    <w:rsid w:val="00CD7345"/>
    <w:rsid w:val="00CE1BF9"/>
    <w:rsid w:val="00CE372E"/>
    <w:rsid w:val="00CE78BF"/>
    <w:rsid w:val="00CF05E7"/>
    <w:rsid w:val="00CF0A1B"/>
    <w:rsid w:val="00CF19F6"/>
    <w:rsid w:val="00CF1DAD"/>
    <w:rsid w:val="00CF2D34"/>
    <w:rsid w:val="00CF2F4F"/>
    <w:rsid w:val="00CF2F69"/>
    <w:rsid w:val="00CF536D"/>
    <w:rsid w:val="00D00DEE"/>
    <w:rsid w:val="00D01A1B"/>
    <w:rsid w:val="00D0265E"/>
    <w:rsid w:val="00D04210"/>
    <w:rsid w:val="00D06D88"/>
    <w:rsid w:val="00D103B5"/>
    <w:rsid w:val="00D10CB8"/>
    <w:rsid w:val="00D12806"/>
    <w:rsid w:val="00D12D44"/>
    <w:rsid w:val="00D13775"/>
    <w:rsid w:val="00D1400C"/>
    <w:rsid w:val="00D14D47"/>
    <w:rsid w:val="00D15018"/>
    <w:rsid w:val="00D158AC"/>
    <w:rsid w:val="00D15F50"/>
    <w:rsid w:val="00D1643C"/>
    <w:rsid w:val="00D1694C"/>
    <w:rsid w:val="00D179DD"/>
    <w:rsid w:val="00D17AFC"/>
    <w:rsid w:val="00D209A0"/>
    <w:rsid w:val="00D20D42"/>
    <w:rsid w:val="00D20F5E"/>
    <w:rsid w:val="00D20F60"/>
    <w:rsid w:val="00D2156C"/>
    <w:rsid w:val="00D23B76"/>
    <w:rsid w:val="00D25434"/>
    <w:rsid w:val="00D3074E"/>
    <w:rsid w:val="00D334D8"/>
    <w:rsid w:val="00D33E37"/>
    <w:rsid w:val="00D379A3"/>
    <w:rsid w:val="00D408E3"/>
    <w:rsid w:val="00D40904"/>
    <w:rsid w:val="00D421E0"/>
    <w:rsid w:val="00D42CC2"/>
    <w:rsid w:val="00D42DDA"/>
    <w:rsid w:val="00D43272"/>
    <w:rsid w:val="00D447B7"/>
    <w:rsid w:val="00D45BE9"/>
    <w:rsid w:val="00D45FF3"/>
    <w:rsid w:val="00D467EC"/>
    <w:rsid w:val="00D46894"/>
    <w:rsid w:val="00D47F6C"/>
    <w:rsid w:val="00D512CF"/>
    <w:rsid w:val="00D5192A"/>
    <w:rsid w:val="00D528B9"/>
    <w:rsid w:val="00D53186"/>
    <w:rsid w:val="00D5386B"/>
    <w:rsid w:val="00D5487D"/>
    <w:rsid w:val="00D54918"/>
    <w:rsid w:val="00D60140"/>
    <w:rsid w:val="00D6024A"/>
    <w:rsid w:val="00D60694"/>
    <w:rsid w:val="00D608B5"/>
    <w:rsid w:val="00D615AE"/>
    <w:rsid w:val="00D626AB"/>
    <w:rsid w:val="00D62B15"/>
    <w:rsid w:val="00D631E4"/>
    <w:rsid w:val="00D6438C"/>
    <w:rsid w:val="00D64E3E"/>
    <w:rsid w:val="00D6589E"/>
    <w:rsid w:val="00D665DA"/>
    <w:rsid w:val="00D66B76"/>
    <w:rsid w:val="00D71F99"/>
    <w:rsid w:val="00D72319"/>
    <w:rsid w:val="00D723DE"/>
    <w:rsid w:val="00D73338"/>
    <w:rsid w:val="00D73CA4"/>
    <w:rsid w:val="00D73D71"/>
    <w:rsid w:val="00D74396"/>
    <w:rsid w:val="00D7664A"/>
    <w:rsid w:val="00D80284"/>
    <w:rsid w:val="00D81F71"/>
    <w:rsid w:val="00D82BB6"/>
    <w:rsid w:val="00D82F06"/>
    <w:rsid w:val="00D8642D"/>
    <w:rsid w:val="00D87289"/>
    <w:rsid w:val="00D90A5E"/>
    <w:rsid w:val="00D9189A"/>
    <w:rsid w:val="00D91A68"/>
    <w:rsid w:val="00D92F83"/>
    <w:rsid w:val="00D9471F"/>
    <w:rsid w:val="00D95A68"/>
    <w:rsid w:val="00D96C96"/>
    <w:rsid w:val="00D971D5"/>
    <w:rsid w:val="00D9720F"/>
    <w:rsid w:val="00DA17C7"/>
    <w:rsid w:val="00DA2440"/>
    <w:rsid w:val="00DA2A24"/>
    <w:rsid w:val="00DA4AEE"/>
    <w:rsid w:val="00DA6A9A"/>
    <w:rsid w:val="00DB1EFD"/>
    <w:rsid w:val="00DB3EAF"/>
    <w:rsid w:val="00DB41A1"/>
    <w:rsid w:val="00DB524D"/>
    <w:rsid w:val="00DB5AFC"/>
    <w:rsid w:val="00DB6696"/>
    <w:rsid w:val="00DC26C7"/>
    <w:rsid w:val="00DC29EA"/>
    <w:rsid w:val="00DC3203"/>
    <w:rsid w:val="00DC3C99"/>
    <w:rsid w:val="00DC41D7"/>
    <w:rsid w:val="00DC477F"/>
    <w:rsid w:val="00DC52F5"/>
    <w:rsid w:val="00DC5B61"/>
    <w:rsid w:val="00DC5B86"/>
    <w:rsid w:val="00DC5FD0"/>
    <w:rsid w:val="00DC731D"/>
    <w:rsid w:val="00DC79D7"/>
    <w:rsid w:val="00DD0354"/>
    <w:rsid w:val="00DD11FC"/>
    <w:rsid w:val="00DD2344"/>
    <w:rsid w:val="00DD27D7"/>
    <w:rsid w:val="00DD458C"/>
    <w:rsid w:val="00DD48A0"/>
    <w:rsid w:val="00DD523F"/>
    <w:rsid w:val="00DD5F40"/>
    <w:rsid w:val="00DD5FFB"/>
    <w:rsid w:val="00DD6CA4"/>
    <w:rsid w:val="00DD72E9"/>
    <w:rsid w:val="00DD7605"/>
    <w:rsid w:val="00DE026B"/>
    <w:rsid w:val="00DE1B5D"/>
    <w:rsid w:val="00DE1C15"/>
    <w:rsid w:val="00DE2020"/>
    <w:rsid w:val="00DE2798"/>
    <w:rsid w:val="00DE3476"/>
    <w:rsid w:val="00DE3DD7"/>
    <w:rsid w:val="00DE703D"/>
    <w:rsid w:val="00DF05C6"/>
    <w:rsid w:val="00DF0D98"/>
    <w:rsid w:val="00DF3882"/>
    <w:rsid w:val="00DF3971"/>
    <w:rsid w:val="00DF57A8"/>
    <w:rsid w:val="00DF57BD"/>
    <w:rsid w:val="00DF5B84"/>
    <w:rsid w:val="00DF6D5B"/>
    <w:rsid w:val="00DF771B"/>
    <w:rsid w:val="00DF7EE2"/>
    <w:rsid w:val="00E01A28"/>
    <w:rsid w:val="00E01BAA"/>
    <w:rsid w:val="00E0282A"/>
    <w:rsid w:val="00E03BD8"/>
    <w:rsid w:val="00E06E31"/>
    <w:rsid w:val="00E06F2E"/>
    <w:rsid w:val="00E07E14"/>
    <w:rsid w:val="00E14D2D"/>
    <w:rsid w:val="00E14F94"/>
    <w:rsid w:val="00E15738"/>
    <w:rsid w:val="00E15F69"/>
    <w:rsid w:val="00E161E7"/>
    <w:rsid w:val="00E17336"/>
    <w:rsid w:val="00E17D15"/>
    <w:rsid w:val="00E2017E"/>
    <w:rsid w:val="00E20DD0"/>
    <w:rsid w:val="00E20E37"/>
    <w:rsid w:val="00E2141C"/>
    <w:rsid w:val="00E21714"/>
    <w:rsid w:val="00E2197C"/>
    <w:rsid w:val="00E22B95"/>
    <w:rsid w:val="00E23570"/>
    <w:rsid w:val="00E27B44"/>
    <w:rsid w:val="00E300B1"/>
    <w:rsid w:val="00E30331"/>
    <w:rsid w:val="00E30BB8"/>
    <w:rsid w:val="00E31F9C"/>
    <w:rsid w:val="00E35D97"/>
    <w:rsid w:val="00E40488"/>
    <w:rsid w:val="00E413B3"/>
    <w:rsid w:val="00E4390C"/>
    <w:rsid w:val="00E445D4"/>
    <w:rsid w:val="00E46507"/>
    <w:rsid w:val="00E5009B"/>
    <w:rsid w:val="00E50367"/>
    <w:rsid w:val="00E50AF7"/>
    <w:rsid w:val="00E51ABA"/>
    <w:rsid w:val="00E52214"/>
    <w:rsid w:val="00E52411"/>
    <w:rsid w:val="00E524CB"/>
    <w:rsid w:val="00E52DCF"/>
    <w:rsid w:val="00E565F1"/>
    <w:rsid w:val="00E60740"/>
    <w:rsid w:val="00E65456"/>
    <w:rsid w:val="00E65A91"/>
    <w:rsid w:val="00E65C7C"/>
    <w:rsid w:val="00E66188"/>
    <w:rsid w:val="00E664FB"/>
    <w:rsid w:val="00E66AEF"/>
    <w:rsid w:val="00E70313"/>
    <w:rsid w:val="00E70373"/>
    <w:rsid w:val="00E70D07"/>
    <w:rsid w:val="00E72E40"/>
    <w:rsid w:val="00E73665"/>
    <w:rsid w:val="00E73999"/>
    <w:rsid w:val="00E73BDC"/>
    <w:rsid w:val="00E73CF5"/>
    <w:rsid w:val="00E73E9E"/>
    <w:rsid w:val="00E75AF8"/>
    <w:rsid w:val="00E75C73"/>
    <w:rsid w:val="00E77DB9"/>
    <w:rsid w:val="00E80587"/>
    <w:rsid w:val="00E81660"/>
    <w:rsid w:val="00E8181B"/>
    <w:rsid w:val="00E82B93"/>
    <w:rsid w:val="00E8368B"/>
    <w:rsid w:val="00E854FE"/>
    <w:rsid w:val="00E86E3A"/>
    <w:rsid w:val="00E906CC"/>
    <w:rsid w:val="00E939A0"/>
    <w:rsid w:val="00E97993"/>
    <w:rsid w:val="00E97E4E"/>
    <w:rsid w:val="00EA1CC2"/>
    <w:rsid w:val="00EA2434"/>
    <w:rsid w:val="00EA26BB"/>
    <w:rsid w:val="00EA2D76"/>
    <w:rsid w:val="00EA44E9"/>
    <w:rsid w:val="00EA4644"/>
    <w:rsid w:val="00EA50F0"/>
    <w:rsid w:val="00EA633A"/>
    <w:rsid w:val="00EA758A"/>
    <w:rsid w:val="00EB073E"/>
    <w:rsid w:val="00EB199F"/>
    <w:rsid w:val="00EB27C4"/>
    <w:rsid w:val="00EB3939"/>
    <w:rsid w:val="00EB4542"/>
    <w:rsid w:val="00EB4B31"/>
    <w:rsid w:val="00EB5387"/>
    <w:rsid w:val="00EB5C10"/>
    <w:rsid w:val="00EB72DF"/>
    <w:rsid w:val="00EB7322"/>
    <w:rsid w:val="00EB78E6"/>
    <w:rsid w:val="00EB7E5C"/>
    <w:rsid w:val="00EC06C2"/>
    <w:rsid w:val="00EC0B00"/>
    <w:rsid w:val="00EC0FE9"/>
    <w:rsid w:val="00EC30A8"/>
    <w:rsid w:val="00EC33E8"/>
    <w:rsid w:val="00EC3CC8"/>
    <w:rsid w:val="00EC426D"/>
    <w:rsid w:val="00EC571B"/>
    <w:rsid w:val="00EC57D7"/>
    <w:rsid w:val="00EC6385"/>
    <w:rsid w:val="00ED052F"/>
    <w:rsid w:val="00ED14D6"/>
    <w:rsid w:val="00ED1DE9"/>
    <w:rsid w:val="00ED23D4"/>
    <w:rsid w:val="00ED40D5"/>
    <w:rsid w:val="00ED482B"/>
    <w:rsid w:val="00ED5E0B"/>
    <w:rsid w:val="00EE20D0"/>
    <w:rsid w:val="00EE27D5"/>
    <w:rsid w:val="00EE310B"/>
    <w:rsid w:val="00EE37B6"/>
    <w:rsid w:val="00EE46E7"/>
    <w:rsid w:val="00EE533C"/>
    <w:rsid w:val="00EE5443"/>
    <w:rsid w:val="00EE75CF"/>
    <w:rsid w:val="00EF0F45"/>
    <w:rsid w:val="00EF365D"/>
    <w:rsid w:val="00EF41C5"/>
    <w:rsid w:val="00EF454C"/>
    <w:rsid w:val="00EF545B"/>
    <w:rsid w:val="00EF7463"/>
    <w:rsid w:val="00F002EF"/>
    <w:rsid w:val="00F007C2"/>
    <w:rsid w:val="00F010E5"/>
    <w:rsid w:val="00F01EE9"/>
    <w:rsid w:val="00F02460"/>
    <w:rsid w:val="00F02A6A"/>
    <w:rsid w:val="00F02B16"/>
    <w:rsid w:val="00F02F94"/>
    <w:rsid w:val="00F04900"/>
    <w:rsid w:val="00F051E7"/>
    <w:rsid w:val="00F065A4"/>
    <w:rsid w:val="00F07C6C"/>
    <w:rsid w:val="00F126B9"/>
    <w:rsid w:val="00F12715"/>
    <w:rsid w:val="00F137D6"/>
    <w:rsid w:val="00F144D5"/>
    <w:rsid w:val="00F146F0"/>
    <w:rsid w:val="00F15039"/>
    <w:rsid w:val="00F16627"/>
    <w:rsid w:val="00F17841"/>
    <w:rsid w:val="00F204FC"/>
    <w:rsid w:val="00F205F2"/>
    <w:rsid w:val="00F20FF3"/>
    <w:rsid w:val="00F21702"/>
    <w:rsid w:val="00F2190B"/>
    <w:rsid w:val="00F2205C"/>
    <w:rsid w:val="00F228B5"/>
    <w:rsid w:val="00F2389C"/>
    <w:rsid w:val="00F25C67"/>
    <w:rsid w:val="00F2651D"/>
    <w:rsid w:val="00F27CDA"/>
    <w:rsid w:val="00F301C4"/>
    <w:rsid w:val="00F30DFF"/>
    <w:rsid w:val="00F3118D"/>
    <w:rsid w:val="00F32B4C"/>
    <w:rsid w:val="00F32B80"/>
    <w:rsid w:val="00F334E4"/>
    <w:rsid w:val="00F340EB"/>
    <w:rsid w:val="00F35285"/>
    <w:rsid w:val="00F35CEF"/>
    <w:rsid w:val="00F36F4D"/>
    <w:rsid w:val="00F40C9C"/>
    <w:rsid w:val="00F41D0E"/>
    <w:rsid w:val="00F42DCD"/>
    <w:rsid w:val="00F43B9D"/>
    <w:rsid w:val="00F449EF"/>
    <w:rsid w:val="00F44D5E"/>
    <w:rsid w:val="00F4731E"/>
    <w:rsid w:val="00F51954"/>
    <w:rsid w:val="00F53A35"/>
    <w:rsid w:val="00F53C99"/>
    <w:rsid w:val="00F53DC9"/>
    <w:rsid w:val="00F55A3D"/>
    <w:rsid w:val="00F56ADA"/>
    <w:rsid w:val="00F5744B"/>
    <w:rsid w:val="00F60175"/>
    <w:rsid w:val="00F61209"/>
    <w:rsid w:val="00F6220F"/>
    <w:rsid w:val="00F6259E"/>
    <w:rsid w:val="00F65DD4"/>
    <w:rsid w:val="00F672B2"/>
    <w:rsid w:val="00F712C9"/>
    <w:rsid w:val="00F71B60"/>
    <w:rsid w:val="00F71C59"/>
    <w:rsid w:val="00F7440A"/>
    <w:rsid w:val="00F74871"/>
    <w:rsid w:val="00F75326"/>
    <w:rsid w:val="00F8329B"/>
    <w:rsid w:val="00F83973"/>
    <w:rsid w:val="00F84F93"/>
    <w:rsid w:val="00F87088"/>
    <w:rsid w:val="00F87FA3"/>
    <w:rsid w:val="00F90A22"/>
    <w:rsid w:val="00F91132"/>
    <w:rsid w:val="00F91F1C"/>
    <w:rsid w:val="00F93D8C"/>
    <w:rsid w:val="00F94BFA"/>
    <w:rsid w:val="00F94D94"/>
    <w:rsid w:val="00FA21BA"/>
    <w:rsid w:val="00FA2FC1"/>
    <w:rsid w:val="00FA3102"/>
    <w:rsid w:val="00FA3E2E"/>
    <w:rsid w:val="00FA3E30"/>
    <w:rsid w:val="00FA48D4"/>
    <w:rsid w:val="00FA54FA"/>
    <w:rsid w:val="00FA73AD"/>
    <w:rsid w:val="00FB1A11"/>
    <w:rsid w:val="00FB227E"/>
    <w:rsid w:val="00FB3572"/>
    <w:rsid w:val="00FB3D61"/>
    <w:rsid w:val="00FB44CE"/>
    <w:rsid w:val="00FB5009"/>
    <w:rsid w:val="00FB7432"/>
    <w:rsid w:val="00FB76AB"/>
    <w:rsid w:val="00FC07E6"/>
    <w:rsid w:val="00FC1E67"/>
    <w:rsid w:val="00FC2131"/>
    <w:rsid w:val="00FC3031"/>
    <w:rsid w:val="00FC3139"/>
    <w:rsid w:val="00FC348F"/>
    <w:rsid w:val="00FC3FC1"/>
    <w:rsid w:val="00FC51F5"/>
    <w:rsid w:val="00FC5962"/>
    <w:rsid w:val="00FC6516"/>
    <w:rsid w:val="00FC6B30"/>
    <w:rsid w:val="00FD03FE"/>
    <w:rsid w:val="00FD126E"/>
    <w:rsid w:val="00FD24C1"/>
    <w:rsid w:val="00FD2FDF"/>
    <w:rsid w:val="00FD3C36"/>
    <w:rsid w:val="00FD4D0A"/>
    <w:rsid w:val="00FD4D81"/>
    <w:rsid w:val="00FD518D"/>
    <w:rsid w:val="00FD6FBD"/>
    <w:rsid w:val="00FD7498"/>
    <w:rsid w:val="00FD7FB3"/>
    <w:rsid w:val="00FE2DA5"/>
    <w:rsid w:val="00FE349D"/>
    <w:rsid w:val="00FE3E9B"/>
    <w:rsid w:val="00FE4713"/>
    <w:rsid w:val="00FE49D3"/>
    <w:rsid w:val="00FE5D7C"/>
    <w:rsid w:val="00FF06CE"/>
    <w:rsid w:val="00FF0B10"/>
    <w:rsid w:val="00FF11E3"/>
    <w:rsid w:val="00FF1F44"/>
    <w:rsid w:val="00FF225E"/>
    <w:rsid w:val="00FF3C64"/>
    <w:rsid w:val="00FF5F3A"/>
    <w:rsid w:val="00FF672C"/>
    <w:rsid w:val="00FF6C14"/>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A373D79"/>
  <w15:docId w15:val="{1BE4E130-37B4-40B2-A0F4-889392BE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1DC3"/>
    <w:rPr>
      <w:rFonts w:ascii="ＭＳ Ｐゴシック" w:eastAsia="ＭＳ Ｐゴシック" w:hAnsi="ＭＳ Ｐゴシック" w:cs="ＭＳ Ｐゴシック"/>
      <w:sz w:val="24"/>
      <w:szCs w:val="24"/>
      <w:lang w:val="en-US" w:eastAsia="ja-JP"/>
    </w:rPr>
  </w:style>
  <w:style w:type="paragraph" w:styleId="1">
    <w:name w:val="heading 1"/>
    <w:basedOn w:val="a"/>
    <w:next w:val="Paragraph"/>
    <w:link w:val="10"/>
    <w:qFormat/>
    <w:rsid w:val="00AE1ED4"/>
    <w:pPr>
      <w:keepNext/>
      <w:spacing w:before="360" w:after="60" w:line="360" w:lineRule="auto"/>
      <w:ind w:right="567"/>
      <w:contextualSpacing/>
      <w:outlineLvl w:val="0"/>
    </w:pPr>
    <w:rPr>
      <w:rFonts w:cs="Arial"/>
      <w:b/>
      <w:bCs/>
      <w:kern w:val="32"/>
      <w:szCs w:val="32"/>
    </w:rPr>
  </w:style>
  <w:style w:type="paragraph" w:styleId="2">
    <w:name w:val="heading 2"/>
    <w:basedOn w:val="a"/>
    <w:next w:val="Paragraph"/>
    <w:link w:val="20"/>
    <w:qFormat/>
    <w:rsid w:val="008D07FB"/>
    <w:pPr>
      <w:keepNext/>
      <w:spacing w:before="360" w:after="60" w:line="360" w:lineRule="auto"/>
      <w:ind w:right="567"/>
      <w:contextualSpacing/>
      <w:outlineLvl w:val="1"/>
    </w:pPr>
    <w:rPr>
      <w:rFonts w:cs="Arial"/>
      <w:b/>
      <w:bCs/>
      <w:i/>
      <w:iCs/>
      <w:szCs w:val="28"/>
    </w:rPr>
  </w:style>
  <w:style w:type="paragraph" w:styleId="3">
    <w:name w:val="heading 3"/>
    <w:basedOn w:val="a"/>
    <w:next w:val="Paragraph"/>
    <w:link w:val="30"/>
    <w:qFormat/>
    <w:rsid w:val="00DF7EE2"/>
    <w:pPr>
      <w:keepNext/>
      <w:spacing w:before="360" w:after="60" w:line="360" w:lineRule="auto"/>
      <w:ind w:right="567"/>
      <w:contextualSpacing/>
      <w:outlineLvl w:val="2"/>
    </w:pPr>
    <w:rPr>
      <w:rFonts w:cs="Arial"/>
      <w:bCs/>
      <w:i/>
      <w:szCs w:val="26"/>
    </w:rPr>
  </w:style>
  <w:style w:type="paragraph" w:styleId="4">
    <w:name w:val="heading 4"/>
    <w:basedOn w:val="Paragraph"/>
    <w:next w:val="Newparagraph"/>
    <w:link w:val="40"/>
    <w:qFormat/>
    <w:rsid w:val="00F43B9D"/>
    <w:pPr>
      <w:spacing w:before="360"/>
      <w:outlineLvl w:val="3"/>
    </w:pPr>
    <w:rPr>
      <w:bCs/>
      <w:szCs w:val="28"/>
    </w:rPr>
  </w:style>
  <w:style w:type="paragraph" w:styleId="5">
    <w:name w:val="heading 5"/>
    <w:basedOn w:val="a"/>
    <w:next w:val="a"/>
    <w:link w:val="50"/>
    <w:rsid w:val="00244E6F"/>
    <w:pPr>
      <w:keepNext/>
      <w:outlineLvl w:val="4"/>
    </w:pPr>
    <w:rPr>
      <w:rFonts w:ascii="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title">
    <w:name w:val="Article title"/>
    <w:basedOn w:val="a"/>
    <w:next w:val="a"/>
    <w:qFormat/>
    <w:rsid w:val="0024692A"/>
    <w:pPr>
      <w:spacing w:after="120" w:line="360" w:lineRule="auto"/>
    </w:pPr>
    <w:rPr>
      <w:b/>
      <w:sz w:val="28"/>
    </w:rPr>
  </w:style>
  <w:style w:type="paragraph" w:customStyle="1" w:styleId="Authornames">
    <w:name w:val="Author names"/>
    <w:basedOn w:val="a"/>
    <w:next w:val="a"/>
    <w:qFormat/>
    <w:rsid w:val="00F04900"/>
    <w:pPr>
      <w:spacing w:before="240" w:line="360" w:lineRule="auto"/>
    </w:pPr>
    <w:rPr>
      <w:sz w:val="28"/>
    </w:rPr>
  </w:style>
  <w:style w:type="paragraph" w:customStyle="1" w:styleId="Affiliation">
    <w:name w:val="Affiliation"/>
    <w:basedOn w:val="a"/>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a"/>
    <w:next w:val="Keywords"/>
    <w:qFormat/>
    <w:rsid w:val="00C22A78"/>
    <w:pPr>
      <w:spacing w:before="360" w:after="300" w:line="360" w:lineRule="auto"/>
      <w:ind w:left="720" w:right="567"/>
      <w:contextualSpacing/>
    </w:pPr>
    <w:rPr>
      <w:sz w:val="22"/>
    </w:rPr>
  </w:style>
  <w:style w:type="paragraph" w:customStyle="1" w:styleId="Keywords">
    <w:name w:val="Keywords"/>
    <w:basedOn w:val="a"/>
    <w:next w:val="Paragraph"/>
    <w:qFormat/>
    <w:rsid w:val="00BB1270"/>
    <w:pPr>
      <w:spacing w:before="240" w:after="240" w:line="360" w:lineRule="auto"/>
      <w:ind w:left="720" w:right="567"/>
    </w:pPr>
    <w:rPr>
      <w:sz w:val="22"/>
    </w:rPr>
  </w:style>
  <w:style w:type="paragraph" w:customStyle="1" w:styleId="Correspondencedetails">
    <w:name w:val="Correspondence details"/>
    <w:basedOn w:val="a"/>
    <w:qFormat/>
    <w:rsid w:val="00F04900"/>
    <w:pPr>
      <w:spacing w:before="240" w:line="360" w:lineRule="auto"/>
    </w:pPr>
  </w:style>
  <w:style w:type="paragraph" w:customStyle="1" w:styleId="Displayedquotation">
    <w:name w:val="Displayed quotation"/>
    <w:basedOn w:val="a"/>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a"/>
    <w:next w:val="Paragraph"/>
    <w:qFormat/>
    <w:rsid w:val="00EF0F45"/>
    <w:pPr>
      <w:tabs>
        <w:tab w:val="center" w:pos="4253"/>
        <w:tab w:val="right" w:pos="8222"/>
      </w:tabs>
      <w:spacing w:before="240" w:after="240"/>
      <w:jc w:val="center"/>
    </w:pPr>
  </w:style>
  <w:style w:type="paragraph" w:customStyle="1" w:styleId="Acknowledgements">
    <w:name w:val="Acknowledgements"/>
    <w:basedOn w:val="a"/>
    <w:next w:val="a"/>
    <w:qFormat/>
    <w:rsid w:val="00D379A3"/>
    <w:pPr>
      <w:spacing w:before="120" w:line="360" w:lineRule="auto"/>
    </w:pPr>
    <w:rPr>
      <w:sz w:val="22"/>
    </w:rPr>
  </w:style>
  <w:style w:type="paragraph" w:customStyle="1" w:styleId="Tabletitle">
    <w:name w:val="Table title"/>
    <w:basedOn w:val="a"/>
    <w:next w:val="a"/>
    <w:qFormat/>
    <w:rsid w:val="0031686C"/>
    <w:pPr>
      <w:spacing w:before="240" w:line="360" w:lineRule="auto"/>
    </w:pPr>
  </w:style>
  <w:style w:type="paragraph" w:customStyle="1" w:styleId="Figurecaption">
    <w:name w:val="Figure caption"/>
    <w:basedOn w:val="a"/>
    <w:next w:val="a"/>
    <w:qFormat/>
    <w:rsid w:val="0031686C"/>
    <w:pPr>
      <w:spacing w:before="240" w:line="360" w:lineRule="auto"/>
    </w:pPr>
  </w:style>
  <w:style w:type="paragraph" w:customStyle="1" w:styleId="Footnotes">
    <w:name w:val="Footnotes"/>
    <w:basedOn w:val="a"/>
    <w:qFormat/>
    <w:rsid w:val="006C6936"/>
    <w:pPr>
      <w:spacing w:before="120" w:line="360" w:lineRule="auto"/>
      <w:ind w:left="482" w:hanging="482"/>
      <w:contextualSpacing/>
    </w:pPr>
    <w:rPr>
      <w:sz w:val="22"/>
    </w:rPr>
  </w:style>
  <w:style w:type="paragraph" w:customStyle="1" w:styleId="Notesoncontributors">
    <w:name w:val="Notes on contributors"/>
    <w:basedOn w:val="a"/>
    <w:qFormat/>
    <w:rsid w:val="00F04900"/>
    <w:pPr>
      <w:spacing w:before="240" w:line="360" w:lineRule="auto"/>
    </w:pPr>
    <w:rPr>
      <w:sz w:val="22"/>
    </w:rPr>
  </w:style>
  <w:style w:type="paragraph" w:customStyle="1" w:styleId="Normalparagraphstyle">
    <w:name w:val="Normal paragraph style"/>
    <w:basedOn w:val="a"/>
    <w:next w:val="a"/>
    <w:rsid w:val="00562DEF"/>
  </w:style>
  <w:style w:type="paragraph" w:customStyle="1" w:styleId="Paragraph">
    <w:name w:val="Paragraph"/>
    <w:basedOn w:val="a"/>
    <w:next w:val="Newparagraph"/>
    <w:qFormat/>
    <w:rsid w:val="001B7681"/>
    <w:pPr>
      <w:widowControl w:val="0"/>
      <w:spacing w:before="240"/>
    </w:pPr>
  </w:style>
  <w:style w:type="paragraph" w:customStyle="1" w:styleId="Newparagraph">
    <w:name w:val="New paragraph"/>
    <w:basedOn w:val="a"/>
    <w:qFormat/>
    <w:rsid w:val="00AE2F8D"/>
    <w:pPr>
      <w:ind w:firstLine="720"/>
    </w:pPr>
  </w:style>
  <w:style w:type="paragraph" w:styleId="a3">
    <w:name w:val="Normal Indent"/>
    <w:basedOn w:val="a"/>
    <w:rsid w:val="00526454"/>
    <w:pPr>
      <w:ind w:left="720"/>
    </w:pPr>
  </w:style>
  <w:style w:type="paragraph" w:customStyle="1" w:styleId="References">
    <w:name w:val="References"/>
    <w:basedOn w:val="a"/>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20">
    <w:name w:val="見出し 2 (文字)"/>
    <w:basedOn w:val="a0"/>
    <w:link w:val="2"/>
    <w:rsid w:val="008D07FB"/>
    <w:rPr>
      <w:rFonts w:cs="Arial"/>
      <w:b/>
      <w:bCs/>
      <w:i/>
      <w:iCs/>
      <w:sz w:val="24"/>
      <w:szCs w:val="28"/>
    </w:rPr>
  </w:style>
  <w:style w:type="character" w:customStyle="1" w:styleId="10">
    <w:name w:val="見出し 1 (文字)"/>
    <w:basedOn w:val="a0"/>
    <w:link w:val="1"/>
    <w:rsid w:val="00AE1ED4"/>
    <w:rPr>
      <w:rFonts w:cs="Arial"/>
      <w:b/>
      <w:bCs/>
      <w:kern w:val="32"/>
      <w:sz w:val="24"/>
      <w:szCs w:val="32"/>
    </w:rPr>
  </w:style>
  <w:style w:type="character" w:customStyle="1" w:styleId="30">
    <w:name w:val="見出し 3 (文字)"/>
    <w:basedOn w:val="a0"/>
    <w:link w:val="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a4">
    <w:name w:val="footnote text"/>
    <w:basedOn w:val="a"/>
    <w:link w:val="a5"/>
    <w:autoRedefine/>
    <w:rsid w:val="006C19B2"/>
    <w:pPr>
      <w:ind w:left="284" w:hanging="284"/>
    </w:pPr>
    <w:rPr>
      <w:sz w:val="22"/>
      <w:szCs w:val="20"/>
    </w:rPr>
  </w:style>
  <w:style w:type="character" w:customStyle="1" w:styleId="a5">
    <w:name w:val="脚注文字列 (文字)"/>
    <w:basedOn w:val="a0"/>
    <w:link w:val="a4"/>
    <w:rsid w:val="006C19B2"/>
    <w:rPr>
      <w:sz w:val="22"/>
    </w:rPr>
  </w:style>
  <w:style w:type="character" w:styleId="a6">
    <w:name w:val="footnote reference"/>
    <w:basedOn w:val="a0"/>
    <w:rsid w:val="00AF2C92"/>
    <w:rPr>
      <w:vertAlign w:val="superscript"/>
    </w:rPr>
  </w:style>
  <w:style w:type="paragraph" w:styleId="a7">
    <w:name w:val="endnote text"/>
    <w:basedOn w:val="a"/>
    <w:link w:val="a8"/>
    <w:autoRedefine/>
    <w:rsid w:val="006C19B2"/>
    <w:pPr>
      <w:ind w:left="284" w:hanging="284"/>
    </w:pPr>
    <w:rPr>
      <w:sz w:val="22"/>
      <w:szCs w:val="20"/>
    </w:rPr>
  </w:style>
  <w:style w:type="character" w:customStyle="1" w:styleId="a8">
    <w:name w:val="文末脚注文字列 (文字)"/>
    <w:basedOn w:val="a0"/>
    <w:link w:val="a7"/>
    <w:rsid w:val="006C19B2"/>
    <w:rPr>
      <w:sz w:val="22"/>
    </w:rPr>
  </w:style>
  <w:style w:type="character" w:styleId="a9">
    <w:name w:val="endnote reference"/>
    <w:basedOn w:val="a0"/>
    <w:rsid w:val="00EC571B"/>
    <w:rPr>
      <w:vertAlign w:val="superscript"/>
    </w:rPr>
  </w:style>
  <w:style w:type="character" w:customStyle="1" w:styleId="40">
    <w:name w:val="見出し 4 (文字)"/>
    <w:basedOn w:val="a0"/>
    <w:link w:val="4"/>
    <w:rsid w:val="00F43B9D"/>
    <w:rPr>
      <w:bCs/>
      <w:sz w:val="24"/>
      <w:szCs w:val="28"/>
    </w:rPr>
  </w:style>
  <w:style w:type="paragraph" w:styleId="aa">
    <w:name w:val="header"/>
    <w:basedOn w:val="a"/>
    <w:link w:val="ab"/>
    <w:rsid w:val="00F02F94"/>
    <w:pPr>
      <w:tabs>
        <w:tab w:val="center" w:pos="4320"/>
        <w:tab w:val="right" w:pos="8640"/>
      </w:tabs>
    </w:pPr>
  </w:style>
  <w:style w:type="character" w:customStyle="1" w:styleId="ab">
    <w:name w:val="ヘッダー (文字)"/>
    <w:basedOn w:val="a0"/>
    <w:link w:val="aa"/>
    <w:rsid w:val="00F02F94"/>
    <w:rPr>
      <w:sz w:val="24"/>
      <w:szCs w:val="24"/>
    </w:rPr>
  </w:style>
  <w:style w:type="paragraph" w:styleId="ac">
    <w:name w:val="footer"/>
    <w:basedOn w:val="a"/>
    <w:link w:val="ad"/>
    <w:rsid w:val="00F02F94"/>
    <w:pPr>
      <w:tabs>
        <w:tab w:val="center" w:pos="4320"/>
        <w:tab w:val="right" w:pos="8640"/>
      </w:tabs>
    </w:pPr>
  </w:style>
  <w:style w:type="character" w:customStyle="1" w:styleId="ad">
    <w:name w:val="フッター (文字)"/>
    <w:basedOn w:val="a0"/>
    <w:link w:val="ac"/>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ae">
    <w:name w:val="Hyperlink"/>
    <w:basedOn w:val="a0"/>
    <w:rsid w:val="00174EB7"/>
    <w:rPr>
      <w:color w:val="0000FF" w:themeColor="hyperlink"/>
      <w:u w:val="single"/>
    </w:rPr>
  </w:style>
  <w:style w:type="character" w:styleId="af">
    <w:name w:val="Unresolved Mention"/>
    <w:basedOn w:val="a0"/>
    <w:uiPriority w:val="99"/>
    <w:semiHidden/>
    <w:unhideWhenUsed/>
    <w:rsid w:val="00174EB7"/>
    <w:rPr>
      <w:color w:val="605E5C"/>
      <w:shd w:val="clear" w:color="auto" w:fill="E1DFDD"/>
    </w:rPr>
  </w:style>
  <w:style w:type="paragraph" w:styleId="af0">
    <w:name w:val="List Paragraph"/>
    <w:basedOn w:val="a"/>
    <w:rsid w:val="00F301C4"/>
    <w:pPr>
      <w:ind w:leftChars="400" w:left="840"/>
    </w:pPr>
  </w:style>
  <w:style w:type="character" w:customStyle="1" w:styleId="html-italic">
    <w:name w:val="html-italic"/>
    <w:basedOn w:val="a0"/>
    <w:rsid w:val="00A51E55"/>
  </w:style>
  <w:style w:type="character" w:styleId="af1">
    <w:name w:val="annotation reference"/>
    <w:basedOn w:val="a0"/>
    <w:uiPriority w:val="99"/>
    <w:rsid w:val="000F3DF7"/>
    <w:rPr>
      <w:sz w:val="16"/>
      <w:szCs w:val="16"/>
    </w:rPr>
  </w:style>
  <w:style w:type="paragraph" w:styleId="af2">
    <w:name w:val="annotation text"/>
    <w:basedOn w:val="a"/>
    <w:link w:val="af3"/>
    <w:rPr>
      <w:sz w:val="20"/>
      <w:szCs w:val="20"/>
    </w:rPr>
  </w:style>
  <w:style w:type="character" w:customStyle="1" w:styleId="af3">
    <w:name w:val="コメント文字列 (文字)"/>
    <w:basedOn w:val="a0"/>
    <w:link w:val="af2"/>
    <w:rPr>
      <w:rFonts w:ascii="ＭＳ Ｐゴシック" w:eastAsia="ＭＳ Ｐゴシック" w:hAnsi="ＭＳ Ｐゴシック" w:cs="ＭＳ Ｐゴシック"/>
      <w:lang w:val="en-US" w:eastAsia="ja-JP"/>
    </w:rPr>
  </w:style>
  <w:style w:type="paragraph" w:styleId="af4">
    <w:name w:val="Revision"/>
    <w:hidden/>
    <w:rsid w:val="001D018B"/>
    <w:rPr>
      <w:rFonts w:ascii="ＭＳ Ｐゴシック" w:eastAsia="ＭＳ Ｐゴシック" w:hAnsi="ＭＳ Ｐゴシック" w:cs="ＭＳ Ｐゴシック"/>
      <w:sz w:val="24"/>
      <w:szCs w:val="24"/>
      <w:lang w:val="en-US" w:eastAsia="ja-JP"/>
    </w:rPr>
  </w:style>
  <w:style w:type="paragraph" w:styleId="af5">
    <w:name w:val="annotation subject"/>
    <w:basedOn w:val="af2"/>
    <w:next w:val="af2"/>
    <w:link w:val="af6"/>
    <w:rsid w:val="001D018B"/>
    <w:rPr>
      <w:b/>
      <w:bCs/>
    </w:rPr>
  </w:style>
  <w:style w:type="character" w:customStyle="1" w:styleId="af6">
    <w:name w:val="コメント内容 (文字)"/>
    <w:basedOn w:val="af3"/>
    <w:link w:val="af5"/>
    <w:rsid w:val="001D018B"/>
    <w:rPr>
      <w:rFonts w:ascii="ＭＳ Ｐゴシック" w:eastAsia="ＭＳ Ｐゴシック" w:hAnsi="ＭＳ Ｐゴシック" w:cs="ＭＳ Ｐゴシック"/>
      <w:b/>
      <w:bCs/>
      <w:lang w:val="en-US" w:eastAsia="ja-JP"/>
    </w:rPr>
  </w:style>
  <w:style w:type="character" w:customStyle="1" w:styleId="50">
    <w:name w:val="見出し 5 (文字)"/>
    <w:basedOn w:val="a0"/>
    <w:link w:val="5"/>
    <w:rsid w:val="00244E6F"/>
    <w:rPr>
      <w:rFonts w:eastAsia="ＭＳ Ｐゴシック"/>
      <w:b/>
      <w:bCs/>
      <w:sz w:val="24"/>
      <w:szCs w:val="24"/>
      <w:lang w:val="en-US" w:eastAsia="ja-JP"/>
    </w:rPr>
  </w:style>
  <w:style w:type="character" w:styleId="af7">
    <w:name w:val="page number"/>
    <w:basedOn w:val="a0"/>
    <w:rsid w:val="00024AF5"/>
  </w:style>
  <w:style w:type="character" w:styleId="af8">
    <w:name w:val="line number"/>
    <w:basedOn w:val="a0"/>
    <w:rsid w:val="00024AF5"/>
  </w:style>
  <w:style w:type="character" w:styleId="af9">
    <w:name w:val="Strong"/>
    <w:basedOn w:val="a0"/>
    <w:uiPriority w:val="22"/>
    <w:qFormat/>
    <w:rsid w:val="00253533"/>
    <w:rPr>
      <w:b/>
      <w:bCs/>
    </w:rPr>
  </w:style>
  <w:style w:type="character" w:styleId="afa">
    <w:name w:val="Placeholder Text"/>
    <w:basedOn w:val="a0"/>
    <w:rsid w:val="00046057"/>
    <w:rPr>
      <w:color w:val="666666"/>
    </w:rPr>
  </w:style>
  <w:style w:type="character" w:styleId="afb">
    <w:name w:val="Emphasis"/>
    <w:basedOn w:val="a0"/>
    <w:uiPriority w:val="20"/>
    <w:qFormat/>
    <w:rsid w:val="007D7196"/>
    <w:rPr>
      <w:i/>
      <w:iCs/>
    </w:rPr>
  </w:style>
  <w:style w:type="paragraph" w:styleId="afc">
    <w:name w:val="caption"/>
    <w:basedOn w:val="a"/>
    <w:next w:val="a"/>
    <w:rsid w:val="00B11B48"/>
    <w:rPr>
      <w:b/>
      <w:bCs/>
      <w:sz w:val="21"/>
      <w:szCs w:val="21"/>
    </w:rPr>
  </w:style>
  <w:style w:type="paragraph" w:styleId="Web">
    <w:name w:val="Normal (Web)"/>
    <w:basedOn w:val="a"/>
    <w:uiPriority w:val="99"/>
    <w:unhideWhenUsed/>
    <w:rsid w:val="00243E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3F97-1732-4B4C-8612-37805534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15</Pages>
  <Words>17018</Words>
  <Characters>97007</Characters>
  <Application>Microsoft Office Word</Application>
  <DocSecurity>0</DocSecurity>
  <Lines>808</Lines>
  <Paragraphs>227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廣澤聖士</dc:creator>
  <cp:lastModifiedBy>聖士 廣澤</cp:lastModifiedBy>
  <cp:revision>821</cp:revision>
  <dcterms:created xsi:type="dcterms:W3CDTF">2024-05-12T16:20:00Z</dcterms:created>
  <dcterms:modified xsi:type="dcterms:W3CDTF">2025-11-25T12:11:00Z</dcterms:modified>
</cp:coreProperties>
</file>