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4A0D0" w14:textId="6E37BDA8" w:rsidR="000731CD" w:rsidRPr="000731CD" w:rsidRDefault="00EF621E">
      <w:pPr>
        <w:rPr>
          <w:rFonts w:ascii="Times New Roman" w:hAnsi="Times New Roman" w:cs="Times New Roman" w:hint="eastAsia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noProof/>
          <w:sz w:val="22"/>
        </w:rPr>
        <w:drawing>
          <wp:anchor distT="0" distB="0" distL="114300" distR="114300" simplePos="0" relativeHeight="251659264" behindDoc="0" locked="0" layoutInCell="1" allowOverlap="1" wp14:anchorId="58222FD3" wp14:editId="1658F83B">
            <wp:simplePos x="0" y="0"/>
            <wp:positionH relativeFrom="margin">
              <wp:align>left</wp:align>
            </wp:positionH>
            <wp:positionV relativeFrom="paragraph">
              <wp:posOffset>359410</wp:posOffset>
            </wp:positionV>
            <wp:extent cx="5274310" cy="2967355"/>
            <wp:effectExtent l="0" t="0" r="2540" b="444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5B96" w:rsidRPr="006E528E">
        <w:rPr>
          <w:rFonts w:ascii="Times New Roman" w:hAnsi="Times New Roman" w:cs="Times New Roman"/>
          <w:b/>
          <w:bCs/>
          <w:sz w:val="22"/>
        </w:rPr>
        <w:t>Supplementary</w:t>
      </w:r>
    </w:p>
    <w:p w14:paraId="1E36F7C8" w14:textId="34270645" w:rsidR="000731CD" w:rsidRDefault="000731CD" w:rsidP="000731CD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Figure</w:t>
      </w:r>
      <w:r>
        <w:rPr>
          <w:rFonts w:ascii="Times New Roman" w:hAnsi="Times New Roman" w:cs="Times New Roman"/>
          <w:b/>
          <w:bCs/>
          <w:sz w:val="22"/>
        </w:rPr>
        <w:t xml:space="preserve"> S1. The </w:t>
      </w:r>
      <w:r>
        <w:rPr>
          <w:rFonts w:ascii="Times New Roman" w:hAnsi="Times New Roman" w:cs="Times New Roman"/>
          <w:b/>
          <w:bCs/>
          <w:sz w:val="22"/>
        </w:rPr>
        <w:t xml:space="preserve">schematic diagram </w:t>
      </w:r>
      <w:r w:rsidR="00165F04">
        <w:rPr>
          <w:rFonts w:ascii="Times New Roman" w:hAnsi="Times New Roman" w:cs="Times New Roman"/>
          <w:b/>
          <w:bCs/>
          <w:sz w:val="22"/>
        </w:rPr>
        <w:t xml:space="preserve">of </w:t>
      </w:r>
      <w:r>
        <w:rPr>
          <w:rFonts w:ascii="Times New Roman" w:hAnsi="Times New Roman" w:cs="Times New Roman"/>
          <w:b/>
          <w:bCs/>
          <w:sz w:val="22"/>
        </w:rPr>
        <w:t xml:space="preserve">our study </w:t>
      </w:r>
      <w:r w:rsidR="000B0FD3">
        <w:rPr>
          <w:rFonts w:ascii="Times New Roman" w:hAnsi="Times New Roman" w:cs="Times New Roman" w:hint="eastAsia"/>
          <w:b/>
          <w:bCs/>
          <w:sz w:val="22"/>
        </w:rPr>
        <w:t>us</w:t>
      </w:r>
      <w:r w:rsidR="000B0FD3">
        <w:rPr>
          <w:rFonts w:ascii="Times New Roman" w:hAnsi="Times New Roman" w:cs="Times New Roman"/>
          <w:b/>
          <w:bCs/>
          <w:sz w:val="22"/>
        </w:rPr>
        <w:t>ing the difference-in-difference model</w:t>
      </w:r>
      <w:r>
        <w:rPr>
          <w:rFonts w:ascii="Times New Roman" w:hAnsi="Times New Roman" w:cs="Times New Roman"/>
          <w:b/>
          <w:bCs/>
          <w:sz w:val="22"/>
        </w:rPr>
        <w:t xml:space="preserve">. </w:t>
      </w:r>
      <w:r w:rsidR="00812188" w:rsidRPr="00812188">
        <w:rPr>
          <w:rFonts w:ascii="Times New Roman" w:hAnsi="Times New Roman" w:cs="Times New Roman"/>
          <w:sz w:val="22"/>
        </w:rPr>
        <w:t>The difference in CESD scores due to temperature changes in the two waves reflects the effect of exposure</w:t>
      </w:r>
      <w:r w:rsidR="00165F04">
        <w:rPr>
          <w:rFonts w:ascii="Times New Roman" w:hAnsi="Times New Roman" w:cs="Times New Roman"/>
          <w:sz w:val="22"/>
        </w:rPr>
        <w:t>.</w:t>
      </w:r>
    </w:p>
    <w:p w14:paraId="47587B10" w14:textId="77777777" w:rsidR="000731CD" w:rsidRPr="000731CD" w:rsidRDefault="000731CD">
      <w:pPr>
        <w:rPr>
          <w:rFonts w:ascii="Times New Roman" w:hAnsi="Times New Roman" w:cs="Times New Roman"/>
          <w:b/>
          <w:bCs/>
          <w:sz w:val="22"/>
        </w:rPr>
      </w:pPr>
    </w:p>
    <w:p w14:paraId="5139F85B" w14:textId="3C1D0976" w:rsidR="000731CD" w:rsidRDefault="000731CD">
      <w:pPr>
        <w:rPr>
          <w:rFonts w:ascii="Times New Roman" w:hAnsi="Times New Roman" w:cs="Times New Roman"/>
          <w:b/>
          <w:bCs/>
          <w:sz w:val="22"/>
        </w:rPr>
      </w:pPr>
    </w:p>
    <w:p w14:paraId="7B3F9F54" w14:textId="1BB15E99" w:rsidR="000731CD" w:rsidRDefault="000731CD">
      <w:pPr>
        <w:rPr>
          <w:rFonts w:ascii="Times New Roman" w:hAnsi="Times New Roman" w:cs="Times New Roman"/>
          <w:b/>
          <w:bCs/>
          <w:sz w:val="22"/>
        </w:rPr>
      </w:pPr>
    </w:p>
    <w:p w14:paraId="7E86CE19" w14:textId="149D8FF8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7BA8CC5F" w14:textId="15B549F5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66E2EFC7" w14:textId="2B1592D7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75AF0B02" w14:textId="2A5D9187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3D57AC98" w14:textId="67850980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75CA5BDF" w14:textId="6F337B2F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2509BFF9" w14:textId="1FDCCECB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33E1892F" w14:textId="6E58904A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56A44AE9" w14:textId="77DAB95D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1D061422" w14:textId="0D3F0CD5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46DC0EDC" w14:textId="0332F2B4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5495A2A1" w14:textId="0B8CE006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367AEF04" w14:textId="25304612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47FCDD4E" w14:textId="4AC2DF17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30F54275" w14:textId="4C0358D2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377353B8" w14:textId="5E5F951B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13E80FCB" w14:textId="48B29033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0552C9E0" w14:textId="54174594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1BD5293E" w14:textId="5B9BE745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3E8E8629" w14:textId="6B73C825" w:rsidR="00812188" w:rsidRDefault="00812188">
      <w:pPr>
        <w:rPr>
          <w:rFonts w:ascii="Times New Roman" w:hAnsi="Times New Roman" w:cs="Times New Roman"/>
          <w:b/>
          <w:bCs/>
          <w:sz w:val="22"/>
        </w:rPr>
      </w:pPr>
    </w:p>
    <w:p w14:paraId="53D225DB" w14:textId="77777777" w:rsidR="00EF621E" w:rsidRDefault="00EF621E">
      <w:pPr>
        <w:rPr>
          <w:rFonts w:ascii="Times New Roman" w:hAnsi="Times New Roman" w:cs="Times New Roman" w:hint="eastAsia"/>
          <w:b/>
          <w:bCs/>
          <w:sz w:val="22"/>
        </w:rPr>
      </w:pPr>
    </w:p>
    <w:p w14:paraId="102601AD" w14:textId="77777777" w:rsidR="00812188" w:rsidRDefault="00812188">
      <w:pPr>
        <w:rPr>
          <w:rFonts w:ascii="Times New Roman" w:hAnsi="Times New Roman" w:cs="Times New Roman" w:hint="eastAsia"/>
          <w:b/>
          <w:bCs/>
          <w:sz w:val="22"/>
        </w:rPr>
      </w:pPr>
    </w:p>
    <w:p w14:paraId="707D32F5" w14:textId="37F98A69" w:rsidR="00297760" w:rsidRDefault="00297760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lastRenderedPageBreak/>
        <w:t>T</w:t>
      </w:r>
      <w:r>
        <w:rPr>
          <w:rFonts w:ascii="Times New Roman" w:hAnsi="Times New Roman" w:cs="Times New Roman"/>
          <w:b/>
          <w:bCs/>
          <w:sz w:val="22"/>
        </w:rPr>
        <w:t xml:space="preserve">able S1. </w:t>
      </w:r>
      <w:r w:rsidR="000202B4">
        <w:rPr>
          <w:rFonts w:ascii="Times New Roman" w:hAnsi="Times New Roman" w:cs="Times New Roman"/>
          <w:b/>
          <w:bCs/>
          <w:sz w:val="22"/>
        </w:rPr>
        <w:t>The correlation between extreme high temperatur</w:t>
      </w:r>
      <w:r w:rsidR="004241F1">
        <w:rPr>
          <w:rFonts w:ascii="Times New Roman" w:hAnsi="Times New Roman" w:cs="Times New Roman"/>
          <w:b/>
          <w:bCs/>
          <w:sz w:val="22"/>
        </w:rPr>
        <w:t>e</w:t>
      </w:r>
      <w:r w:rsidR="00347DDC">
        <w:rPr>
          <w:rFonts w:ascii="Times New Roman" w:hAnsi="Times New Roman" w:cs="Times New Roman"/>
          <w:b/>
          <w:bCs/>
          <w:sz w:val="22"/>
        </w:rPr>
        <w:t>s</w:t>
      </w:r>
      <w:r w:rsidR="004241F1">
        <w:rPr>
          <w:rFonts w:ascii="Times New Roman" w:hAnsi="Times New Roman" w:cs="Times New Roman"/>
          <w:b/>
          <w:bCs/>
          <w:sz w:val="22"/>
        </w:rPr>
        <w:t xml:space="preserve"> and annual average temperature</w:t>
      </w:r>
      <w:r w:rsidR="00347DDC">
        <w:rPr>
          <w:rFonts w:ascii="Times New Roman" w:hAnsi="Times New Roman" w:cs="Times New Roman"/>
          <w:b/>
          <w:bCs/>
          <w:sz w:val="22"/>
        </w:rPr>
        <w:t>s</w:t>
      </w:r>
      <w:r w:rsidR="004241F1">
        <w:rPr>
          <w:rFonts w:ascii="Times New Roman" w:hAnsi="Times New Roman" w:cs="Times New Roman"/>
          <w:b/>
          <w:bCs/>
          <w:sz w:val="22"/>
        </w:rPr>
        <w:t>.</w:t>
      </w:r>
    </w:p>
    <w:tbl>
      <w:tblPr>
        <w:tblStyle w:val="a7"/>
        <w:tblW w:w="6941" w:type="dxa"/>
        <w:tblLook w:val="04A0" w:firstRow="1" w:lastRow="0" w:firstColumn="1" w:lastColumn="0" w:noHBand="0" w:noVBand="1"/>
      </w:tblPr>
      <w:tblGrid>
        <w:gridCol w:w="2765"/>
        <w:gridCol w:w="4176"/>
      </w:tblGrid>
      <w:tr w:rsidR="00475A18" w14:paraId="19FDED88" w14:textId="77777777" w:rsidTr="00475A18">
        <w:tc>
          <w:tcPr>
            <w:tcW w:w="2765" w:type="dxa"/>
          </w:tcPr>
          <w:p w14:paraId="7F94CE30" w14:textId="3E2FADE7" w:rsidR="00475A18" w:rsidRP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75A18">
              <w:rPr>
                <w:rFonts w:ascii="Times New Roman" w:hAnsi="Times New Roman" w:cs="Times New Roman"/>
                <w:b/>
                <w:bCs/>
                <w:sz w:val="22"/>
              </w:rPr>
              <w:t>Time scale</w:t>
            </w:r>
          </w:p>
        </w:tc>
        <w:tc>
          <w:tcPr>
            <w:tcW w:w="4176" w:type="dxa"/>
          </w:tcPr>
          <w:p w14:paraId="6BA7A8A7" w14:textId="7A390068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orrelation coefficient</w:t>
            </w:r>
          </w:p>
        </w:tc>
      </w:tr>
      <w:tr w:rsidR="00475A18" w14:paraId="451C6CF5" w14:textId="77777777" w:rsidTr="005B44DA">
        <w:tc>
          <w:tcPr>
            <w:tcW w:w="2765" w:type="dxa"/>
          </w:tcPr>
          <w:p w14:paraId="28262D80" w14:textId="462F46B7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Same day</w:t>
            </w:r>
          </w:p>
        </w:tc>
        <w:tc>
          <w:tcPr>
            <w:tcW w:w="4176" w:type="dxa"/>
            <w:vAlign w:val="center"/>
          </w:tcPr>
          <w:p w14:paraId="2A742782" w14:textId="2C28AB13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0.16</w:t>
            </w:r>
            <w:r w:rsidR="004241F1">
              <w:rPr>
                <w:rFonts w:ascii="等线" w:eastAsia="等线" w:hAnsi="等线"/>
                <w:color w:val="000000"/>
                <w:sz w:val="22"/>
              </w:rPr>
              <w:t>6</w:t>
            </w: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0C8EEC3A" w14:textId="77777777" w:rsidTr="005B44DA">
        <w:tc>
          <w:tcPr>
            <w:tcW w:w="2765" w:type="dxa"/>
          </w:tcPr>
          <w:p w14:paraId="7C5ED7F5" w14:textId="1EB8C57B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0 - 1 days</w:t>
            </w:r>
          </w:p>
        </w:tc>
        <w:tc>
          <w:tcPr>
            <w:tcW w:w="4176" w:type="dxa"/>
            <w:vAlign w:val="center"/>
          </w:tcPr>
          <w:p w14:paraId="04C82061" w14:textId="2DDD6E3D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0.17</w:t>
            </w:r>
            <w:r w:rsidR="004241F1">
              <w:rPr>
                <w:rFonts w:ascii="等线" w:eastAsia="等线" w:hAnsi="等线"/>
                <w:color w:val="000000"/>
                <w:sz w:val="22"/>
              </w:rPr>
              <w:t>3</w:t>
            </w: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5232467B" w14:textId="77777777" w:rsidTr="005B44DA">
        <w:tc>
          <w:tcPr>
            <w:tcW w:w="2765" w:type="dxa"/>
          </w:tcPr>
          <w:p w14:paraId="7343589E" w14:textId="317CC1D9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0 - 2 days</w:t>
            </w:r>
          </w:p>
        </w:tc>
        <w:tc>
          <w:tcPr>
            <w:tcW w:w="4176" w:type="dxa"/>
            <w:vAlign w:val="center"/>
          </w:tcPr>
          <w:p w14:paraId="5AF05D25" w14:textId="11AB8BFE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0.179</w:t>
            </w: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75DACBBD" w14:textId="77777777" w:rsidTr="005B44DA">
        <w:tc>
          <w:tcPr>
            <w:tcW w:w="2765" w:type="dxa"/>
          </w:tcPr>
          <w:p w14:paraId="49B1EE9F" w14:textId="1A256439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0 - 3 days</w:t>
            </w:r>
          </w:p>
        </w:tc>
        <w:tc>
          <w:tcPr>
            <w:tcW w:w="4176" w:type="dxa"/>
            <w:vAlign w:val="center"/>
          </w:tcPr>
          <w:p w14:paraId="53F19480" w14:textId="222F0849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0.185</w:t>
            </w:r>
            <w:r w:rsidR="004241F1"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66123B8D" w14:textId="77777777" w:rsidTr="005B44DA">
        <w:tc>
          <w:tcPr>
            <w:tcW w:w="2765" w:type="dxa"/>
          </w:tcPr>
          <w:p w14:paraId="322D3809" w14:textId="27828FA3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0 - 4 days</w:t>
            </w:r>
          </w:p>
        </w:tc>
        <w:tc>
          <w:tcPr>
            <w:tcW w:w="4176" w:type="dxa"/>
            <w:vAlign w:val="center"/>
          </w:tcPr>
          <w:p w14:paraId="786F6F6A" w14:textId="7E49165D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0.190</w:t>
            </w:r>
            <w:r w:rsidR="004241F1"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72DC5144" w14:textId="77777777" w:rsidTr="005B44DA">
        <w:tc>
          <w:tcPr>
            <w:tcW w:w="2765" w:type="dxa"/>
          </w:tcPr>
          <w:p w14:paraId="1945D2A0" w14:textId="56CD2B24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0 - 5 days</w:t>
            </w:r>
          </w:p>
        </w:tc>
        <w:tc>
          <w:tcPr>
            <w:tcW w:w="4176" w:type="dxa"/>
            <w:vAlign w:val="center"/>
          </w:tcPr>
          <w:p w14:paraId="4B0751DC" w14:textId="799A45AE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0.194</w:t>
            </w:r>
            <w:r w:rsidR="004241F1"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58BA36EE" w14:textId="77777777" w:rsidTr="005B44DA">
        <w:tc>
          <w:tcPr>
            <w:tcW w:w="2765" w:type="dxa"/>
          </w:tcPr>
          <w:p w14:paraId="7B8A9A68" w14:textId="17FCF67F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0 - 6 days</w:t>
            </w:r>
          </w:p>
        </w:tc>
        <w:tc>
          <w:tcPr>
            <w:tcW w:w="4176" w:type="dxa"/>
            <w:vAlign w:val="center"/>
          </w:tcPr>
          <w:p w14:paraId="32E00F5D" w14:textId="36B6779C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0.19</w:t>
            </w:r>
            <w:r w:rsidR="004241F1">
              <w:rPr>
                <w:rFonts w:ascii="等线" w:eastAsia="等线" w:hAnsi="等线"/>
                <w:color w:val="000000"/>
                <w:sz w:val="22"/>
              </w:rPr>
              <w:t>8</w:t>
            </w:r>
            <w:r w:rsidR="004241F1"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3AD5629B" w14:textId="77777777" w:rsidTr="005B44DA">
        <w:tc>
          <w:tcPr>
            <w:tcW w:w="2765" w:type="dxa"/>
          </w:tcPr>
          <w:p w14:paraId="092DB4E2" w14:textId="2734B199" w:rsidR="00475A18" w:rsidRPr="006E528E" w:rsidRDefault="00475A18" w:rsidP="00475A1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0 - 7 days</w:t>
            </w:r>
          </w:p>
        </w:tc>
        <w:tc>
          <w:tcPr>
            <w:tcW w:w="4176" w:type="dxa"/>
            <w:vAlign w:val="center"/>
          </w:tcPr>
          <w:p w14:paraId="707B0756" w14:textId="49B3CEE7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0.201</w:t>
            </w:r>
            <w:r w:rsidR="004241F1"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3143D165" w14:textId="77777777" w:rsidTr="005B44DA">
        <w:tc>
          <w:tcPr>
            <w:tcW w:w="2765" w:type="dxa"/>
          </w:tcPr>
          <w:p w14:paraId="5F3EDB9F" w14:textId="11C4D7B3" w:rsidR="00475A18" w:rsidRPr="006E528E" w:rsidRDefault="00475A18" w:rsidP="00475A1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0 - 8 days</w:t>
            </w:r>
          </w:p>
        </w:tc>
        <w:tc>
          <w:tcPr>
            <w:tcW w:w="4176" w:type="dxa"/>
            <w:vAlign w:val="center"/>
          </w:tcPr>
          <w:p w14:paraId="78D2278A" w14:textId="57015563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0.204</w:t>
            </w:r>
            <w:r w:rsidR="004241F1"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666D02EF" w14:textId="77777777" w:rsidTr="005B44DA">
        <w:tc>
          <w:tcPr>
            <w:tcW w:w="2765" w:type="dxa"/>
          </w:tcPr>
          <w:p w14:paraId="5F85D42D" w14:textId="7F166C27" w:rsidR="00475A18" w:rsidRPr="006E528E" w:rsidRDefault="00475A18" w:rsidP="00475A1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0 - 9 days</w:t>
            </w:r>
          </w:p>
        </w:tc>
        <w:tc>
          <w:tcPr>
            <w:tcW w:w="4176" w:type="dxa"/>
            <w:vAlign w:val="center"/>
          </w:tcPr>
          <w:p w14:paraId="41D6BF13" w14:textId="4CF45238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0.20</w:t>
            </w:r>
            <w:r w:rsidR="004241F1">
              <w:rPr>
                <w:rFonts w:ascii="等线" w:eastAsia="等线" w:hAnsi="等线"/>
                <w:color w:val="000000"/>
                <w:sz w:val="22"/>
              </w:rPr>
              <w:t>7</w:t>
            </w:r>
            <w:r w:rsidR="004241F1"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4C9BA512" w14:textId="77777777" w:rsidTr="005B44DA">
        <w:tc>
          <w:tcPr>
            <w:tcW w:w="2765" w:type="dxa"/>
          </w:tcPr>
          <w:p w14:paraId="5B1AC170" w14:textId="0A1882C7" w:rsidR="00475A18" w:rsidRPr="006E528E" w:rsidRDefault="00475A18" w:rsidP="00475A1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0 - 10 days</w:t>
            </w:r>
          </w:p>
        </w:tc>
        <w:tc>
          <w:tcPr>
            <w:tcW w:w="4176" w:type="dxa"/>
            <w:vAlign w:val="center"/>
          </w:tcPr>
          <w:p w14:paraId="4F9CC76E" w14:textId="15BC4976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0.209</w:t>
            </w:r>
            <w:r w:rsidR="004241F1"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47E27EA3" w14:textId="77777777" w:rsidTr="00035C7C">
        <w:tc>
          <w:tcPr>
            <w:tcW w:w="2765" w:type="dxa"/>
          </w:tcPr>
          <w:p w14:paraId="67CC1524" w14:textId="57212179" w:rsidR="00475A18" w:rsidRPr="006E528E" w:rsidRDefault="00475A18" w:rsidP="00475A1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Same month</w:t>
            </w:r>
          </w:p>
        </w:tc>
        <w:tc>
          <w:tcPr>
            <w:tcW w:w="4176" w:type="dxa"/>
            <w:vAlign w:val="center"/>
          </w:tcPr>
          <w:p w14:paraId="24616814" w14:textId="6B0A6900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0.24</w:t>
            </w:r>
            <w:r w:rsidR="004241F1">
              <w:rPr>
                <w:rFonts w:ascii="等线" w:eastAsia="等线" w:hAnsi="等线"/>
                <w:color w:val="000000"/>
                <w:sz w:val="22"/>
              </w:rPr>
              <w:t>9</w:t>
            </w:r>
            <w:r w:rsidR="004241F1"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3064B92A" w14:textId="77777777" w:rsidTr="00035C7C">
        <w:tc>
          <w:tcPr>
            <w:tcW w:w="2765" w:type="dxa"/>
          </w:tcPr>
          <w:p w14:paraId="47991F49" w14:textId="23204784" w:rsidR="00475A18" w:rsidRPr="006E528E" w:rsidRDefault="00475A18" w:rsidP="00475A1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0 - 1 months</w:t>
            </w:r>
          </w:p>
        </w:tc>
        <w:tc>
          <w:tcPr>
            <w:tcW w:w="4176" w:type="dxa"/>
            <w:vAlign w:val="center"/>
          </w:tcPr>
          <w:p w14:paraId="62108FAD" w14:textId="30E38968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0.24</w:t>
            </w:r>
            <w:r w:rsidR="004241F1">
              <w:rPr>
                <w:rFonts w:ascii="等线" w:eastAsia="等线" w:hAnsi="等线"/>
                <w:color w:val="000000"/>
                <w:sz w:val="22"/>
              </w:rPr>
              <w:t>9</w:t>
            </w:r>
            <w:r w:rsidR="004241F1"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504E14FB" w14:textId="77777777" w:rsidTr="00035C7C">
        <w:tc>
          <w:tcPr>
            <w:tcW w:w="2765" w:type="dxa"/>
          </w:tcPr>
          <w:p w14:paraId="1766E95B" w14:textId="5E87C091" w:rsidR="00475A18" w:rsidRPr="006E528E" w:rsidRDefault="00475A18" w:rsidP="00475A1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0 - 2 months</w:t>
            </w:r>
          </w:p>
        </w:tc>
        <w:tc>
          <w:tcPr>
            <w:tcW w:w="4176" w:type="dxa"/>
            <w:vAlign w:val="center"/>
          </w:tcPr>
          <w:p w14:paraId="111AE84A" w14:textId="6B787D36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0.25</w:t>
            </w:r>
            <w:r w:rsidR="004241F1">
              <w:rPr>
                <w:rFonts w:ascii="等线" w:eastAsia="等线" w:hAnsi="等线"/>
                <w:color w:val="000000"/>
                <w:sz w:val="22"/>
              </w:rPr>
              <w:t>3</w:t>
            </w:r>
            <w:r w:rsidR="004241F1"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6EBB51C9" w14:textId="77777777" w:rsidTr="00035C7C">
        <w:tc>
          <w:tcPr>
            <w:tcW w:w="2765" w:type="dxa"/>
          </w:tcPr>
          <w:p w14:paraId="1FFFD8A3" w14:textId="233D6CC1" w:rsidR="00475A18" w:rsidRPr="006E528E" w:rsidRDefault="00475A18" w:rsidP="00475A1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0 - 3 months</w:t>
            </w:r>
          </w:p>
        </w:tc>
        <w:tc>
          <w:tcPr>
            <w:tcW w:w="4176" w:type="dxa"/>
            <w:vAlign w:val="center"/>
          </w:tcPr>
          <w:p w14:paraId="3124E03D" w14:textId="750ACD35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0.27</w:t>
            </w:r>
            <w:r w:rsidR="004241F1">
              <w:rPr>
                <w:rFonts w:ascii="等线" w:eastAsia="等线" w:hAnsi="等线"/>
                <w:color w:val="000000"/>
                <w:sz w:val="22"/>
              </w:rPr>
              <w:t>9</w:t>
            </w:r>
            <w:r w:rsidR="004241F1"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146212A3" w14:textId="77777777" w:rsidTr="00035C7C">
        <w:tc>
          <w:tcPr>
            <w:tcW w:w="2765" w:type="dxa"/>
          </w:tcPr>
          <w:p w14:paraId="36E9B470" w14:textId="1171AF30" w:rsidR="00475A18" w:rsidRPr="006E528E" w:rsidRDefault="00475A18" w:rsidP="00475A1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0 - 4 months</w:t>
            </w:r>
          </w:p>
        </w:tc>
        <w:tc>
          <w:tcPr>
            <w:tcW w:w="4176" w:type="dxa"/>
            <w:vAlign w:val="center"/>
          </w:tcPr>
          <w:p w14:paraId="7F87B61A" w14:textId="2F739DD3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0.29</w:t>
            </w:r>
            <w:r w:rsidR="004241F1">
              <w:rPr>
                <w:rFonts w:ascii="等线" w:eastAsia="等线" w:hAnsi="等线"/>
                <w:color w:val="000000"/>
                <w:sz w:val="22"/>
              </w:rPr>
              <w:t>1</w:t>
            </w:r>
            <w:r w:rsidR="004241F1"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616F5208" w14:textId="77777777" w:rsidTr="00035C7C">
        <w:tc>
          <w:tcPr>
            <w:tcW w:w="2765" w:type="dxa"/>
          </w:tcPr>
          <w:p w14:paraId="6A36A541" w14:textId="06AADB8B" w:rsidR="00475A18" w:rsidRPr="006E528E" w:rsidRDefault="00475A18" w:rsidP="00475A1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0 - 5 months</w:t>
            </w:r>
          </w:p>
        </w:tc>
        <w:tc>
          <w:tcPr>
            <w:tcW w:w="4176" w:type="dxa"/>
            <w:vAlign w:val="center"/>
          </w:tcPr>
          <w:p w14:paraId="27682565" w14:textId="4FDE3D73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0.299</w:t>
            </w:r>
            <w:r w:rsidR="004241F1"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2672B65E" w14:textId="77777777" w:rsidTr="00035C7C">
        <w:tc>
          <w:tcPr>
            <w:tcW w:w="2765" w:type="dxa"/>
          </w:tcPr>
          <w:p w14:paraId="0D9BC1D8" w14:textId="19CAEC92" w:rsidR="00475A18" w:rsidRPr="006E528E" w:rsidRDefault="00475A18" w:rsidP="00475A1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0 - 6 months</w:t>
            </w:r>
          </w:p>
        </w:tc>
        <w:tc>
          <w:tcPr>
            <w:tcW w:w="4176" w:type="dxa"/>
            <w:vAlign w:val="center"/>
          </w:tcPr>
          <w:p w14:paraId="254D6D9C" w14:textId="5D44C05E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0.24</w:t>
            </w:r>
            <w:r w:rsidR="004241F1">
              <w:rPr>
                <w:rFonts w:ascii="等线" w:eastAsia="等线" w:hAnsi="等线"/>
                <w:color w:val="000000"/>
                <w:sz w:val="22"/>
              </w:rPr>
              <w:t>9</w:t>
            </w:r>
            <w:r w:rsidR="004241F1"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38898F12" w14:textId="77777777" w:rsidTr="0091110B">
        <w:tc>
          <w:tcPr>
            <w:tcW w:w="2765" w:type="dxa"/>
          </w:tcPr>
          <w:p w14:paraId="796B23F4" w14:textId="10426E13" w:rsidR="00475A18" w:rsidRPr="006E528E" w:rsidRDefault="00475A18" w:rsidP="00475A1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Same year</w:t>
            </w:r>
          </w:p>
        </w:tc>
        <w:tc>
          <w:tcPr>
            <w:tcW w:w="4176" w:type="dxa"/>
            <w:vAlign w:val="center"/>
          </w:tcPr>
          <w:p w14:paraId="08AB8E95" w14:textId="20C454F6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0.99</w:t>
            </w:r>
            <w:r w:rsidR="004241F1">
              <w:rPr>
                <w:rFonts w:ascii="等线" w:eastAsia="等线" w:hAnsi="等线"/>
                <w:color w:val="000000"/>
                <w:sz w:val="22"/>
              </w:rPr>
              <w:t>8</w:t>
            </w:r>
            <w:r w:rsidR="004241F1"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59CD9D38" w14:textId="77777777" w:rsidTr="0091110B">
        <w:tc>
          <w:tcPr>
            <w:tcW w:w="2765" w:type="dxa"/>
          </w:tcPr>
          <w:p w14:paraId="211EBE6B" w14:textId="40154C34" w:rsidR="00475A18" w:rsidRPr="006E528E" w:rsidRDefault="00475A18" w:rsidP="00475A1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0 - 1 years</w:t>
            </w:r>
          </w:p>
        </w:tc>
        <w:tc>
          <w:tcPr>
            <w:tcW w:w="4176" w:type="dxa"/>
            <w:vAlign w:val="center"/>
          </w:tcPr>
          <w:p w14:paraId="4F3C5D21" w14:textId="31594164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0.999</w:t>
            </w:r>
            <w:r w:rsidR="004241F1"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  <w:tr w:rsidR="00475A18" w14:paraId="73D33136" w14:textId="77777777" w:rsidTr="0091110B">
        <w:tc>
          <w:tcPr>
            <w:tcW w:w="2765" w:type="dxa"/>
          </w:tcPr>
          <w:p w14:paraId="150AE267" w14:textId="0813EB58" w:rsidR="00475A18" w:rsidRPr="006E528E" w:rsidRDefault="00475A18" w:rsidP="00475A1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0 - 2 years</w:t>
            </w:r>
          </w:p>
        </w:tc>
        <w:tc>
          <w:tcPr>
            <w:tcW w:w="4176" w:type="dxa"/>
            <w:vAlign w:val="center"/>
          </w:tcPr>
          <w:p w14:paraId="06BBF5D9" w14:textId="765967BC" w:rsidR="00475A18" w:rsidRDefault="00475A18" w:rsidP="00475A1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</w:t>
            </w:r>
            <w:r w:rsidR="004241F1">
              <w:rPr>
                <w:rFonts w:ascii="等线" w:eastAsia="等线" w:hAnsi="等线"/>
                <w:color w:val="000000"/>
                <w:sz w:val="22"/>
              </w:rPr>
              <w:t>.000</w:t>
            </w:r>
            <w:r w:rsidR="004241F1"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***</w:t>
            </w:r>
          </w:p>
        </w:tc>
      </w:tr>
    </w:tbl>
    <w:p w14:paraId="6876A32D" w14:textId="59E09F7A" w:rsidR="00297760" w:rsidRPr="004241F1" w:rsidRDefault="004241F1">
      <w:pPr>
        <w:rPr>
          <w:rFonts w:ascii="Times New Roman" w:hAnsi="Times New Roman" w:cs="Times New Roman"/>
          <w:sz w:val="22"/>
        </w:rPr>
      </w:pPr>
      <w:r w:rsidRPr="004241F1">
        <w:rPr>
          <w:rFonts w:ascii="Times New Roman" w:hAnsi="Times New Roman" w:cs="Times New Roman" w:hint="eastAsia"/>
          <w:sz w:val="22"/>
        </w:rPr>
        <w:t>N</w:t>
      </w:r>
      <w:r w:rsidRPr="004241F1">
        <w:rPr>
          <w:rFonts w:ascii="Times New Roman" w:hAnsi="Times New Roman" w:cs="Times New Roman"/>
          <w:sz w:val="22"/>
        </w:rPr>
        <w:t>ote:</w:t>
      </w:r>
      <w:r>
        <w:rPr>
          <w:rFonts w:ascii="Times New Roman" w:hAnsi="Times New Roman" w:cs="Times New Roman"/>
          <w:sz w:val="22"/>
        </w:rPr>
        <w:t xml:space="preserve"> </w:t>
      </w:r>
      <w:r w:rsidR="009E43C1" w:rsidRPr="009E43C1">
        <w:rPr>
          <w:rFonts w:ascii="Times New Roman" w:hAnsi="Times New Roman" w:cs="Times New Roman"/>
          <w:sz w:val="22"/>
        </w:rPr>
        <w:t>Pearson correlation analysis</w:t>
      </w:r>
      <w:r w:rsidR="009E43C1">
        <w:rPr>
          <w:rFonts w:ascii="Times New Roman" w:hAnsi="Times New Roman" w:cs="Times New Roman"/>
          <w:sz w:val="22"/>
        </w:rPr>
        <w:t xml:space="preserve"> was used to calculate correlation coefficients. </w:t>
      </w:r>
      <w:r w:rsidR="00E26FFA">
        <w:rPr>
          <w:rFonts w:ascii="Times New Roman" w:hAnsi="Times New Roman" w:cs="Times New Roman"/>
          <w:sz w:val="22"/>
        </w:rPr>
        <w:t>The a</w:t>
      </w:r>
      <w:r w:rsidR="00347DDC">
        <w:rPr>
          <w:rFonts w:ascii="Times New Roman" w:hAnsi="Times New Roman" w:cs="Times New Roman"/>
          <w:sz w:val="22"/>
        </w:rPr>
        <w:t xml:space="preserve">nnual average temperatures were determined by calculating the </w:t>
      </w:r>
      <w:r w:rsidR="00E26FFA">
        <w:rPr>
          <w:rFonts w:ascii="Times New Roman" w:hAnsi="Times New Roman" w:cs="Times New Roman"/>
          <w:sz w:val="22"/>
        </w:rPr>
        <w:t>mean</w:t>
      </w:r>
      <w:r w:rsidR="00347DDC">
        <w:rPr>
          <w:rFonts w:ascii="Times New Roman" w:hAnsi="Times New Roman" w:cs="Times New Roman"/>
          <w:sz w:val="22"/>
        </w:rPr>
        <w:t xml:space="preserve"> temperature of </w:t>
      </w:r>
      <w:r w:rsidR="00E26FFA">
        <w:rPr>
          <w:rFonts w:ascii="Times New Roman" w:hAnsi="Times New Roman" w:cs="Times New Roman"/>
          <w:sz w:val="22"/>
        </w:rPr>
        <w:t xml:space="preserve">the </w:t>
      </w:r>
      <w:r w:rsidR="00347DDC">
        <w:rPr>
          <w:rFonts w:ascii="Times New Roman" w:hAnsi="Times New Roman" w:cs="Times New Roman"/>
          <w:sz w:val="22"/>
        </w:rPr>
        <w:t>subjects’ location over the past two years.</w:t>
      </w:r>
      <w:r w:rsidR="009E43C1">
        <w:rPr>
          <w:rFonts w:ascii="Times New Roman" w:hAnsi="Times New Roman" w:cs="Times New Roman"/>
          <w:sz w:val="22"/>
        </w:rPr>
        <w:t xml:space="preserve"> </w:t>
      </w:r>
      <w:r w:rsidR="009E43C1" w:rsidRPr="006E528E">
        <w:rPr>
          <w:rFonts w:ascii="Times New Roman" w:hAnsi="Times New Roman" w:cs="Times New Roman"/>
          <w:noProof/>
          <w:sz w:val="22"/>
        </w:rPr>
        <w:t>***: p &lt; 0.001.</w:t>
      </w:r>
    </w:p>
    <w:p w14:paraId="147B3C60" w14:textId="56C7F9CD" w:rsidR="00297760" w:rsidRDefault="00297760">
      <w:pPr>
        <w:rPr>
          <w:rFonts w:ascii="Times New Roman" w:hAnsi="Times New Roman" w:cs="Times New Roman"/>
          <w:b/>
          <w:bCs/>
          <w:sz w:val="22"/>
        </w:rPr>
      </w:pPr>
    </w:p>
    <w:p w14:paraId="50C71FE3" w14:textId="16D5C47C" w:rsidR="00297760" w:rsidRDefault="00297760">
      <w:pPr>
        <w:rPr>
          <w:rFonts w:ascii="Times New Roman" w:hAnsi="Times New Roman" w:cs="Times New Roman"/>
          <w:b/>
          <w:bCs/>
          <w:sz w:val="22"/>
        </w:rPr>
      </w:pPr>
    </w:p>
    <w:p w14:paraId="21DF9015" w14:textId="18A7309A" w:rsidR="0059229A" w:rsidRDefault="0059229A">
      <w:pPr>
        <w:rPr>
          <w:rFonts w:ascii="Times New Roman" w:hAnsi="Times New Roman" w:cs="Times New Roman"/>
          <w:b/>
          <w:bCs/>
          <w:sz w:val="22"/>
        </w:rPr>
      </w:pPr>
    </w:p>
    <w:p w14:paraId="6100358C" w14:textId="60131F23" w:rsidR="0059229A" w:rsidRDefault="0059229A">
      <w:pPr>
        <w:rPr>
          <w:rFonts w:ascii="Times New Roman" w:hAnsi="Times New Roman" w:cs="Times New Roman"/>
          <w:b/>
          <w:bCs/>
          <w:sz w:val="22"/>
        </w:rPr>
      </w:pPr>
    </w:p>
    <w:p w14:paraId="589E7567" w14:textId="520ADBA4" w:rsidR="0059229A" w:rsidRDefault="0059229A">
      <w:pPr>
        <w:rPr>
          <w:rFonts w:ascii="Times New Roman" w:hAnsi="Times New Roman" w:cs="Times New Roman"/>
          <w:b/>
          <w:bCs/>
          <w:sz w:val="22"/>
        </w:rPr>
      </w:pPr>
    </w:p>
    <w:p w14:paraId="0598F9A6" w14:textId="58AE0B54" w:rsidR="0059229A" w:rsidRDefault="0059229A">
      <w:pPr>
        <w:rPr>
          <w:rFonts w:ascii="Times New Roman" w:hAnsi="Times New Roman" w:cs="Times New Roman"/>
          <w:b/>
          <w:bCs/>
          <w:sz w:val="22"/>
        </w:rPr>
      </w:pPr>
    </w:p>
    <w:p w14:paraId="27F56DEF" w14:textId="0D872A31" w:rsidR="0059229A" w:rsidRDefault="0059229A">
      <w:pPr>
        <w:rPr>
          <w:rFonts w:ascii="Times New Roman" w:hAnsi="Times New Roman" w:cs="Times New Roman"/>
          <w:b/>
          <w:bCs/>
          <w:sz w:val="22"/>
        </w:rPr>
      </w:pPr>
    </w:p>
    <w:p w14:paraId="156A4E67" w14:textId="2A4E8C87" w:rsidR="0059229A" w:rsidRDefault="0059229A">
      <w:pPr>
        <w:rPr>
          <w:rFonts w:ascii="Times New Roman" w:hAnsi="Times New Roman" w:cs="Times New Roman"/>
          <w:b/>
          <w:bCs/>
          <w:sz w:val="22"/>
        </w:rPr>
      </w:pPr>
    </w:p>
    <w:p w14:paraId="2271D8FB" w14:textId="049DE908" w:rsidR="0059229A" w:rsidRDefault="0059229A">
      <w:pPr>
        <w:rPr>
          <w:rFonts w:ascii="Times New Roman" w:hAnsi="Times New Roman" w:cs="Times New Roman"/>
          <w:b/>
          <w:bCs/>
          <w:sz w:val="22"/>
        </w:rPr>
      </w:pPr>
    </w:p>
    <w:p w14:paraId="39019533" w14:textId="0CC58F56" w:rsidR="0059229A" w:rsidRDefault="0059229A">
      <w:pPr>
        <w:rPr>
          <w:rFonts w:ascii="Times New Roman" w:hAnsi="Times New Roman" w:cs="Times New Roman"/>
          <w:b/>
          <w:bCs/>
          <w:sz w:val="22"/>
        </w:rPr>
      </w:pPr>
    </w:p>
    <w:p w14:paraId="12188680" w14:textId="51EC8F13" w:rsidR="0059229A" w:rsidRDefault="0059229A">
      <w:pPr>
        <w:rPr>
          <w:rFonts w:ascii="Times New Roman" w:hAnsi="Times New Roman" w:cs="Times New Roman"/>
          <w:b/>
          <w:bCs/>
          <w:sz w:val="22"/>
        </w:rPr>
      </w:pPr>
    </w:p>
    <w:p w14:paraId="7B39BD0A" w14:textId="71163379" w:rsidR="0059229A" w:rsidRDefault="0059229A">
      <w:pPr>
        <w:rPr>
          <w:rFonts w:ascii="Times New Roman" w:hAnsi="Times New Roman" w:cs="Times New Roman"/>
          <w:b/>
          <w:bCs/>
          <w:sz w:val="22"/>
        </w:rPr>
      </w:pPr>
    </w:p>
    <w:p w14:paraId="7BC1991F" w14:textId="4D1C3751" w:rsidR="0059229A" w:rsidRDefault="0059229A">
      <w:pPr>
        <w:rPr>
          <w:rFonts w:ascii="Times New Roman" w:hAnsi="Times New Roman" w:cs="Times New Roman"/>
          <w:b/>
          <w:bCs/>
          <w:sz w:val="22"/>
        </w:rPr>
      </w:pPr>
    </w:p>
    <w:p w14:paraId="4E82FE69" w14:textId="1266CFC6" w:rsidR="0059229A" w:rsidRDefault="0059229A">
      <w:pPr>
        <w:rPr>
          <w:rFonts w:ascii="Times New Roman" w:hAnsi="Times New Roman" w:cs="Times New Roman"/>
          <w:b/>
          <w:bCs/>
          <w:sz w:val="22"/>
        </w:rPr>
      </w:pPr>
    </w:p>
    <w:p w14:paraId="0D3D994D" w14:textId="0F2EE58F" w:rsidR="0059229A" w:rsidRDefault="0059229A">
      <w:pPr>
        <w:rPr>
          <w:rFonts w:ascii="Times New Roman" w:hAnsi="Times New Roman" w:cs="Times New Roman"/>
          <w:b/>
          <w:bCs/>
          <w:sz w:val="22"/>
        </w:rPr>
      </w:pPr>
    </w:p>
    <w:p w14:paraId="15295679" w14:textId="17AC5235" w:rsidR="0059229A" w:rsidRDefault="0059229A">
      <w:pPr>
        <w:rPr>
          <w:rFonts w:ascii="Times New Roman" w:hAnsi="Times New Roman" w:cs="Times New Roman"/>
          <w:b/>
          <w:bCs/>
          <w:sz w:val="22"/>
        </w:rPr>
      </w:pPr>
    </w:p>
    <w:p w14:paraId="48DA837C" w14:textId="77777777" w:rsidR="00812188" w:rsidRPr="006E528E" w:rsidRDefault="00812188">
      <w:pPr>
        <w:rPr>
          <w:rFonts w:ascii="Times New Roman" w:hAnsi="Times New Roman" w:cs="Times New Roman" w:hint="eastAsia"/>
          <w:b/>
          <w:bCs/>
          <w:sz w:val="22"/>
        </w:rPr>
      </w:pPr>
    </w:p>
    <w:p w14:paraId="1B9518E7" w14:textId="2D79BCB4" w:rsidR="007612E4" w:rsidRPr="006E528E" w:rsidRDefault="00445B96">
      <w:pPr>
        <w:rPr>
          <w:rFonts w:ascii="Times New Roman" w:hAnsi="Times New Roman" w:cs="Times New Roman"/>
          <w:b/>
          <w:bCs/>
          <w:sz w:val="22"/>
        </w:rPr>
      </w:pPr>
      <w:r w:rsidRPr="006E528E">
        <w:rPr>
          <w:rFonts w:ascii="Times New Roman" w:hAnsi="Times New Roman" w:cs="Times New Roman"/>
          <w:b/>
          <w:bCs/>
          <w:sz w:val="22"/>
        </w:rPr>
        <w:lastRenderedPageBreak/>
        <w:t>Table S</w:t>
      </w:r>
      <w:r w:rsidR="0055478D">
        <w:rPr>
          <w:rFonts w:ascii="Times New Roman" w:hAnsi="Times New Roman" w:cs="Times New Roman"/>
          <w:b/>
          <w:bCs/>
          <w:sz w:val="22"/>
        </w:rPr>
        <w:t>2</w:t>
      </w:r>
      <w:r w:rsidRPr="006E528E">
        <w:rPr>
          <w:rFonts w:ascii="Times New Roman" w:hAnsi="Times New Roman" w:cs="Times New Roman"/>
          <w:b/>
          <w:bCs/>
          <w:sz w:val="22"/>
        </w:rPr>
        <w:t>. Change in</w:t>
      </w:r>
      <w:r w:rsidR="000E69C7" w:rsidRPr="006E528E">
        <w:rPr>
          <w:rFonts w:ascii="Times New Roman" w:hAnsi="Times New Roman" w:cs="Times New Roman"/>
          <w:b/>
          <w:bCs/>
          <w:sz w:val="22"/>
        </w:rPr>
        <w:t xml:space="preserve"> CESD</w:t>
      </w:r>
      <w:r w:rsidRPr="006E528E">
        <w:rPr>
          <w:rFonts w:ascii="Times New Roman" w:hAnsi="Times New Roman" w:cs="Times New Roman"/>
          <w:b/>
          <w:bCs/>
          <w:sz w:val="22"/>
        </w:rPr>
        <w:t xml:space="preserve"> score induced by 1</w:t>
      </w:r>
      <w:r w:rsidR="000E69C7" w:rsidRPr="006E528E">
        <w:rPr>
          <w:rFonts w:ascii="Times New Roman" w:hAnsi="Times New Roman" w:cs="Times New Roman"/>
          <w:b/>
          <w:bCs/>
          <w:sz w:val="22"/>
        </w:rPr>
        <w:t>%</w:t>
      </w:r>
      <w:r w:rsidRPr="006E528E">
        <w:rPr>
          <w:rFonts w:ascii="Times New Roman" w:hAnsi="Times New Roman" w:cs="Times New Roman"/>
          <w:b/>
          <w:bCs/>
          <w:sz w:val="22"/>
        </w:rPr>
        <w:t xml:space="preserve"> increase in average and m</w:t>
      </w:r>
      <w:r w:rsidR="000E69C7" w:rsidRPr="006E528E">
        <w:rPr>
          <w:rFonts w:ascii="Times New Roman" w:hAnsi="Times New Roman" w:cs="Times New Roman"/>
          <w:b/>
          <w:bCs/>
          <w:sz w:val="22"/>
        </w:rPr>
        <w:t>a</w:t>
      </w:r>
      <w:r w:rsidRPr="006E528E">
        <w:rPr>
          <w:rFonts w:ascii="Times New Roman" w:hAnsi="Times New Roman" w:cs="Times New Roman"/>
          <w:b/>
          <w:bCs/>
          <w:sz w:val="22"/>
        </w:rPr>
        <w:t>xim</w:t>
      </w:r>
      <w:r w:rsidR="006E528E">
        <w:rPr>
          <w:rFonts w:ascii="Times New Roman" w:hAnsi="Times New Roman" w:cs="Times New Roman"/>
          <w:b/>
          <w:bCs/>
          <w:sz w:val="22"/>
        </w:rPr>
        <w:t>um</w:t>
      </w:r>
      <w:r w:rsidRPr="006E528E">
        <w:rPr>
          <w:rFonts w:ascii="Times New Roman" w:hAnsi="Times New Roman" w:cs="Times New Roman"/>
          <w:b/>
          <w:bCs/>
          <w:sz w:val="22"/>
        </w:rPr>
        <w:t xml:space="preserve"> temperature</w:t>
      </w:r>
      <w:r w:rsidR="0095632D">
        <w:rPr>
          <w:rFonts w:ascii="Times New Roman" w:hAnsi="Times New Roman" w:cs="Times New Roman"/>
          <w:b/>
          <w:bCs/>
          <w:sz w:val="22"/>
        </w:rPr>
        <w:t>s</w:t>
      </w:r>
      <w:r w:rsidR="000E69C7" w:rsidRPr="006E528E">
        <w:rPr>
          <w:rFonts w:ascii="Times New Roman" w:hAnsi="Times New Roman" w:cs="Times New Roman"/>
          <w:b/>
          <w:bCs/>
          <w:sz w:val="22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2693"/>
        <w:gridCol w:w="2914"/>
      </w:tblGrid>
      <w:tr w:rsidR="00445B96" w:rsidRPr="006E528E" w14:paraId="145DB360" w14:textId="77777777" w:rsidTr="00724FD9">
        <w:tc>
          <w:tcPr>
            <w:tcW w:w="2689" w:type="dxa"/>
          </w:tcPr>
          <w:p w14:paraId="10746FBA" w14:textId="2636755D" w:rsidR="00445B96" w:rsidRPr="00475A18" w:rsidRDefault="00445B96" w:rsidP="000E69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75A18">
              <w:rPr>
                <w:rFonts w:ascii="Times New Roman" w:hAnsi="Times New Roman" w:cs="Times New Roman"/>
                <w:b/>
                <w:bCs/>
                <w:sz w:val="22"/>
              </w:rPr>
              <w:t>Time scale</w:t>
            </w:r>
          </w:p>
        </w:tc>
        <w:tc>
          <w:tcPr>
            <w:tcW w:w="2693" w:type="dxa"/>
          </w:tcPr>
          <w:p w14:paraId="72691142" w14:textId="77777777" w:rsidR="00724FD9" w:rsidRDefault="00445B96" w:rsidP="000E69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75A18">
              <w:rPr>
                <w:rFonts w:ascii="Times New Roman" w:hAnsi="Times New Roman" w:cs="Times New Roman"/>
                <w:b/>
                <w:bCs/>
                <w:sz w:val="22"/>
              </w:rPr>
              <w:t>Average temperature</w:t>
            </w:r>
          </w:p>
          <w:p w14:paraId="5DEEDFD3" w14:textId="73A3EA86" w:rsidR="00445B96" w:rsidRPr="00475A18" w:rsidRDefault="00724FD9" w:rsidP="000E69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75A18">
              <w:rPr>
                <w:rFonts w:ascii="Times New Roman" w:hAnsi="Times New Roman" w:cs="Times New Roman"/>
                <w:b/>
                <w:bCs/>
                <w:sz w:val="22"/>
              </w:rPr>
              <w:t>(95%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475A18">
              <w:rPr>
                <w:rFonts w:ascii="Times New Roman" w:hAnsi="Times New Roman" w:cs="Times New Roman"/>
                <w:b/>
                <w:bCs/>
                <w:sz w:val="22"/>
              </w:rPr>
              <w:t>CI)</w:t>
            </w:r>
          </w:p>
        </w:tc>
        <w:tc>
          <w:tcPr>
            <w:tcW w:w="2914" w:type="dxa"/>
          </w:tcPr>
          <w:p w14:paraId="4CD03CFE" w14:textId="77777777" w:rsidR="00724FD9" w:rsidRDefault="00445B96" w:rsidP="000E69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75A18">
              <w:rPr>
                <w:rFonts w:ascii="Times New Roman" w:hAnsi="Times New Roman" w:cs="Times New Roman"/>
                <w:b/>
                <w:bCs/>
                <w:sz w:val="22"/>
              </w:rPr>
              <w:t>Maxim</w:t>
            </w:r>
            <w:r w:rsidR="006E528E" w:rsidRPr="00475A18">
              <w:rPr>
                <w:rFonts w:ascii="Times New Roman" w:hAnsi="Times New Roman" w:cs="Times New Roman"/>
                <w:b/>
                <w:bCs/>
                <w:sz w:val="22"/>
              </w:rPr>
              <w:t>um</w:t>
            </w:r>
            <w:r w:rsidRPr="00475A18">
              <w:rPr>
                <w:rFonts w:ascii="Times New Roman" w:hAnsi="Times New Roman" w:cs="Times New Roman"/>
                <w:b/>
                <w:bCs/>
                <w:sz w:val="22"/>
              </w:rPr>
              <w:t xml:space="preserve"> temperature</w:t>
            </w:r>
          </w:p>
          <w:p w14:paraId="300D96C4" w14:textId="4C1B426D" w:rsidR="00445B96" w:rsidRPr="00475A18" w:rsidRDefault="00724FD9" w:rsidP="000E69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75A18">
              <w:rPr>
                <w:rFonts w:ascii="Times New Roman" w:hAnsi="Times New Roman" w:cs="Times New Roman"/>
                <w:b/>
                <w:bCs/>
                <w:sz w:val="22"/>
              </w:rPr>
              <w:t>(95%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475A18">
              <w:rPr>
                <w:rFonts w:ascii="Times New Roman" w:hAnsi="Times New Roman" w:cs="Times New Roman"/>
                <w:b/>
                <w:bCs/>
                <w:sz w:val="22"/>
              </w:rPr>
              <w:t>CI)</w:t>
            </w:r>
          </w:p>
        </w:tc>
      </w:tr>
      <w:tr w:rsidR="00445B96" w:rsidRPr="006E528E" w14:paraId="1F92F29A" w14:textId="77777777" w:rsidTr="00724FD9">
        <w:tc>
          <w:tcPr>
            <w:tcW w:w="2689" w:type="dxa"/>
          </w:tcPr>
          <w:p w14:paraId="69B71901" w14:textId="6753612E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Same day</w:t>
            </w:r>
          </w:p>
        </w:tc>
        <w:tc>
          <w:tcPr>
            <w:tcW w:w="2693" w:type="dxa"/>
            <w:vAlign w:val="bottom"/>
          </w:tcPr>
          <w:p w14:paraId="30471EDF" w14:textId="3BD6C16C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0.48% (0.38%, 0.57%) ***</w:t>
            </w:r>
          </w:p>
        </w:tc>
        <w:tc>
          <w:tcPr>
            <w:tcW w:w="2914" w:type="dxa"/>
            <w:vAlign w:val="bottom"/>
          </w:tcPr>
          <w:p w14:paraId="33780CE1" w14:textId="2EC27C7A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0.40% (0.31%, 0.49%) ***</w:t>
            </w:r>
          </w:p>
        </w:tc>
      </w:tr>
      <w:tr w:rsidR="00445B96" w:rsidRPr="006E528E" w14:paraId="1D772E40" w14:textId="77777777" w:rsidTr="00724FD9">
        <w:tc>
          <w:tcPr>
            <w:tcW w:w="2689" w:type="dxa"/>
          </w:tcPr>
          <w:p w14:paraId="6371AFC5" w14:textId="6BF51432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0 - 1 days</w:t>
            </w:r>
          </w:p>
        </w:tc>
        <w:tc>
          <w:tcPr>
            <w:tcW w:w="2693" w:type="dxa"/>
            <w:vAlign w:val="bottom"/>
          </w:tcPr>
          <w:p w14:paraId="1B7110C1" w14:textId="38C71FEE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0.50% (0.40%, 0.60%) ***</w:t>
            </w:r>
          </w:p>
        </w:tc>
        <w:tc>
          <w:tcPr>
            <w:tcW w:w="2914" w:type="dxa"/>
            <w:vAlign w:val="bottom"/>
          </w:tcPr>
          <w:p w14:paraId="5B9C7D13" w14:textId="762E2A7C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0.43% (0.34%, 0.53%) ***</w:t>
            </w:r>
          </w:p>
        </w:tc>
      </w:tr>
      <w:tr w:rsidR="00445B96" w:rsidRPr="006E528E" w14:paraId="26AB4158" w14:textId="77777777" w:rsidTr="00724FD9">
        <w:tc>
          <w:tcPr>
            <w:tcW w:w="2689" w:type="dxa"/>
          </w:tcPr>
          <w:p w14:paraId="003619C2" w14:textId="165B3C8F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0 - 2 days</w:t>
            </w:r>
          </w:p>
        </w:tc>
        <w:tc>
          <w:tcPr>
            <w:tcW w:w="2693" w:type="dxa"/>
            <w:vAlign w:val="bottom"/>
          </w:tcPr>
          <w:p w14:paraId="3686C60C" w14:textId="4A20C32E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0.52% (0.42%, 0.62%) ***</w:t>
            </w:r>
          </w:p>
        </w:tc>
        <w:tc>
          <w:tcPr>
            <w:tcW w:w="2914" w:type="dxa"/>
            <w:vAlign w:val="bottom"/>
          </w:tcPr>
          <w:p w14:paraId="6B689865" w14:textId="6420D2E7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0.45% (0.35%, 0.55%) ***</w:t>
            </w:r>
          </w:p>
        </w:tc>
      </w:tr>
      <w:tr w:rsidR="00445B96" w:rsidRPr="006E528E" w14:paraId="1D45663C" w14:textId="77777777" w:rsidTr="00724FD9">
        <w:tc>
          <w:tcPr>
            <w:tcW w:w="2689" w:type="dxa"/>
          </w:tcPr>
          <w:p w14:paraId="12F6A11E" w14:textId="346B5F5E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0 - 3 days</w:t>
            </w:r>
          </w:p>
        </w:tc>
        <w:tc>
          <w:tcPr>
            <w:tcW w:w="2693" w:type="dxa"/>
            <w:vAlign w:val="bottom"/>
          </w:tcPr>
          <w:p w14:paraId="1A8FAEB4" w14:textId="65EC8DC1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0.53% (0.43%, 0.63%) ***</w:t>
            </w:r>
          </w:p>
        </w:tc>
        <w:tc>
          <w:tcPr>
            <w:tcW w:w="2914" w:type="dxa"/>
            <w:vAlign w:val="bottom"/>
          </w:tcPr>
          <w:p w14:paraId="152DE8B7" w14:textId="5A47CB7F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0.46% (0.36%, 0.56%) ***</w:t>
            </w:r>
          </w:p>
        </w:tc>
      </w:tr>
      <w:tr w:rsidR="00445B96" w:rsidRPr="006E528E" w14:paraId="4B7E674E" w14:textId="77777777" w:rsidTr="00724FD9">
        <w:tc>
          <w:tcPr>
            <w:tcW w:w="2689" w:type="dxa"/>
          </w:tcPr>
          <w:p w14:paraId="0A6FD6A7" w14:textId="3D823826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0 - 4 days</w:t>
            </w:r>
          </w:p>
        </w:tc>
        <w:tc>
          <w:tcPr>
            <w:tcW w:w="2693" w:type="dxa"/>
            <w:vAlign w:val="bottom"/>
          </w:tcPr>
          <w:p w14:paraId="7F8A89C0" w14:textId="3F072158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0.54% (0.43%, 0.64%) ***</w:t>
            </w:r>
          </w:p>
        </w:tc>
        <w:tc>
          <w:tcPr>
            <w:tcW w:w="2914" w:type="dxa"/>
            <w:vAlign w:val="bottom"/>
          </w:tcPr>
          <w:p w14:paraId="00D376BA" w14:textId="0F56B057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0.47% (0.37%, 0.57%) ***</w:t>
            </w:r>
          </w:p>
        </w:tc>
      </w:tr>
      <w:tr w:rsidR="00445B96" w:rsidRPr="006E528E" w14:paraId="73F258CB" w14:textId="77777777" w:rsidTr="00724FD9">
        <w:tc>
          <w:tcPr>
            <w:tcW w:w="2689" w:type="dxa"/>
          </w:tcPr>
          <w:p w14:paraId="4B4DFBD8" w14:textId="680BA342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0 - 5 days</w:t>
            </w:r>
          </w:p>
        </w:tc>
        <w:tc>
          <w:tcPr>
            <w:tcW w:w="2693" w:type="dxa"/>
            <w:vAlign w:val="bottom"/>
          </w:tcPr>
          <w:p w14:paraId="09C370FA" w14:textId="0F970CF5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0.54% (0.43%, 0.64%) ***</w:t>
            </w:r>
          </w:p>
        </w:tc>
        <w:tc>
          <w:tcPr>
            <w:tcW w:w="2914" w:type="dxa"/>
            <w:vAlign w:val="bottom"/>
          </w:tcPr>
          <w:p w14:paraId="29D1E2B1" w14:textId="0BB7ADFC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0.47% (0.37%, 0.58%) ***</w:t>
            </w:r>
          </w:p>
        </w:tc>
      </w:tr>
      <w:tr w:rsidR="00445B96" w:rsidRPr="006E528E" w14:paraId="779E8CC6" w14:textId="77777777" w:rsidTr="00724FD9">
        <w:tc>
          <w:tcPr>
            <w:tcW w:w="2689" w:type="dxa"/>
          </w:tcPr>
          <w:p w14:paraId="3345624D" w14:textId="3AFC04CF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0 - 6 days</w:t>
            </w:r>
          </w:p>
        </w:tc>
        <w:tc>
          <w:tcPr>
            <w:tcW w:w="2693" w:type="dxa"/>
            <w:vAlign w:val="bottom"/>
          </w:tcPr>
          <w:p w14:paraId="07D8F5DF" w14:textId="30D8BA45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0.55% (0.44%, 0.65%) ***</w:t>
            </w:r>
          </w:p>
        </w:tc>
        <w:tc>
          <w:tcPr>
            <w:tcW w:w="2914" w:type="dxa"/>
            <w:vAlign w:val="bottom"/>
          </w:tcPr>
          <w:p w14:paraId="295D33F2" w14:textId="209A4EC0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0.48% (0.38%, 0.59%) ***</w:t>
            </w:r>
          </w:p>
        </w:tc>
      </w:tr>
      <w:tr w:rsidR="00445B96" w:rsidRPr="006E528E" w14:paraId="414214F8" w14:textId="77777777" w:rsidTr="00724FD9">
        <w:tc>
          <w:tcPr>
            <w:tcW w:w="2689" w:type="dxa"/>
          </w:tcPr>
          <w:p w14:paraId="188B7B2C" w14:textId="5872923A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0 - 7 days</w:t>
            </w:r>
          </w:p>
        </w:tc>
        <w:tc>
          <w:tcPr>
            <w:tcW w:w="2693" w:type="dxa"/>
            <w:vAlign w:val="bottom"/>
          </w:tcPr>
          <w:p w14:paraId="3A01088C" w14:textId="056EA370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0.55% (0.45%, 0.65%) ***</w:t>
            </w:r>
          </w:p>
        </w:tc>
        <w:tc>
          <w:tcPr>
            <w:tcW w:w="2914" w:type="dxa"/>
            <w:vAlign w:val="bottom"/>
          </w:tcPr>
          <w:p w14:paraId="54B1BA3A" w14:textId="5ACBEA0C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0.49% (0.39%, 0.60%) ***</w:t>
            </w:r>
          </w:p>
        </w:tc>
      </w:tr>
      <w:tr w:rsidR="00445B96" w:rsidRPr="006E528E" w14:paraId="2BF67ACF" w14:textId="77777777" w:rsidTr="00724FD9">
        <w:tc>
          <w:tcPr>
            <w:tcW w:w="2689" w:type="dxa"/>
          </w:tcPr>
          <w:p w14:paraId="1F2B3607" w14:textId="19E74433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0 - 8 days</w:t>
            </w:r>
          </w:p>
        </w:tc>
        <w:tc>
          <w:tcPr>
            <w:tcW w:w="2693" w:type="dxa"/>
            <w:vAlign w:val="bottom"/>
          </w:tcPr>
          <w:p w14:paraId="57C46C67" w14:textId="0080C646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0.55% (0.45%, 0.66%) ***</w:t>
            </w:r>
          </w:p>
        </w:tc>
        <w:tc>
          <w:tcPr>
            <w:tcW w:w="2914" w:type="dxa"/>
            <w:vAlign w:val="bottom"/>
          </w:tcPr>
          <w:p w14:paraId="257F9EA9" w14:textId="5BDEC771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0.49% (0.39%, 0.60%) ***</w:t>
            </w:r>
          </w:p>
        </w:tc>
      </w:tr>
      <w:tr w:rsidR="00445B96" w:rsidRPr="006E528E" w14:paraId="6E8D6489" w14:textId="77777777" w:rsidTr="00724FD9">
        <w:tc>
          <w:tcPr>
            <w:tcW w:w="2689" w:type="dxa"/>
          </w:tcPr>
          <w:p w14:paraId="29D220A1" w14:textId="477FC611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0 - 9 days</w:t>
            </w:r>
          </w:p>
        </w:tc>
        <w:tc>
          <w:tcPr>
            <w:tcW w:w="2693" w:type="dxa"/>
            <w:vAlign w:val="bottom"/>
          </w:tcPr>
          <w:p w14:paraId="7D3A9AA0" w14:textId="674322F3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0.56% (0.45%, 0.66%) ***</w:t>
            </w:r>
          </w:p>
        </w:tc>
        <w:tc>
          <w:tcPr>
            <w:tcW w:w="2914" w:type="dxa"/>
            <w:vAlign w:val="bottom"/>
          </w:tcPr>
          <w:p w14:paraId="4C4AD9AB" w14:textId="0C962846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0.50% (0.39%, 0.60%) ***</w:t>
            </w:r>
          </w:p>
        </w:tc>
      </w:tr>
      <w:tr w:rsidR="00445B96" w:rsidRPr="006E528E" w14:paraId="77B5DD95" w14:textId="77777777" w:rsidTr="00724FD9">
        <w:tc>
          <w:tcPr>
            <w:tcW w:w="2689" w:type="dxa"/>
          </w:tcPr>
          <w:p w14:paraId="4156DFCB" w14:textId="6D831584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0 - 10 days</w:t>
            </w:r>
          </w:p>
        </w:tc>
        <w:tc>
          <w:tcPr>
            <w:tcW w:w="2693" w:type="dxa"/>
            <w:vAlign w:val="bottom"/>
          </w:tcPr>
          <w:p w14:paraId="3CD44AAF" w14:textId="15A0B4F9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0.56% (0.46%, 0.67%) ***</w:t>
            </w:r>
          </w:p>
        </w:tc>
        <w:tc>
          <w:tcPr>
            <w:tcW w:w="2914" w:type="dxa"/>
            <w:vAlign w:val="bottom"/>
          </w:tcPr>
          <w:p w14:paraId="3741F08B" w14:textId="7793C052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0.50% (0.40%, 0.61%) ***</w:t>
            </w:r>
          </w:p>
        </w:tc>
      </w:tr>
      <w:tr w:rsidR="00445B96" w:rsidRPr="006E528E" w14:paraId="4BBB0338" w14:textId="77777777" w:rsidTr="00724FD9">
        <w:tc>
          <w:tcPr>
            <w:tcW w:w="2689" w:type="dxa"/>
          </w:tcPr>
          <w:p w14:paraId="17029C36" w14:textId="7B259486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Same month</w:t>
            </w:r>
          </w:p>
        </w:tc>
        <w:tc>
          <w:tcPr>
            <w:tcW w:w="2693" w:type="dxa"/>
            <w:vAlign w:val="bottom"/>
          </w:tcPr>
          <w:p w14:paraId="5A2F797D" w14:textId="514B7A97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0.54% (0.44%, 0.65%) ***</w:t>
            </w:r>
          </w:p>
        </w:tc>
        <w:tc>
          <w:tcPr>
            <w:tcW w:w="2914" w:type="dxa"/>
            <w:vAlign w:val="bottom"/>
          </w:tcPr>
          <w:p w14:paraId="6A54A140" w14:textId="7A460126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0.47% (0.36%, 0.57%) ***</w:t>
            </w:r>
          </w:p>
        </w:tc>
      </w:tr>
      <w:tr w:rsidR="00445B96" w:rsidRPr="006E528E" w14:paraId="6D492E88" w14:textId="77777777" w:rsidTr="00724FD9">
        <w:tc>
          <w:tcPr>
            <w:tcW w:w="2689" w:type="dxa"/>
          </w:tcPr>
          <w:p w14:paraId="6077558E" w14:textId="51ABCE98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0 - 1 months</w:t>
            </w:r>
          </w:p>
        </w:tc>
        <w:tc>
          <w:tcPr>
            <w:tcW w:w="2693" w:type="dxa"/>
            <w:vAlign w:val="bottom"/>
          </w:tcPr>
          <w:p w14:paraId="5D1A1D19" w14:textId="57AACD4B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0.58% (0.47%, 0.69%) ***</w:t>
            </w:r>
          </w:p>
        </w:tc>
        <w:tc>
          <w:tcPr>
            <w:tcW w:w="2914" w:type="dxa"/>
            <w:vAlign w:val="bottom"/>
          </w:tcPr>
          <w:p w14:paraId="4DDB333B" w14:textId="6AA6F647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0.50% (0.39%, 0.62%) ***</w:t>
            </w:r>
          </w:p>
        </w:tc>
      </w:tr>
      <w:tr w:rsidR="00445B96" w:rsidRPr="006E528E" w14:paraId="2CD20BE1" w14:textId="77777777" w:rsidTr="00724FD9">
        <w:tc>
          <w:tcPr>
            <w:tcW w:w="2689" w:type="dxa"/>
          </w:tcPr>
          <w:p w14:paraId="2B8AF7EA" w14:textId="2ACEBE78" w:rsidR="00445B96" w:rsidRPr="006E528E" w:rsidRDefault="00445B96" w:rsidP="000E69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0 - 2 months</w:t>
            </w:r>
          </w:p>
        </w:tc>
        <w:tc>
          <w:tcPr>
            <w:tcW w:w="2693" w:type="dxa"/>
            <w:vAlign w:val="bottom"/>
          </w:tcPr>
          <w:p w14:paraId="0D55A40D" w14:textId="4E92994D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0.58% (0.47%, 0.69%) ***</w:t>
            </w:r>
          </w:p>
        </w:tc>
        <w:tc>
          <w:tcPr>
            <w:tcW w:w="2914" w:type="dxa"/>
            <w:vAlign w:val="bottom"/>
          </w:tcPr>
          <w:p w14:paraId="29834A9C" w14:textId="2242FC27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0.51% (0.39%, 0.63%) ***</w:t>
            </w:r>
          </w:p>
        </w:tc>
      </w:tr>
      <w:tr w:rsidR="00445B96" w:rsidRPr="006E528E" w14:paraId="1BBB86BC" w14:textId="77777777" w:rsidTr="00724FD9">
        <w:tc>
          <w:tcPr>
            <w:tcW w:w="2689" w:type="dxa"/>
          </w:tcPr>
          <w:p w14:paraId="111E7BFA" w14:textId="63E8F64F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0 - 3 months</w:t>
            </w:r>
          </w:p>
        </w:tc>
        <w:tc>
          <w:tcPr>
            <w:tcW w:w="2693" w:type="dxa"/>
            <w:vAlign w:val="bottom"/>
          </w:tcPr>
          <w:p w14:paraId="5986D300" w14:textId="690FFDC1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0.53% (0.42%, 0.64%) ***</w:t>
            </w:r>
          </w:p>
        </w:tc>
        <w:tc>
          <w:tcPr>
            <w:tcW w:w="2914" w:type="dxa"/>
            <w:vAlign w:val="bottom"/>
          </w:tcPr>
          <w:p w14:paraId="24599526" w14:textId="7ED02F64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0.48% (0.36%, 0.60%) ***</w:t>
            </w:r>
          </w:p>
        </w:tc>
      </w:tr>
      <w:tr w:rsidR="00445B96" w:rsidRPr="006E528E" w14:paraId="0C38F3B2" w14:textId="77777777" w:rsidTr="00724FD9">
        <w:tc>
          <w:tcPr>
            <w:tcW w:w="2689" w:type="dxa"/>
          </w:tcPr>
          <w:p w14:paraId="042C890E" w14:textId="17EB885C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0 - 4 months</w:t>
            </w:r>
          </w:p>
        </w:tc>
        <w:tc>
          <w:tcPr>
            <w:tcW w:w="2693" w:type="dxa"/>
            <w:vAlign w:val="bottom"/>
          </w:tcPr>
          <w:p w14:paraId="3B929EC0" w14:textId="2586CCB3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0.47% (0.36%, 0.58%) ***</w:t>
            </w:r>
          </w:p>
        </w:tc>
        <w:tc>
          <w:tcPr>
            <w:tcW w:w="2914" w:type="dxa"/>
            <w:vAlign w:val="bottom"/>
          </w:tcPr>
          <w:p w14:paraId="02E0FC3A" w14:textId="13B71D9F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0.43% (0.32%, 0.55%) ***</w:t>
            </w:r>
          </w:p>
        </w:tc>
      </w:tr>
      <w:tr w:rsidR="00445B96" w:rsidRPr="006E528E" w14:paraId="4229357B" w14:textId="77777777" w:rsidTr="00724FD9">
        <w:tc>
          <w:tcPr>
            <w:tcW w:w="2689" w:type="dxa"/>
          </w:tcPr>
          <w:p w14:paraId="7FE9B719" w14:textId="0483A921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0 - 5 months</w:t>
            </w:r>
          </w:p>
        </w:tc>
        <w:tc>
          <w:tcPr>
            <w:tcW w:w="2693" w:type="dxa"/>
            <w:vAlign w:val="bottom"/>
          </w:tcPr>
          <w:p w14:paraId="44223D32" w14:textId="3F67C4F8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0.41% (0.31%, 0.51%) ***</w:t>
            </w:r>
          </w:p>
        </w:tc>
        <w:tc>
          <w:tcPr>
            <w:tcW w:w="2914" w:type="dxa"/>
            <w:vAlign w:val="bottom"/>
          </w:tcPr>
          <w:p w14:paraId="70929348" w14:textId="72F80DD6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0.38% (0.27%, 0.49%) ***</w:t>
            </w:r>
          </w:p>
        </w:tc>
      </w:tr>
      <w:tr w:rsidR="00445B96" w:rsidRPr="006E528E" w14:paraId="23788483" w14:textId="77777777" w:rsidTr="00724FD9">
        <w:tc>
          <w:tcPr>
            <w:tcW w:w="2689" w:type="dxa"/>
          </w:tcPr>
          <w:p w14:paraId="41F58121" w14:textId="646C9170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0 - 6 months</w:t>
            </w:r>
          </w:p>
        </w:tc>
        <w:tc>
          <w:tcPr>
            <w:tcW w:w="2693" w:type="dxa"/>
            <w:vAlign w:val="bottom"/>
          </w:tcPr>
          <w:p w14:paraId="0267B9D7" w14:textId="0AFC450C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0.36% (0.27%, 0.46%) ***</w:t>
            </w:r>
          </w:p>
        </w:tc>
        <w:tc>
          <w:tcPr>
            <w:tcW w:w="2914" w:type="dxa"/>
            <w:vAlign w:val="bottom"/>
          </w:tcPr>
          <w:p w14:paraId="60512154" w14:textId="3137C9F9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0.34% (0.24%, 0.45%) ***</w:t>
            </w:r>
          </w:p>
        </w:tc>
      </w:tr>
      <w:tr w:rsidR="00445B96" w:rsidRPr="006E528E" w14:paraId="5F2D5642" w14:textId="77777777" w:rsidTr="00724FD9">
        <w:tc>
          <w:tcPr>
            <w:tcW w:w="2689" w:type="dxa"/>
          </w:tcPr>
          <w:p w14:paraId="61805CC5" w14:textId="69A9BDB8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Same year</w:t>
            </w:r>
          </w:p>
        </w:tc>
        <w:tc>
          <w:tcPr>
            <w:tcW w:w="2693" w:type="dxa"/>
            <w:vAlign w:val="bottom"/>
          </w:tcPr>
          <w:p w14:paraId="1473E0D7" w14:textId="0AF1A6DE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0.34% (0.25%, 0.42%) ***</w:t>
            </w:r>
          </w:p>
        </w:tc>
        <w:tc>
          <w:tcPr>
            <w:tcW w:w="2914" w:type="dxa"/>
            <w:vAlign w:val="bottom"/>
          </w:tcPr>
          <w:p w14:paraId="3C854177" w14:textId="444C196B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0.33% (0.24%, 0.43%) ***</w:t>
            </w:r>
          </w:p>
        </w:tc>
      </w:tr>
      <w:tr w:rsidR="00445B96" w:rsidRPr="006E528E" w14:paraId="4E9D1193" w14:textId="77777777" w:rsidTr="00724FD9">
        <w:tc>
          <w:tcPr>
            <w:tcW w:w="2689" w:type="dxa"/>
          </w:tcPr>
          <w:p w14:paraId="69530E9F" w14:textId="364CDE6C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 xml:space="preserve">0 - 1 </w:t>
            </w:r>
            <w:r w:rsidR="006721E3" w:rsidRPr="006E528E">
              <w:rPr>
                <w:rFonts w:ascii="Times New Roman" w:hAnsi="Times New Roman" w:cs="Times New Roman"/>
                <w:sz w:val="22"/>
              </w:rPr>
              <w:t>year</w:t>
            </w:r>
            <w:r w:rsidRPr="006E528E">
              <w:rPr>
                <w:rFonts w:ascii="Times New Roman" w:hAnsi="Times New Roman" w:cs="Times New Roman"/>
                <w:sz w:val="22"/>
              </w:rPr>
              <w:t>s</w:t>
            </w:r>
          </w:p>
        </w:tc>
        <w:tc>
          <w:tcPr>
            <w:tcW w:w="2693" w:type="dxa"/>
            <w:vAlign w:val="bottom"/>
          </w:tcPr>
          <w:p w14:paraId="3264D223" w14:textId="739B4D64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0.35% (0.26%, 0.44%) ***</w:t>
            </w:r>
          </w:p>
        </w:tc>
        <w:tc>
          <w:tcPr>
            <w:tcW w:w="2914" w:type="dxa"/>
            <w:vAlign w:val="bottom"/>
          </w:tcPr>
          <w:p w14:paraId="60DE6387" w14:textId="3677EE0C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0.35% (0.25%, 0.45%) ***</w:t>
            </w:r>
          </w:p>
        </w:tc>
      </w:tr>
      <w:tr w:rsidR="00445B96" w:rsidRPr="006E528E" w14:paraId="1355C01F" w14:textId="77777777" w:rsidTr="00724FD9">
        <w:tc>
          <w:tcPr>
            <w:tcW w:w="2689" w:type="dxa"/>
          </w:tcPr>
          <w:p w14:paraId="7AB824F1" w14:textId="4FDA37B0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0 - 2 years</w:t>
            </w:r>
          </w:p>
        </w:tc>
        <w:tc>
          <w:tcPr>
            <w:tcW w:w="2693" w:type="dxa"/>
            <w:vAlign w:val="bottom"/>
          </w:tcPr>
          <w:p w14:paraId="056E2B03" w14:textId="27F4DEC1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0.34% (0.26%, 0.43%) ***</w:t>
            </w:r>
          </w:p>
        </w:tc>
        <w:tc>
          <w:tcPr>
            <w:tcW w:w="2914" w:type="dxa"/>
            <w:vAlign w:val="bottom"/>
          </w:tcPr>
          <w:p w14:paraId="6E74D67F" w14:textId="31F40379" w:rsidR="00445B96" w:rsidRPr="006E528E" w:rsidRDefault="00445B96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0.34% (0.24%, 0.44%) ***</w:t>
            </w:r>
          </w:p>
        </w:tc>
      </w:tr>
    </w:tbl>
    <w:p w14:paraId="501E2A4C" w14:textId="477CD129" w:rsidR="00445B96" w:rsidRPr="006E528E" w:rsidRDefault="00445B96" w:rsidP="00445B96">
      <w:pPr>
        <w:spacing w:before="240"/>
        <w:rPr>
          <w:rFonts w:ascii="Times New Roman" w:hAnsi="Times New Roman" w:cs="Times New Roman"/>
          <w:sz w:val="22"/>
        </w:rPr>
      </w:pPr>
      <w:r w:rsidRPr="006E528E">
        <w:rPr>
          <w:rFonts w:ascii="Times New Roman" w:hAnsi="Times New Roman" w:cs="Times New Roman"/>
          <w:noProof/>
          <w:sz w:val="22"/>
        </w:rPr>
        <w:t>Note:</w:t>
      </w:r>
      <w:r w:rsidR="000E69C7" w:rsidRPr="006E528E">
        <w:rPr>
          <w:rFonts w:ascii="Times New Roman" w:hAnsi="Times New Roman" w:cs="Times New Roman"/>
          <w:noProof/>
          <w:sz w:val="22"/>
        </w:rPr>
        <w:t xml:space="preserve"> </w:t>
      </w:r>
      <w:r w:rsidRPr="006E528E">
        <w:rPr>
          <w:rFonts w:ascii="Times New Roman" w:hAnsi="Times New Roman" w:cs="Times New Roman"/>
          <w:noProof/>
          <w:sz w:val="22"/>
        </w:rPr>
        <w:t>***: p &lt; 0.001.</w:t>
      </w:r>
    </w:p>
    <w:p w14:paraId="53B3773B" w14:textId="0C06F11A" w:rsidR="00445B96" w:rsidRPr="000E69C7" w:rsidRDefault="00445B96">
      <w:pPr>
        <w:rPr>
          <w:rFonts w:ascii="Times New Roman" w:hAnsi="Times New Roman" w:cs="Times New Roman"/>
        </w:rPr>
      </w:pPr>
    </w:p>
    <w:p w14:paraId="015C2912" w14:textId="47A05AF9" w:rsidR="000E69C7" w:rsidRPr="000E69C7" w:rsidRDefault="000E69C7">
      <w:pPr>
        <w:rPr>
          <w:rFonts w:ascii="Times New Roman" w:hAnsi="Times New Roman" w:cs="Times New Roman"/>
        </w:rPr>
      </w:pPr>
    </w:p>
    <w:p w14:paraId="6DCEEE94" w14:textId="36A38D31" w:rsidR="000E69C7" w:rsidRPr="000E69C7" w:rsidRDefault="000E69C7">
      <w:pPr>
        <w:rPr>
          <w:rFonts w:ascii="Times New Roman" w:hAnsi="Times New Roman" w:cs="Times New Roman"/>
        </w:rPr>
      </w:pPr>
    </w:p>
    <w:p w14:paraId="3B6C5A28" w14:textId="46CB83B4" w:rsidR="000E69C7" w:rsidRPr="000E69C7" w:rsidRDefault="000E69C7">
      <w:pPr>
        <w:rPr>
          <w:rFonts w:ascii="Times New Roman" w:hAnsi="Times New Roman" w:cs="Times New Roman"/>
        </w:rPr>
      </w:pPr>
    </w:p>
    <w:p w14:paraId="08885BB3" w14:textId="72328431" w:rsidR="000E69C7" w:rsidRPr="000E69C7" w:rsidRDefault="000E69C7">
      <w:pPr>
        <w:rPr>
          <w:rFonts w:ascii="Times New Roman" w:hAnsi="Times New Roman" w:cs="Times New Roman"/>
        </w:rPr>
      </w:pPr>
    </w:p>
    <w:p w14:paraId="1706456A" w14:textId="66A19F7D" w:rsidR="000E69C7" w:rsidRPr="000E69C7" w:rsidRDefault="000E69C7">
      <w:pPr>
        <w:rPr>
          <w:rFonts w:ascii="Times New Roman" w:hAnsi="Times New Roman" w:cs="Times New Roman"/>
        </w:rPr>
      </w:pPr>
    </w:p>
    <w:p w14:paraId="61707026" w14:textId="318B57AB" w:rsidR="000E69C7" w:rsidRPr="000E69C7" w:rsidRDefault="000E69C7">
      <w:pPr>
        <w:rPr>
          <w:rFonts w:ascii="Times New Roman" w:hAnsi="Times New Roman" w:cs="Times New Roman"/>
        </w:rPr>
      </w:pPr>
    </w:p>
    <w:p w14:paraId="49AF0A3F" w14:textId="5B28E588" w:rsidR="000E69C7" w:rsidRPr="000E69C7" w:rsidRDefault="000E69C7">
      <w:pPr>
        <w:rPr>
          <w:rFonts w:ascii="Times New Roman" w:hAnsi="Times New Roman" w:cs="Times New Roman"/>
        </w:rPr>
      </w:pPr>
    </w:p>
    <w:p w14:paraId="4AFA79A8" w14:textId="061A076A" w:rsidR="000E69C7" w:rsidRPr="000E69C7" w:rsidRDefault="000E69C7">
      <w:pPr>
        <w:rPr>
          <w:rFonts w:ascii="Times New Roman" w:hAnsi="Times New Roman" w:cs="Times New Roman"/>
        </w:rPr>
      </w:pPr>
    </w:p>
    <w:p w14:paraId="2F9B17C5" w14:textId="6BEBA520" w:rsidR="000E69C7" w:rsidRPr="000E69C7" w:rsidRDefault="000E69C7">
      <w:pPr>
        <w:rPr>
          <w:rFonts w:ascii="Times New Roman" w:hAnsi="Times New Roman" w:cs="Times New Roman"/>
        </w:rPr>
      </w:pPr>
    </w:p>
    <w:p w14:paraId="4A2A9E2E" w14:textId="600337BB" w:rsidR="000E69C7" w:rsidRPr="000E69C7" w:rsidRDefault="000E69C7">
      <w:pPr>
        <w:rPr>
          <w:rFonts w:ascii="Times New Roman" w:hAnsi="Times New Roman" w:cs="Times New Roman"/>
        </w:rPr>
      </w:pPr>
    </w:p>
    <w:p w14:paraId="767DE5C9" w14:textId="56E53C97" w:rsidR="000E69C7" w:rsidRPr="000E69C7" w:rsidRDefault="000E69C7">
      <w:pPr>
        <w:rPr>
          <w:rFonts w:ascii="Times New Roman" w:hAnsi="Times New Roman" w:cs="Times New Roman"/>
        </w:rPr>
      </w:pPr>
    </w:p>
    <w:p w14:paraId="33524E57" w14:textId="77941F24" w:rsidR="000E69C7" w:rsidRPr="000E69C7" w:rsidRDefault="000E69C7">
      <w:pPr>
        <w:rPr>
          <w:rFonts w:ascii="Times New Roman" w:hAnsi="Times New Roman" w:cs="Times New Roman"/>
        </w:rPr>
      </w:pPr>
    </w:p>
    <w:p w14:paraId="087BA97C" w14:textId="0B21A1D6" w:rsidR="000E69C7" w:rsidRPr="000E69C7" w:rsidRDefault="000E69C7">
      <w:pPr>
        <w:rPr>
          <w:rFonts w:ascii="Times New Roman" w:hAnsi="Times New Roman" w:cs="Times New Roman"/>
        </w:rPr>
      </w:pPr>
    </w:p>
    <w:p w14:paraId="244A5387" w14:textId="52733224" w:rsidR="000E69C7" w:rsidRPr="000E69C7" w:rsidRDefault="000E69C7">
      <w:pPr>
        <w:rPr>
          <w:rFonts w:ascii="Times New Roman" w:hAnsi="Times New Roman" w:cs="Times New Roman"/>
        </w:rPr>
      </w:pPr>
    </w:p>
    <w:p w14:paraId="28576F96" w14:textId="3D78131E" w:rsidR="000E69C7" w:rsidRDefault="000E69C7">
      <w:pPr>
        <w:rPr>
          <w:rFonts w:ascii="Times New Roman" w:hAnsi="Times New Roman" w:cs="Times New Roman"/>
        </w:rPr>
      </w:pPr>
    </w:p>
    <w:p w14:paraId="3FBB3CA8" w14:textId="77777777" w:rsidR="000E69C7" w:rsidRPr="000E69C7" w:rsidRDefault="000E69C7">
      <w:pPr>
        <w:rPr>
          <w:rFonts w:ascii="Times New Roman" w:hAnsi="Times New Roman" w:cs="Times New Roman"/>
        </w:rPr>
      </w:pPr>
    </w:p>
    <w:p w14:paraId="2085A35B" w14:textId="0F219B9A" w:rsidR="000E69C7" w:rsidRPr="006E528E" w:rsidRDefault="000E69C7" w:rsidP="000E69C7">
      <w:pPr>
        <w:rPr>
          <w:rFonts w:ascii="Times New Roman" w:hAnsi="Times New Roman" w:cs="Times New Roman"/>
          <w:b/>
          <w:bCs/>
          <w:sz w:val="22"/>
        </w:rPr>
      </w:pPr>
      <w:r w:rsidRPr="006E528E">
        <w:rPr>
          <w:rFonts w:ascii="Times New Roman" w:hAnsi="Times New Roman" w:cs="Times New Roman"/>
          <w:b/>
          <w:bCs/>
          <w:sz w:val="22"/>
        </w:rPr>
        <w:lastRenderedPageBreak/>
        <w:t>Table S</w:t>
      </w:r>
      <w:r w:rsidR="0055478D">
        <w:rPr>
          <w:rFonts w:ascii="Times New Roman" w:hAnsi="Times New Roman" w:cs="Times New Roman"/>
          <w:b/>
          <w:bCs/>
          <w:sz w:val="22"/>
        </w:rPr>
        <w:t>3</w:t>
      </w:r>
      <w:r w:rsidRPr="006E528E">
        <w:rPr>
          <w:rFonts w:ascii="Times New Roman" w:hAnsi="Times New Roman" w:cs="Times New Roman"/>
          <w:b/>
          <w:bCs/>
          <w:sz w:val="22"/>
        </w:rPr>
        <w:t xml:space="preserve">. Change in CESD score induced by 0.1% increase in </w:t>
      </w:r>
      <w:r w:rsidR="000202B4">
        <w:rPr>
          <w:rFonts w:ascii="Times New Roman" w:hAnsi="Times New Roman" w:cs="Times New Roman"/>
          <w:b/>
          <w:bCs/>
          <w:sz w:val="22"/>
        </w:rPr>
        <w:t>extreme high temperature</w:t>
      </w:r>
      <w:r w:rsidRPr="006E528E">
        <w:rPr>
          <w:rFonts w:ascii="Times New Roman" w:hAnsi="Times New Roman" w:cs="Times New Roman"/>
          <w:b/>
          <w:bCs/>
          <w:sz w:val="22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E69C7" w:rsidRPr="006E528E" w14:paraId="79DC4E95" w14:textId="77777777" w:rsidTr="00E84B0A">
        <w:tc>
          <w:tcPr>
            <w:tcW w:w="4148" w:type="dxa"/>
            <w:vAlign w:val="bottom"/>
          </w:tcPr>
          <w:p w14:paraId="690EE82E" w14:textId="771DA5A8" w:rsidR="000E69C7" w:rsidRPr="00475A18" w:rsidRDefault="000E69C7" w:rsidP="000E69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75A18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Time scale</w:t>
            </w:r>
          </w:p>
        </w:tc>
        <w:tc>
          <w:tcPr>
            <w:tcW w:w="4148" w:type="dxa"/>
          </w:tcPr>
          <w:p w14:paraId="7BEE23B2" w14:textId="2443C134" w:rsidR="000E69C7" w:rsidRPr="00475A18" w:rsidRDefault="000E69C7" w:rsidP="000E69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75A18">
              <w:rPr>
                <w:rFonts w:ascii="Times New Roman" w:hAnsi="Times New Roman" w:cs="Times New Roman"/>
                <w:b/>
                <w:bCs/>
                <w:sz w:val="22"/>
              </w:rPr>
              <w:t>Change in CESD score</w:t>
            </w:r>
            <w:r w:rsidR="00724FD9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="00724FD9" w:rsidRPr="00475A18">
              <w:rPr>
                <w:rFonts w:ascii="Times New Roman" w:hAnsi="Times New Roman" w:cs="Times New Roman"/>
                <w:b/>
                <w:bCs/>
                <w:sz w:val="22"/>
              </w:rPr>
              <w:t>(95%</w:t>
            </w:r>
            <w:r w:rsidR="00724FD9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="00724FD9" w:rsidRPr="00475A18">
              <w:rPr>
                <w:rFonts w:ascii="Times New Roman" w:hAnsi="Times New Roman" w:cs="Times New Roman"/>
                <w:b/>
                <w:bCs/>
                <w:sz w:val="22"/>
              </w:rPr>
              <w:t>CI)</w:t>
            </w:r>
          </w:p>
        </w:tc>
      </w:tr>
      <w:tr w:rsidR="000E69C7" w:rsidRPr="006E528E" w14:paraId="631AEF1C" w14:textId="77777777" w:rsidTr="009D3AE2">
        <w:tc>
          <w:tcPr>
            <w:tcW w:w="4148" w:type="dxa"/>
            <w:vAlign w:val="bottom"/>
          </w:tcPr>
          <w:p w14:paraId="13BFB220" w14:textId="27A84AE3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Same day</w:t>
            </w:r>
          </w:p>
        </w:tc>
        <w:tc>
          <w:tcPr>
            <w:tcW w:w="4148" w:type="dxa"/>
            <w:vAlign w:val="bottom"/>
          </w:tcPr>
          <w:p w14:paraId="3C21432D" w14:textId="3A09136F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0.89% (0.54%, 1.24%) ***</w:t>
            </w:r>
          </w:p>
        </w:tc>
      </w:tr>
      <w:tr w:rsidR="000E69C7" w:rsidRPr="006E528E" w14:paraId="31D51756" w14:textId="77777777" w:rsidTr="009D3AE2">
        <w:tc>
          <w:tcPr>
            <w:tcW w:w="4148" w:type="dxa"/>
            <w:vAlign w:val="bottom"/>
          </w:tcPr>
          <w:p w14:paraId="1B53F63E" w14:textId="04988763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0 - 1 days</w:t>
            </w:r>
          </w:p>
        </w:tc>
        <w:tc>
          <w:tcPr>
            <w:tcW w:w="4148" w:type="dxa"/>
            <w:vAlign w:val="bottom"/>
          </w:tcPr>
          <w:p w14:paraId="7F1A5FAB" w14:textId="093B560E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1.01% (0.64%, 1.37%) ***</w:t>
            </w:r>
          </w:p>
        </w:tc>
      </w:tr>
      <w:tr w:rsidR="000E69C7" w:rsidRPr="006E528E" w14:paraId="32ED0DAC" w14:textId="77777777" w:rsidTr="009D3AE2">
        <w:tc>
          <w:tcPr>
            <w:tcW w:w="4148" w:type="dxa"/>
            <w:vAlign w:val="bottom"/>
          </w:tcPr>
          <w:p w14:paraId="56ED0D97" w14:textId="7B154264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0 - 2 days</w:t>
            </w:r>
          </w:p>
        </w:tc>
        <w:tc>
          <w:tcPr>
            <w:tcW w:w="4148" w:type="dxa"/>
            <w:vAlign w:val="bottom"/>
          </w:tcPr>
          <w:p w14:paraId="5F2F4168" w14:textId="44610A90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1.10% (0.71%, 1.48%) ***</w:t>
            </w:r>
          </w:p>
        </w:tc>
      </w:tr>
      <w:tr w:rsidR="000E69C7" w:rsidRPr="006E528E" w14:paraId="0FE4158C" w14:textId="77777777" w:rsidTr="009D3AE2">
        <w:tc>
          <w:tcPr>
            <w:tcW w:w="4148" w:type="dxa"/>
            <w:vAlign w:val="bottom"/>
          </w:tcPr>
          <w:p w14:paraId="4B323F9F" w14:textId="2F6F0D89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0 - 3 days</w:t>
            </w:r>
          </w:p>
        </w:tc>
        <w:tc>
          <w:tcPr>
            <w:tcW w:w="4148" w:type="dxa"/>
            <w:vAlign w:val="bottom"/>
          </w:tcPr>
          <w:p w14:paraId="61BFA32E" w14:textId="59DF07FC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1.16% (0.77%, 1.56%) ***</w:t>
            </w:r>
          </w:p>
        </w:tc>
      </w:tr>
      <w:tr w:rsidR="000E69C7" w:rsidRPr="006E528E" w14:paraId="3CF7F5F0" w14:textId="77777777" w:rsidTr="009D3AE2">
        <w:tc>
          <w:tcPr>
            <w:tcW w:w="4148" w:type="dxa"/>
            <w:vAlign w:val="bottom"/>
          </w:tcPr>
          <w:p w14:paraId="3C1B5CAC" w14:textId="53A65BB2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0 - 4 days</w:t>
            </w:r>
          </w:p>
        </w:tc>
        <w:tc>
          <w:tcPr>
            <w:tcW w:w="4148" w:type="dxa"/>
            <w:vAlign w:val="bottom"/>
          </w:tcPr>
          <w:p w14:paraId="00BF10E6" w14:textId="5C4227EF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1.27% (0.87%, 1.68%) ***</w:t>
            </w:r>
          </w:p>
        </w:tc>
      </w:tr>
      <w:tr w:rsidR="000E69C7" w:rsidRPr="006E528E" w14:paraId="2C2DE12F" w14:textId="77777777" w:rsidTr="009D3AE2">
        <w:tc>
          <w:tcPr>
            <w:tcW w:w="4148" w:type="dxa"/>
            <w:vAlign w:val="bottom"/>
          </w:tcPr>
          <w:p w14:paraId="0FA2BC60" w14:textId="39F889DD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0 - 5 days</w:t>
            </w:r>
          </w:p>
        </w:tc>
        <w:tc>
          <w:tcPr>
            <w:tcW w:w="4148" w:type="dxa"/>
            <w:vAlign w:val="bottom"/>
          </w:tcPr>
          <w:p w14:paraId="7121790D" w14:textId="7102F069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1.36% (0.95%, 1.78%) ***</w:t>
            </w:r>
          </w:p>
        </w:tc>
      </w:tr>
      <w:tr w:rsidR="000E69C7" w:rsidRPr="006E528E" w14:paraId="1A0D22E0" w14:textId="77777777" w:rsidTr="009D3AE2">
        <w:tc>
          <w:tcPr>
            <w:tcW w:w="4148" w:type="dxa"/>
            <w:vAlign w:val="bottom"/>
          </w:tcPr>
          <w:p w14:paraId="77248C7B" w14:textId="056A4B79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0 - 6 days</w:t>
            </w:r>
          </w:p>
        </w:tc>
        <w:tc>
          <w:tcPr>
            <w:tcW w:w="4148" w:type="dxa"/>
            <w:vAlign w:val="bottom"/>
          </w:tcPr>
          <w:p w14:paraId="502E44AB" w14:textId="18CDDE43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1.48% (1.06%, 1.91%) ***</w:t>
            </w:r>
          </w:p>
        </w:tc>
      </w:tr>
      <w:tr w:rsidR="000E69C7" w:rsidRPr="006E528E" w14:paraId="25FAF366" w14:textId="77777777" w:rsidTr="009D3AE2">
        <w:tc>
          <w:tcPr>
            <w:tcW w:w="4148" w:type="dxa"/>
            <w:vAlign w:val="bottom"/>
          </w:tcPr>
          <w:p w14:paraId="04FF9B2F" w14:textId="3966651D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0 - 7 days</w:t>
            </w:r>
          </w:p>
        </w:tc>
        <w:tc>
          <w:tcPr>
            <w:tcW w:w="4148" w:type="dxa"/>
            <w:vAlign w:val="bottom"/>
          </w:tcPr>
          <w:p w14:paraId="5CF10934" w14:textId="2CD47C65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1.55% (1.12%, 1.99%) ***</w:t>
            </w:r>
          </w:p>
        </w:tc>
      </w:tr>
      <w:tr w:rsidR="000E69C7" w:rsidRPr="006E528E" w14:paraId="2D434E69" w14:textId="77777777" w:rsidTr="009D3AE2">
        <w:tc>
          <w:tcPr>
            <w:tcW w:w="4148" w:type="dxa"/>
            <w:vAlign w:val="bottom"/>
          </w:tcPr>
          <w:p w14:paraId="27584BED" w14:textId="047D1760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0 - 8 days</w:t>
            </w:r>
          </w:p>
        </w:tc>
        <w:tc>
          <w:tcPr>
            <w:tcW w:w="4148" w:type="dxa"/>
            <w:vAlign w:val="bottom"/>
          </w:tcPr>
          <w:p w14:paraId="01657B99" w14:textId="6EB4F02D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1.57% (1.14%, 2.01%) ***</w:t>
            </w:r>
          </w:p>
        </w:tc>
      </w:tr>
      <w:tr w:rsidR="000E69C7" w:rsidRPr="006E528E" w14:paraId="3890DB95" w14:textId="77777777" w:rsidTr="009D3AE2">
        <w:tc>
          <w:tcPr>
            <w:tcW w:w="4148" w:type="dxa"/>
            <w:vAlign w:val="bottom"/>
          </w:tcPr>
          <w:p w14:paraId="0A23E3F9" w14:textId="03BA8C1C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0 - 9 day</w:t>
            </w:r>
          </w:p>
        </w:tc>
        <w:tc>
          <w:tcPr>
            <w:tcW w:w="4148" w:type="dxa"/>
            <w:vAlign w:val="bottom"/>
          </w:tcPr>
          <w:p w14:paraId="1DED6D8F" w14:textId="2E6EE51C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1.58% (1.14%, 2.03%) ***</w:t>
            </w:r>
          </w:p>
        </w:tc>
      </w:tr>
      <w:tr w:rsidR="000E69C7" w:rsidRPr="006E528E" w14:paraId="39E71964" w14:textId="77777777" w:rsidTr="009D3AE2">
        <w:tc>
          <w:tcPr>
            <w:tcW w:w="4148" w:type="dxa"/>
            <w:vAlign w:val="bottom"/>
          </w:tcPr>
          <w:p w14:paraId="2844B00B" w14:textId="0EE6BA4A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0 - 10 days</w:t>
            </w:r>
          </w:p>
        </w:tc>
        <w:tc>
          <w:tcPr>
            <w:tcW w:w="4148" w:type="dxa"/>
            <w:vAlign w:val="bottom"/>
          </w:tcPr>
          <w:p w14:paraId="6E226E1C" w14:textId="6F583943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1.60% (1.15%, 2.05%) ***</w:t>
            </w:r>
          </w:p>
        </w:tc>
      </w:tr>
      <w:tr w:rsidR="000E69C7" w:rsidRPr="006E528E" w14:paraId="3103C6F7" w14:textId="77777777" w:rsidTr="009D3AE2">
        <w:tc>
          <w:tcPr>
            <w:tcW w:w="4148" w:type="dxa"/>
            <w:vAlign w:val="bottom"/>
          </w:tcPr>
          <w:p w14:paraId="71C5D67C" w14:textId="4A0FD449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Same month</w:t>
            </w:r>
          </w:p>
        </w:tc>
        <w:tc>
          <w:tcPr>
            <w:tcW w:w="4148" w:type="dxa"/>
            <w:vAlign w:val="bottom"/>
          </w:tcPr>
          <w:p w14:paraId="4DC245FD" w14:textId="2699B43B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1.84% (1.23%, 2.45%) ***</w:t>
            </w:r>
          </w:p>
        </w:tc>
      </w:tr>
      <w:tr w:rsidR="000E69C7" w:rsidRPr="006E528E" w14:paraId="44DCBE1E" w14:textId="77777777" w:rsidTr="009D3AE2">
        <w:tc>
          <w:tcPr>
            <w:tcW w:w="4148" w:type="dxa"/>
            <w:vAlign w:val="bottom"/>
          </w:tcPr>
          <w:p w14:paraId="78F4B337" w14:textId="7C5BF4B6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0 - 1 months</w:t>
            </w:r>
          </w:p>
        </w:tc>
        <w:tc>
          <w:tcPr>
            <w:tcW w:w="4148" w:type="dxa"/>
            <w:vAlign w:val="bottom"/>
          </w:tcPr>
          <w:p w14:paraId="5E8C3BBE" w14:textId="71A3FCB2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1.92% (1.27%, 2.58%) ***</w:t>
            </w:r>
          </w:p>
        </w:tc>
      </w:tr>
      <w:tr w:rsidR="000E69C7" w:rsidRPr="006E528E" w14:paraId="263102C8" w14:textId="77777777" w:rsidTr="009D3AE2">
        <w:tc>
          <w:tcPr>
            <w:tcW w:w="4148" w:type="dxa"/>
            <w:vAlign w:val="bottom"/>
          </w:tcPr>
          <w:p w14:paraId="6376536C" w14:textId="066F5DCC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0 - 2 months</w:t>
            </w:r>
          </w:p>
        </w:tc>
        <w:tc>
          <w:tcPr>
            <w:tcW w:w="4148" w:type="dxa"/>
            <w:vAlign w:val="bottom"/>
          </w:tcPr>
          <w:p w14:paraId="4D6B3DDC" w14:textId="3B221A85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2.45% (1.66%, 3.25%) ***</w:t>
            </w:r>
          </w:p>
        </w:tc>
      </w:tr>
      <w:tr w:rsidR="000E69C7" w:rsidRPr="006E528E" w14:paraId="0CA8FF1C" w14:textId="77777777" w:rsidTr="009D3AE2">
        <w:tc>
          <w:tcPr>
            <w:tcW w:w="4148" w:type="dxa"/>
            <w:vAlign w:val="bottom"/>
          </w:tcPr>
          <w:p w14:paraId="41446EAD" w14:textId="106B8890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0 - 3 months</w:t>
            </w:r>
          </w:p>
        </w:tc>
        <w:tc>
          <w:tcPr>
            <w:tcW w:w="4148" w:type="dxa"/>
            <w:vAlign w:val="bottom"/>
          </w:tcPr>
          <w:p w14:paraId="7956A947" w14:textId="266042D9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3.16% (2.18%, 4.15%) ***</w:t>
            </w:r>
          </w:p>
        </w:tc>
      </w:tr>
      <w:tr w:rsidR="000E69C7" w:rsidRPr="006E528E" w14:paraId="3D9BAFB5" w14:textId="77777777" w:rsidTr="009D3AE2">
        <w:tc>
          <w:tcPr>
            <w:tcW w:w="4148" w:type="dxa"/>
            <w:vAlign w:val="bottom"/>
          </w:tcPr>
          <w:p w14:paraId="4A4F8174" w14:textId="4B60BCAD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0 - 4 months</w:t>
            </w:r>
          </w:p>
        </w:tc>
        <w:tc>
          <w:tcPr>
            <w:tcW w:w="4148" w:type="dxa"/>
            <w:vAlign w:val="bottom"/>
          </w:tcPr>
          <w:p w14:paraId="67262664" w14:textId="55F15333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3.89% (2.69%, 5.10%) ***</w:t>
            </w:r>
          </w:p>
        </w:tc>
      </w:tr>
      <w:tr w:rsidR="000E69C7" w:rsidRPr="006E528E" w14:paraId="71D247AA" w14:textId="77777777" w:rsidTr="009D3AE2">
        <w:tc>
          <w:tcPr>
            <w:tcW w:w="4148" w:type="dxa"/>
            <w:vAlign w:val="bottom"/>
          </w:tcPr>
          <w:p w14:paraId="18B08361" w14:textId="1A015D5A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0 - 5 months</w:t>
            </w:r>
          </w:p>
        </w:tc>
        <w:tc>
          <w:tcPr>
            <w:tcW w:w="4148" w:type="dxa"/>
            <w:vAlign w:val="bottom"/>
          </w:tcPr>
          <w:p w14:paraId="46ACE4CC" w14:textId="2611B999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4.61% (3.20%, 6.05%) ***</w:t>
            </w:r>
          </w:p>
        </w:tc>
      </w:tr>
      <w:tr w:rsidR="000E69C7" w:rsidRPr="006E528E" w14:paraId="3E3E781A" w14:textId="77777777" w:rsidTr="009D3AE2">
        <w:tc>
          <w:tcPr>
            <w:tcW w:w="4148" w:type="dxa"/>
            <w:vAlign w:val="bottom"/>
          </w:tcPr>
          <w:p w14:paraId="2B1431A1" w14:textId="2597687D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0 - 6 months</w:t>
            </w:r>
          </w:p>
        </w:tc>
        <w:tc>
          <w:tcPr>
            <w:tcW w:w="4148" w:type="dxa"/>
            <w:vAlign w:val="bottom"/>
          </w:tcPr>
          <w:p w14:paraId="40C0C47B" w14:textId="1109F5E8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5.32% (3.67%, 6.99%) ***</w:t>
            </w:r>
          </w:p>
        </w:tc>
      </w:tr>
      <w:tr w:rsidR="000E69C7" w:rsidRPr="006E528E" w14:paraId="0689DE68" w14:textId="77777777" w:rsidTr="009D3AE2">
        <w:tc>
          <w:tcPr>
            <w:tcW w:w="4148" w:type="dxa"/>
            <w:vAlign w:val="bottom"/>
          </w:tcPr>
          <w:p w14:paraId="7D9259FA" w14:textId="0476AA0E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Same year</w:t>
            </w:r>
          </w:p>
        </w:tc>
        <w:tc>
          <w:tcPr>
            <w:tcW w:w="4148" w:type="dxa"/>
            <w:vAlign w:val="bottom"/>
          </w:tcPr>
          <w:p w14:paraId="7292D888" w14:textId="462B7828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7.06% (4.67%, 9.51%) ***</w:t>
            </w:r>
          </w:p>
        </w:tc>
      </w:tr>
      <w:tr w:rsidR="000E69C7" w:rsidRPr="006E528E" w14:paraId="15CED2AB" w14:textId="77777777" w:rsidTr="009D3AE2">
        <w:tc>
          <w:tcPr>
            <w:tcW w:w="4148" w:type="dxa"/>
            <w:vAlign w:val="bottom"/>
          </w:tcPr>
          <w:p w14:paraId="7225FF24" w14:textId="123915DA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0 - 1 years</w:t>
            </w:r>
          </w:p>
        </w:tc>
        <w:tc>
          <w:tcPr>
            <w:tcW w:w="4148" w:type="dxa"/>
            <w:vAlign w:val="bottom"/>
          </w:tcPr>
          <w:p w14:paraId="36B9ED3B" w14:textId="0CAD7D30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8.58% (6.22%, 10.99%) ***</w:t>
            </w:r>
          </w:p>
        </w:tc>
      </w:tr>
      <w:tr w:rsidR="000E69C7" w:rsidRPr="006E528E" w14:paraId="29944854" w14:textId="77777777" w:rsidTr="009D3AE2">
        <w:tc>
          <w:tcPr>
            <w:tcW w:w="4148" w:type="dxa"/>
            <w:vAlign w:val="bottom"/>
          </w:tcPr>
          <w:p w14:paraId="7070EB7E" w14:textId="330811CE" w:rsidR="000E69C7" w:rsidRPr="006E528E" w:rsidRDefault="000E69C7" w:rsidP="000E69C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0 - 2 years</w:t>
            </w:r>
          </w:p>
        </w:tc>
        <w:tc>
          <w:tcPr>
            <w:tcW w:w="4148" w:type="dxa"/>
            <w:vAlign w:val="bottom"/>
          </w:tcPr>
          <w:p w14:paraId="37072E9F" w14:textId="76A84811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9.33% (6.76%, 11.96%) ***</w:t>
            </w:r>
          </w:p>
        </w:tc>
      </w:tr>
    </w:tbl>
    <w:p w14:paraId="66B40855" w14:textId="18EE78B8" w:rsidR="000E69C7" w:rsidRPr="006E528E" w:rsidRDefault="000E69C7" w:rsidP="000E69C7">
      <w:pPr>
        <w:spacing w:before="240"/>
        <w:rPr>
          <w:rFonts w:ascii="Times New Roman" w:hAnsi="Times New Roman" w:cs="Times New Roman"/>
          <w:sz w:val="22"/>
        </w:rPr>
      </w:pPr>
      <w:r w:rsidRPr="006E528E">
        <w:rPr>
          <w:rFonts w:ascii="Times New Roman" w:hAnsi="Times New Roman" w:cs="Times New Roman"/>
          <w:noProof/>
          <w:sz w:val="22"/>
        </w:rPr>
        <w:t xml:space="preserve">Note: </w:t>
      </w:r>
      <w:r w:rsidR="00EA3751">
        <w:rPr>
          <w:rFonts w:ascii="Times New Roman" w:hAnsi="Times New Roman" w:cs="Times New Roman"/>
        </w:rPr>
        <w:t>The proportion of hours above 32</w:t>
      </w:r>
      <w:r w:rsidR="00EA3751" w:rsidRPr="00C7127F">
        <w:rPr>
          <w:rFonts w:ascii="Times New Roman" w:hAnsi="Times New Roman" w:cs="Times New Roman"/>
        </w:rPr>
        <w:t xml:space="preserve"> </w:t>
      </w:r>
      <w:r w:rsidR="00EA3751">
        <w:rPr>
          <w:rFonts w:ascii="Times New Roman" w:hAnsi="Times New Roman" w:cs="Times New Roman"/>
        </w:rPr>
        <w:t xml:space="preserve">ºC was defined as the metric of </w:t>
      </w:r>
      <w:r w:rsidR="00EA3751">
        <w:rPr>
          <w:rFonts w:ascii="Times New Roman" w:hAnsi="Times New Roman" w:cs="Times New Roman" w:hint="eastAsia"/>
        </w:rPr>
        <w:t>extreme high temperature</w:t>
      </w:r>
      <w:r w:rsidR="00C6344D">
        <w:rPr>
          <w:rFonts w:ascii="Times New Roman" w:hAnsi="Times New Roman" w:cs="Times New Roman"/>
        </w:rPr>
        <w:t>.</w:t>
      </w:r>
      <w:r w:rsidR="00EA3751">
        <w:rPr>
          <w:rFonts w:ascii="Times New Roman" w:hAnsi="Times New Roman" w:cs="Times New Roman"/>
        </w:rPr>
        <w:t xml:space="preserve"> </w:t>
      </w:r>
      <w:r w:rsidRPr="006E528E">
        <w:rPr>
          <w:rFonts w:ascii="Times New Roman" w:hAnsi="Times New Roman" w:cs="Times New Roman"/>
          <w:noProof/>
          <w:sz w:val="22"/>
        </w:rPr>
        <w:t>***: p &lt; 0.001.</w:t>
      </w:r>
    </w:p>
    <w:p w14:paraId="6AC8733F" w14:textId="23B09D84" w:rsidR="000E69C7" w:rsidRPr="006E528E" w:rsidRDefault="000E69C7" w:rsidP="000E69C7">
      <w:pPr>
        <w:rPr>
          <w:sz w:val="22"/>
        </w:rPr>
      </w:pPr>
    </w:p>
    <w:p w14:paraId="3D219958" w14:textId="4D048AF4" w:rsidR="000E69C7" w:rsidRPr="006E528E" w:rsidRDefault="000E69C7" w:rsidP="000E69C7">
      <w:pPr>
        <w:rPr>
          <w:sz w:val="22"/>
        </w:rPr>
      </w:pPr>
    </w:p>
    <w:p w14:paraId="42537F25" w14:textId="18417361" w:rsidR="000E69C7" w:rsidRPr="006E528E" w:rsidRDefault="000E69C7" w:rsidP="000E69C7">
      <w:pPr>
        <w:rPr>
          <w:sz w:val="22"/>
        </w:rPr>
      </w:pPr>
    </w:p>
    <w:p w14:paraId="21F407EA" w14:textId="29E04DE9" w:rsidR="000E69C7" w:rsidRPr="006E528E" w:rsidRDefault="000E69C7" w:rsidP="000E69C7">
      <w:pPr>
        <w:rPr>
          <w:sz w:val="22"/>
        </w:rPr>
      </w:pPr>
    </w:p>
    <w:p w14:paraId="1D19BC70" w14:textId="7F5ED187" w:rsidR="000E69C7" w:rsidRPr="006E528E" w:rsidRDefault="000E69C7" w:rsidP="000E69C7">
      <w:pPr>
        <w:rPr>
          <w:sz w:val="22"/>
        </w:rPr>
      </w:pPr>
    </w:p>
    <w:p w14:paraId="739914C3" w14:textId="52BE6C42" w:rsidR="000E69C7" w:rsidRPr="006E528E" w:rsidRDefault="000E69C7" w:rsidP="000E69C7">
      <w:pPr>
        <w:rPr>
          <w:sz w:val="22"/>
        </w:rPr>
      </w:pPr>
    </w:p>
    <w:p w14:paraId="6E4BFDB6" w14:textId="745111DF" w:rsidR="000E69C7" w:rsidRPr="006E528E" w:rsidRDefault="000E69C7" w:rsidP="000E69C7">
      <w:pPr>
        <w:rPr>
          <w:sz w:val="22"/>
        </w:rPr>
      </w:pPr>
    </w:p>
    <w:p w14:paraId="6527816F" w14:textId="379D6F0B" w:rsidR="000E69C7" w:rsidRPr="006E528E" w:rsidRDefault="000E69C7" w:rsidP="000E69C7">
      <w:pPr>
        <w:rPr>
          <w:sz w:val="22"/>
        </w:rPr>
      </w:pPr>
    </w:p>
    <w:p w14:paraId="2DB9CC2B" w14:textId="4BDA58EC" w:rsidR="000E69C7" w:rsidRPr="006E528E" w:rsidRDefault="000E69C7" w:rsidP="000E69C7">
      <w:pPr>
        <w:rPr>
          <w:sz w:val="22"/>
        </w:rPr>
      </w:pPr>
    </w:p>
    <w:p w14:paraId="129244A2" w14:textId="105FA7BD" w:rsidR="000E69C7" w:rsidRPr="006E528E" w:rsidRDefault="000E69C7" w:rsidP="000E69C7">
      <w:pPr>
        <w:rPr>
          <w:sz w:val="22"/>
        </w:rPr>
      </w:pPr>
    </w:p>
    <w:p w14:paraId="40B2A992" w14:textId="21200A73" w:rsidR="000E69C7" w:rsidRPr="006E528E" w:rsidRDefault="000E69C7" w:rsidP="000E69C7">
      <w:pPr>
        <w:rPr>
          <w:sz w:val="22"/>
        </w:rPr>
      </w:pPr>
    </w:p>
    <w:p w14:paraId="653DB165" w14:textId="6D06C23A" w:rsidR="000E69C7" w:rsidRPr="006E528E" w:rsidRDefault="000E69C7" w:rsidP="000E69C7">
      <w:pPr>
        <w:rPr>
          <w:sz w:val="22"/>
        </w:rPr>
      </w:pPr>
    </w:p>
    <w:p w14:paraId="0931F511" w14:textId="7AE0BF9B" w:rsidR="000E69C7" w:rsidRDefault="000E69C7" w:rsidP="000E69C7">
      <w:pPr>
        <w:rPr>
          <w:sz w:val="22"/>
        </w:rPr>
      </w:pPr>
    </w:p>
    <w:p w14:paraId="1B2385C3" w14:textId="3CCF4569" w:rsidR="00442725" w:rsidRDefault="00442725" w:rsidP="000E69C7">
      <w:pPr>
        <w:rPr>
          <w:sz w:val="22"/>
        </w:rPr>
      </w:pPr>
    </w:p>
    <w:p w14:paraId="76A69021" w14:textId="6EF42AA9" w:rsidR="00442725" w:rsidRDefault="00442725" w:rsidP="000E69C7">
      <w:pPr>
        <w:rPr>
          <w:sz w:val="22"/>
        </w:rPr>
      </w:pPr>
    </w:p>
    <w:p w14:paraId="28158C28" w14:textId="5DAEB09F" w:rsidR="00442725" w:rsidRDefault="00442725" w:rsidP="000E69C7">
      <w:pPr>
        <w:rPr>
          <w:sz w:val="22"/>
        </w:rPr>
      </w:pPr>
    </w:p>
    <w:p w14:paraId="11BAB8A7" w14:textId="77777777" w:rsidR="00442725" w:rsidRPr="006E528E" w:rsidRDefault="00442725" w:rsidP="000E69C7">
      <w:pPr>
        <w:rPr>
          <w:sz w:val="22"/>
        </w:rPr>
      </w:pPr>
    </w:p>
    <w:p w14:paraId="657A54FF" w14:textId="525D0725" w:rsidR="000E69C7" w:rsidRPr="006E528E" w:rsidRDefault="000E69C7" w:rsidP="000E69C7">
      <w:pPr>
        <w:widowControl/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</w:pPr>
      <w:r w:rsidRPr="006E528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lastRenderedPageBreak/>
        <w:t>Table S</w:t>
      </w:r>
      <w:r w:rsidR="0055478D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4</w:t>
      </w:r>
      <w:r w:rsidRPr="006E528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. Change in </w:t>
      </w:r>
      <w:r w:rsidR="007E6B0A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CESD</w:t>
      </w:r>
      <w:r w:rsidRPr="006E528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score induced by 1% increase of hourly-level </w:t>
      </w:r>
      <w:r w:rsidR="004B60C5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extreme high temperature</w:t>
      </w:r>
      <w:r w:rsidRPr="006E528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exposure</w:t>
      </w:r>
      <w:r w:rsidR="002A22EA" w:rsidRPr="006E528E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1199"/>
        <w:gridCol w:w="4332"/>
      </w:tblGrid>
      <w:tr w:rsidR="000E69C7" w:rsidRPr="006E528E" w14:paraId="3B0A1502" w14:textId="77777777" w:rsidTr="000E69C7">
        <w:tc>
          <w:tcPr>
            <w:tcW w:w="2765" w:type="dxa"/>
          </w:tcPr>
          <w:p w14:paraId="3740E16F" w14:textId="2C903418" w:rsidR="000E69C7" w:rsidRPr="00475A18" w:rsidRDefault="004B60C5" w:rsidP="000E69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75A18">
              <w:rPr>
                <w:rFonts w:ascii="Times New Roman" w:hAnsi="Times New Roman" w:cs="Times New Roman"/>
                <w:b/>
                <w:bCs/>
                <w:sz w:val="22"/>
              </w:rPr>
              <w:t>Extreme high temperature</w:t>
            </w:r>
            <w:r w:rsidR="009A3BE8" w:rsidRPr="00475A18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="000E69C7" w:rsidRPr="00475A18">
              <w:rPr>
                <w:rFonts w:ascii="Times New Roman" w:hAnsi="Times New Roman" w:cs="Times New Roman"/>
                <w:b/>
                <w:bCs/>
                <w:sz w:val="22"/>
              </w:rPr>
              <w:t>hours in one day</w:t>
            </w:r>
          </w:p>
        </w:tc>
        <w:tc>
          <w:tcPr>
            <w:tcW w:w="1199" w:type="dxa"/>
          </w:tcPr>
          <w:p w14:paraId="4F151F03" w14:textId="58333B63" w:rsidR="000E69C7" w:rsidRPr="00475A18" w:rsidRDefault="000E69C7" w:rsidP="000E69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75A18">
              <w:rPr>
                <w:rFonts w:ascii="Times New Roman" w:hAnsi="Times New Roman" w:cs="Times New Roman"/>
                <w:b/>
                <w:bCs/>
                <w:sz w:val="22"/>
              </w:rPr>
              <w:t>Model</w:t>
            </w:r>
          </w:p>
        </w:tc>
        <w:tc>
          <w:tcPr>
            <w:tcW w:w="4332" w:type="dxa"/>
          </w:tcPr>
          <w:p w14:paraId="78539F10" w14:textId="26B8E23A" w:rsidR="000E69C7" w:rsidRPr="00475A18" w:rsidRDefault="000E69C7" w:rsidP="000E69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75A18">
              <w:rPr>
                <w:rFonts w:ascii="Times New Roman" w:hAnsi="Times New Roman" w:cs="Times New Roman"/>
                <w:b/>
                <w:bCs/>
                <w:sz w:val="22"/>
              </w:rPr>
              <w:t>Change in CESD score</w:t>
            </w:r>
            <w:r w:rsidR="00724FD9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="00724FD9" w:rsidRPr="00475A18">
              <w:rPr>
                <w:rFonts w:ascii="Times New Roman" w:hAnsi="Times New Roman" w:cs="Times New Roman"/>
                <w:b/>
                <w:bCs/>
                <w:sz w:val="22"/>
              </w:rPr>
              <w:t>(95%</w:t>
            </w:r>
            <w:r w:rsidR="00724FD9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="00724FD9" w:rsidRPr="00475A18">
              <w:rPr>
                <w:rFonts w:ascii="Times New Roman" w:hAnsi="Times New Roman" w:cs="Times New Roman"/>
                <w:b/>
                <w:bCs/>
                <w:sz w:val="22"/>
              </w:rPr>
              <w:t>CI)</w:t>
            </w:r>
          </w:p>
        </w:tc>
      </w:tr>
      <w:tr w:rsidR="000E69C7" w:rsidRPr="006E528E" w14:paraId="02DFC772" w14:textId="77777777" w:rsidTr="000E69C7">
        <w:tc>
          <w:tcPr>
            <w:tcW w:w="2765" w:type="dxa"/>
          </w:tcPr>
          <w:p w14:paraId="0CD4D2A9" w14:textId="45FDA84A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0-1</w:t>
            </w:r>
          </w:p>
        </w:tc>
        <w:tc>
          <w:tcPr>
            <w:tcW w:w="1199" w:type="dxa"/>
          </w:tcPr>
          <w:p w14:paraId="5BA24435" w14:textId="2571478A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Model1</w:t>
            </w:r>
          </w:p>
        </w:tc>
        <w:tc>
          <w:tcPr>
            <w:tcW w:w="4332" w:type="dxa"/>
          </w:tcPr>
          <w:p w14:paraId="7B1F8289" w14:textId="78C160BC" w:rsidR="000E69C7" w:rsidRPr="006E528E" w:rsidRDefault="000E69C7" w:rsidP="000E69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-0.52% (-3.75%, 2.82%)</w:t>
            </w:r>
          </w:p>
        </w:tc>
      </w:tr>
      <w:tr w:rsidR="000E69C7" w:rsidRPr="006E528E" w14:paraId="7AFCBC37" w14:textId="77777777" w:rsidTr="000E69C7">
        <w:tc>
          <w:tcPr>
            <w:tcW w:w="2765" w:type="dxa"/>
          </w:tcPr>
          <w:p w14:paraId="5DF315B0" w14:textId="12FED39F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&gt;1</w:t>
            </w:r>
          </w:p>
        </w:tc>
        <w:tc>
          <w:tcPr>
            <w:tcW w:w="1199" w:type="dxa"/>
          </w:tcPr>
          <w:p w14:paraId="5193E066" w14:textId="55B82681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Model1</w:t>
            </w:r>
          </w:p>
        </w:tc>
        <w:tc>
          <w:tcPr>
            <w:tcW w:w="4332" w:type="dxa"/>
          </w:tcPr>
          <w:p w14:paraId="31148345" w14:textId="527F4D32" w:rsidR="000E69C7" w:rsidRPr="006E528E" w:rsidRDefault="000E69C7" w:rsidP="000E69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3.21% (2.08%, 4.36%) ***</w:t>
            </w:r>
          </w:p>
        </w:tc>
      </w:tr>
      <w:tr w:rsidR="000E69C7" w:rsidRPr="006E528E" w14:paraId="40AB7153" w14:textId="77777777" w:rsidTr="000E69C7">
        <w:tc>
          <w:tcPr>
            <w:tcW w:w="2765" w:type="dxa"/>
          </w:tcPr>
          <w:p w14:paraId="4CCD7521" w14:textId="7DB21245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0-2</w:t>
            </w:r>
          </w:p>
        </w:tc>
        <w:tc>
          <w:tcPr>
            <w:tcW w:w="1199" w:type="dxa"/>
          </w:tcPr>
          <w:p w14:paraId="0113433E" w14:textId="3DF5BED7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Model2</w:t>
            </w:r>
          </w:p>
        </w:tc>
        <w:tc>
          <w:tcPr>
            <w:tcW w:w="4332" w:type="dxa"/>
          </w:tcPr>
          <w:p w14:paraId="5B07433D" w14:textId="2DA909E1" w:rsidR="000E69C7" w:rsidRPr="006E528E" w:rsidRDefault="000E69C7" w:rsidP="000E69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1.80% (-0.61%, 4.26%)</w:t>
            </w:r>
          </w:p>
        </w:tc>
      </w:tr>
      <w:tr w:rsidR="000E69C7" w:rsidRPr="006E528E" w14:paraId="3D81A434" w14:textId="77777777" w:rsidTr="000E69C7">
        <w:tc>
          <w:tcPr>
            <w:tcW w:w="2765" w:type="dxa"/>
          </w:tcPr>
          <w:p w14:paraId="0C274D41" w14:textId="7DF334EA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&gt;2</w:t>
            </w:r>
          </w:p>
        </w:tc>
        <w:tc>
          <w:tcPr>
            <w:tcW w:w="1199" w:type="dxa"/>
          </w:tcPr>
          <w:p w14:paraId="5ACB70C2" w14:textId="0B5AFD51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Model2</w:t>
            </w:r>
          </w:p>
        </w:tc>
        <w:tc>
          <w:tcPr>
            <w:tcW w:w="4332" w:type="dxa"/>
          </w:tcPr>
          <w:p w14:paraId="49B19A84" w14:textId="54FF1EE8" w:rsidR="000E69C7" w:rsidRPr="006E528E" w:rsidRDefault="000E69C7" w:rsidP="000E69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3.12% (1.96%, 4.30%) ***</w:t>
            </w:r>
          </w:p>
        </w:tc>
      </w:tr>
      <w:tr w:rsidR="000E69C7" w:rsidRPr="006E528E" w14:paraId="0C0CE23E" w14:textId="77777777" w:rsidTr="000E69C7">
        <w:tc>
          <w:tcPr>
            <w:tcW w:w="2765" w:type="dxa"/>
          </w:tcPr>
          <w:p w14:paraId="31852819" w14:textId="1471E987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0-1</w:t>
            </w:r>
          </w:p>
        </w:tc>
        <w:tc>
          <w:tcPr>
            <w:tcW w:w="1199" w:type="dxa"/>
          </w:tcPr>
          <w:p w14:paraId="5C600C50" w14:textId="633B8B4B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Model3</w:t>
            </w:r>
          </w:p>
        </w:tc>
        <w:tc>
          <w:tcPr>
            <w:tcW w:w="4332" w:type="dxa"/>
          </w:tcPr>
          <w:p w14:paraId="6BC552F8" w14:textId="48ECC0B3" w:rsidR="000E69C7" w:rsidRPr="006E528E" w:rsidRDefault="000E69C7" w:rsidP="000E69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-0.53% (-3.76%, 2.81%)</w:t>
            </w:r>
          </w:p>
        </w:tc>
      </w:tr>
      <w:tr w:rsidR="000E69C7" w:rsidRPr="006E528E" w14:paraId="45E03539" w14:textId="77777777" w:rsidTr="000E69C7">
        <w:tc>
          <w:tcPr>
            <w:tcW w:w="2765" w:type="dxa"/>
          </w:tcPr>
          <w:p w14:paraId="65501899" w14:textId="1B3430BF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1-2</w:t>
            </w:r>
          </w:p>
        </w:tc>
        <w:tc>
          <w:tcPr>
            <w:tcW w:w="1199" w:type="dxa"/>
          </w:tcPr>
          <w:p w14:paraId="4CCC88A3" w14:textId="5973CFF2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Model3</w:t>
            </w:r>
          </w:p>
        </w:tc>
        <w:tc>
          <w:tcPr>
            <w:tcW w:w="4332" w:type="dxa"/>
          </w:tcPr>
          <w:p w14:paraId="5DA2B3FF" w14:textId="271B4578" w:rsidR="000E69C7" w:rsidRPr="006E528E" w:rsidRDefault="000E69C7" w:rsidP="000E69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4.32% (0.89%, 7.87%) *</w:t>
            </w:r>
          </w:p>
        </w:tc>
      </w:tr>
      <w:tr w:rsidR="000E69C7" w:rsidRPr="006E528E" w14:paraId="76DFA451" w14:textId="77777777" w:rsidTr="000E69C7">
        <w:tc>
          <w:tcPr>
            <w:tcW w:w="2765" w:type="dxa"/>
          </w:tcPr>
          <w:p w14:paraId="6594584A" w14:textId="4E33D08D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&gt;2</w:t>
            </w:r>
          </w:p>
        </w:tc>
        <w:tc>
          <w:tcPr>
            <w:tcW w:w="1199" w:type="dxa"/>
          </w:tcPr>
          <w:p w14:paraId="070C0CEA" w14:textId="3B42221D" w:rsidR="000E69C7" w:rsidRPr="006E528E" w:rsidRDefault="000E69C7" w:rsidP="000E69C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Model3</w:t>
            </w:r>
          </w:p>
        </w:tc>
        <w:tc>
          <w:tcPr>
            <w:tcW w:w="4332" w:type="dxa"/>
          </w:tcPr>
          <w:p w14:paraId="74583469" w14:textId="0EE94C28" w:rsidR="000E69C7" w:rsidRPr="006E528E" w:rsidRDefault="000E69C7" w:rsidP="000E69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E528E">
              <w:rPr>
                <w:rFonts w:ascii="Times New Roman" w:eastAsia="等线" w:hAnsi="Times New Roman" w:cs="Times New Roman"/>
                <w:color w:val="000000"/>
                <w:sz w:val="22"/>
              </w:rPr>
              <w:t>3.12% (1.96%, 4.30%) ***</w:t>
            </w:r>
          </w:p>
        </w:tc>
      </w:tr>
    </w:tbl>
    <w:p w14:paraId="3992B419" w14:textId="2F2218C6" w:rsidR="000E69C7" w:rsidRPr="006E528E" w:rsidRDefault="000E69C7" w:rsidP="000E69C7">
      <w:pPr>
        <w:rPr>
          <w:rFonts w:ascii="Times New Roman" w:hAnsi="Times New Roman" w:cs="Times New Roman"/>
          <w:sz w:val="22"/>
        </w:rPr>
      </w:pPr>
      <w:r w:rsidRPr="006E528E">
        <w:rPr>
          <w:rFonts w:ascii="Times New Roman" w:hAnsi="Times New Roman" w:cs="Times New Roman"/>
          <w:sz w:val="22"/>
        </w:rPr>
        <w:t>Note: Model1:</w:t>
      </w:r>
      <w:r w:rsidR="009A3BE8">
        <w:rPr>
          <w:rFonts w:ascii="Times New Roman" w:hAnsi="Times New Roman" w:cs="Times New Roman"/>
          <w:sz w:val="22"/>
        </w:rPr>
        <w:t xml:space="preserve"> </w:t>
      </w:r>
      <w:r w:rsidRPr="006E528E">
        <w:rPr>
          <w:rFonts w:ascii="Times New Roman" w:hAnsi="Times New Roman" w:cs="Times New Roman"/>
          <w:sz w:val="22"/>
        </w:rPr>
        <w:t>(1)</w:t>
      </w:r>
      <w:r w:rsidR="009A3BE8">
        <w:rPr>
          <w:rFonts w:ascii="Times New Roman" w:hAnsi="Times New Roman" w:cs="Times New Roman"/>
          <w:sz w:val="22"/>
        </w:rPr>
        <w:t xml:space="preserve"> </w:t>
      </w:r>
      <w:r w:rsidR="004B60C5">
        <w:rPr>
          <w:rFonts w:ascii="Times New Roman" w:hAnsi="Times New Roman" w:cs="Times New Roman"/>
          <w:sz w:val="22"/>
        </w:rPr>
        <w:t>extreme high temperature</w:t>
      </w:r>
      <w:r w:rsidRPr="006E528E">
        <w:rPr>
          <w:rFonts w:ascii="Times New Roman" w:hAnsi="Times New Roman" w:cs="Times New Roman"/>
          <w:sz w:val="22"/>
        </w:rPr>
        <w:t xml:space="preserve"> hours between 0 and 1</w:t>
      </w:r>
      <w:r w:rsidR="003B4866">
        <w:rPr>
          <w:rFonts w:ascii="Times New Roman" w:hAnsi="Times New Roman" w:cs="Times New Roman"/>
          <w:sz w:val="22"/>
        </w:rPr>
        <w:t xml:space="preserve"> </w:t>
      </w:r>
      <w:r w:rsidRPr="006E528E">
        <w:rPr>
          <w:rFonts w:ascii="Times New Roman" w:hAnsi="Times New Roman" w:cs="Times New Roman"/>
          <w:sz w:val="22"/>
        </w:rPr>
        <w:t>h,</w:t>
      </w:r>
      <w:r w:rsidR="009A3BE8">
        <w:rPr>
          <w:rFonts w:ascii="Times New Roman" w:hAnsi="Times New Roman" w:cs="Times New Roman"/>
          <w:sz w:val="22"/>
        </w:rPr>
        <w:t xml:space="preserve"> </w:t>
      </w:r>
      <w:r w:rsidRPr="006E528E">
        <w:rPr>
          <w:rFonts w:ascii="Times New Roman" w:hAnsi="Times New Roman" w:cs="Times New Roman"/>
          <w:sz w:val="22"/>
        </w:rPr>
        <w:t>(2)</w:t>
      </w:r>
      <w:r w:rsidR="009A3BE8">
        <w:rPr>
          <w:rFonts w:ascii="Times New Roman" w:hAnsi="Times New Roman" w:cs="Times New Roman"/>
          <w:sz w:val="22"/>
        </w:rPr>
        <w:t xml:space="preserve"> </w:t>
      </w:r>
      <w:r w:rsidR="0007160E">
        <w:rPr>
          <w:rFonts w:ascii="Times New Roman" w:hAnsi="Times New Roman" w:cs="Times New Roman"/>
          <w:sz w:val="22"/>
        </w:rPr>
        <w:t>extreme high temperature</w:t>
      </w:r>
      <w:r w:rsidRPr="006E528E">
        <w:rPr>
          <w:rFonts w:ascii="Times New Roman" w:hAnsi="Times New Roman" w:cs="Times New Roman"/>
          <w:sz w:val="22"/>
        </w:rPr>
        <w:t xml:space="preserve"> hours above 1 h. Model2:(1) </w:t>
      </w:r>
      <w:r w:rsidR="004B60C5">
        <w:rPr>
          <w:rFonts w:ascii="Times New Roman" w:hAnsi="Times New Roman" w:cs="Times New Roman"/>
          <w:sz w:val="22"/>
        </w:rPr>
        <w:t>extreme high temperature</w:t>
      </w:r>
      <w:r w:rsidR="009A3BE8">
        <w:rPr>
          <w:rFonts w:ascii="Times New Roman" w:hAnsi="Times New Roman" w:cs="Times New Roman"/>
          <w:sz w:val="22"/>
        </w:rPr>
        <w:t xml:space="preserve"> </w:t>
      </w:r>
      <w:r w:rsidRPr="006E528E">
        <w:rPr>
          <w:rFonts w:ascii="Times New Roman" w:hAnsi="Times New Roman" w:cs="Times New Roman"/>
          <w:sz w:val="22"/>
        </w:rPr>
        <w:t>hours between 0 and 2</w:t>
      </w:r>
      <w:r w:rsidR="003B4866">
        <w:rPr>
          <w:rFonts w:ascii="Times New Roman" w:hAnsi="Times New Roman" w:cs="Times New Roman"/>
          <w:sz w:val="22"/>
        </w:rPr>
        <w:t xml:space="preserve"> </w:t>
      </w:r>
      <w:r w:rsidRPr="006E528E">
        <w:rPr>
          <w:rFonts w:ascii="Times New Roman" w:hAnsi="Times New Roman" w:cs="Times New Roman"/>
          <w:sz w:val="22"/>
        </w:rPr>
        <w:t>h, (2)</w:t>
      </w:r>
      <w:r w:rsidR="009A3BE8">
        <w:rPr>
          <w:rFonts w:ascii="Times New Roman" w:hAnsi="Times New Roman" w:cs="Times New Roman"/>
          <w:sz w:val="22"/>
        </w:rPr>
        <w:t xml:space="preserve"> </w:t>
      </w:r>
      <w:r w:rsidR="008149A6">
        <w:rPr>
          <w:rFonts w:ascii="Times New Roman" w:hAnsi="Times New Roman" w:cs="Times New Roman"/>
          <w:sz w:val="22"/>
        </w:rPr>
        <w:t>extreme high temperature</w:t>
      </w:r>
      <w:r w:rsidRPr="006E528E">
        <w:rPr>
          <w:rFonts w:ascii="Times New Roman" w:hAnsi="Times New Roman" w:cs="Times New Roman"/>
          <w:sz w:val="22"/>
        </w:rPr>
        <w:t xml:space="preserve"> hours above 2 h. Model3: (1)</w:t>
      </w:r>
      <w:r w:rsidR="009A3BE8">
        <w:rPr>
          <w:rFonts w:ascii="Times New Roman" w:hAnsi="Times New Roman" w:cs="Times New Roman"/>
          <w:sz w:val="22"/>
        </w:rPr>
        <w:t xml:space="preserve"> </w:t>
      </w:r>
      <w:r w:rsidR="004B60C5">
        <w:rPr>
          <w:rFonts w:ascii="Times New Roman" w:hAnsi="Times New Roman" w:cs="Times New Roman"/>
          <w:sz w:val="22"/>
        </w:rPr>
        <w:t>extreme high temperature</w:t>
      </w:r>
      <w:r w:rsidR="009A3BE8">
        <w:rPr>
          <w:rFonts w:ascii="Times New Roman" w:hAnsi="Times New Roman" w:cs="Times New Roman"/>
          <w:sz w:val="22"/>
        </w:rPr>
        <w:t xml:space="preserve"> </w:t>
      </w:r>
      <w:r w:rsidRPr="006E528E">
        <w:rPr>
          <w:rFonts w:ascii="Times New Roman" w:hAnsi="Times New Roman" w:cs="Times New Roman"/>
          <w:sz w:val="22"/>
        </w:rPr>
        <w:t>hours between 0 and 1</w:t>
      </w:r>
      <w:r w:rsidR="003B4866">
        <w:rPr>
          <w:rFonts w:ascii="Times New Roman" w:hAnsi="Times New Roman" w:cs="Times New Roman"/>
          <w:sz w:val="22"/>
        </w:rPr>
        <w:t xml:space="preserve"> </w:t>
      </w:r>
      <w:r w:rsidRPr="006E528E">
        <w:rPr>
          <w:rFonts w:ascii="Times New Roman" w:hAnsi="Times New Roman" w:cs="Times New Roman"/>
          <w:sz w:val="22"/>
        </w:rPr>
        <w:t>h, (2)</w:t>
      </w:r>
      <w:r w:rsidR="009A3BE8">
        <w:rPr>
          <w:rFonts w:ascii="Times New Roman" w:hAnsi="Times New Roman" w:cs="Times New Roman"/>
          <w:sz w:val="22"/>
        </w:rPr>
        <w:t xml:space="preserve"> </w:t>
      </w:r>
      <w:r w:rsidR="004B60C5">
        <w:rPr>
          <w:rFonts w:ascii="Times New Roman" w:hAnsi="Times New Roman" w:cs="Times New Roman"/>
          <w:sz w:val="22"/>
        </w:rPr>
        <w:t>extreme high temperature</w:t>
      </w:r>
      <w:r w:rsidR="009A3BE8">
        <w:rPr>
          <w:rFonts w:ascii="Times New Roman" w:hAnsi="Times New Roman" w:cs="Times New Roman"/>
          <w:sz w:val="22"/>
        </w:rPr>
        <w:t xml:space="preserve"> </w:t>
      </w:r>
      <w:r w:rsidRPr="006E528E">
        <w:rPr>
          <w:rFonts w:ascii="Times New Roman" w:hAnsi="Times New Roman" w:cs="Times New Roman"/>
          <w:sz w:val="22"/>
        </w:rPr>
        <w:t>hours between 1 and 2</w:t>
      </w:r>
      <w:r w:rsidR="003B4866">
        <w:rPr>
          <w:rFonts w:ascii="Times New Roman" w:hAnsi="Times New Roman" w:cs="Times New Roman"/>
          <w:sz w:val="22"/>
        </w:rPr>
        <w:t xml:space="preserve"> </w:t>
      </w:r>
      <w:r w:rsidRPr="006E528E">
        <w:rPr>
          <w:rFonts w:ascii="Times New Roman" w:hAnsi="Times New Roman" w:cs="Times New Roman"/>
          <w:sz w:val="22"/>
        </w:rPr>
        <w:t>h, (3)</w:t>
      </w:r>
      <w:r w:rsidR="009A3BE8">
        <w:rPr>
          <w:rFonts w:ascii="Times New Roman" w:hAnsi="Times New Roman" w:cs="Times New Roman"/>
          <w:sz w:val="22"/>
        </w:rPr>
        <w:t xml:space="preserve"> </w:t>
      </w:r>
      <w:r w:rsidR="004B60C5">
        <w:rPr>
          <w:rFonts w:ascii="Times New Roman" w:hAnsi="Times New Roman" w:cs="Times New Roman"/>
          <w:sz w:val="22"/>
        </w:rPr>
        <w:t>extreme high temperature</w:t>
      </w:r>
      <w:r w:rsidR="009A3BE8">
        <w:rPr>
          <w:rFonts w:ascii="Times New Roman" w:hAnsi="Times New Roman" w:cs="Times New Roman"/>
          <w:sz w:val="22"/>
        </w:rPr>
        <w:t xml:space="preserve"> </w:t>
      </w:r>
      <w:r w:rsidRPr="006E528E">
        <w:rPr>
          <w:rFonts w:ascii="Times New Roman" w:hAnsi="Times New Roman" w:cs="Times New Roman"/>
          <w:sz w:val="22"/>
        </w:rPr>
        <w:t>hours above 2</w:t>
      </w:r>
      <w:r w:rsidR="006E5800">
        <w:rPr>
          <w:rFonts w:ascii="Times New Roman" w:hAnsi="Times New Roman" w:cs="Times New Roman"/>
          <w:sz w:val="22"/>
        </w:rPr>
        <w:t xml:space="preserve"> </w:t>
      </w:r>
      <w:r w:rsidRPr="006E528E">
        <w:rPr>
          <w:rFonts w:ascii="Times New Roman" w:hAnsi="Times New Roman" w:cs="Times New Roman"/>
          <w:sz w:val="22"/>
        </w:rPr>
        <w:t>h. *: p &lt; 0.05; ***:</w:t>
      </w:r>
      <w:r w:rsidR="009A3BE8">
        <w:rPr>
          <w:rFonts w:ascii="Times New Roman" w:hAnsi="Times New Roman" w:cs="Times New Roman"/>
          <w:sz w:val="22"/>
        </w:rPr>
        <w:t xml:space="preserve"> </w:t>
      </w:r>
      <w:r w:rsidRPr="006E528E">
        <w:rPr>
          <w:rFonts w:ascii="Times New Roman" w:hAnsi="Times New Roman" w:cs="Times New Roman"/>
          <w:sz w:val="22"/>
        </w:rPr>
        <w:t>p &lt; 0.001.</w:t>
      </w:r>
    </w:p>
    <w:p w14:paraId="6056E6C6" w14:textId="00E0333E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341A87EC" w14:textId="78DD3DA0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5A92271C" w14:textId="33F348B2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1738A13E" w14:textId="728E936C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62BA9683" w14:textId="2B2CF83B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773BC4B3" w14:textId="4AF5FBFD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59D10794" w14:textId="431C9D78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3BD1E33B" w14:textId="7E0711B7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703F9E07" w14:textId="539E58D2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7CC247E0" w14:textId="444C698A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4279B510" w14:textId="52241029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4C8CDD92" w14:textId="531CFA5D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19BD90D6" w14:textId="186A2D6C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3C5D4D3E" w14:textId="62692886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7744972F" w14:textId="1D68E59B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5C3D24C7" w14:textId="30B8CC59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3C8434F2" w14:textId="36EFEDC0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2D809D51" w14:textId="3A1FF99A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77B7663A" w14:textId="51D9C4BE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2A5D88AA" w14:textId="61509ADA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6C5186C4" w14:textId="0EAC0AC9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792684FA" w14:textId="55C8615B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034BC7B0" w14:textId="0D38666F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47BE6C58" w14:textId="6F4F4964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4FBF85A7" w14:textId="250479CF" w:rsidR="002A22EA" w:rsidRDefault="002A22EA" w:rsidP="000E69C7">
      <w:pPr>
        <w:rPr>
          <w:rFonts w:ascii="Times New Roman" w:hAnsi="Times New Roman" w:cs="Times New Roman"/>
          <w:sz w:val="22"/>
        </w:rPr>
      </w:pPr>
    </w:p>
    <w:p w14:paraId="37C1BF49" w14:textId="77777777" w:rsidR="0055478D" w:rsidRPr="006E528E" w:rsidRDefault="0055478D" w:rsidP="000E69C7">
      <w:pPr>
        <w:rPr>
          <w:rFonts w:ascii="Times New Roman" w:hAnsi="Times New Roman" w:cs="Times New Roman"/>
          <w:sz w:val="22"/>
        </w:rPr>
      </w:pPr>
    </w:p>
    <w:p w14:paraId="53712862" w14:textId="37271231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4246248B" w14:textId="17F4CDE0" w:rsidR="002A22EA" w:rsidRPr="006E528E" w:rsidRDefault="002A22EA" w:rsidP="000E69C7">
      <w:pPr>
        <w:rPr>
          <w:rFonts w:ascii="Times New Roman" w:hAnsi="Times New Roman" w:cs="Times New Roman"/>
          <w:sz w:val="22"/>
        </w:rPr>
      </w:pPr>
    </w:p>
    <w:p w14:paraId="716AAE9E" w14:textId="3C871384" w:rsidR="002A22EA" w:rsidRPr="006E528E" w:rsidRDefault="002A22EA" w:rsidP="002A22EA">
      <w:pPr>
        <w:widowControl/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</w:pPr>
      <w:r w:rsidRPr="006E528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lastRenderedPageBreak/>
        <w:t>Table S</w:t>
      </w:r>
      <w:r w:rsidR="0055478D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5</w:t>
      </w:r>
      <w:r w:rsidRPr="006E528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. Sensitivity analysis by removing different covariates</w:t>
      </w:r>
      <w:r w:rsidR="00067014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separately</w:t>
      </w:r>
      <w:r w:rsidRPr="006E528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57"/>
        <w:gridCol w:w="3260"/>
      </w:tblGrid>
      <w:tr w:rsidR="00703FE9" w:rsidRPr="006E528E" w14:paraId="5074FD78" w14:textId="77777777" w:rsidTr="00703FE9">
        <w:tc>
          <w:tcPr>
            <w:tcW w:w="4957" w:type="dxa"/>
          </w:tcPr>
          <w:p w14:paraId="08D862F6" w14:textId="59629172" w:rsidR="00703FE9" w:rsidRPr="00475A18" w:rsidRDefault="00703FE9" w:rsidP="000C08D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75A18">
              <w:rPr>
                <w:rFonts w:ascii="Times New Roman" w:hAnsi="Times New Roman" w:cs="Times New Roman"/>
                <w:b/>
                <w:bCs/>
                <w:sz w:val="22"/>
              </w:rPr>
              <w:t>Models</w:t>
            </w:r>
          </w:p>
        </w:tc>
        <w:tc>
          <w:tcPr>
            <w:tcW w:w="3260" w:type="dxa"/>
          </w:tcPr>
          <w:p w14:paraId="7059310F" w14:textId="53C918E2" w:rsidR="00703FE9" w:rsidRPr="00475A18" w:rsidRDefault="00703FE9" w:rsidP="000C08D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75A18">
              <w:rPr>
                <w:rFonts w:ascii="Times New Roman" w:hAnsi="Times New Roman" w:cs="Times New Roman"/>
                <w:b/>
                <w:bCs/>
                <w:sz w:val="22"/>
              </w:rPr>
              <w:t>Estimate (95%</w:t>
            </w:r>
            <w:r w:rsidR="00475A18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475A18">
              <w:rPr>
                <w:rFonts w:ascii="Times New Roman" w:hAnsi="Times New Roman" w:cs="Times New Roman"/>
                <w:b/>
                <w:bCs/>
                <w:sz w:val="22"/>
              </w:rPr>
              <w:t>CI)</w:t>
            </w:r>
          </w:p>
        </w:tc>
      </w:tr>
      <w:tr w:rsidR="00703FE9" w:rsidRPr="006E528E" w14:paraId="67EADB87" w14:textId="77777777" w:rsidTr="00703FE9">
        <w:tc>
          <w:tcPr>
            <w:tcW w:w="4957" w:type="dxa"/>
          </w:tcPr>
          <w:p w14:paraId="332CB285" w14:textId="3ABFD5F0" w:rsidR="00703FE9" w:rsidRPr="006E528E" w:rsidRDefault="00703FE9" w:rsidP="000C08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Main model</w:t>
            </w:r>
          </w:p>
        </w:tc>
        <w:tc>
          <w:tcPr>
            <w:tcW w:w="3260" w:type="dxa"/>
          </w:tcPr>
          <w:p w14:paraId="54C96E8F" w14:textId="141D6380" w:rsidR="00703FE9" w:rsidRPr="006E528E" w:rsidRDefault="00703FE9" w:rsidP="000C08D4">
            <w:pPr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6E528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E528E">
              <w:rPr>
                <w:rFonts w:ascii="Times New Roman" w:hAnsi="Times New Roman" w:cs="Times New Roman"/>
                <w:sz w:val="22"/>
              </w:rPr>
              <w:t>.21% (2.08%, 4.36</w:t>
            </w:r>
            <w:proofErr w:type="gramStart"/>
            <w:r w:rsidRPr="006E528E">
              <w:rPr>
                <w:rFonts w:ascii="Times New Roman" w:hAnsi="Times New Roman" w:cs="Times New Roman"/>
                <w:sz w:val="22"/>
              </w:rPr>
              <w:t>%)</w:t>
            </w:r>
            <w:r w:rsidRPr="006E528E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  <w:proofErr w:type="gramEnd"/>
            <w:r w:rsidRPr="006E528E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</w:tr>
      <w:tr w:rsidR="00703FE9" w:rsidRPr="006E528E" w14:paraId="3B23A6BD" w14:textId="77777777" w:rsidTr="00703FE9">
        <w:tc>
          <w:tcPr>
            <w:tcW w:w="4957" w:type="dxa"/>
          </w:tcPr>
          <w:p w14:paraId="37F4ACA6" w14:textId="4E625DB1" w:rsidR="00703FE9" w:rsidRPr="006E528E" w:rsidRDefault="00703FE9" w:rsidP="000C08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Without controlling for annual average temperature</w:t>
            </w:r>
          </w:p>
        </w:tc>
        <w:tc>
          <w:tcPr>
            <w:tcW w:w="3260" w:type="dxa"/>
          </w:tcPr>
          <w:p w14:paraId="409037A4" w14:textId="60AC7C47" w:rsidR="00703FE9" w:rsidRPr="006E528E" w:rsidRDefault="00703FE9" w:rsidP="000C08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E528E">
              <w:rPr>
                <w:rFonts w:ascii="Times New Roman" w:hAnsi="Times New Roman" w:cs="Times New Roman"/>
                <w:sz w:val="22"/>
              </w:rPr>
              <w:t>.07% (1.94%, 4.21</w:t>
            </w:r>
            <w:proofErr w:type="gramStart"/>
            <w:r w:rsidRPr="006E528E">
              <w:rPr>
                <w:rFonts w:ascii="Times New Roman" w:hAnsi="Times New Roman" w:cs="Times New Roman"/>
                <w:sz w:val="22"/>
              </w:rPr>
              <w:t>%)</w:t>
            </w:r>
            <w:r w:rsidRPr="006E528E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  <w:proofErr w:type="gramEnd"/>
            <w:r w:rsidRPr="006E528E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</w:tr>
      <w:tr w:rsidR="00703FE9" w:rsidRPr="006E528E" w14:paraId="640AB526" w14:textId="77777777" w:rsidTr="00703FE9">
        <w:tc>
          <w:tcPr>
            <w:tcW w:w="4957" w:type="dxa"/>
          </w:tcPr>
          <w:p w14:paraId="61C07674" w14:textId="6DF4DB3E" w:rsidR="00703FE9" w:rsidRPr="006E528E" w:rsidRDefault="00703FE9" w:rsidP="000C08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Without controlling for gender</w:t>
            </w:r>
          </w:p>
        </w:tc>
        <w:tc>
          <w:tcPr>
            <w:tcW w:w="3260" w:type="dxa"/>
          </w:tcPr>
          <w:p w14:paraId="2F8D1928" w14:textId="54289F36" w:rsidR="00703FE9" w:rsidRPr="006E528E" w:rsidRDefault="00703FE9" w:rsidP="000C08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E528E">
              <w:rPr>
                <w:rFonts w:ascii="Times New Roman" w:hAnsi="Times New Roman" w:cs="Times New Roman"/>
                <w:sz w:val="22"/>
              </w:rPr>
              <w:t>.13% (2.00%, 4.28</w:t>
            </w:r>
            <w:proofErr w:type="gramStart"/>
            <w:r w:rsidRPr="006E528E">
              <w:rPr>
                <w:rFonts w:ascii="Times New Roman" w:hAnsi="Times New Roman" w:cs="Times New Roman"/>
                <w:sz w:val="22"/>
              </w:rPr>
              <w:t>%)</w:t>
            </w:r>
            <w:r w:rsidRPr="006E528E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  <w:proofErr w:type="gramEnd"/>
            <w:r w:rsidRPr="006E528E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</w:tr>
      <w:tr w:rsidR="00703FE9" w:rsidRPr="006E528E" w14:paraId="2F39400F" w14:textId="77777777" w:rsidTr="00703FE9">
        <w:tc>
          <w:tcPr>
            <w:tcW w:w="4957" w:type="dxa"/>
          </w:tcPr>
          <w:p w14:paraId="09D46347" w14:textId="79D59D99" w:rsidR="00703FE9" w:rsidRPr="006E528E" w:rsidRDefault="00703FE9" w:rsidP="000C08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Without controlling for age</w:t>
            </w:r>
          </w:p>
        </w:tc>
        <w:tc>
          <w:tcPr>
            <w:tcW w:w="3260" w:type="dxa"/>
          </w:tcPr>
          <w:p w14:paraId="33F1408F" w14:textId="3570B847" w:rsidR="00703FE9" w:rsidRPr="006E528E" w:rsidRDefault="00703FE9" w:rsidP="000C08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E528E">
              <w:rPr>
                <w:rFonts w:ascii="Times New Roman" w:hAnsi="Times New Roman" w:cs="Times New Roman"/>
                <w:sz w:val="22"/>
              </w:rPr>
              <w:t>.29% (2.16%, 4. 44</w:t>
            </w:r>
            <w:proofErr w:type="gramStart"/>
            <w:r w:rsidRPr="006E528E">
              <w:rPr>
                <w:rFonts w:ascii="Times New Roman" w:hAnsi="Times New Roman" w:cs="Times New Roman"/>
                <w:sz w:val="22"/>
              </w:rPr>
              <w:t>%)</w:t>
            </w:r>
            <w:r w:rsidRPr="006E528E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  <w:proofErr w:type="gramEnd"/>
            <w:r w:rsidRPr="006E528E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</w:tr>
      <w:tr w:rsidR="00703FE9" w:rsidRPr="006E528E" w14:paraId="77FF60B7" w14:textId="77777777" w:rsidTr="00703FE9">
        <w:tc>
          <w:tcPr>
            <w:tcW w:w="4957" w:type="dxa"/>
          </w:tcPr>
          <w:p w14:paraId="425B55D7" w14:textId="415B0197" w:rsidR="00703FE9" w:rsidRPr="006E528E" w:rsidRDefault="00703FE9" w:rsidP="000C08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Without controlling for income level</w:t>
            </w:r>
          </w:p>
        </w:tc>
        <w:tc>
          <w:tcPr>
            <w:tcW w:w="3260" w:type="dxa"/>
          </w:tcPr>
          <w:p w14:paraId="44F90381" w14:textId="405A5795" w:rsidR="00703FE9" w:rsidRPr="006E528E" w:rsidRDefault="00703FE9" w:rsidP="000C08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E528E">
              <w:rPr>
                <w:rFonts w:ascii="Times New Roman" w:hAnsi="Times New Roman" w:cs="Times New Roman"/>
                <w:sz w:val="22"/>
              </w:rPr>
              <w:t>.31% (2.17%, 4.46</w:t>
            </w:r>
            <w:proofErr w:type="gramStart"/>
            <w:r w:rsidRPr="006E528E">
              <w:rPr>
                <w:rFonts w:ascii="Times New Roman" w:hAnsi="Times New Roman" w:cs="Times New Roman"/>
                <w:sz w:val="22"/>
              </w:rPr>
              <w:t>%)</w:t>
            </w:r>
            <w:r w:rsidRPr="006E528E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  <w:proofErr w:type="gramEnd"/>
            <w:r w:rsidRPr="006E528E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</w:tr>
      <w:tr w:rsidR="00703FE9" w:rsidRPr="006E528E" w14:paraId="6C71ADE7" w14:textId="77777777" w:rsidTr="00703FE9">
        <w:tc>
          <w:tcPr>
            <w:tcW w:w="4957" w:type="dxa"/>
          </w:tcPr>
          <w:p w14:paraId="1B2E4724" w14:textId="33888927" w:rsidR="00703FE9" w:rsidRPr="006E528E" w:rsidRDefault="00703FE9" w:rsidP="000C08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/>
                <w:sz w:val="22"/>
              </w:rPr>
              <w:t>Without controlling for educational level</w:t>
            </w:r>
          </w:p>
        </w:tc>
        <w:tc>
          <w:tcPr>
            <w:tcW w:w="3260" w:type="dxa"/>
          </w:tcPr>
          <w:p w14:paraId="596BF0E4" w14:textId="64DEB629" w:rsidR="00703FE9" w:rsidRPr="006E528E" w:rsidRDefault="00703FE9" w:rsidP="000C08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E528E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6E528E">
              <w:rPr>
                <w:rFonts w:ascii="Times New Roman" w:hAnsi="Times New Roman" w:cs="Times New Roman"/>
                <w:sz w:val="22"/>
              </w:rPr>
              <w:t>.24% (2.11%, 4.39</w:t>
            </w:r>
            <w:proofErr w:type="gramStart"/>
            <w:r w:rsidRPr="006E528E">
              <w:rPr>
                <w:rFonts w:ascii="Times New Roman" w:hAnsi="Times New Roman" w:cs="Times New Roman"/>
                <w:sz w:val="22"/>
              </w:rPr>
              <w:t>%)</w:t>
            </w:r>
            <w:r w:rsidRPr="006E528E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  <w:proofErr w:type="gramEnd"/>
            <w:r w:rsidRPr="006E528E">
              <w:rPr>
                <w:rFonts w:ascii="Times New Roman" w:hAnsi="Times New Roman" w:cs="Times New Roman"/>
                <w:sz w:val="22"/>
                <w:vertAlign w:val="superscript"/>
              </w:rPr>
              <w:t>**</w:t>
            </w:r>
          </w:p>
        </w:tc>
      </w:tr>
    </w:tbl>
    <w:p w14:paraId="7D3E9908" w14:textId="33BD6AAC" w:rsidR="00C74473" w:rsidRPr="006E528E" w:rsidRDefault="002A22EA" w:rsidP="00C74473">
      <w:pPr>
        <w:spacing w:before="240"/>
        <w:rPr>
          <w:rFonts w:ascii="Times New Roman" w:hAnsi="Times New Roman" w:cs="Times New Roman"/>
          <w:sz w:val="22"/>
        </w:rPr>
      </w:pPr>
      <w:r w:rsidRPr="006E528E">
        <w:rPr>
          <w:rFonts w:ascii="Times New Roman" w:hAnsi="Times New Roman" w:cs="Times New Roman"/>
          <w:sz w:val="22"/>
        </w:rPr>
        <w:t xml:space="preserve">Note: </w:t>
      </w:r>
      <w:r w:rsidR="00615F05">
        <w:rPr>
          <w:rFonts w:ascii="Times New Roman" w:hAnsi="Times New Roman" w:cs="Times New Roman"/>
          <w:sz w:val="22"/>
        </w:rPr>
        <w:t xml:space="preserve">Estimate was the </w:t>
      </w:r>
      <w:r w:rsidR="00615F05">
        <w:rPr>
          <w:rFonts w:ascii="Times New Roman" w:hAnsi="Times New Roman" w:cs="Times New Roman"/>
          <w:noProof/>
          <w:sz w:val="22"/>
        </w:rPr>
        <w:t>c</w:t>
      </w:r>
      <w:r w:rsidR="00C74473" w:rsidRPr="006E528E">
        <w:rPr>
          <w:rFonts w:ascii="Times New Roman" w:hAnsi="Times New Roman" w:cs="Times New Roman"/>
          <w:noProof/>
          <w:sz w:val="22"/>
        </w:rPr>
        <w:t xml:space="preserve">hange in CESD score induced by 1% increase of </w:t>
      </w:r>
      <w:r w:rsidR="004B60C5">
        <w:rPr>
          <w:rFonts w:ascii="Times New Roman" w:hAnsi="Times New Roman" w:cs="Times New Roman"/>
          <w:noProof/>
          <w:sz w:val="22"/>
        </w:rPr>
        <w:t>extreme high temperature</w:t>
      </w:r>
      <w:r w:rsidR="00C74473" w:rsidRPr="006E528E">
        <w:rPr>
          <w:rFonts w:ascii="Times New Roman" w:hAnsi="Times New Roman" w:cs="Times New Roman"/>
          <w:noProof/>
          <w:sz w:val="22"/>
        </w:rPr>
        <w:t>. *: p &lt; 0.05;**</w:t>
      </w:r>
      <w:r w:rsidR="00297760">
        <w:rPr>
          <w:rFonts w:ascii="Times New Roman" w:hAnsi="Times New Roman" w:cs="Times New Roman" w:hint="eastAsia"/>
          <w:noProof/>
          <w:sz w:val="22"/>
        </w:rPr>
        <w:t>:</w:t>
      </w:r>
      <w:r w:rsidR="00297760">
        <w:rPr>
          <w:rFonts w:ascii="Times New Roman" w:hAnsi="Times New Roman" w:cs="Times New Roman"/>
          <w:noProof/>
          <w:sz w:val="22"/>
        </w:rPr>
        <w:t xml:space="preserve"> </w:t>
      </w:r>
      <w:r w:rsidR="00C74473" w:rsidRPr="006E528E">
        <w:rPr>
          <w:rFonts w:ascii="Times New Roman" w:hAnsi="Times New Roman" w:cs="Times New Roman"/>
          <w:noProof/>
          <w:sz w:val="22"/>
        </w:rPr>
        <w:t>p &lt; 0.01; ***: p &lt; 0.001.</w:t>
      </w:r>
    </w:p>
    <w:p w14:paraId="36927682" w14:textId="4DD6BC83" w:rsidR="002A22EA" w:rsidRDefault="002A22EA" w:rsidP="000E69C7"/>
    <w:p w14:paraId="420AC269" w14:textId="31D1014C" w:rsidR="00B925F1" w:rsidRDefault="00B925F1" w:rsidP="000E69C7"/>
    <w:p w14:paraId="3A2BA191" w14:textId="36E2132A" w:rsidR="00B925F1" w:rsidRDefault="00B925F1" w:rsidP="000E69C7"/>
    <w:p w14:paraId="1A0603C8" w14:textId="73CBDB1B" w:rsidR="00B925F1" w:rsidRDefault="00B925F1" w:rsidP="000E69C7"/>
    <w:p w14:paraId="6EA197A3" w14:textId="484339BB" w:rsidR="00B925F1" w:rsidRDefault="00B925F1" w:rsidP="000E69C7"/>
    <w:p w14:paraId="560A9BF7" w14:textId="700E352F" w:rsidR="00B925F1" w:rsidRDefault="00B925F1" w:rsidP="000E69C7"/>
    <w:p w14:paraId="6C1B3FD6" w14:textId="6C6CE701" w:rsidR="00B925F1" w:rsidRDefault="00B925F1" w:rsidP="000E69C7"/>
    <w:p w14:paraId="28E711B8" w14:textId="439F792A" w:rsidR="00B925F1" w:rsidRDefault="00B925F1" w:rsidP="000E69C7"/>
    <w:p w14:paraId="57F8185F" w14:textId="63CBE5BA" w:rsidR="00B925F1" w:rsidRDefault="00B925F1" w:rsidP="000E69C7"/>
    <w:p w14:paraId="2038FC05" w14:textId="4529116D" w:rsidR="00B925F1" w:rsidRDefault="00B925F1" w:rsidP="000E69C7"/>
    <w:p w14:paraId="538E529F" w14:textId="1604774E" w:rsidR="00B925F1" w:rsidRDefault="00B925F1" w:rsidP="000E69C7"/>
    <w:p w14:paraId="4461A122" w14:textId="706F7F39" w:rsidR="00B925F1" w:rsidRDefault="00B925F1" w:rsidP="000E69C7"/>
    <w:p w14:paraId="0070A0CD" w14:textId="7BD58BF2" w:rsidR="00B925F1" w:rsidRDefault="00B925F1" w:rsidP="000E69C7"/>
    <w:p w14:paraId="4A66BAF3" w14:textId="621EE134" w:rsidR="00B925F1" w:rsidRDefault="00B925F1" w:rsidP="000E69C7"/>
    <w:p w14:paraId="55B27B6E" w14:textId="3B36083F" w:rsidR="00B925F1" w:rsidRDefault="00B925F1" w:rsidP="000E69C7"/>
    <w:p w14:paraId="22E73833" w14:textId="1B63B1CE" w:rsidR="00B925F1" w:rsidRDefault="00B925F1" w:rsidP="000E69C7"/>
    <w:p w14:paraId="5AA8E4EE" w14:textId="1C63680A" w:rsidR="00B925F1" w:rsidRDefault="00B925F1" w:rsidP="000E69C7"/>
    <w:p w14:paraId="2C9AF87D" w14:textId="503B975F" w:rsidR="00B925F1" w:rsidRDefault="00B925F1" w:rsidP="000E69C7"/>
    <w:p w14:paraId="192AE7B0" w14:textId="1E070C0D" w:rsidR="00B925F1" w:rsidRDefault="00B925F1" w:rsidP="000E69C7"/>
    <w:p w14:paraId="0F6622A5" w14:textId="5C4BD833" w:rsidR="00B925F1" w:rsidRDefault="00B925F1" w:rsidP="000E69C7"/>
    <w:p w14:paraId="64B20892" w14:textId="1CFFC666" w:rsidR="00B925F1" w:rsidRDefault="00B925F1" w:rsidP="000E69C7"/>
    <w:p w14:paraId="1B6AE61D" w14:textId="6F0A9CB5" w:rsidR="00B925F1" w:rsidRDefault="00B925F1" w:rsidP="000E69C7"/>
    <w:p w14:paraId="052AB21C" w14:textId="51FF9471" w:rsidR="00B925F1" w:rsidRDefault="00B925F1" w:rsidP="000E69C7"/>
    <w:p w14:paraId="54EE9CB3" w14:textId="60FE5D36" w:rsidR="00B925F1" w:rsidRDefault="00B925F1" w:rsidP="000E69C7"/>
    <w:p w14:paraId="194AC6D2" w14:textId="64BA36D6" w:rsidR="00B925F1" w:rsidRDefault="00B925F1" w:rsidP="000E69C7"/>
    <w:p w14:paraId="56D693B2" w14:textId="00ECF959" w:rsidR="00B925F1" w:rsidRDefault="00B925F1" w:rsidP="000E69C7"/>
    <w:p w14:paraId="1E266B1B" w14:textId="42E79EE3" w:rsidR="00B925F1" w:rsidRDefault="00B925F1" w:rsidP="000E69C7"/>
    <w:p w14:paraId="4AC732A8" w14:textId="56EF446D" w:rsidR="00B925F1" w:rsidRDefault="00B925F1" w:rsidP="000E69C7"/>
    <w:p w14:paraId="3420EAEE" w14:textId="6DE1846D" w:rsidR="00B925F1" w:rsidRDefault="00B925F1" w:rsidP="000E69C7"/>
    <w:p w14:paraId="7FA22CE0" w14:textId="0BA08125" w:rsidR="00B925F1" w:rsidRDefault="00B925F1" w:rsidP="000E69C7"/>
    <w:p w14:paraId="27870DFB" w14:textId="0330301A" w:rsidR="00B925F1" w:rsidRDefault="00B925F1" w:rsidP="000E69C7"/>
    <w:p w14:paraId="6AB207B8" w14:textId="4ADF197A" w:rsidR="00B925F1" w:rsidRDefault="00B925F1" w:rsidP="000E69C7"/>
    <w:p w14:paraId="6BE142EC" w14:textId="3BD13D43" w:rsidR="00B925F1" w:rsidRDefault="00B925F1" w:rsidP="000E69C7"/>
    <w:p w14:paraId="29F2AAAE" w14:textId="4212B5FF" w:rsidR="00B925F1" w:rsidRPr="006E528E" w:rsidRDefault="00B925F1" w:rsidP="00B925F1">
      <w:pPr>
        <w:widowControl/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</w:pPr>
      <w:r w:rsidRPr="006E528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lastRenderedPageBreak/>
        <w:t>Table S</w:t>
      </w:r>
      <w:r w:rsidR="0055478D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6</w:t>
      </w:r>
      <w:r w:rsidRPr="006E528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.</w:t>
      </w:r>
      <w:r w:rsidR="000C08D4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Predicted </w:t>
      </w:r>
      <w:r w:rsidR="006355ED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</w:rPr>
        <w:t>population</w:t>
      </w:r>
      <w:r w:rsidR="006355ED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distribution of </w:t>
      </w:r>
      <w:r w:rsidR="000C08D4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depressi</w:t>
      </w:r>
      <w:r w:rsidR="00A97B9A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ve symptoms</w:t>
      </w:r>
      <w:r w:rsidR="006355ED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increase</w:t>
      </w:r>
      <w:r w:rsidR="000C08D4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under different climate scenarios</w:t>
      </w:r>
      <w:r w:rsidR="000F1F35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in China</w:t>
      </w:r>
      <w:r w:rsidR="000C08D4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.</w:t>
      </w:r>
    </w:p>
    <w:p w14:paraId="652811F9" w14:textId="4D46671B" w:rsidR="00B925F1" w:rsidRPr="00B925F1" w:rsidRDefault="00B925F1" w:rsidP="000E69C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1701"/>
        <w:gridCol w:w="1701"/>
        <w:gridCol w:w="1701"/>
      </w:tblGrid>
      <w:tr w:rsidR="0013004A" w14:paraId="5221901C" w14:textId="77777777" w:rsidTr="0013004A">
        <w:tc>
          <w:tcPr>
            <w:tcW w:w="1413" w:type="dxa"/>
          </w:tcPr>
          <w:p w14:paraId="252B80E9" w14:textId="4E267D94" w:rsidR="0013004A" w:rsidRPr="00475A18" w:rsidRDefault="0013004A" w:rsidP="000C08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A18">
              <w:rPr>
                <w:rFonts w:ascii="Times New Roman" w:hAnsi="Times New Roman" w:cs="Times New Roman"/>
                <w:b/>
                <w:bCs/>
              </w:rPr>
              <w:t>Depressi</w:t>
            </w:r>
            <w:r w:rsidR="00A14620">
              <w:rPr>
                <w:rFonts w:ascii="Times New Roman" w:hAnsi="Times New Roman" w:cs="Times New Roman"/>
                <w:b/>
                <w:bCs/>
              </w:rPr>
              <w:t>ve symptom</w:t>
            </w:r>
            <w:r w:rsidRPr="00475A18">
              <w:rPr>
                <w:rFonts w:ascii="Times New Roman" w:hAnsi="Times New Roman" w:cs="Times New Roman"/>
                <w:b/>
                <w:bCs/>
              </w:rPr>
              <w:t xml:space="preserve"> increase</w:t>
            </w:r>
          </w:p>
        </w:tc>
        <w:tc>
          <w:tcPr>
            <w:tcW w:w="1701" w:type="dxa"/>
          </w:tcPr>
          <w:p w14:paraId="10FD24A4" w14:textId="64AA5CD2" w:rsidR="0013004A" w:rsidRPr="00475A18" w:rsidRDefault="0013004A" w:rsidP="000C08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A18">
              <w:rPr>
                <w:rFonts w:ascii="Times New Roman" w:hAnsi="Times New Roman" w:cs="Times New Roman"/>
                <w:b/>
                <w:bCs/>
              </w:rPr>
              <w:t>Percentage of population under ssp126</w:t>
            </w:r>
          </w:p>
        </w:tc>
        <w:tc>
          <w:tcPr>
            <w:tcW w:w="1701" w:type="dxa"/>
          </w:tcPr>
          <w:p w14:paraId="5A7371AE" w14:textId="25A69120" w:rsidR="0013004A" w:rsidRPr="00475A18" w:rsidRDefault="0013004A" w:rsidP="000C08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A18">
              <w:rPr>
                <w:rFonts w:ascii="Times New Roman" w:hAnsi="Times New Roman" w:cs="Times New Roman"/>
                <w:b/>
                <w:bCs/>
              </w:rPr>
              <w:t>Percentage of population under ssp245</w:t>
            </w:r>
          </w:p>
        </w:tc>
        <w:tc>
          <w:tcPr>
            <w:tcW w:w="1701" w:type="dxa"/>
          </w:tcPr>
          <w:p w14:paraId="19DD12B4" w14:textId="153FC196" w:rsidR="0013004A" w:rsidRPr="00475A18" w:rsidRDefault="0013004A" w:rsidP="000C08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A18">
              <w:rPr>
                <w:rFonts w:ascii="Times New Roman" w:hAnsi="Times New Roman" w:cs="Times New Roman"/>
                <w:b/>
                <w:bCs/>
              </w:rPr>
              <w:t>Percentage of population under ssp370</w:t>
            </w:r>
          </w:p>
        </w:tc>
        <w:tc>
          <w:tcPr>
            <w:tcW w:w="1701" w:type="dxa"/>
          </w:tcPr>
          <w:p w14:paraId="51234BD8" w14:textId="1F493D07" w:rsidR="0013004A" w:rsidRPr="00475A18" w:rsidRDefault="0013004A" w:rsidP="000C08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A18">
              <w:rPr>
                <w:rFonts w:ascii="Times New Roman" w:hAnsi="Times New Roman" w:cs="Times New Roman"/>
                <w:b/>
                <w:bCs/>
              </w:rPr>
              <w:t>Percentage of population under ssp585</w:t>
            </w:r>
          </w:p>
        </w:tc>
      </w:tr>
      <w:tr w:rsidR="0013004A" w14:paraId="75E75215" w14:textId="77777777" w:rsidTr="0013004A">
        <w:tc>
          <w:tcPr>
            <w:tcW w:w="1413" w:type="dxa"/>
          </w:tcPr>
          <w:p w14:paraId="6CA25890" w14:textId="6776057B" w:rsidR="0013004A" w:rsidRPr="00C82D2F" w:rsidRDefault="0013004A" w:rsidP="000C08D4">
            <w:pPr>
              <w:jc w:val="center"/>
              <w:rPr>
                <w:rFonts w:ascii="Times New Roman" w:hAnsi="Times New Roman" w:cs="Times New Roman"/>
              </w:rPr>
            </w:pPr>
            <w:r w:rsidRPr="00C82D2F">
              <w:rPr>
                <w:rFonts w:ascii="Times New Roman" w:hAnsi="Times New Roman" w:cs="Times New Roman"/>
              </w:rPr>
              <w:t>[0, 0.1)</w:t>
            </w:r>
          </w:p>
        </w:tc>
        <w:tc>
          <w:tcPr>
            <w:tcW w:w="1701" w:type="dxa"/>
          </w:tcPr>
          <w:p w14:paraId="2B2C76B6" w14:textId="6CDF2A72" w:rsidR="0013004A" w:rsidRPr="00C82D2F" w:rsidRDefault="0013004A" w:rsidP="000C08D4">
            <w:pPr>
              <w:jc w:val="center"/>
              <w:rPr>
                <w:rFonts w:ascii="Times New Roman" w:hAnsi="Times New Roman" w:cs="Times New Roman"/>
              </w:rPr>
            </w:pPr>
            <w:r w:rsidRPr="00C82D2F">
              <w:rPr>
                <w:rFonts w:ascii="Times New Roman" w:hAnsi="Times New Roman" w:cs="Times New Roman"/>
              </w:rPr>
              <w:t>31.26%</w:t>
            </w:r>
          </w:p>
        </w:tc>
        <w:tc>
          <w:tcPr>
            <w:tcW w:w="1701" w:type="dxa"/>
          </w:tcPr>
          <w:p w14:paraId="63D2FB42" w14:textId="75E9F84B" w:rsidR="0013004A" w:rsidRPr="00C82D2F" w:rsidRDefault="009075E3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9.52%</w:t>
            </w:r>
          </w:p>
        </w:tc>
        <w:tc>
          <w:tcPr>
            <w:tcW w:w="1701" w:type="dxa"/>
          </w:tcPr>
          <w:p w14:paraId="2FFDF655" w14:textId="154CB72A" w:rsidR="0013004A" w:rsidRPr="00C82D2F" w:rsidRDefault="007F3876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8.81%</w:t>
            </w:r>
          </w:p>
        </w:tc>
        <w:tc>
          <w:tcPr>
            <w:tcW w:w="1701" w:type="dxa"/>
          </w:tcPr>
          <w:p w14:paraId="3CDFEF2C" w14:textId="6C23E35E" w:rsidR="0013004A" w:rsidRPr="00C82D2F" w:rsidRDefault="00CC3A51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5.09%</w:t>
            </w:r>
          </w:p>
        </w:tc>
      </w:tr>
      <w:tr w:rsidR="0013004A" w14:paraId="1CECE390" w14:textId="77777777" w:rsidTr="0013004A">
        <w:tc>
          <w:tcPr>
            <w:tcW w:w="1413" w:type="dxa"/>
          </w:tcPr>
          <w:p w14:paraId="4644ED6F" w14:textId="199AECAA" w:rsidR="0013004A" w:rsidRPr="00C82D2F" w:rsidRDefault="0013004A" w:rsidP="000C08D4">
            <w:pPr>
              <w:jc w:val="center"/>
              <w:rPr>
                <w:rFonts w:ascii="Times New Roman" w:hAnsi="Times New Roman" w:cs="Times New Roman"/>
              </w:rPr>
            </w:pPr>
            <w:r w:rsidRPr="00C82D2F">
              <w:rPr>
                <w:rFonts w:ascii="Times New Roman" w:hAnsi="Times New Roman" w:cs="Times New Roman"/>
              </w:rPr>
              <w:t>[0.1, 0.2)</w:t>
            </w:r>
          </w:p>
        </w:tc>
        <w:tc>
          <w:tcPr>
            <w:tcW w:w="1701" w:type="dxa"/>
          </w:tcPr>
          <w:p w14:paraId="5D559443" w14:textId="6D17E0BD" w:rsidR="0013004A" w:rsidRPr="00C82D2F" w:rsidRDefault="0013004A" w:rsidP="000C08D4">
            <w:pPr>
              <w:jc w:val="center"/>
              <w:rPr>
                <w:rFonts w:ascii="Times New Roman" w:hAnsi="Times New Roman" w:cs="Times New Roman"/>
              </w:rPr>
            </w:pPr>
            <w:r w:rsidRPr="00C82D2F">
              <w:rPr>
                <w:rFonts w:ascii="Times New Roman" w:hAnsi="Times New Roman" w:cs="Times New Roman"/>
              </w:rPr>
              <w:t>8.12%</w:t>
            </w:r>
          </w:p>
        </w:tc>
        <w:tc>
          <w:tcPr>
            <w:tcW w:w="1701" w:type="dxa"/>
          </w:tcPr>
          <w:p w14:paraId="3725BF7C" w14:textId="1A380BC0" w:rsidR="0013004A" w:rsidRPr="00C82D2F" w:rsidRDefault="009075E3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.00%</w:t>
            </w:r>
          </w:p>
        </w:tc>
        <w:tc>
          <w:tcPr>
            <w:tcW w:w="1701" w:type="dxa"/>
          </w:tcPr>
          <w:p w14:paraId="3E2FB62A" w14:textId="3C82417C" w:rsidR="0013004A" w:rsidRPr="00C82D2F" w:rsidRDefault="007F3876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.57%</w:t>
            </w:r>
          </w:p>
        </w:tc>
        <w:tc>
          <w:tcPr>
            <w:tcW w:w="1701" w:type="dxa"/>
          </w:tcPr>
          <w:p w14:paraId="476C32FD" w14:textId="4FEFE3CD" w:rsidR="0013004A" w:rsidRPr="00C82D2F" w:rsidRDefault="00CC3A51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.81%</w:t>
            </w:r>
          </w:p>
        </w:tc>
      </w:tr>
      <w:tr w:rsidR="0013004A" w14:paraId="5670C612" w14:textId="77777777" w:rsidTr="0013004A">
        <w:tc>
          <w:tcPr>
            <w:tcW w:w="1413" w:type="dxa"/>
          </w:tcPr>
          <w:p w14:paraId="6D677C68" w14:textId="451122A6" w:rsidR="0013004A" w:rsidRPr="00C82D2F" w:rsidRDefault="0013004A" w:rsidP="000C08D4">
            <w:pPr>
              <w:jc w:val="center"/>
              <w:rPr>
                <w:rFonts w:ascii="Times New Roman" w:hAnsi="Times New Roman" w:cs="Times New Roman"/>
              </w:rPr>
            </w:pPr>
            <w:r w:rsidRPr="00C82D2F">
              <w:rPr>
                <w:rFonts w:ascii="Times New Roman" w:hAnsi="Times New Roman" w:cs="Times New Roman"/>
              </w:rPr>
              <w:t>[0.2, 0.3)</w:t>
            </w:r>
          </w:p>
        </w:tc>
        <w:tc>
          <w:tcPr>
            <w:tcW w:w="1701" w:type="dxa"/>
          </w:tcPr>
          <w:p w14:paraId="361C9C97" w14:textId="38676074" w:rsidR="0013004A" w:rsidRPr="00C82D2F" w:rsidRDefault="0013004A" w:rsidP="000C08D4">
            <w:pPr>
              <w:jc w:val="center"/>
              <w:rPr>
                <w:rFonts w:ascii="Times New Roman" w:hAnsi="Times New Roman" w:cs="Times New Roman"/>
              </w:rPr>
            </w:pPr>
            <w:r w:rsidRPr="00C82D2F">
              <w:rPr>
                <w:rFonts w:ascii="Times New Roman" w:hAnsi="Times New Roman" w:cs="Times New Roman"/>
              </w:rPr>
              <w:t>13.45%</w:t>
            </w:r>
          </w:p>
        </w:tc>
        <w:tc>
          <w:tcPr>
            <w:tcW w:w="1701" w:type="dxa"/>
          </w:tcPr>
          <w:p w14:paraId="02B01B9C" w14:textId="10464BFB" w:rsidR="0013004A" w:rsidRPr="00C82D2F" w:rsidRDefault="009075E3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4.25%</w:t>
            </w:r>
          </w:p>
        </w:tc>
        <w:tc>
          <w:tcPr>
            <w:tcW w:w="1701" w:type="dxa"/>
          </w:tcPr>
          <w:p w14:paraId="391FDF7A" w14:textId="1018ABDD" w:rsidR="0013004A" w:rsidRPr="00C82D2F" w:rsidRDefault="007F3876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4.14%</w:t>
            </w:r>
          </w:p>
        </w:tc>
        <w:tc>
          <w:tcPr>
            <w:tcW w:w="1701" w:type="dxa"/>
          </w:tcPr>
          <w:p w14:paraId="16CD20D2" w14:textId="22102BBB" w:rsidR="0013004A" w:rsidRPr="00C82D2F" w:rsidRDefault="00CC3A51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2.09%</w:t>
            </w:r>
          </w:p>
        </w:tc>
      </w:tr>
      <w:tr w:rsidR="0013004A" w14:paraId="21DC2AFE" w14:textId="77777777" w:rsidTr="0013004A">
        <w:tc>
          <w:tcPr>
            <w:tcW w:w="1413" w:type="dxa"/>
          </w:tcPr>
          <w:p w14:paraId="46E2C203" w14:textId="30CC06CB" w:rsidR="0013004A" w:rsidRPr="00C82D2F" w:rsidRDefault="0013004A" w:rsidP="000C08D4">
            <w:pPr>
              <w:jc w:val="center"/>
              <w:rPr>
                <w:rFonts w:ascii="Times New Roman" w:hAnsi="Times New Roman" w:cs="Times New Roman"/>
              </w:rPr>
            </w:pPr>
            <w:r w:rsidRPr="00C82D2F">
              <w:rPr>
                <w:rFonts w:ascii="Times New Roman" w:hAnsi="Times New Roman" w:cs="Times New Roman"/>
              </w:rPr>
              <w:t>[0.3, 0.4)</w:t>
            </w:r>
          </w:p>
        </w:tc>
        <w:tc>
          <w:tcPr>
            <w:tcW w:w="1701" w:type="dxa"/>
          </w:tcPr>
          <w:p w14:paraId="0439B77F" w14:textId="2D72F86D" w:rsidR="0013004A" w:rsidRPr="00C82D2F" w:rsidRDefault="0013004A" w:rsidP="000C08D4">
            <w:pPr>
              <w:jc w:val="center"/>
              <w:rPr>
                <w:rFonts w:ascii="Times New Roman" w:hAnsi="Times New Roman" w:cs="Times New Roman"/>
              </w:rPr>
            </w:pPr>
            <w:r w:rsidRPr="00C82D2F">
              <w:rPr>
                <w:rFonts w:ascii="Times New Roman" w:hAnsi="Times New Roman" w:cs="Times New Roman"/>
              </w:rPr>
              <w:t>32.00%</w:t>
            </w:r>
          </w:p>
        </w:tc>
        <w:tc>
          <w:tcPr>
            <w:tcW w:w="1701" w:type="dxa"/>
          </w:tcPr>
          <w:p w14:paraId="354144C6" w14:textId="0BA951CD" w:rsidR="0013004A" w:rsidRPr="00C82D2F" w:rsidRDefault="009075E3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9.13%</w:t>
            </w:r>
          </w:p>
        </w:tc>
        <w:tc>
          <w:tcPr>
            <w:tcW w:w="1701" w:type="dxa"/>
          </w:tcPr>
          <w:p w14:paraId="23F83E44" w14:textId="01ED9E1A" w:rsidR="0013004A" w:rsidRPr="00C82D2F" w:rsidRDefault="007F3876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4.34%</w:t>
            </w:r>
          </w:p>
        </w:tc>
        <w:tc>
          <w:tcPr>
            <w:tcW w:w="1701" w:type="dxa"/>
          </w:tcPr>
          <w:p w14:paraId="0579847C" w14:textId="514A3BAB" w:rsidR="0013004A" w:rsidRPr="00C82D2F" w:rsidRDefault="00CC3A51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1.23%</w:t>
            </w:r>
          </w:p>
        </w:tc>
      </w:tr>
      <w:tr w:rsidR="0013004A" w14:paraId="00B500F9" w14:textId="77777777" w:rsidTr="0013004A">
        <w:tc>
          <w:tcPr>
            <w:tcW w:w="1413" w:type="dxa"/>
          </w:tcPr>
          <w:p w14:paraId="166A109E" w14:textId="5270F634" w:rsidR="0013004A" w:rsidRPr="00C82D2F" w:rsidRDefault="0013004A" w:rsidP="000C08D4">
            <w:pPr>
              <w:jc w:val="center"/>
              <w:rPr>
                <w:rFonts w:ascii="Times New Roman" w:hAnsi="Times New Roman" w:cs="Times New Roman"/>
              </w:rPr>
            </w:pPr>
            <w:r w:rsidRPr="00C82D2F">
              <w:rPr>
                <w:rFonts w:ascii="Times New Roman" w:hAnsi="Times New Roman" w:cs="Times New Roman"/>
              </w:rPr>
              <w:t>[0.4, 0.5)</w:t>
            </w:r>
          </w:p>
        </w:tc>
        <w:tc>
          <w:tcPr>
            <w:tcW w:w="1701" w:type="dxa"/>
          </w:tcPr>
          <w:p w14:paraId="7E0C35AB" w14:textId="15667CDE" w:rsidR="0013004A" w:rsidRPr="00C82D2F" w:rsidRDefault="009075E3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13.18</w:t>
            </w:r>
            <w:r w:rsidR="0013004A" w:rsidRPr="00C82D2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14:paraId="3573CAC5" w14:textId="3FE402E2" w:rsidR="0013004A" w:rsidRPr="00C82D2F" w:rsidRDefault="009075E3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5.50%</w:t>
            </w:r>
          </w:p>
        </w:tc>
        <w:tc>
          <w:tcPr>
            <w:tcW w:w="1701" w:type="dxa"/>
          </w:tcPr>
          <w:p w14:paraId="3636C5E7" w14:textId="517497DF" w:rsidR="0013004A" w:rsidRPr="00C82D2F" w:rsidRDefault="00CC3A51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1.50%</w:t>
            </w:r>
          </w:p>
        </w:tc>
        <w:tc>
          <w:tcPr>
            <w:tcW w:w="1701" w:type="dxa"/>
          </w:tcPr>
          <w:p w14:paraId="6E52FCB1" w14:textId="6DCEA91E" w:rsidR="0013004A" w:rsidRPr="00C82D2F" w:rsidRDefault="00CC3A51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5.24%</w:t>
            </w:r>
          </w:p>
        </w:tc>
      </w:tr>
      <w:tr w:rsidR="0013004A" w14:paraId="059A34A2" w14:textId="77777777" w:rsidTr="0013004A">
        <w:tc>
          <w:tcPr>
            <w:tcW w:w="1413" w:type="dxa"/>
          </w:tcPr>
          <w:p w14:paraId="3AF30EDF" w14:textId="5D20A033" w:rsidR="0013004A" w:rsidRPr="00C82D2F" w:rsidRDefault="0013004A" w:rsidP="000C08D4">
            <w:pPr>
              <w:jc w:val="center"/>
              <w:rPr>
                <w:rFonts w:ascii="Times New Roman" w:hAnsi="Times New Roman" w:cs="Times New Roman"/>
              </w:rPr>
            </w:pPr>
            <w:r w:rsidRPr="00C82D2F">
              <w:rPr>
                <w:rFonts w:ascii="Times New Roman" w:hAnsi="Times New Roman" w:cs="Times New Roman"/>
              </w:rPr>
              <w:t>[0.4, Inf)</w:t>
            </w:r>
          </w:p>
        </w:tc>
        <w:tc>
          <w:tcPr>
            <w:tcW w:w="1701" w:type="dxa"/>
          </w:tcPr>
          <w:p w14:paraId="198E669E" w14:textId="47765D33" w:rsidR="0013004A" w:rsidRPr="00C82D2F" w:rsidRDefault="009075E3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.98%</w:t>
            </w:r>
          </w:p>
        </w:tc>
        <w:tc>
          <w:tcPr>
            <w:tcW w:w="1701" w:type="dxa"/>
          </w:tcPr>
          <w:p w14:paraId="07038608" w14:textId="23578808" w:rsidR="0013004A" w:rsidRPr="00C82D2F" w:rsidRDefault="009075E3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.60%</w:t>
            </w:r>
          </w:p>
        </w:tc>
        <w:tc>
          <w:tcPr>
            <w:tcW w:w="1701" w:type="dxa"/>
          </w:tcPr>
          <w:p w14:paraId="2D399116" w14:textId="3DC2B458" w:rsidR="0013004A" w:rsidRPr="00C82D2F" w:rsidRDefault="00CC3A51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.66%</w:t>
            </w:r>
          </w:p>
        </w:tc>
        <w:tc>
          <w:tcPr>
            <w:tcW w:w="1701" w:type="dxa"/>
          </w:tcPr>
          <w:p w14:paraId="147FCAF7" w14:textId="7216039C" w:rsidR="0013004A" w:rsidRPr="00C82D2F" w:rsidRDefault="00CC3A51" w:rsidP="000C0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.55%</w:t>
            </w:r>
          </w:p>
        </w:tc>
      </w:tr>
    </w:tbl>
    <w:p w14:paraId="2F558038" w14:textId="35B6EF9C" w:rsidR="000C08D4" w:rsidRPr="006E528E" w:rsidRDefault="000C08D4" w:rsidP="000C08D4">
      <w:pPr>
        <w:spacing w:before="240"/>
        <w:rPr>
          <w:rFonts w:ascii="Times New Roman" w:hAnsi="Times New Roman" w:cs="Times New Roman"/>
          <w:sz w:val="22"/>
        </w:rPr>
      </w:pPr>
      <w:r w:rsidRPr="006E528E">
        <w:rPr>
          <w:rFonts w:ascii="Times New Roman" w:hAnsi="Times New Roman" w:cs="Times New Roman"/>
          <w:sz w:val="22"/>
        </w:rPr>
        <w:t xml:space="preserve">Note: </w:t>
      </w:r>
      <w:r w:rsidR="004C4918">
        <w:rPr>
          <w:rFonts w:ascii="Times New Roman" w:hAnsi="Times New Roman" w:cs="Times New Roman"/>
          <w:sz w:val="22"/>
        </w:rPr>
        <w:t>P</w:t>
      </w:r>
      <w:r w:rsidR="005F6484">
        <w:rPr>
          <w:rFonts w:ascii="Times New Roman" w:hAnsi="Times New Roman" w:cs="Times New Roman"/>
          <w:sz w:val="22"/>
        </w:rPr>
        <w:t>redicted depressi</w:t>
      </w:r>
      <w:r w:rsidR="00A97B9A">
        <w:rPr>
          <w:rFonts w:ascii="Times New Roman" w:hAnsi="Times New Roman" w:cs="Times New Roman"/>
          <w:sz w:val="22"/>
        </w:rPr>
        <w:t>ve symptoms</w:t>
      </w:r>
      <w:r w:rsidR="005F6484">
        <w:rPr>
          <w:rFonts w:ascii="Times New Roman" w:hAnsi="Times New Roman" w:cs="Times New Roman"/>
          <w:sz w:val="22"/>
        </w:rPr>
        <w:t xml:space="preserve"> in 2060 under different </w:t>
      </w:r>
      <w:r w:rsidR="0013437C">
        <w:rPr>
          <w:rFonts w:ascii="Times New Roman" w:hAnsi="Times New Roman" w:cs="Times New Roman"/>
          <w:sz w:val="22"/>
        </w:rPr>
        <w:t>climate</w:t>
      </w:r>
      <w:r w:rsidR="005F6484">
        <w:rPr>
          <w:rFonts w:ascii="Times New Roman" w:hAnsi="Times New Roman" w:cs="Times New Roman"/>
          <w:sz w:val="22"/>
        </w:rPr>
        <w:t xml:space="preserve"> scenarios. The table shows the</w:t>
      </w:r>
      <w:r w:rsidR="000722AB">
        <w:rPr>
          <w:rFonts w:ascii="Times New Roman" w:hAnsi="Times New Roman" w:cs="Times New Roman"/>
          <w:sz w:val="22"/>
        </w:rPr>
        <w:t xml:space="preserve"> population</w:t>
      </w:r>
      <w:r w:rsidR="005F6484">
        <w:rPr>
          <w:rFonts w:ascii="Times New Roman" w:hAnsi="Times New Roman" w:cs="Times New Roman"/>
          <w:sz w:val="22"/>
        </w:rPr>
        <w:t xml:space="preserve"> distribution</w:t>
      </w:r>
      <w:r w:rsidR="0013437C">
        <w:rPr>
          <w:rFonts w:ascii="Times New Roman" w:hAnsi="Times New Roman" w:cs="Times New Roman"/>
          <w:sz w:val="22"/>
        </w:rPr>
        <w:t xml:space="preserve"> of different levels of depressi</w:t>
      </w:r>
      <w:r w:rsidR="00A97B9A">
        <w:rPr>
          <w:rFonts w:ascii="Times New Roman" w:hAnsi="Times New Roman" w:cs="Times New Roman"/>
          <w:sz w:val="22"/>
        </w:rPr>
        <w:t>ve symptom</w:t>
      </w:r>
      <w:r w:rsidR="0013437C">
        <w:rPr>
          <w:rFonts w:ascii="Times New Roman" w:hAnsi="Times New Roman" w:cs="Times New Roman"/>
          <w:sz w:val="22"/>
        </w:rPr>
        <w:t xml:space="preserve"> increase</w:t>
      </w:r>
      <w:r w:rsidR="005F6484">
        <w:rPr>
          <w:rFonts w:ascii="Times New Roman" w:hAnsi="Times New Roman" w:cs="Times New Roman"/>
          <w:sz w:val="22"/>
        </w:rPr>
        <w:t xml:space="preserve"> under</w:t>
      </w:r>
      <w:r w:rsidR="000722AB">
        <w:rPr>
          <w:rFonts w:ascii="Times New Roman" w:hAnsi="Times New Roman" w:cs="Times New Roman"/>
          <w:sz w:val="22"/>
        </w:rPr>
        <w:t xml:space="preserve"> each scenario.</w:t>
      </w:r>
    </w:p>
    <w:p w14:paraId="20EE54FF" w14:textId="6375AF27" w:rsidR="00B925F1" w:rsidRDefault="00B925F1" w:rsidP="000E69C7"/>
    <w:p w14:paraId="34CD4D06" w14:textId="4310C190" w:rsidR="002542E9" w:rsidRDefault="002542E9" w:rsidP="000E69C7"/>
    <w:p w14:paraId="74DE77BE" w14:textId="15A4AA57" w:rsidR="002542E9" w:rsidRDefault="002542E9" w:rsidP="000E69C7"/>
    <w:p w14:paraId="692777E3" w14:textId="2A2F26B8" w:rsidR="002542E9" w:rsidRDefault="002542E9" w:rsidP="000E69C7"/>
    <w:p w14:paraId="6DED1FDB" w14:textId="3CEC0B8C" w:rsidR="002542E9" w:rsidRDefault="002542E9" w:rsidP="000E69C7"/>
    <w:p w14:paraId="4683BE6B" w14:textId="472CF06D" w:rsidR="002542E9" w:rsidRDefault="002542E9" w:rsidP="000E69C7"/>
    <w:p w14:paraId="22107278" w14:textId="6C043C82" w:rsidR="002542E9" w:rsidRDefault="002542E9" w:rsidP="000E69C7"/>
    <w:p w14:paraId="79923C09" w14:textId="7A162C5D" w:rsidR="002542E9" w:rsidRDefault="002542E9" w:rsidP="000E69C7"/>
    <w:p w14:paraId="3FB0D8CE" w14:textId="7E7A3BC3" w:rsidR="002542E9" w:rsidRDefault="002542E9" w:rsidP="000E69C7"/>
    <w:p w14:paraId="32539B61" w14:textId="4C7CB5AC" w:rsidR="002542E9" w:rsidRDefault="002542E9" w:rsidP="000E69C7"/>
    <w:p w14:paraId="675274BA" w14:textId="6154FD54" w:rsidR="002542E9" w:rsidRDefault="002542E9" w:rsidP="000E69C7"/>
    <w:p w14:paraId="14875FBA" w14:textId="28701EBD" w:rsidR="002542E9" w:rsidRDefault="002542E9" w:rsidP="000E69C7"/>
    <w:p w14:paraId="70580D07" w14:textId="7CF8B39C" w:rsidR="002542E9" w:rsidRDefault="002542E9" w:rsidP="000E69C7"/>
    <w:p w14:paraId="6C0F616E" w14:textId="2519993F" w:rsidR="002542E9" w:rsidRDefault="002542E9" w:rsidP="000E69C7"/>
    <w:p w14:paraId="6218C918" w14:textId="6BE79B4C" w:rsidR="002542E9" w:rsidRDefault="002542E9" w:rsidP="000E69C7"/>
    <w:p w14:paraId="2F3D9CEF" w14:textId="69BA4D12" w:rsidR="002542E9" w:rsidRDefault="002542E9" w:rsidP="000E69C7"/>
    <w:p w14:paraId="2B2B99FC" w14:textId="42BF2858" w:rsidR="002542E9" w:rsidRDefault="002542E9" w:rsidP="000E69C7"/>
    <w:p w14:paraId="3A7BA2F8" w14:textId="3427C642" w:rsidR="002542E9" w:rsidRDefault="002542E9" w:rsidP="000E69C7"/>
    <w:p w14:paraId="74ED945C" w14:textId="59618B13" w:rsidR="002542E9" w:rsidRDefault="002542E9" w:rsidP="000E69C7"/>
    <w:p w14:paraId="0E214946" w14:textId="2E04AF17" w:rsidR="002542E9" w:rsidRDefault="002542E9" w:rsidP="000E69C7"/>
    <w:p w14:paraId="04BDC2BA" w14:textId="7EE403FA" w:rsidR="002542E9" w:rsidRDefault="002542E9" w:rsidP="000E69C7"/>
    <w:p w14:paraId="0C7986AF" w14:textId="2D309A9A" w:rsidR="002542E9" w:rsidRDefault="002542E9" w:rsidP="000E69C7"/>
    <w:p w14:paraId="3CA7D42C" w14:textId="0D8367BE" w:rsidR="002542E9" w:rsidRDefault="002542E9" w:rsidP="000E69C7"/>
    <w:p w14:paraId="052F89A4" w14:textId="0BC0131A" w:rsidR="002542E9" w:rsidRDefault="002542E9" w:rsidP="000E69C7"/>
    <w:p w14:paraId="62A97A99" w14:textId="1AD13B97" w:rsidR="002542E9" w:rsidRDefault="002542E9" w:rsidP="000E69C7"/>
    <w:p w14:paraId="67E7DAEE" w14:textId="44C6DCD0" w:rsidR="002542E9" w:rsidRDefault="002542E9" w:rsidP="000E69C7"/>
    <w:p w14:paraId="1C11F72C" w14:textId="78442421" w:rsidR="002542E9" w:rsidRDefault="002542E9" w:rsidP="000E69C7"/>
    <w:p w14:paraId="49E15BF1" w14:textId="659108EF" w:rsidR="002542E9" w:rsidRDefault="002542E9" w:rsidP="000E69C7"/>
    <w:p w14:paraId="046075AD" w14:textId="04F178A9" w:rsidR="002542E9" w:rsidRPr="006E528E" w:rsidRDefault="002542E9" w:rsidP="002542E9">
      <w:pPr>
        <w:widowControl/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</w:pPr>
      <w:r w:rsidRPr="006E528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lastRenderedPageBreak/>
        <w:t>Table S</w:t>
      </w:r>
      <w:r w:rsidR="00D93491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7</w:t>
      </w:r>
      <w:r w:rsidRPr="006E528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.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Predicted depressi</w:t>
      </w:r>
      <w:r w:rsidR="001F6AB1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ve symptom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increase</w:t>
      </w:r>
      <w:r w:rsidR="00B8693D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s</w:t>
      </w:r>
      <w:r w:rsidR="00785BB0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from 201</w:t>
      </w:r>
      <w:r w:rsidR="00B8693D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5</w:t>
      </w:r>
      <w:r w:rsidR="00785BB0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to 2060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under different climate scenarios in China.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1843"/>
        <w:gridCol w:w="1843"/>
        <w:gridCol w:w="1780"/>
      </w:tblGrid>
      <w:tr w:rsidR="00B8693D" w14:paraId="16554D72" w14:textId="77777777" w:rsidTr="00B80678">
        <w:tc>
          <w:tcPr>
            <w:tcW w:w="988" w:type="dxa"/>
          </w:tcPr>
          <w:p w14:paraId="4A9D9CAE" w14:textId="129D4612" w:rsidR="00B8693D" w:rsidRDefault="00B8693D" w:rsidP="000C243A">
            <w:pPr>
              <w:jc w:val="center"/>
            </w:pPr>
            <w:r w:rsidRPr="000C243A">
              <w:rPr>
                <w:rFonts w:ascii="Times New Roman" w:hAnsi="Times New Roman" w:cs="Times New Roman" w:hint="eastAsia"/>
                <w:b/>
                <w:bCs/>
              </w:rPr>
              <w:t>Y</w:t>
            </w:r>
            <w:r w:rsidRPr="000C243A">
              <w:rPr>
                <w:rFonts w:ascii="Times New Roman" w:hAnsi="Times New Roman" w:cs="Times New Roman"/>
                <w:b/>
                <w:bCs/>
              </w:rPr>
              <w:t>ear</w:t>
            </w:r>
          </w:p>
        </w:tc>
        <w:tc>
          <w:tcPr>
            <w:tcW w:w="1842" w:type="dxa"/>
          </w:tcPr>
          <w:p w14:paraId="1B90AA23" w14:textId="2ABEE5C8" w:rsidR="00B8693D" w:rsidRDefault="00B8693D" w:rsidP="000C243A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Depressi</w:t>
            </w:r>
            <w:r w:rsidR="001F6AB1">
              <w:rPr>
                <w:rFonts w:ascii="Times New Roman" w:hAnsi="Times New Roman" w:cs="Times New Roman"/>
                <w:b/>
                <w:bCs/>
              </w:rPr>
              <w:t>ve symptom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increases</w:t>
            </w:r>
            <w:r w:rsidRPr="00475A18">
              <w:rPr>
                <w:rFonts w:ascii="Times New Roman" w:hAnsi="Times New Roman" w:cs="Times New Roman"/>
                <w:b/>
                <w:bCs/>
              </w:rPr>
              <w:t xml:space="preserve"> under ssp126</w:t>
            </w:r>
            <w:r w:rsidR="000C243A">
              <w:rPr>
                <w:rFonts w:ascii="Times New Roman" w:hAnsi="Times New Roman" w:cs="Times New Roman"/>
                <w:b/>
                <w:bCs/>
              </w:rPr>
              <w:t xml:space="preserve"> (95% CI)</w:t>
            </w:r>
          </w:p>
        </w:tc>
        <w:tc>
          <w:tcPr>
            <w:tcW w:w="1843" w:type="dxa"/>
          </w:tcPr>
          <w:p w14:paraId="17DBBBE9" w14:textId="2E9AA635" w:rsidR="00B8693D" w:rsidRDefault="00B8693D" w:rsidP="000C243A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Depressi</w:t>
            </w:r>
            <w:r w:rsidR="001F6AB1">
              <w:rPr>
                <w:rFonts w:ascii="Times New Roman" w:hAnsi="Times New Roman" w:cs="Times New Roman"/>
                <w:b/>
                <w:bCs/>
              </w:rPr>
              <w:t>ve symptom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increases </w:t>
            </w:r>
            <w:r w:rsidRPr="00475A18">
              <w:rPr>
                <w:rFonts w:ascii="Times New Roman" w:hAnsi="Times New Roman" w:cs="Times New Roman"/>
                <w:b/>
                <w:bCs/>
              </w:rPr>
              <w:t>under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75A18">
              <w:rPr>
                <w:rFonts w:ascii="Times New Roman" w:hAnsi="Times New Roman" w:cs="Times New Roman"/>
                <w:b/>
                <w:bCs/>
              </w:rPr>
              <w:t>ssp</w:t>
            </w:r>
            <w:r w:rsidR="0019503C">
              <w:rPr>
                <w:rFonts w:ascii="Times New Roman" w:hAnsi="Times New Roman" w:cs="Times New Roman"/>
                <w:b/>
                <w:bCs/>
              </w:rPr>
              <w:t>245</w:t>
            </w:r>
            <w:r w:rsidR="00B80678">
              <w:rPr>
                <w:rFonts w:ascii="Times New Roman" w:hAnsi="Times New Roman" w:cs="Times New Roman"/>
                <w:b/>
                <w:bCs/>
              </w:rPr>
              <w:t xml:space="preserve"> (95% CI)</w:t>
            </w:r>
          </w:p>
        </w:tc>
        <w:tc>
          <w:tcPr>
            <w:tcW w:w="1843" w:type="dxa"/>
          </w:tcPr>
          <w:p w14:paraId="63C4A026" w14:textId="4D52DE95" w:rsidR="00B8693D" w:rsidRDefault="0019503C" w:rsidP="000C243A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Depressi</w:t>
            </w:r>
            <w:r w:rsidR="001F6AB1">
              <w:rPr>
                <w:rFonts w:ascii="Times New Roman" w:hAnsi="Times New Roman" w:cs="Times New Roman"/>
                <w:b/>
                <w:bCs/>
              </w:rPr>
              <w:t>ve symptom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increases </w:t>
            </w:r>
            <w:r w:rsidRPr="00475A18">
              <w:rPr>
                <w:rFonts w:ascii="Times New Roman" w:hAnsi="Times New Roman" w:cs="Times New Roman"/>
                <w:b/>
                <w:bCs/>
              </w:rPr>
              <w:t>under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75A18">
              <w:rPr>
                <w:rFonts w:ascii="Times New Roman" w:hAnsi="Times New Roman" w:cs="Times New Roman"/>
                <w:b/>
                <w:bCs/>
              </w:rPr>
              <w:t>ssp</w:t>
            </w:r>
            <w:r>
              <w:rPr>
                <w:rFonts w:ascii="Times New Roman" w:hAnsi="Times New Roman" w:cs="Times New Roman"/>
                <w:b/>
                <w:bCs/>
              </w:rPr>
              <w:t>370</w:t>
            </w:r>
            <w:r w:rsidR="00B80678">
              <w:rPr>
                <w:rFonts w:ascii="Times New Roman" w:hAnsi="Times New Roman" w:cs="Times New Roman"/>
                <w:b/>
                <w:bCs/>
              </w:rPr>
              <w:t xml:space="preserve"> (95% CI)</w:t>
            </w:r>
          </w:p>
        </w:tc>
        <w:tc>
          <w:tcPr>
            <w:tcW w:w="1780" w:type="dxa"/>
          </w:tcPr>
          <w:p w14:paraId="0940CF17" w14:textId="324BCE08" w:rsidR="00B8693D" w:rsidRDefault="0019503C" w:rsidP="000C243A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Depressi</w:t>
            </w:r>
            <w:r w:rsidR="007B05F2">
              <w:rPr>
                <w:rFonts w:ascii="Times New Roman" w:hAnsi="Times New Roman" w:cs="Times New Roman"/>
                <w:b/>
                <w:bCs/>
              </w:rPr>
              <w:t>ve symptom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increases </w:t>
            </w:r>
            <w:r w:rsidRPr="00475A18">
              <w:rPr>
                <w:rFonts w:ascii="Times New Roman" w:hAnsi="Times New Roman" w:cs="Times New Roman"/>
                <w:b/>
                <w:bCs/>
              </w:rPr>
              <w:t>under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75A18">
              <w:rPr>
                <w:rFonts w:ascii="Times New Roman" w:hAnsi="Times New Roman" w:cs="Times New Roman"/>
                <w:b/>
                <w:bCs/>
              </w:rPr>
              <w:t>ssp</w:t>
            </w:r>
            <w:r>
              <w:rPr>
                <w:rFonts w:ascii="Times New Roman" w:hAnsi="Times New Roman" w:cs="Times New Roman"/>
                <w:b/>
                <w:bCs/>
              </w:rPr>
              <w:t>585</w:t>
            </w:r>
            <w:r w:rsidR="00B80678">
              <w:rPr>
                <w:rFonts w:ascii="Times New Roman" w:hAnsi="Times New Roman" w:cs="Times New Roman"/>
                <w:b/>
                <w:bCs/>
              </w:rPr>
              <w:t xml:space="preserve"> (95% CI)</w:t>
            </w:r>
          </w:p>
        </w:tc>
      </w:tr>
      <w:tr w:rsidR="00653102" w14:paraId="00ACAD93" w14:textId="77777777" w:rsidTr="005E1284">
        <w:tc>
          <w:tcPr>
            <w:tcW w:w="988" w:type="dxa"/>
            <w:vAlign w:val="center"/>
          </w:tcPr>
          <w:p w14:paraId="6188C8B5" w14:textId="5CAD553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2" w:type="dxa"/>
            <w:vAlign w:val="center"/>
          </w:tcPr>
          <w:p w14:paraId="5788ADBB" w14:textId="59FC358E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22.19% (15.62%, 29.31%)</w:t>
            </w:r>
          </w:p>
        </w:tc>
        <w:tc>
          <w:tcPr>
            <w:tcW w:w="1843" w:type="dxa"/>
            <w:vAlign w:val="center"/>
          </w:tcPr>
          <w:p w14:paraId="317DC0F1" w14:textId="098B2E43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17.66% (12.51%, 23.18%)</w:t>
            </w:r>
          </w:p>
        </w:tc>
        <w:tc>
          <w:tcPr>
            <w:tcW w:w="1843" w:type="dxa"/>
            <w:vAlign w:val="center"/>
          </w:tcPr>
          <w:p w14:paraId="405FA781" w14:textId="49D284E8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20.25% (14.29%, 26.67%)</w:t>
            </w:r>
          </w:p>
        </w:tc>
        <w:tc>
          <w:tcPr>
            <w:tcW w:w="1780" w:type="dxa"/>
            <w:vAlign w:val="center"/>
          </w:tcPr>
          <w:p w14:paraId="30A9E46B" w14:textId="7EA7A8D6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18.11% (12.83%, 23.76%)</w:t>
            </w:r>
          </w:p>
        </w:tc>
      </w:tr>
      <w:tr w:rsidR="00653102" w14:paraId="5D03BC9A" w14:textId="77777777" w:rsidTr="005E1284">
        <w:tc>
          <w:tcPr>
            <w:tcW w:w="988" w:type="dxa"/>
            <w:vAlign w:val="center"/>
          </w:tcPr>
          <w:p w14:paraId="7B8B8590" w14:textId="00AA094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2" w:type="dxa"/>
            <w:vAlign w:val="center"/>
          </w:tcPr>
          <w:p w14:paraId="328FE91D" w14:textId="6EAC28F4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21.77% (15.32%, 28.76%)</w:t>
            </w:r>
          </w:p>
        </w:tc>
        <w:tc>
          <w:tcPr>
            <w:tcW w:w="1843" w:type="dxa"/>
            <w:vAlign w:val="center"/>
          </w:tcPr>
          <w:p w14:paraId="55EED008" w14:textId="3B7A7AB6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23.03% (16.17%, 30.49%)</w:t>
            </w:r>
          </w:p>
        </w:tc>
        <w:tc>
          <w:tcPr>
            <w:tcW w:w="1843" w:type="dxa"/>
            <w:vAlign w:val="center"/>
          </w:tcPr>
          <w:p w14:paraId="45AF9C39" w14:textId="2C419DA9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19.14% (13.52%, 25.16%)</w:t>
            </w:r>
          </w:p>
        </w:tc>
        <w:tc>
          <w:tcPr>
            <w:tcW w:w="1780" w:type="dxa"/>
            <w:vAlign w:val="center"/>
          </w:tcPr>
          <w:p w14:paraId="7D08FDF6" w14:textId="01050D83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22.89% (16.06%, 30.33%)</w:t>
            </w:r>
          </w:p>
        </w:tc>
      </w:tr>
      <w:tr w:rsidR="00653102" w14:paraId="79FF5E40" w14:textId="77777777" w:rsidTr="005E1284">
        <w:tc>
          <w:tcPr>
            <w:tcW w:w="988" w:type="dxa"/>
            <w:vAlign w:val="center"/>
          </w:tcPr>
          <w:p w14:paraId="7367520F" w14:textId="16329F6B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2" w:type="dxa"/>
            <w:vAlign w:val="center"/>
          </w:tcPr>
          <w:p w14:paraId="5DC3FBCA" w14:textId="2D1135ED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19.30% (13.66%, 25.35%)</w:t>
            </w:r>
          </w:p>
        </w:tc>
        <w:tc>
          <w:tcPr>
            <w:tcW w:w="1843" w:type="dxa"/>
            <w:vAlign w:val="center"/>
          </w:tcPr>
          <w:p w14:paraId="429F556A" w14:textId="64C25EB3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22.59% (15.88%, 29.86%)</w:t>
            </w:r>
          </w:p>
        </w:tc>
        <w:tc>
          <w:tcPr>
            <w:tcW w:w="1843" w:type="dxa"/>
            <w:vAlign w:val="center"/>
          </w:tcPr>
          <w:p w14:paraId="759CA5F6" w14:textId="6C4A2D04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21.87% (15.40%, 28.86%)</w:t>
            </w:r>
          </w:p>
        </w:tc>
        <w:tc>
          <w:tcPr>
            <w:tcW w:w="1780" w:type="dxa"/>
            <w:vAlign w:val="center"/>
          </w:tcPr>
          <w:p w14:paraId="1597C222" w14:textId="39E4002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18.66% (13.20%, 24.51%)</w:t>
            </w:r>
          </w:p>
        </w:tc>
      </w:tr>
      <w:tr w:rsidR="00653102" w14:paraId="720DCC4D" w14:textId="77777777" w:rsidTr="005E1284">
        <w:tc>
          <w:tcPr>
            <w:tcW w:w="988" w:type="dxa"/>
            <w:vAlign w:val="center"/>
          </w:tcPr>
          <w:p w14:paraId="54CFBD87" w14:textId="2F1A8F4F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2" w:type="dxa"/>
            <w:vAlign w:val="center"/>
          </w:tcPr>
          <w:p w14:paraId="40A6BCAF" w14:textId="48A7AC3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22.61% (15.90%, 29.86%)</w:t>
            </w:r>
          </w:p>
        </w:tc>
        <w:tc>
          <w:tcPr>
            <w:tcW w:w="1843" w:type="dxa"/>
            <w:vAlign w:val="center"/>
          </w:tcPr>
          <w:p w14:paraId="57A15AD7" w14:textId="0FB7D6EA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21.62% (15.25%, 28.49%)</w:t>
            </w:r>
          </w:p>
        </w:tc>
        <w:tc>
          <w:tcPr>
            <w:tcW w:w="1843" w:type="dxa"/>
            <w:vAlign w:val="center"/>
          </w:tcPr>
          <w:p w14:paraId="6426DF11" w14:textId="74ADDD5F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20.20% (14.27%, 26.57%)</w:t>
            </w:r>
          </w:p>
        </w:tc>
        <w:tc>
          <w:tcPr>
            <w:tcW w:w="1780" w:type="dxa"/>
            <w:vAlign w:val="center"/>
          </w:tcPr>
          <w:p w14:paraId="42487DC5" w14:textId="7AE5CBE6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19.80% (13.97%, 26.07%)</w:t>
            </w:r>
          </w:p>
        </w:tc>
      </w:tr>
      <w:tr w:rsidR="00653102" w14:paraId="0D80D12D" w14:textId="77777777" w:rsidTr="005E1284">
        <w:tc>
          <w:tcPr>
            <w:tcW w:w="988" w:type="dxa"/>
            <w:vAlign w:val="center"/>
          </w:tcPr>
          <w:p w14:paraId="166388BB" w14:textId="28F89AF6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2" w:type="dxa"/>
            <w:vAlign w:val="center"/>
          </w:tcPr>
          <w:p w14:paraId="03813100" w14:textId="3F06B843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20.73% (14.63%, 27.30%)</w:t>
            </w:r>
          </w:p>
        </w:tc>
        <w:tc>
          <w:tcPr>
            <w:tcW w:w="1843" w:type="dxa"/>
            <w:vAlign w:val="center"/>
          </w:tcPr>
          <w:p w14:paraId="0E416FEC" w14:textId="1ABC995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21.02% (14.83%, 27.70%)</w:t>
            </w:r>
          </w:p>
        </w:tc>
        <w:tc>
          <w:tcPr>
            <w:tcW w:w="1843" w:type="dxa"/>
            <w:vAlign w:val="center"/>
          </w:tcPr>
          <w:p w14:paraId="7F6F5692" w14:textId="4D128D82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19.27% (13.63%, 25.33%)</w:t>
            </w:r>
          </w:p>
        </w:tc>
        <w:tc>
          <w:tcPr>
            <w:tcW w:w="1780" w:type="dxa"/>
            <w:vAlign w:val="center"/>
          </w:tcPr>
          <w:p w14:paraId="6D5914D3" w14:textId="5CCC4105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20.85% (14.70%, 27.49%)</w:t>
            </w:r>
          </w:p>
        </w:tc>
      </w:tr>
      <w:tr w:rsidR="00653102" w14:paraId="551087D9" w14:textId="77777777" w:rsidTr="005E1284">
        <w:tc>
          <w:tcPr>
            <w:tcW w:w="988" w:type="dxa"/>
            <w:vAlign w:val="center"/>
          </w:tcPr>
          <w:p w14:paraId="21E55BD4" w14:textId="645D959C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842" w:type="dxa"/>
            <w:vAlign w:val="center"/>
          </w:tcPr>
          <w:p w14:paraId="77009B7F" w14:textId="0F50056F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17.73% (12.56%, 23.25%)</w:t>
            </w:r>
          </w:p>
        </w:tc>
        <w:tc>
          <w:tcPr>
            <w:tcW w:w="1843" w:type="dxa"/>
            <w:vAlign w:val="center"/>
          </w:tcPr>
          <w:p w14:paraId="6D5A3BEA" w14:textId="50535946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20.12% (14.22%, 26.45%)</w:t>
            </w:r>
          </w:p>
        </w:tc>
        <w:tc>
          <w:tcPr>
            <w:tcW w:w="1843" w:type="dxa"/>
            <w:vAlign w:val="center"/>
          </w:tcPr>
          <w:p w14:paraId="39B965B0" w14:textId="5BCB81C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24.01% (16.86%, 31.77%)</w:t>
            </w:r>
          </w:p>
        </w:tc>
        <w:tc>
          <w:tcPr>
            <w:tcW w:w="1780" w:type="dxa"/>
            <w:vAlign w:val="center"/>
          </w:tcPr>
          <w:p w14:paraId="187ED726" w14:textId="22E7506F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21.88% (15.41%, 28.88%)</w:t>
            </w:r>
          </w:p>
        </w:tc>
      </w:tr>
      <w:tr w:rsidR="00653102" w14:paraId="6C20E92C" w14:textId="77777777" w:rsidTr="005E1284">
        <w:tc>
          <w:tcPr>
            <w:tcW w:w="988" w:type="dxa"/>
            <w:vAlign w:val="center"/>
          </w:tcPr>
          <w:p w14:paraId="76386EC3" w14:textId="754179BE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842" w:type="dxa"/>
            <w:vAlign w:val="center"/>
          </w:tcPr>
          <w:p w14:paraId="6DFE345C" w14:textId="248BD16C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21.56% (15.19%, 28.43%)</w:t>
            </w:r>
          </w:p>
        </w:tc>
        <w:tc>
          <w:tcPr>
            <w:tcW w:w="1843" w:type="dxa"/>
            <w:vAlign w:val="center"/>
          </w:tcPr>
          <w:p w14:paraId="4C2BA1A3" w14:textId="2894B4E3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22.68% (15.95%, 29.97%)</w:t>
            </w:r>
          </w:p>
        </w:tc>
        <w:tc>
          <w:tcPr>
            <w:tcW w:w="1843" w:type="dxa"/>
            <w:vAlign w:val="center"/>
          </w:tcPr>
          <w:p w14:paraId="40E4B990" w14:textId="293E890F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19.26% (13.63%, 25.31%)</w:t>
            </w:r>
          </w:p>
        </w:tc>
        <w:tc>
          <w:tcPr>
            <w:tcW w:w="1780" w:type="dxa"/>
            <w:vAlign w:val="center"/>
          </w:tcPr>
          <w:p w14:paraId="21AFB0DE" w14:textId="1F057038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21.43% (15.08%, 28.30%)</w:t>
            </w:r>
          </w:p>
        </w:tc>
      </w:tr>
      <w:tr w:rsidR="00653102" w14:paraId="4B663588" w14:textId="77777777" w:rsidTr="005E1284">
        <w:tc>
          <w:tcPr>
            <w:tcW w:w="988" w:type="dxa"/>
            <w:vAlign w:val="center"/>
          </w:tcPr>
          <w:p w14:paraId="459E237C" w14:textId="6BE85E1D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842" w:type="dxa"/>
            <w:vAlign w:val="center"/>
          </w:tcPr>
          <w:p w14:paraId="5EC43877" w14:textId="1A96702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20.45% (14.43%, 26.94%)</w:t>
            </w:r>
          </w:p>
        </w:tc>
        <w:tc>
          <w:tcPr>
            <w:tcW w:w="1843" w:type="dxa"/>
            <w:vAlign w:val="center"/>
          </w:tcPr>
          <w:p w14:paraId="28B72711" w14:textId="6BEC35DD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19.95% (14.10%, 26.24%)</w:t>
            </w:r>
          </w:p>
        </w:tc>
        <w:tc>
          <w:tcPr>
            <w:tcW w:w="1843" w:type="dxa"/>
            <w:vAlign w:val="center"/>
          </w:tcPr>
          <w:p w14:paraId="156277FE" w14:textId="5F1CCF2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22.17% (15.59%, 29.30%)</w:t>
            </w:r>
          </w:p>
        </w:tc>
        <w:tc>
          <w:tcPr>
            <w:tcW w:w="1780" w:type="dxa"/>
            <w:vAlign w:val="center"/>
          </w:tcPr>
          <w:p w14:paraId="7DA20351" w14:textId="2EAEC92B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22.87% (16.07%, 30.24%)</w:t>
            </w:r>
          </w:p>
        </w:tc>
      </w:tr>
      <w:tr w:rsidR="00653102" w14:paraId="70F9CA5E" w14:textId="77777777" w:rsidTr="005E1284">
        <w:tc>
          <w:tcPr>
            <w:tcW w:w="988" w:type="dxa"/>
            <w:vAlign w:val="center"/>
          </w:tcPr>
          <w:p w14:paraId="2B208D08" w14:textId="4C6F748C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42" w:type="dxa"/>
            <w:vAlign w:val="center"/>
          </w:tcPr>
          <w:p w14:paraId="1ACF3198" w14:textId="318303ED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20.60% (14.53%, 27.15%)</w:t>
            </w:r>
          </w:p>
        </w:tc>
        <w:tc>
          <w:tcPr>
            <w:tcW w:w="1843" w:type="dxa"/>
            <w:vAlign w:val="center"/>
          </w:tcPr>
          <w:p w14:paraId="19AE44DA" w14:textId="5FDB5179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21.64% (15.24%, 28.57%)</w:t>
            </w:r>
          </w:p>
        </w:tc>
        <w:tc>
          <w:tcPr>
            <w:tcW w:w="1843" w:type="dxa"/>
            <w:vAlign w:val="center"/>
          </w:tcPr>
          <w:p w14:paraId="4D940E40" w14:textId="6F43E8AD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22.66% (15.94%, 29.94%)</w:t>
            </w:r>
          </w:p>
        </w:tc>
        <w:tc>
          <w:tcPr>
            <w:tcW w:w="1780" w:type="dxa"/>
            <w:vAlign w:val="center"/>
          </w:tcPr>
          <w:p w14:paraId="43F389C9" w14:textId="026852A3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19.25% (13.62%, 25.27%)</w:t>
            </w:r>
          </w:p>
        </w:tc>
      </w:tr>
      <w:tr w:rsidR="00653102" w14:paraId="62EF83E4" w14:textId="77777777" w:rsidTr="005E1284">
        <w:tc>
          <w:tcPr>
            <w:tcW w:w="988" w:type="dxa"/>
            <w:vAlign w:val="center"/>
          </w:tcPr>
          <w:p w14:paraId="39D57CFF" w14:textId="6AD6FBFE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842" w:type="dxa"/>
            <w:vAlign w:val="center"/>
          </w:tcPr>
          <w:p w14:paraId="4E291E6C" w14:textId="7E0CBF38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22.81% (16.05%, 30.14%)</w:t>
            </w:r>
          </w:p>
        </w:tc>
        <w:tc>
          <w:tcPr>
            <w:tcW w:w="1843" w:type="dxa"/>
            <w:vAlign w:val="center"/>
          </w:tcPr>
          <w:p w14:paraId="1A8102A2" w14:textId="7BD18843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22.24% (15.67%, 29.34%)</w:t>
            </w:r>
          </w:p>
        </w:tc>
        <w:tc>
          <w:tcPr>
            <w:tcW w:w="1843" w:type="dxa"/>
            <w:vAlign w:val="center"/>
          </w:tcPr>
          <w:p w14:paraId="624EBBD2" w14:textId="1B42291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20.24% (14.29%, 26.63%)</w:t>
            </w:r>
          </w:p>
        </w:tc>
        <w:tc>
          <w:tcPr>
            <w:tcW w:w="1780" w:type="dxa"/>
            <w:vAlign w:val="center"/>
          </w:tcPr>
          <w:p w14:paraId="01883F42" w14:textId="7736ECC9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17.76% (12.58%, 23.30%)</w:t>
            </w:r>
          </w:p>
        </w:tc>
      </w:tr>
      <w:tr w:rsidR="00653102" w14:paraId="014F887F" w14:textId="77777777" w:rsidTr="005E1284">
        <w:tc>
          <w:tcPr>
            <w:tcW w:w="988" w:type="dxa"/>
            <w:vAlign w:val="center"/>
          </w:tcPr>
          <w:p w14:paraId="19A3B585" w14:textId="548E3702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2" w:type="dxa"/>
            <w:vAlign w:val="center"/>
          </w:tcPr>
          <w:p w14:paraId="38777FA4" w14:textId="02288793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22.56% (15.86%, 29.82%)</w:t>
            </w:r>
          </w:p>
        </w:tc>
        <w:tc>
          <w:tcPr>
            <w:tcW w:w="1843" w:type="dxa"/>
            <w:vAlign w:val="center"/>
          </w:tcPr>
          <w:p w14:paraId="5B6885A0" w14:textId="3065757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18.46% (13.06%, 24.25%)</w:t>
            </w:r>
          </w:p>
        </w:tc>
        <w:tc>
          <w:tcPr>
            <w:tcW w:w="1843" w:type="dxa"/>
            <w:vAlign w:val="center"/>
          </w:tcPr>
          <w:p w14:paraId="53DB3D2A" w14:textId="542E1A29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19.88% (14.04%, 26.15%)</w:t>
            </w:r>
          </w:p>
        </w:tc>
        <w:tc>
          <w:tcPr>
            <w:tcW w:w="1780" w:type="dxa"/>
            <w:vAlign w:val="center"/>
          </w:tcPr>
          <w:p w14:paraId="1CC65FA2" w14:textId="1126D65B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23.64% (16.62%, 31.26%)</w:t>
            </w:r>
          </w:p>
        </w:tc>
      </w:tr>
      <w:tr w:rsidR="00653102" w14:paraId="0ABE4B7D" w14:textId="77777777" w:rsidTr="005E1284">
        <w:tc>
          <w:tcPr>
            <w:tcW w:w="988" w:type="dxa"/>
            <w:vAlign w:val="center"/>
          </w:tcPr>
          <w:p w14:paraId="63341DEB" w14:textId="6EE12BC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42" w:type="dxa"/>
            <w:vAlign w:val="center"/>
          </w:tcPr>
          <w:p w14:paraId="616C9989" w14:textId="7407C45E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19.89% (14.06%, 26.14%)</w:t>
            </w:r>
          </w:p>
        </w:tc>
        <w:tc>
          <w:tcPr>
            <w:tcW w:w="1843" w:type="dxa"/>
            <w:vAlign w:val="center"/>
          </w:tcPr>
          <w:p w14:paraId="1E4B07EB" w14:textId="3F582B46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22.79% (16.04%, 30.09%)</w:t>
            </w:r>
          </w:p>
        </w:tc>
        <w:tc>
          <w:tcPr>
            <w:tcW w:w="1843" w:type="dxa"/>
            <w:vAlign w:val="center"/>
          </w:tcPr>
          <w:p w14:paraId="3F7B9278" w14:textId="07AE7E73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22.13% (15.59%, 29.18%)</w:t>
            </w:r>
          </w:p>
        </w:tc>
        <w:tc>
          <w:tcPr>
            <w:tcW w:w="1780" w:type="dxa"/>
            <w:vAlign w:val="center"/>
          </w:tcPr>
          <w:p w14:paraId="02AEE61B" w14:textId="19FA2ADE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20.52% (14.51%, 26.95%)</w:t>
            </w:r>
          </w:p>
        </w:tc>
      </w:tr>
      <w:tr w:rsidR="00653102" w14:paraId="41006DF4" w14:textId="77777777" w:rsidTr="005E1284">
        <w:tc>
          <w:tcPr>
            <w:tcW w:w="988" w:type="dxa"/>
            <w:vAlign w:val="center"/>
          </w:tcPr>
          <w:p w14:paraId="4162BE4C" w14:textId="4F5877C2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42" w:type="dxa"/>
            <w:vAlign w:val="center"/>
          </w:tcPr>
          <w:p w14:paraId="042B49D0" w14:textId="0A3339C2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21.71% (15.29%, 28.66%)</w:t>
            </w:r>
          </w:p>
        </w:tc>
        <w:tc>
          <w:tcPr>
            <w:tcW w:w="1843" w:type="dxa"/>
            <w:vAlign w:val="center"/>
          </w:tcPr>
          <w:p w14:paraId="0BBB5D73" w14:textId="3480FC7D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21.62% (15.25%, 28.48%)</w:t>
            </w:r>
          </w:p>
        </w:tc>
        <w:tc>
          <w:tcPr>
            <w:tcW w:w="1843" w:type="dxa"/>
            <w:vAlign w:val="center"/>
          </w:tcPr>
          <w:p w14:paraId="2DFCB0B0" w14:textId="4C35B64D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21.82% (15.37%, 28.79%)</w:t>
            </w:r>
          </w:p>
        </w:tc>
        <w:tc>
          <w:tcPr>
            <w:tcW w:w="1780" w:type="dxa"/>
            <w:vAlign w:val="center"/>
          </w:tcPr>
          <w:p w14:paraId="52131459" w14:textId="2D4B36E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19.78% (13.98%, 26.02%)</w:t>
            </w:r>
          </w:p>
        </w:tc>
      </w:tr>
      <w:tr w:rsidR="00653102" w14:paraId="54AA3D9D" w14:textId="77777777" w:rsidTr="005E1284">
        <w:tc>
          <w:tcPr>
            <w:tcW w:w="988" w:type="dxa"/>
            <w:vAlign w:val="center"/>
          </w:tcPr>
          <w:p w14:paraId="4886F864" w14:textId="0FF7360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42" w:type="dxa"/>
            <w:vAlign w:val="center"/>
          </w:tcPr>
          <w:p w14:paraId="7CF3EA7E" w14:textId="065BDAA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22.49% (15.84%, 29.68%)</w:t>
            </w:r>
          </w:p>
        </w:tc>
        <w:tc>
          <w:tcPr>
            <w:tcW w:w="1843" w:type="dxa"/>
            <w:vAlign w:val="center"/>
          </w:tcPr>
          <w:p w14:paraId="3477DFA2" w14:textId="53631C0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20.66% (14.58%, 27.20%)</w:t>
            </w:r>
          </w:p>
        </w:tc>
        <w:tc>
          <w:tcPr>
            <w:tcW w:w="1843" w:type="dxa"/>
            <w:vAlign w:val="center"/>
          </w:tcPr>
          <w:p w14:paraId="75CB0711" w14:textId="439F8E7A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23.44% (16.48%, 31.00%)</w:t>
            </w:r>
          </w:p>
        </w:tc>
        <w:tc>
          <w:tcPr>
            <w:tcW w:w="1780" w:type="dxa"/>
            <w:vAlign w:val="center"/>
          </w:tcPr>
          <w:p w14:paraId="08DB0061" w14:textId="398614DC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22.55% (15.87%, 29.78%)</w:t>
            </w:r>
          </w:p>
        </w:tc>
      </w:tr>
      <w:tr w:rsidR="00653102" w14:paraId="65D3A7F8" w14:textId="77777777" w:rsidTr="005E1284">
        <w:tc>
          <w:tcPr>
            <w:tcW w:w="988" w:type="dxa"/>
            <w:vAlign w:val="center"/>
          </w:tcPr>
          <w:p w14:paraId="220A889A" w14:textId="19DF86C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842" w:type="dxa"/>
            <w:vAlign w:val="center"/>
          </w:tcPr>
          <w:p w14:paraId="09274A40" w14:textId="06E5E86F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21.60% (15.21%, 28.51%)</w:t>
            </w:r>
          </w:p>
        </w:tc>
        <w:tc>
          <w:tcPr>
            <w:tcW w:w="1843" w:type="dxa"/>
            <w:vAlign w:val="center"/>
          </w:tcPr>
          <w:p w14:paraId="4358259C" w14:textId="1C362EFA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21.79% (15.35%, 28.74%)</w:t>
            </w:r>
          </w:p>
        </w:tc>
        <w:tc>
          <w:tcPr>
            <w:tcW w:w="1843" w:type="dxa"/>
            <w:vAlign w:val="center"/>
          </w:tcPr>
          <w:p w14:paraId="27A79988" w14:textId="5B29A46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18.95% (13.41%, 24.88%)</w:t>
            </w:r>
          </w:p>
        </w:tc>
        <w:tc>
          <w:tcPr>
            <w:tcW w:w="1780" w:type="dxa"/>
            <w:vAlign w:val="center"/>
          </w:tcPr>
          <w:p w14:paraId="63B9B14C" w14:textId="67DB06B3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23.16% (16.29%, 30.62%)</w:t>
            </w:r>
          </w:p>
        </w:tc>
      </w:tr>
      <w:tr w:rsidR="00653102" w14:paraId="7DA7BA54" w14:textId="77777777" w:rsidTr="005E1284">
        <w:tc>
          <w:tcPr>
            <w:tcW w:w="988" w:type="dxa"/>
            <w:vAlign w:val="center"/>
          </w:tcPr>
          <w:p w14:paraId="03DFBC80" w14:textId="2F414B0B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842" w:type="dxa"/>
            <w:vAlign w:val="center"/>
          </w:tcPr>
          <w:p w14:paraId="394F2117" w14:textId="0EFD2A7C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21.87% (15.39%, 28.87%)</w:t>
            </w:r>
          </w:p>
        </w:tc>
        <w:tc>
          <w:tcPr>
            <w:tcW w:w="1843" w:type="dxa"/>
            <w:vAlign w:val="center"/>
          </w:tcPr>
          <w:p w14:paraId="2BB537BD" w14:textId="65B4F3C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19.41% (13.73%, 25.50%)</w:t>
            </w:r>
          </w:p>
        </w:tc>
        <w:tc>
          <w:tcPr>
            <w:tcW w:w="1843" w:type="dxa"/>
            <w:vAlign w:val="center"/>
          </w:tcPr>
          <w:p w14:paraId="622812F8" w14:textId="6793F0B5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19.87% (14.02%, 26.15%)</w:t>
            </w:r>
          </w:p>
        </w:tc>
        <w:tc>
          <w:tcPr>
            <w:tcW w:w="1780" w:type="dxa"/>
            <w:vAlign w:val="center"/>
          </w:tcPr>
          <w:p w14:paraId="366C8E9C" w14:textId="589CE58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21.13% (14.90%, 27.85%)</w:t>
            </w:r>
          </w:p>
        </w:tc>
      </w:tr>
      <w:tr w:rsidR="00653102" w14:paraId="4365CE5B" w14:textId="77777777" w:rsidTr="005E1284">
        <w:tc>
          <w:tcPr>
            <w:tcW w:w="988" w:type="dxa"/>
            <w:vAlign w:val="center"/>
          </w:tcPr>
          <w:p w14:paraId="26A4298B" w14:textId="76E8AFEC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2031</w:t>
            </w:r>
          </w:p>
        </w:tc>
        <w:tc>
          <w:tcPr>
            <w:tcW w:w="1842" w:type="dxa"/>
            <w:vAlign w:val="center"/>
          </w:tcPr>
          <w:p w14:paraId="02DA8B3F" w14:textId="1BC2763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21.00% (14.79%, 27.71%)</w:t>
            </w:r>
          </w:p>
        </w:tc>
        <w:tc>
          <w:tcPr>
            <w:tcW w:w="1843" w:type="dxa"/>
            <w:vAlign w:val="center"/>
          </w:tcPr>
          <w:p w14:paraId="151CA9E2" w14:textId="69F8F3A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20.86% (14.71%, 27.50%)</w:t>
            </w:r>
          </w:p>
        </w:tc>
        <w:tc>
          <w:tcPr>
            <w:tcW w:w="1843" w:type="dxa"/>
            <w:vAlign w:val="center"/>
          </w:tcPr>
          <w:p w14:paraId="07AE0D36" w14:textId="318636EE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24.85% (17.42%, 32.95%)</w:t>
            </w:r>
          </w:p>
        </w:tc>
        <w:tc>
          <w:tcPr>
            <w:tcW w:w="1780" w:type="dxa"/>
            <w:vAlign w:val="center"/>
          </w:tcPr>
          <w:p w14:paraId="3B3D8D62" w14:textId="161D75F5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23.45% (16.47%, 31.04%)</w:t>
            </w:r>
          </w:p>
        </w:tc>
      </w:tr>
      <w:tr w:rsidR="00653102" w14:paraId="71572DD6" w14:textId="77777777" w:rsidTr="005E1284">
        <w:tc>
          <w:tcPr>
            <w:tcW w:w="988" w:type="dxa"/>
            <w:vAlign w:val="center"/>
          </w:tcPr>
          <w:p w14:paraId="33AA4629" w14:textId="57B1E326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2032</w:t>
            </w:r>
          </w:p>
        </w:tc>
        <w:tc>
          <w:tcPr>
            <w:tcW w:w="1842" w:type="dxa"/>
            <w:vAlign w:val="center"/>
          </w:tcPr>
          <w:p w14:paraId="26526937" w14:textId="54941A85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21.05% (14.86%, 27.72%)</w:t>
            </w:r>
          </w:p>
        </w:tc>
        <w:tc>
          <w:tcPr>
            <w:tcW w:w="1843" w:type="dxa"/>
            <w:vAlign w:val="center"/>
          </w:tcPr>
          <w:p w14:paraId="429B200C" w14:textId="0EA8501F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20.50% (14.46%, 26.99%)</w:t>
            </w:r>
          </w:p>
        </w:tc>
        <w:tc>
          <w:tcPr>
            <w:tcW w:w="1843" w:type="dxa"/>
            <w:vAlign w:val="center"/>
          </w:tcPr>
          <w:p w14:paraId="5429479F" w14:textId="04F626E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24.51% (17.19%, 32.48%)</w:t>
            </w:r>
          </w:p>
        </w:tc>
        <w:tc>
          <w:tcPr>
            <w:tcW w:w="1780" w:type="dxa"/>
            <w:vAlign w:val="center"/>
          </w:tcPr>
          <w:p w14:paraId="4EAD81BE" w14:textId="034307A8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19.90% (14.05%, 26.20%)</w:t>
            </w:r>
          </w:p>
        </w:tc>
      </w:tr>
      <w:tr w:rsidR="00653102" w14:paraId="197BD807" w14:textId="77777777" w:rsidTr="005E1284">
        <w:tc>
          <w:tcPr>
            <w:tcW w:w="988" w:type="dxa"/>
            <w:vAlign w:val="center"/>
          </w:tcPr>
          <w:p w14:paraId="38866673" w14:textId="5E6410BB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2033</w:t>
            </w:r>
          </w:p>
        </w:tc>
        <w:tc>
          <w:tcPr>
            <w:tcW w:w="1842" w:type="dxa"/>
            <w:vAlign w:val="center"/>
          </w:tcPr>
          <w:p w14:paraId="17151F6C" w14:textId="7BC3A41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26.08% (18.28%, 34.59%)</w:t>
            </w:r>
          </w:p>
        </w:tc>
        <w:tc>
          <w:tcPr>
            <w:tcW w:w="1843" w:type="dxa"/>
            <w:vAlign w:val="center"/>
          </w:tcPr>
          <w:p w14:paraId="20633D51" w14:textId="6A1671CD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22.50% (15.84%, 29.72%)</w:t>
            </w:r>
          </w:p>
        </w:tc>
        <w:tc>
          <w:tcPr>
            <w:tcW w:w="1843" w:type="dxa"/>
            <w:vAlign w:val="center"/>
          </w:tcPr>
          <w:p w14:paraId="1A34000E" w14:textId="723E0DC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20.36% (14.38%, 26.79%)</w:t>
            </w:r>
          </w:p>
        </w:tc>
        <w:tc>
          <w:tcPr>
            <w:tcW w:w="1780" w:type="dxa"/>
            <w:vAlign w:val="center"/>
          </w:tcPr>
          <w:p w14:paraId="57F2D254" w14:textId="3D896EBB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19.80% (13.98%, 26.06%)</w:t>
            </w:r>
          </w:p>
        </w:tc>
      </w:tr>
      <w:tr w:rsidR="00653102" w14:paraId="69B5483E" w14:textId="77777777" w:rsidTr="005E1284">
        <w:tc>
          <w:tcPr>
            <w:tcW w:w="988" w:type="dxa"/>
            <w:vAlign w:val="center"/>
          </w:tcPr>
          <w:p w14:paraId="3F1B5385" w14:textId="3FE2AD4D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lastRenderedPageBreak/>
              <w:t>2034</w:t>
            </w:r>
          </w:p>
        </w:tc>
        <w:tc>
          <w:tcPr>
            <w:tcW w:w="1842" w:type="dxa"/>
            <w:vAlign w:val="center"/>
          </w:tcPr>
          <w:p w14:paraId="165FDA07" w14:textId="36FC9DC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20.19% (14.26%, 26.56%)</w:t>
            </w:r>
          </w:p>
        </w:tc>
        <w:tc>
          <w:tcPr>
            <w:tcW w:w="1843" w:type="dxa"/>
            <w:vAlign w:val="center"/>
          </w:tcPr>
          <w:p w14:paraId="763C07AC" w14:textId="7A18BCAE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24.16% (16.97%, 31.97%)</w:t>
            </w:r>
          </w:p>
        </w:tc>
        <w:tc>
          <w:tcPr>
            <w:tcW w:w="1843" w:type="dxa"/>
            <w:vAlign w:val="center"/>
          </w:tcPr>
          <w:p w14:paraId="77FF361C" w14:textId="51A28FA9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21.76% (15.33%, 28.70%)</w:t>
            </w:r>
          </w:p>
        </w:tc>
        <w:tc>
          <w:tcPr>
            <w:tcW w:w="1780" w:type="dxa"/>
            <w:vAlign w:val="center"/>
          </w:tcPr>
          <w:p w14:paraId="14CBCE47" w14:textId="5C69C65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22.87% (16.08%, 30.23%)</w:t>
            </w:r>
          </w:p>
        </w:tc>
      </w:tr>
      <w:tr w:rsidR="00653102" w14:paraId="4953BB97" w14:textId="77777777" w:rsidTr="005E1284">
        <w:tc>
          <w:tcPr>
            <w:tcW w:w="988" w:type="dxa"/>
            <w:vAlign w:val="center"/>
          </w:tcPr>
          <w:p w14:paraId="6AA1532E" w14:textId="761F34DE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2035</w:t>
            </w:r>
          </w:p>
        </w:tc>
        <w:tc>
          <w:tcPr>
            <w:tcW w:w="1842" w:type="dxa"/>
            <w:vAlign w:val="center"/>
          </w:tcPr>
          <w:p w14:paraId="4A00F1B0" w14:textId="1C18E505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21.24% (14.95%, 28.04%)</w:t>
            </w:r>
          </w:p>
        </w:tc>
        <w:tc>
          <w:tcPr>
            <w:tcW w:w="1843" w:type="dxa"/>
            <w:vAlign w:val="center"/>
          </w:tcPr>
          <w:p w14:paraId="2144CEF2" w14:textId="220B5F0A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23.14% (16.27%, 30.58%)</w:t>
            </w:r>
          </w:p>
        </w:tc>
        <w:tc>
          <w:tcPr>
            <w:tcW w:w="1843" w:type="dxa"/>
            <w:vAlign w:val="center"/>
          </w:tcPr>
          <w:p w14:paraId="67C3E3DE" w14:textId="646E2B9F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21.23% (14.98%, 27.97%)</w:t>
            </w:r>
          </w:p>
        </w:tc>
        <w:tc>
          <w:tcPr>
            <w:tcW w:w="1780" w:type="dxa"/>
            <w:vAlign w:val="center"/>
          </w:tcPr>
          <w:p w14:paraId="6109A033" w14:textId="60EAD03E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22.50% (15.83%, 29.70%)</w:t>
            </w:r>
          </w:p>
        </w:tc>
      </w:tr>
      <w:tr w:rsidR="00653102" w14:paraId="761C9BA9" w14:textId="77777777" w:rsidTr="005E1284">
        <w:tc>
          <w:tcPr>
            <w:tcW w:w="988" w:type="dxa"/>
            <w:vAlign w:val="center"/>
          </w:tcPr>
          <w:p w14:paraId="2C505B62" w14:textId="263C16F2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2036</w:t>
            </w:r>
          </w:p>
        </w:tc>
        <w:tc>
          <w:tcPr>
            <w:tcW w:w="1842" w:type="dxa"/>
            <w:vAlign w:val="center"/>
          </w:tcPr>
          <w:p w14:paraId="21CE9C0A" w14:textId="3CFF5C82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23.10% (16.24%, 30.54%)</w:t>
            </w:r>
          </w:p>
        </w:tc>
        <w:tc>
          <w:tcPr>
            <w:tcW w:w="1843" w:type="dxa"/>
            <w:vAlign w:val="center"/>
          </w:tcPr>
          <w:p w14:paraId="0E44F285" w14:textId="2949D7FA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23.70% (16.65%, 31.35%)</w:t>
            </w:r>
          </w:p>
        </w:tc>
        <w:tc>
          <w:tcPr>
            <w:tcW w:w="1843" w:type="dxa"/>
            <w:vAlign w:val="center"/>
          </w:tcPr>
          <w:p w14:paraId="0618855A" w14:textId="718C5BCF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23.31% (16.39%, 30.81%)</w:t>
            </w:r>
          </w:p>
        </w:tc>
        <w:tc>
          <w:tcPr>
            <w:tcW w:w="1780" w:type="dxa"/>
            <w:vAlign w:val="center"/>
          </w:tcPr>
          <w:p w14:paraId="75C08789" w14:textId="2B43D628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22.30% (15.70%, 29.45%)</w:t>
            </w:r>
          </w:p>
        </w:tc>
      </w:tr>
      <w:tr w:rsidR="00653102" w14:paraId="47D2DEC1" w14:textId="77777777" w:rsidTr="005E1284">
        <w:tc>
          <w:tcPr>
            <w:tcW w:w="988" w:type="dxa"/>
            <w:vAlign w:val="center"/>
          </w:tcPr>
          <w:p w14:paraId="428C9D34" w14:textId="6A4903C6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2037</w:t>
            </w:r>
          </w:p>
        </w:tc>
        <w:tc>
          <w:tcPr>
            <w:tcW w:w="1842" w:type="dxa"/>
            <w:vAlign w:val="center"/>
          </w:tcPr>
          <w:p w14:paraId="2777A2A4" w14:textId="52532C4A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20.28% (14.33%, 26.68%)</w:t>
            </w:r>
          </w:p>
        </w:tc>
        <w:tc>
          <w:tcPr>
            <w:tcW w:w="1843" w:type="dxa"/>
            <w:vAlign w:val="center"/>
          </w:tcPr>
          <w:p w14:paraId="33A743BF" w14:textId="10EF6764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18.17% (12.88%, 23.82%)</w:t>
            </w:r>
          </w:p>
        </w:tc>
        <w:tc>
          <w:tcPr>
            <w:tcW w:w="1843" w:type="dxa"/>
            <w:vAlign w:val="center"/>
          </w:tcPr>
          <w:p w14:paraId="32DECBE2" w14:textId="30AB075E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21.83% (15.37%, 28.80%)</w:t>
            </w:r>
          </w:p>
        </w:tc>
        <w:tc>
          <w:tcPr>
            <w:tcW w:w="1780" w:type="dxa"/>
            <w:vAlign w:val="center"/>
          </w:tcPr>
          <w:p w14:paraId="28405A3F" w14:textId="647B8B2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19.84% (14.03%, 26.08%)</w:t>
            </w:r>
          </w:p>
        </w:tc>
      </w:tr>
      <w:tr w:rsidR="00653102" w14:paraId="5446E8D4" w14:textId="77777777" w:rsidTr="005E1284">
        <w:tc>
          <w:tcPr>
            <w:tcW w:w="988" w:type="dxa"/>
            <w:vAlign w:val="center"/>
          </w:tcPr>
          <w:p w14:paraId="7FB870F8" w14:textId="0E22B62C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2038</w:t>
            </w:r>
          </w:p>
        </w:tc>
        <w:tc>
          <w:tcPr>
            <w:tcW w:w="1842" w:type="dxa"/>
            <w:vAlign w:val="center"/>
          </w:tcPr>
          <w:p w14:paraId="61D2D8A5" w14:textId="6007BE15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21.60% (15.21%, 28.50%)</w:t>
            </w:r>
          </w:p>
        </w:tc>
        <w:tc>
          <w:tcPr>
            <w:tcW w:w="1843" w:type="dxa"/>
            <w:vAlign w:val="center"/>
          </w:tcPr>
          <w:p w14:paraId="70CE2A33" w14:textId="4B5E2B7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21.83% (15.38%, 28.80%)</w:t>
            </w:r>
          </w:p>
        </w:tc>
        <w:tc>
          <w:tcPr>
            <w:tcW w:w="1843" w:type="dxa"/>
            <w:vAlign w:val="center"/>
          </w:tcPr>
          <w:p w14:paraId="3035D4D3" w14:textId="2C465BAB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22.69% (16.00%, 29.91%)</w:t>
            </w:r>
          </w:p>
        </w:tc>
        <w:tc>
          <w:tcPr>
            <w:tcW w:w="1780" w:type="dxa"/>
            <w:vAlign w:val="center"/>
          </w:tcPr>
          <w:p w14:paraId="1C326484" w14:textId="72955F94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18.75% (13.27%, 24.64%)</w:t>
            </w:r>
          </w:p>
        </w:tc>
      </w:tr>
      <w:tr w:rsidR="00653102" w14:paraId="57E71E59" w14:textId="77777777" w:rsidTr="005E1284">
        <w:tc>
          <w:tcPr>
            <w:tcW w:w="988" w:type="dxa"/>
            <w:vAlign w:val="center"/>
          </w:tcPr>
          <w:p w14:paraId="3F5EF4CB" w14:textId="64B37765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2039</w:t>
            </w:r>
          </w:p>
        </w:tc>
        <w:tc>
          <w:tcPr>
            <w:tcW w:w="1842" w:type="dxa"/>
            <w:vAlign w:val="center"/>
          </w:tcPr>
          <w:p w14:paraId="38E1D92D" w14:textId="3310B10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24.83% (17.42%, 32.91%)</w:t>
            </w:r>
          </w:p>
        </w:tc>
        <w:tc>
          <w:tcPr>
            <w:tcW w:w="1843" w:type="dxa"/>
            <w:vAlign w:val="center"/>
          </w:tcPr>
          <w:p w14:paraId="4B556D7C" w14:textId="76B545CB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23.18% (16.30%, 30.64%)</w:t>
            </w:r>
          </w:p>
        </w:tc>
        <w:tc>
          <w:tcPr>
            <w:tcW w:w="1843" w:type="dxa"/>
            <w:vAlign w:val="center"/>
          </w:tcPr>
          <w:p w14:paraId="27561B98" w14:textId="223783A4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25.05% (17.57%, 33.21%)</w:t>
            </w:r>
          </w:p>
        </w:tc>
        <w:tc>
          <w:tcPr>
            <w:tcW w:w="1780" w:type="dxa"/>
            <w:vAlign w:val="center"/>
          </w:tcPr>
          <w:p w14:paraId="2D6D5F20" w14:textId="6780B4DD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21.90% (15.43%, 28.89%)</w:t>
            </w:r>
          </w:p>
        </w:tc>
      </w:tr>
      <w:tr w:rsidR="00653102" w14:paraId="04285705" w14:textId="77777777" w:rsidTr="005E1284">
        <w:tc>
          <w:tcPr>
            <w:tcW w:w="988" w:type="dxa"/>
            <w:vAlign w:val="center"/>
          </w:tcPr>
          <w:p w14:paraId="5884205C" w14:textId="53F84D7C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2040</w:t>
            </w:r>
          </w:p>
        </w:tc>
        <w:tc>
          <w:tcPr>
            <w:tcW w:w="1842" w:type="dxa"/>
            <w:vAlign w:val="center"/>
          </w:tcPr>
          <w:p w14:paraId="5FDA5611" w14:textId="5314BDE9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22.41% (15.78%, 29.58%)</w:t>
            </w:r>
          </w:p>
        </w:tc>
        <w:tc>
          <w:tcPr>
            <w:tcW w:w="1843" w:type="dxa"/>
            <w:vAlign w:val="center"/>
          </w:tcPr>
          <w:p w14:paraId="5624B28D" w14:textId="23438258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21.80% (15.34%, 28.78%)</w:t>
            </w:r>
          </w:p>
        </w:tc>
        <w:tc>
          <w:tcPr>
            <w:tcW w:w="1843" w:type="dxa"/>
            <w:vAlign w:val="center"/>
          </w:tcPr>
          <w:p w14:paraId="58E2A609" w14:textId="46C20039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24.79% (17.40%, 32.82%)</w:t>
            </w:r>
          </w:p>
        </w:tc>
        <w:tc>
          <w:tcPr>
            <w:tcW w:w="1780" w:type="dxa"/>
            <w:vAlign w:val="center"/>
          </w:tcPr>
          <w:p w14:paraId="0A0886CF" w14:textId="4FA7651D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22.74% (15.99%, 30.04%)</w:t>
            </w:r>
          </w:p>
        </w:tc>
      </w:tr>
      <w:tr w:rsidR="00653102" w14:paraId="1F21BEDC" w14:textId="77777777" w:rsidTr="005E1284">
        <w:tc>
          <w:tcPr>
            <w:tcW w:w="988" w:type="dxa"/>
            <w:vAlign w:val="center"/>
          </w:tcPr>
          <w:p w14:paraId="1A9F078D" w14:textId="77C1682F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2041</w:t>
            </w:r>
          </w:p>
        </w:tc>
        <w:tc>
          <w:tcPr>
            <w:tcW w:w="1842" w:type="dxa"/>
            <w:vAlign w:val="center"/>
          </w:tcPr>
          <w:p w14:paraId="61F1708E" w14:textId="23489E5B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22.70% (15.97%, 29.97%)</w:t>
            </w:r>
          </w:p>
        </w:tc>
        <w:tc>
          <w:tcPr>
            <w:tcW w:w="1843" w:type="dxa"/>
            <w:vAlign w:val="center"/>
          </w:tcPr>
          <w:p w14:paraId="0677EA9B" w14:textId="6FEC3EB6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19.54% (13.81%, 25.69%)</w:t>
            </w:r>
          </w:p>
        </w:tc>
        <w:tc>
          <w:tcPr>
            <w:tcW w:w="1843" w:type="dxa"/>
            <w:vAlign w:val="center"/>
          </w:tcPr>
          <w:p w14:paraId="416FE8D1" w14:textId="1B8F55CA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23.51% (16.53%, 31.09%)</w:t>
            </w:r>
          </w:p>
        </w:tc>
        <w:tc>
          <w:tcPr>
            <w:tcW w:w="1780" w:type="dxa"/>
            <w:vAlign w:val="center"/>
          </w:tcPr>
          <w:p w14:paraId="7D436FB7" w14:textId="63DEF9C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25.65% (17.97%, 34.04%)</w:t>
            </w:r>
          </w:p>
        </w:tc>
      </w:tr>
      <w:tr w:rsidR="00653102" w14:paraId="687C4F0A" w14:textId="77777777" w:rsidTr="005E1284">
        <w:tc>
          <w:tcPr>
            <w:tcW w:w="988" w:type="dxa"/>
            <w:vAlign w:val="center"/>
          </w:tcPr>
          <w:p w14:paraId="6CA3CFAB" w14:textId="51C6C09E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2042</w:t>
            </w:r>
          </w:p>
        </w:tc>
        <w:tc>
          <w:tcPr>
            <w:tcW w:w="1842" w:type="dxa"/>
            <w:vAlign w:val="center"/>
          </w:tcPr>
          <w:p w14:paraId="6362B37A" w14:textId="10B3135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23.51% (16.52%, 31.10%)</w:t>
            </w:r>
          </w:p>
        </w:tc>
        <w:tc>
          <w:tcPr>
            <w:tcW w:w="1843" w:type="dxa"/>
            <w:vAlign w:val="center"/>
          </w:tcPr>
          <w:p w14:paraId="5C8C3FF0" w14:textId="552EB6AA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21.82% (15.39%, 28.76%)</w:t>
            </w:r>
          </w:p>
        </w:tc>
        <w:tc>
          <w:tcPr>
            <w:tcW w:w="1843" w:type="dxa"/>
            <w:vAlign w:val="center"/>
          </w:tcPr>
          <w:p w14:paraId="0B7DB441" w14:textId="64DADA02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21.50% (15.16%, 28.36%)</w:t>
            </w:r>
          </w:p>
        </w:tc>
        <w:tc>
          <w:tcPr>
            <w:tcW w:w="1780" w:type="dxa"/>
            <w:vAlign w:val="center"/>
          </w:tcPr>
          <w:p w14:paraId="7078E1D3" w14:textId="7C2124E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23.30% (16.39%, 30.78%)</w:t>
            </w:r>
          </w:p>
        </w:tc>
      </w:tr>
      <w:tr w:rsidR="00653102" w14:paraId="7084964B" w14:textId="77777777" w:rsidTr="005E1284">
        <w:tc>
          <w:tcPr>
            <w:tcW w:w="988" w:type="dxa"/>
            <w:vAlign w:val="center"/>
          </w:tcPr>
          <w:p w14:paraId="03F12859" w14:textId="50D85CD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2043</w:t>
            </w:r>
          </w:p>
        </w:tc>
        <w:tc>
          <w:tcPr>
            <w:tcW w:w="1842" w:type="dxa"/>
            <w:vAlign w:val="center"/>
          </w:tcPr>
          <w:p w14:paraId="55A59F85" w14:textId="43CDCEAA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23.68% (16.62%, 31.36%)</w:t>
            </w:r>
          </w:p>
        </w:tc>
        <w:tc>
          <w:tcPr>
            <w:tcW w:w="1843" w:type="dxa"/>
            <w:vAlign w:val="center"/>
          </w:tcPr>
          <w:p w14:paraId="4DE58C34" w14:textId="7C227CFC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25.22% (17.69%, 33.43%)</w:t>
            </w:r>
          </w:p>
        </w:tc>
        <w:tc>
          <w:tcPr>
            <w:tcW w:w="1843" w:type="dxa"/>
            <w:vAlign w:val="center"/>
          </w:tcPr>
          <w:p w14:paraId="7A408D64" w14:textId="3AEA5E56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20.96% (14.78%, 27.63%)</w:t>
            </w:r>
          </w:p>
        </w:tc>
        <w:tc>
          <w:tcPr>
            <w:tcW w:w="1780" w:type="dxa"/>
            <w:vAlign w:val="center"/>
          </w:tcPr>
          <w:p w14:paraId="197D21C1" w14:textId="1E90A08F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21.89% (15.42%, 28.89%)</w:t>
            </w:r>
          </w:p>
        </w:tc>
      </w:tr>
      <w:tr w:rsidR="00653102" w14:paraId="40E6A4C1" w14:textId="77777777" w:rsidTr="005E1284">
        <w:tc>
          <w:tcPr>
            <w:tcW w:w="988" w:type="dxa"/>
            <w:vAlign w:val="center"/>
          </w:tcPr>
          <w:p w14:paraId="2986A964" w14:textId="176D9B9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2044</w:t>
            </w:r>
          </w:p>
        </w:tc>
        <w:tc>
          <w:tcPr>
            <w:tcW w:w="1842" w:type="dxa"/>
            <w:vAlign w:val="center"/>
          </w:tcPr>
          <w:p w14:paraId="2E1D3BC5" w14:textId="06CCB2BE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24.16% (16.97%, 31.98%)</w:t>
            </w:r>
          </w:p>
        </w:tc>
        <w:tc>
          <w:tcPr>
            <w:tcW w:w="1843" w:type="dxa"/>
            <w:vAlign w:val="center"/>
          </w:tcPr>
          <w:p w14:paraId="328AB142" w14:textId="5221B898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27.72% (19.37%, 36.87%)</w:t>
            </w:r>
          </w:p>
        </w:tc>
        <w:tc>
          <w:tcPr>
            <w:tcW w:w="1843" w:type="dxa"/>
            <w:vAlign w:val="center"/>
          </w:tcPr>
          <w:p w14:paraId="0DBF0FC4" w14:textId="4C31DA64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21.53% (15.17%, 28.39%)</w:t>
            </w:r>
          </w:p>
        </w:tc>
        <w:tc>
          <w:tcPr>
            <w:tcW w:w="1780" w:type="dxa"/>
            <w:vAlign w:val="center"/>
          </w:tcPr>
          <w:p w14:paraId="75CC7D0F" w14:textId="2D6C591B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24.20% (16.99%, 32.05%)</w:t>
            </w:r>
          </w:p>
        </w:tc>
      </w:tr>
      <w:tr w:rsidR="00653102" w14:paraId="6CEC0BD5" w14:textId="77777777" w:rsidTr="005E1284">
        <w:tc>
          <w:tcPr>
            <w:tcW w:w="988" w:type="dxa"/>
            <w:vAlign w:val="center"/>
          </w:tcPr>
          <w:p w14:paraId="6B4B6723" w14:textId="62F6A54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2045</w:t>
            </w:r>
          </w:p>
        </w:tc>
        <w:tc>
          <w:tcPr>
            <w:tcW w:w="1842" w:type="dxa"/>
            <w:vAlign w:val="center"/>
          </w:tcPr>
          <w:p w14:paraId="46C0A08D" w14:textId="59DB7CE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22.51% (15.85%, 29.73%)</w:t>
            </w:r>
          </w:p>
        </w:tc>
        <w:tc>
          <w:tcPr>
            <w:tcW w:w="1843" w:type="dxa"/>
            <w:vAlign w:val="center"/>
          </w:tcPr>
          <w:p w14:paraId="66DC1E5B" w14:textId="72B39288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22.82% (16.06%, 30.13%)</w:t>
            </w:r>
          </w:p>
        </w:tc>
        <w:tc>
          <w:tcPr>
            <w:tcW w:w="1843" w:type="dxa"/>
            <w:vAlign w:val="center"/>
          </w:tcPr>
          <w:p w14:paraId="258580CC" w14:textId="2F93FD4E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22.81% (16.07%, 30.10%)</w:t>
            </w:r>
          </w:p>
        </w:tc>
        <w:tc>
          <w:tcPr>
            <w:tcW w:w="1780" w:type="dxa"/>
            <w:vAlign w:val="center"/>
          </w:tcPr>
          <w:p w14:paraId="0DAACFA1" w14:textId="30A31B6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28.05% (19.59%, 37.33%)</w:t>
            </w:r>
          </w:p>
        </w:tc>
      </w:tr>
      <w:tr w:rsidR="00653102" w14:paraId="4DC107C6" w14:textId="77777777" w:rsidTr="005E1284">
        <w:tc>
          <w:tcPr>
            <w:tcW w:w="988" w:type="dxa"/>
            <w:vAlign w:val="center"/>
          </w:tcPr>
          <w:p w14:paraId="368EDAFF" w14:textId="2B2F823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2046</w:t>
            </w:r>
          </w:p>
        </w:tc>
        <w:tc>
          <w:tcPr>
            <w:tcW w:w="1842" w:type="dxa"/>
            <w:vAlign w:val="center"/>
          </w:tcPr>
          <w:p w14:paraId="217442C7" w14:textId="7FF58E2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22.32% (15.71%, 29.47%)</w:t>
            </w:r>
          </w:p>
        </w:tc>
        <w:tc>
          <w:tcPr>
            <w:tcW w:w="1843" w:type="dxa"/>
            <w:vAlign w:val="center"/>
          </w:tcPr>
          <w:p w14:paraId="0432937B" w14:textId="6E095A26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21.97% (15.47%, 29.00%)</w:t>
            </w:r>
          </w:p>
        </w:tc>
        <w:tc>
          <w:tcPr>
            <w:tcW w:w="1843" w:type="dxa"/>
            <w:vAlign w:val="center"/>
          </w:tcPr>
          <w:p w14:paraId="2350783A" w14:textId="5B695E0B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22.49% (15.84%, 29.67%)</w:t>
            </w:r>
          </w:p>
        </w:tc>
        <w:tc>
          <w:tcPr>
            <w:tcW w:w="1780" w:type="dxa"/>
            <w:vAlign w:val="center"/>
          </w:tcPr>
          <w:p w14:paraId="612118CB" w14:textId="7C5F19E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23.58% (16.58%, 31.17%)</w:t>
            </w:r>
          </w:p>
        </w:tc>
      </w:tr>
      <w:tr w:rsidR="00653102" w14:paraId="5AE68EEC" w14:textId="77777777" w:rsidTr="005E1284">
        <w:tc>
          <w:tcPr>
            <w:tcW w:w="988" w:type="dxa"/>
            <w:vAlign w:val="center"/>
          </w:tcPr>
          <w:p w14:paraId="01542394" w14:textId="58A24CC5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2047</w:t>
            </w:r>
          </w:p>
        </w:tc>
        <w:tc>
          <w:tcPr>
            <w:tcW w:w="1842" w:type="dxa"/>
            <w:vAlign w:val="center"/>
          </w:tcPr>
          <w:p w14:paraId="13E5A6C8" w14:textId="46C426A5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20.92% (14.74%, 27.60%)</w:t>
            </w:r>
          </w:p>
        </w:tc>
        <w:tc>
          <w:tcPr>
            <w:tcW w:w="1843" w:type="dxa"/>
            <w:vAlign w:val="center"/>
          </w:tcPr>
          <w:p w14:paraId="6C3BFB1B" w14:textId="77D44FA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21.19% (14.95%, 27.92%)</w:t>
            </w:r>
          </w:p>
        </w:tc>
        <w:tc>
          <w:tcPr>
            <w:tcW w:w="1843" w:type="dxa"/>
            <w:vAlign w:val="center"/>
          </w:tcPr>
          <w:p w14:paraId="541D25D8" w14:textId="7449BB7D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25.01% (17.55%, 33.12%)</w:t>
            </w:r>
          </w:p>
        </w:tc>
        <w:tc>
          <w:tcPr>
            <w:tcW w:w="1780" w:type="dxa"/>
            <w:vAlign w:val="center"/>
          </w:tcPr>
          <w:p w14:paraId="7D41A868" w14:textId="6771AACD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24.95% (17.50%, 33.07%)</w:t>
            </w:r>
          </w:p>
        </w:tc>
      </w:tr>
      <w:tr w:rsidR="00653102" w14:paraId="3E22DC9F" w14:textId="77777777" w:rsidTr="005E1284">
        <w:tc>
          <w:tcPr>
            <w:tcW w:w="988" w:type="dxa"/>
            <w:vAlign w:val="center"/>
          </w:tcPr>
          <w:p w14:paraId="5A05D85D" w14:textId="6567F988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2048</w:t>
            </w:r>
          </w:p>
        </w:tc>
        <w:tc>
          <w:tcPr>
            <w:tcW w:w="1842" w:type="dxa"/>
            <w:vAlign w:val="center"/>
          </w:tcPr>
          <w:p w14:paraId="2D4A3F74" w14:textId="44DB710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20.74% (14.61%, 27.35%)</w:t>
            </w:r>
          </w:p>
        </w:tc>
        <w:tc>
          <w:tcPr>
            <w:tcW w:w="1843" w:type="dxa"/>
            <w:vAlign w:val="center"/>
          </w:tcPr>
          <w:p w14:paraId="14710C8D" w14:textId="26FF95A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25.51% (17.88%, 33.84%)</w:t>
            </w:r>
          </w:p>
        </w:tc>
        <w:tc>
          <w:tcPr>
            <w:tcW w:w="1843" w:type="dxa"/>
            <w:vAlign w:val="center"/>
          </w:tcPr>
          <w:p w14:paraId="4FFB34AB" w14:textId="4BAA8F0A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22.64% (15.95%, 29.86%)</w:t>
            </w:r>
          </w:p>
        </w:tc>
        <w:tc>
          <w:tcPr>
            <w:tcW w:w="1780" w:type="dxa"/>
            <w:vAlign w:val="center"/>
          </w:tcPr>
          <w:p w14:paraId="73206DD8" w14:textId="0EB26C4B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23.54% (16.57%, 31.08%)</w:t>
            </w:r>
          </w:p>
        </w:tc>
      </w:tr>
      <w:tr w:rsidR="00653102" w14:paraId="635E8618" w14:textId="77777777" w:rsidTr="005E1284">
        <w:tc>
          <w:tcPr>
            <w:tcW w:w="988" w:type="dxa"/>
            <w:vAlign w:val="center"/>
          </w:tcPr>
          <w:p w14:paraId="5A76A1FE" w14:textId="60DCB9AF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2049</w:t>
            </w:r>
          </w:p>
        </w:tc>
        <w:tc>
          <w:tcPr>
            <w:tcW w:w="1842" w:type="dxa"/>
            <w:vAlign w:val="center"/>
          </w:tcPr>
          <w:p w14:paraId="14316C23" w14:textId="6149C52B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21.40% (15.09%, 28.22%)</w:t>
            </w:r>
          </w:p>
        </w:tc>
        <w:tc>
          <w:tcPr>
            <w:tcW w:w="1843" w:type="dxa"/>
            <w:vAlign w:val="center"/>
          </w:tcPr>
          <w:p w14:paraId="470E2C8B" w14:textId="361CEA2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24.49% (17.20%, 32.41%)</w:t>
            </w:r>
          </w:p>
        </w:tc>
        <w:tc>
          <w:tcPr>
            <w:tcW w:w="1843" w:type="dxa"/>
            <w:vAlign w:val="center"/>
          </w:tcPr>
          <w:p w14:paraId="05CFA252" w14:textId="693E4A5F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22.63% (15.92%, 29.90%)</w:t>
            </w:r>
          </w:p>
        </w:tc>
        <w:tc>
          <w:tcPr>
            <w:tcW w:w="1780" w:type="dxa"/>
            <w:vAlign w:val="center"/>
          </w:tcPr>
          <w:p w14:paraId="0992E4C1" w14:textId="6DF12959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20.70% (14.62%, 27.25%)</w:t>
            </w:r>
          </w:p>
        </w:tc>
      </w:tr>
      <w:tr w:rsidR="00653102" w14:paraId="406F6825" w14:textId="77777777" w:rsidTr="005E1284">
        <w:tc>
          <w:tcPr>
            <w:tcW w:w="988" w:type="dxa"/>
            <w:vAlign w:val="center"/>
          </w:tcPr>
          <w:p w14:paraId="3C4B3996" w14:textId="0ECC6244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2050</w:t>
            </w:r>
          </w:p>
        </w:tc>
        <w:tc>
          <w:tcPr>
            <w:tcW w:w="1842" w:type="dxa"/>
            <w:vAlign w:val="center"/>
          </w:tcPr>
          <w:p w14:paraId="2CECF46D" w14:textId="24FB1162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25.37% (17.76%, 33.67%)</w:t>
            </w:r>
          </w:p>
        </w:tc>
        <w:tc>
          <w:tcPr>
            <w:tcW w:w="1843" w:type="dxa"/>
            <w:vAlign w:val="center"/>
          </w:tcPr>
          <w:p w14:paraId="1969D7A3" w14:textId="0E4ED24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21.39% (15.07%, 28.22%)</w:t>
            </w:r>
          </w:p>
        </w:tc>
        <w:tc>
          <w:tcPr>
            <w:tcW w:w="1843" w:type="dxa"/>
            <w:vAlign w:val="center"/>
          </w:tcPr>
          <w:p w14:paraId="0C823A1F" w14:textId="15B8134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26.68% (18.66%, 35.44%)</w:t>
            </w:r>
          </w:p>
        </w:tc>
        <w:tc>
          <w:tcPr>
            <w:tcW w:w="1780" w:type="dxa"/>
            <w:vAlign w:val="center"/>
          </w:tcPr>
          <w:p w14:paraId="7AFC69AF" w14:textId="57CC2CB3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24.64% (17.30%, 32.62%)</w:t>
            </w:r>
          </w:p>
        </w:tc>
      </w:tr>
      <w:tr w:rsidR="00653102" w14:paraId="5E39CCFC" w14:textId="77777777" w:rsidTr="005E1284">
        <w:tc>
          <w:tcPr>
            <w:tcW w:w="988" w:type="dxa"/>
            <w:vAlign w:val="center"/>
          </w:tcPr>
          <w:p w14:paraId="0CFB19CD" w14:textId="51E28F9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2051</w:t>
            </w:r>
          </w:p>
        </w:tc>
        <w:tc>
          <w:tcPr>
            <w:tcW w:w="1842" w:type="dxa"/>
            <w:vAlign w:val="center"/>
          </w:tcPr>
          <w:p w14:paraId="18199675" w14:textId="1ADA847D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25.73% (18.02%, 34.16%)</w:t>
            </w:r>
          </w:p>
        </w:tc>
        <w:tc>
          <w:tcPr>
            <w:tcW w:w="1843" w:type="dxa"/>
            <w:vAlign w:val="center"/>
          </w:tcPr>
          <w:p w14:paraId="28ADB6D6" w14:textId="00E4A81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23.13% (16.28%, 30.55%)</w:t>
            </w:r>
          </w:p>
        </w:tc>
        <w:tc>
          <w:tcPr>
            <w:tcW w:w="1843" w:type="dxa"/>
            <w:vAlign w:val="center"/>
          </w:tcPr>
          <w:p w14:paraId="2B4BE94A" w14:textId="51C757F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21.55% (15.20%, 28.38%)</w:t>
            </w:r>
          </w:p>
        </w:tc>
        <w:tc>
          <w:tcPr>
            <w:tcW w:w="1780" w:type="dxa"/>
            <w:vAlign w:val="center"/>
          </w:tcPr>
          <w:p w14:paraId="1A41828B" w14:textId="4EDBA21F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21.47% (15.14%, 28.30%)</w:t>
            </w:r>
          </w:p>
        </w:tc>
      </w:tr>
      <w:tr w:rsidR="00653102" w14:paraId="2C58A045" w14:textId="77777777" w:rsidTr="005E1284">
        <w:tc>
          <w:tcPr>
            <w:tcW w:w="988" w:type="dxa"/>
            <w:vAlign w:val="center"/>
          </w:tcPr>
          <w:p w14:paraId="6A79CC1E" w14:textId="7BAA5E6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2052</w:t>
            </w:r>
          </w:p>
        </w:tc>
        <w:tc>
          <w:tcPr>
            <w:tcW w:w="1842" w:type="dxa"/>
            <w:vAlign w:val="center"/>
          </w:tcPr>
          <w:p w14:paraId="5D987C4E" w14:textId="06FE989A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25.64% (17.93%, 34.09%)</w:t>
            </w:r>
          </w:p>
        </w:tc>
        <w:tc>
          <w:tcPr>
            <w:tcW w:w="1843" w:type="dxa"/>
            <w:vAlign w:val="center"/>
          </w:tcPr>
          <w:p w14:paraId="3DE59B45" w14:textId="5F1013E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24.93% (17.47%, 33.06%)</w:t>
            </w:r>
          </w:p>
        </w:tc>
        <w:tc>
          <w:tcPr>
            <w:tcW w:w="1843" w:type="dxa"/>
            <w:vAlign w:val="center"/>
          </w:tcPr>
          <w:p w14:paraId="2C82853A" w14:textId="67857C49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27.42% (19.19%, 36.43%)</w:t>
            </w:r>
          </w:p>
        </w:tc>
        <w:tc>
          <w:tcPr>
            <w:tcW w:w="1780" w:type="dxa"/>
            <w:vAlign w:val="center"/>
          </w:tcPr>
          <w:p w14:paraId="263DCFC6" w14:textId="5AE769F5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23.83% (16.77%, 31.46%)</w:t>
            </w:r>
          </w:p>
        </w:tc>
      </w:tr>
      <w:tr w:rsidR="00653102" w14:paraId="47BB1ADF" w14:textId="77777777" w:rsidTr="005E1284">
        <w:tc>
          <w:tcPr>
            <w:tcW w:w="988" w:type="dxa"/>
            <w:vAlign w:val="center"/>
          </w:tcPr>
          <w:p w14:paraId="5F093987" w14:textId="51F38BA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2053</w:t>
            </w:r>
          </w:p>
        </w:tc>
        <w:tc>
          <w:tcPr>
            <w:tcW w:w="1842" w:type="dxa"/>
            <w:vAlign w:val="center"/>
          </w:tcPr>
          <w:p w14:paraId="7FF0CE4D" w14:textId="254786F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23.35% (16.42%, 30.87%)</w:t>
            </w:r>
          </w:p>
        </w:tc>
        <w:tc>
          <w:tcPr>
            <w:tcW w:w="1843" w:type="dxa"/>
            <w:vAlign w:val="center"/>
          </w:tcPr>
          <w:p w14:paraId="54274D24" w14:textId="06D75CB5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25.33% (17.76%, 33.58%)</w:t>
            </w:r>
          </w:p>
        </w:tc>
        <w:tc>
          <w:tcPr>
            <w:tcW w:w="1843" w:type="dxa"/>
            <w:vAlign w:val="center"/>
          </w:tcPr>
          <w:p w14:paraId="02C750F2" w14:textId="06FDDE28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25.21% (17.68%, 33.41%)</w:t>
            </w:r>
          </w:p>
        </w:tc>
        <w:tc>
          <w:tcPr>
            <w:tcW w:w="1780" w:type="dxa"/>
            <w:vAlign w:val="center"/>
          </w:tcPr>
          <w:p w14:paraId="337918D9" w14:textId="7AD8CF04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23.37% (16.44%, 30.88%)</w:t>
            </w:r>
          </w:p>
        </w:tc>
      </w:tr>
      <w:tr w:rsidR="00653102" w14:paraId="460C43F8" w14:textId="77777777" w:rsidTr="005E1284">
        <w:tc>
          <w:tcPr>
            <w:tcW w:w="988" w:type="dxa"/>
            <w:vAlign w:val="center"/>
          </w:tcPr>
          <w:p w14:paraId="7002A5EA" w14:textId="0740519E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2054</w:t>
            </w:r>
          </w:p>
        </w:tc>
        <w:tc>
          <w:tcPr>
            <w:tcW w:w="1842" w:type="dxa"/>
            <w:vAlign w:val="center"/>
          </w:tcPr>
          <w:p w14:paraId="30A3F819" w14:textId="477E85DF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20.47% (14.46%, 26.94%)</w:t>
            </w:r>
          </w:p>
        </w:tc>
        <w:tc>
          <w:tcPr>
            <w:tcW w:w="1843" w:type="dxa"/>
            <w:vAlign w:val="center"/>
          </w:tcPr>
          <w:p w14:paraId="1D7194C0" w14:textId="0F0C5304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23.53% (16.52%, 31.14%)</w:t>
            </w:r>
          </w:p>
        </w:tc>
        <w:tc>
          <w:tcPr>
            <w:tcW w:w="1843" w:type="dxa"/>
            <w:vAlign w:val="center"/>
          </w:tcPr>
          <w:p w14:paraId="29645009" w14:textId="54404BA5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23.25% (16.34%, 30.74%)</w:t>
            </w:r>
          </w:p>
        </w:tc>
        <w:tc>
          <w:tcPr>
            <w:tcW w:w="1780" w:type="dxa"/>
            <w:vAlign w:val="center"/>
          </w:tcPr>
          <w:p w14:paraId="085F2B49" w14:textId="6A8AC5AF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29.02% (20.24%, 38.68%)</w:t>
            </w:r>
          </w:p>
        </w:tc>
      </w:tr>
      <w:tr w:rsidR="00653102" w14:paraId="2A43EF0C" w14:textId="77777777" w:rsidTr="005E1284">
        <w:tc>
          <w:tcPr>
            <w:tcW w:w="988" w:type="dxa"/>
            <w:vAlign w:val="center"/>
          </w:tcPr>
          <w:p w14:paraId="5F9860A0" w14:textId="4987E1BB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2055</w:t>
            </w:r>
          </w:p>
        </w:tc>
        <w:tc>
          <w:tcPr>
            <w:tcW w:w="1842" w:type="dxa"/>
            <w:vAlign w:val="center"/>
          </w:tcPr>
          <w:p w14:paraId="73BFCAAA" w14:textId="1DC6E77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23.45% (16.47%, 31.04%)</w:t>
            </w:r>
          </w:p>
        </w:tc>
        <w:tc>
          <w:tcPr>
            <w:tcW w:w="1843" w:type="dxa"/>
            <w:vAlign w:val="center"/>
          </w:tcPr>
          <w:p w14:paraId="1FCED538" w14:textId="66D969F6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21.90% (15.42%, 28.89%)</w:t>
            </w:r>
          </w:p>
        </w:tc>
        <w:tc>
          <w:tcPr>
            <w:tcW w:w="1843" w:type="dxa"/>
            <w:vAlign w:val="center"/>
          </w:tcPr>
          <w:p w14:paraId="5CD689C0" w14:textId="41A2CBBD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25.76% (18.05%, 34.17%)</w:t>
            </w:r>
          </w:p>
        </w:tc>
        <w:tc>
          <w:tcPr>
            <w:tcW w:w="1780" w:type="dxa"/>
            <w:vAlign w:val="center"/>
          </w:tcPr>
          <w:p w14:paraId="2D6F84BC" w14:textId="68CEC6E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29.44% (20.52%, 39.27%)</w:t>
            </w:r>
          </w:p>
        </w:tc>
      </w:tr>
      <w:tr w:rsidR="00653102" w14:paraId="37E2CECE" w14:textId="77777777" w:rsidTr="005E1284">
        <w:tc>
          <w:tcPr>
            <w:tcW w:w="988" w:type="dxa"/>
            <w:vAlign w:val="center"/>
          </w:tcPr>
          <w:p w14:paraId="0B367588" w14:textId="7CEB99C6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lastRenderedPageBreak/>
              <w:t>2056</w:t>
            </w:r>
          </w:p>
        </w:tc>
        <w:tc>
          <w:tcPr>
            <w:tcW w:w="1842" w:type="dxa"/>
            <w:vAlign w:val="center"/>
          </w:tcPr>
          <w:p w14:paraId="43479189" w14:textId="6D4B49DA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24.45% (17.17%, 32.38%)</w:t>
            </w:r>
          </w:p>
        </w:tc>
        <w:tc>
          <w:tcPr>
            <w:tcW w:w="1843" w:type="dxa"/>
            <w:vAlign w:val="center"/>
          </w:tcPr>
          <w:p w14:paraId="2BA71847" w14:textId="3DC2F455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23.42% (16.48%, 30.93%)</w:t>
            </w:r>
          </w:p>
        </w:tc>
        <w:tc>
          <w:tcPr>
            <w:tcW w:w="1843" w:type="dxa"/>
            <w:vAlign w:val="center"/>
          </w:tcPr>
          <w:p w14:paraId="445B17A9" w14:textId="1D6EE07D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22.76% (16.04%, 30.01%)</w:t>
            </w:r>
          </w:p>
        </w:tc>
        <w:tc>
          <w:tcPr>
            <w:tcW w:w="1780" w:type="dxa"/>
            <w:vAlign w:val="center"/>
          </w:tcPr>
          <w:p w14:paraId="75A78D40" w14:textId="5FB08CB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25.55% (17.93%, 33.83%)</w:t>
            </w:r>
          </w:p>
        </w:tc>
      </w:tr>
      <w:tr w:rsidR="00653102" w14:paraId="497FCCF9" w14:textId="77777777" w:rsidTr="005E1284">
        <w:tc>
          <w:tcPr>
            <w:tcW w:w="988" w:type="dxa"/>
            <w:vAlign w:val="center"/>
          </w:tcPr>
          <w:p w14:paraId="132486BC" w14:textId="75772EC6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2057</w:t>
            </w:r>
          </w:p>
        </w:tc>
        <w:tc>
          <w:tcPr>
            <w:tcW w:w="1842" w:type="dxa"/>
            <w:vAlign w:val="center"/>
          </w:tcPr>
          <w:p w14:paraId="7B51A23A" w14:textId="1ACF3091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22.61% (15.91%, 29.87%)</w:t>
            </w:r>
          </w:p>
        </w:tc>
        <w:tc>
          <w:tcPr>
            <w:tcW w:w="1843" w:type="dxa"/>
            <w:vAlign w:val="center"/>
          </w:tcPr>
          <w:p w14:paraId="05C9734D" w14:textId="7B244548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22.74% (15.99%, 30.05%)</w:t>
            </w:r>
          </w:p>
        </w:tc>
        <w:tc>
          <w:tcPr>
            <w:tcW w:w="1843" w:type="dxa"/>
            <w:vAlign w:val="center"/>
          </w:tcPr>
          <w:p w14:paraId="1C58F790" w14:textId="41A6D22F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22.39% (15.78%, 29.54%)</w:t>
            </w:r>
          </w:p>
        </w:tc>
        <w:tc>
          <w:tcPr>
            <w:tcW w:w="1780" w:type="dxa"/>
            <w:vAlign w:val="center"/>
          </w:tcPr>
          <w:p w14:paraId="1C1E17B2" w14:textId="13122BCF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24.83% (17.43%, 32.86%)</w:t>
            </w:r>
          </w:p>
        </w:tc>
      </w:tr>
      <w:tr w:rsidR="00653102" w14:paraId="78583385" w14:textId="77777777" w:rsidTr="005E1284">
        <w:tc>
          <w:tcPr>
            <w:tcW w:w="988" w:type="dxa"/>
            <w:vAlign w:val="center"/>
          </w:tcPr>
          <w:p w14:paraId="46E746F8" w14:textId="784A46DB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2058</w:t>
            </w:r>
          </w:p>
        </w:tc>
        <w:tc>
          <w:tcPr>
            <w:tcW w:w="1842" w:type="dxa"/>
            <w:vAlign w:val="center"/>
          </w:tcPr>
          <w:p w14:paraId="319A821E" w14:textId="691EAC25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24.81% (17.40%, 32.88%)</w:t>
            </w:r>
          </w:p>
        </w:tc>
        <w:tc>
          <w:tcPr>
            <w:tcW w:w="1843" w:type="dxa"/>
            <w:vAlign w:val="center"/>
          </w:tcPr>
          <w:p w14:paraId="0F7E9391" w14:textId="3982C448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22.76% (16.02%, 30.04%)</w:t>
            </w:r>
          </w:p>
        </w:tc>
        <w:tc>
          <w:tcPr>
            <w:tcW w:w="1843" w:type="dxa"/>
            <w:vAlign w:val="center"/>
          </w:tcPr>
          <w:p w14:paraId="05EFCCEA" w14:textId="37DA2672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23.32% (16.41%, 30.78%)</w:t>
            </w:r>
          </w:p>
        </w:tc>
        <w:tc>
          <w:tcPr>
            <w:tcW w:w="1780" w:type="dxa"/>
            <w:vAlign w:val="center"/>
          </w:tcPr>
          <w:p w14:paraId="5B94D910" w14:textId="3B275EF2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25.15% (17.64%, 33.31%)</w:t>
            </w:r>
          </w:p>
        </w:tc>
      </w:tr>
      <w:tr w:rsidR="00653102" w14:paraId="4B2B7EB6" w14:textId="77777777" w:rsidTr="005E1284">
        <w:tc>
          <w:tcPr>
            <w:tcW w:w="988" w:type="dxa"/>
            <w:vAlign w:val="center"/>
          </w:tcPr>
          <w:p w14:paraId="6ABD670E" w14:textId="548D332C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2059</w:t>
            </w:r>
          </w:p>
        </w:tc>
        <w:tc>
          <w:tcPr>
            <w:tcW w:w="1842" w:type="dxa"/>
            <w:vAlign w:val="center"/>
          </w:tcPr>
          <w:p w14:paraId="7F277A18" w14:textId="2FC98254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21.67% (15.27%, 28.58%)</w:t>
            </w:r>
          </w:p>
        </w:tc>
        <w:tc>
          <w:tcPr>
            <w:tcW w:w="1843" w:type="dxa"/>
            <w:vAlign w:val="center"/>
          </w:tcPr>
          <w:p w14:paraId="2883EE25" w14:textId="68B0D20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27.18% (19.00%, 36.13%)</w:t>
            </w:r>
          </w:p>
        </w:tc>
        <w:tc>
          <w:tcPr>
            <w:tcW w:w="1843" w:type="dxa"/>
            <w:vAlign w:val="center"/>
          </w:tcPr>
          <w:p w14:paraId="6853CBFE" w14:textId="4701C74B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25.01% (17.54%, 33.14%)</w:t>
            </w:r>
          </w:p>
        </w:tc>
        <w:tc>
          <w:tcPr>
            <w:tcW w:w="1780" w:type="dxa"/>
            <w:vAlign w:val="center"/>
          </w:tcPr>
          <w:p w14:paraId="71C5C535" w14:textId="70722CF9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27.47% (19.24%, 36.46%)</w:t>
            </w:r>
          </w:p>
        </w:tc>
      </w:tr>
      <w:tr w:rsidR="00653102" w14:paraId="1E3390DB" w14:textId="77777777" w:rsidTr="005E1284">
        <w:tc>
          <w:tcPr>
            <w:tcW w:w="988" w:type="dxa"/>
            <w:vAlign w:val="center"/>
          </w:tcPr>
          <w:p w14:paraId="5EA8DAB7" w14:textId="47F10350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hAnsi="Times New Roman" w:cs="Times New Roman"/>
              </w:rPr>
              <w:t>2060</w:t>
            </w:r>
          </w:p>
        </w:tc>
        <w:tc>
          <w:tcPr>
            <w:tcW w:w="1842" w:type="dxa"/>
            <w:vAlign w:val="center"/>
          </w:tcPr>
          <w:p w14:paraId="0EDB8D14" w14:textId="7E1E6549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22.83% (16.06%, 30.16%)</w:t>
            </w:r>
          </w:p>
        </w:tc>
        <w:tc>
          <w:tcPr>
            <w:tcW w:w="1843" w:type="dxa"/>
            <w:vAlign w:val="center"/>
          </w:tcPr>
          <w:p w14:paraId="17BFEFA4" w14:textId="62752DA7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24.32% (17.08%, 32.21%)</w:t>
            </w:r>
          </w:p>
        </w:tc>
        <w:tc>
          <w:tcPr>
            <w:tcW w:w="1843" w:type="dxa"/>
            <w:vAlign w:val="center"/>
          </w:tcPr>
          <w:p w14:paraId="395922F9" w14:textId="2A4766F5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24.46% (17.18%, 32.36%)</w:t>
            </w:r>
          </w:p>
        </w:tc>
        <w:tc>
          <w:tcPr>
            <w:tcW w:w="1780" w:type="dxa"/>
            <w:vAlign w:val="center"/>
          </w:tcPr>
          <w:p w14:paraId="2B9F6D5F" w14:textId="67343C19" w:rsidR="00653102" w:rsidRPr="00653102" w:rsidRDefault="00653102" w:rsidP="00653102">
            <w:pPr>
              <w:jc w:val="center"/>
              <w:rPr>
                <w:rFonts w:ascii="Times New Roman" w:hAnsi="Times New Roman" w:cs="Times New Roman"/>
              </w:rPr>
            </w:pPr>
            <w:r w:rsidRPr="00653102">
              <w:rPr>
                <w:rFonts w:ascii="Times New Roman" w:eastAsia="等线" w:hAnsi="Times New Roman" w:cs="Times New Roman"/>
                <w:color w:val="000000"/>
                <w:sz w:val="22"/>
              </w:rPr>
              <w:t>29.03% (20.26%, 38.67%)</w:t>
            </w:r>
          </w:p>
        </w:tc>
      </w:tr>
    </w:tbl>
    <w:p w14:paraId="0810B79B" w14:textId="77777777" w:rsidR="002542E9" w:rsidRPr="00785BB0" w:rsidRDefault="002542E9" w:rsidP="000E69C7"/>
    <w:sectPr w:rsidR="002542E9" w:rsidRPr="00785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41FFB" w14:textId="77777777" w:rsidR="00294784" w:rsidRDefault="00294784" w:rsidP="00445B96">
      <w:r>
        <w:separator/>
      </w:r>
    </w:p>
  </w:endnote>
  <w:endnote w:type="continuationSeparator" w:id="0">
    <w:p w14:paraId="0F1F2579" w14:textId="77777777" w:rsidR="00294784" w:rsidRDefault="00294784" w:rsidP="00445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ECB3E" w14:textId="77777777" w:rsidR="00294784" w:rsidRDefault="00294784" w:rsidP="00445B96">
      <w:r>
        <w:separator/>
      </w:r>
    </w:p>
  </w:footnote>
  <w:footnote w:type="continuationSeparator" w:id="0">
    <w:p w14:paraId="6DA47290" w14:textId="77777777" w:rsidR="00294784" w:rsidRDefault="00294784" w:rsidP="00445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065C5"/>
    <w:multiLevelType w:val="hybridMultilevel"/>
    <w:tmpl w:val="854E9234"/>
    <w:lvl w:ilvl="0" w:tplc="124C63D6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187D2D"/>
    <w:multiLevelType w:val="hybridMultilevel"/>
    <w:tmpl w:val="EBA2263E"/>
    <w:lvl w:ilvl="0" w:tplc="5B3ED690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CA2E98"/>
    <w:multiLevelType w:val="hybridMultilevel"/>
    <w:tmpl w:val="35D22C0A"/>
    <w:lvl w:ilvl="0" w:tplc="3638688C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FC5C1A"/>
    <w:multiLevelType w:val="hybridMultilevel"/>
    <w:tmpl w:val="7D6E78D6"/>
    <w:lvl w:ilvl="0" w:tplc="7EACFCA2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F1"/>
    <w:rsid w:val="000202B4"/>
    <w:rsid w:val="00061091"/>
    <w:rsid w:val="00067014"/>
    <w:rsid w:val="0007160E"/>
    <w:rsid w:val="000722AB"/>
    <w:rsid w:val="000731CD"/>
    <w:rsid w:val="000B0FD3"/>
    <w:rsid w:val="000C08D4"/>
    <w:rsid w:val="000C243A"/>
    <w:rsid w:val="000E69C7"/>
    <w:rsid w:val="000F1F35"/>
    <w:rsid w:val="0013004A"/>
    <w:rsid w:val="0013437C"/>
    <w:rsid w:val="00137821"/>
    <w:rsid w:val="00165F04"/>
    <w:rsid w:val="0019503C"/>
    <w:rsid w:val="001C20C4"/>
    <w:rsid w:val="001F6AB1"/>
    <w:rsid w:val="002542E9"/>
    <w:rsid w:val="00272C73"/>
    <w:rsid w:val="00294784"/>
    <w:rsid w:val="00297760"/>
    <w:rsid w:val="002A22EA"/>
    <w:rsid w:val="002B5266"/>
    <w:rsid w:val="00303353"/>
    <w:rsid w:val="00327DC9"/>
    <w:rsid w:val="00347DDC"/>
    <w:rsid w:val="003B4866"/>
    <w:rsid w:val="004241F1"/>
    <w:rsid w:val="00442725"/>
    <w:rsid w:val="00445B96"/>
    <w:rsid w:val="00475A18"/>
    <w:rsid w:val="004B60C5"/>
    <w:rsid w:val="004C4918"/>
    <w:rsid w:val="00520915"/>
    <w:rsid w:val="0055478D"/>
    <w:rsid w:val="0059229A"/>
    <w:rsid w:val="005E1F6F"/>
    <w:rsid w:val="005F6484"/>
    <w:rsid w:val="00615F05"/>
    <w:rsid w:val="006355ED"/>
    <w:rsid w:val="00645E4F"/>
    <w:rsid w:val="00653102"/>
    <w:rsid w:val="006721E3"/>
    <w:rsid w:val="0069260A"/>
    <w:rsid w:val="0069691D"/>
    <w:rsid w:val="006A4910"/>
    <w:rsid w:val="006B0FA3"/>
    <w:rsid w:val="006E528E"/>
    <w:rsid w:val="006E5800"/>
    <w:rsid w:val="00703FE9"/>
    <w:rsid w:val="00724FD9"/>
    <w:rsid w:val="007612E4"/>
    <w:rsid w:val="00785BB0"/>
    <w:rsid w:val="007A42C2"/>
    <w:rsid w:val="007A7A92"/>
    <w:rsid w:val="007B05F2"/>
    <w:rsid w:val="007D645C"/>
    <w:rsid w:val="007E6B0A"/>
    <w:rsid w:val="007F3876"/>
    <w:rsid w:val="00812188"/>
    <w:rsid w:val="008149A6"/>
    <w:rsid w:val="0089503E"/>
    <w:rsid w:val="008E5BCF"/>
    <w:rsid w:val="009075E3"/>
    <w:rsid w:val="0095632D"/>
    <w:rsid w:val="009A3BE8"/>
    <w:rsid w:val="009D30CB"/>
    <w:rsid w:val="009E43C1"/>
    <w:rsid w:val="00A14620"/>
    <w:rsid w:val="00A76DFA"/>
    <w:rsid w:val="00A97B9A"/>
    <w:rsid w:val="00B4398C"/>
    <w:rsid w:val="00B622CA"/>
    <w:rsid w:val="00B80678"/>
    <w:rsid w:val="00B81610"/>
    <w:rsid w:val="00B8693D"/>
    <w:rsid w:val="00B925F1"/>
    <w:rsid w:val="00BC143E"/>
    <w:rsid w:val="00BD305E"/>
    <w:rsid w:val="00C6344D"/>
    <w:rsid w:val="00C6698E"/>
    <w:rsid w:val="00C74473"/>
    <w:rsid w:val="00C82D2F"/>
    <w:rsid w:val="00CC3A51"/>
    <w:rsid w:val="00D93491"/>
    <w:rsid w:val="00DD0CE3"/>
    <w:rsid w:val="00DD2055"/>
    <w:rsid w:val="00E00CA8"/>
    <w:rsid w:val="00E26FFA"/>
    <w:rsid w:val="00E75E65"/>
    <w:rsid w:val="00E826F1"/>
    <w:rsid w:val="00EA3751"/>
    <w:rsid w:val="00EF071E"/>
    <w:rsid w:val="00E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6070AE"/>
  <w15:chartTrackingRefBased/>
  <w15:docId w15:val="{BB1F32B8-B0D9-4275-A692-13E88D0A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B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5B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5B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5B96"/>
    <w:rPr>
      <w:sz w:val="18"/>
      <w:szCs w:val="18"/>
    </w:rPr>
  </w:style>
  <w:style w:type="table" w:styleId="a7">
    <w:name w:val="Table Grid"/>
    <w:basedOn w:val="a1"/>
    <w:uiPriority w:val="39"/>
    <w:rsid w:val="00445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E69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9351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2651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08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10</Pages>
  <Words>1628</Words>
  <Characters>9286</Characters>
  <Application>Microsoft Office Word</Application>
  <DocSecurity>0</DocSecurity>
  <Lines>77</Lines>
  <Paragraphs>21</Paragraphs>
  <ScaleCrop>false</ScaleCrop>
  <Company/>
  <LinksUpToDate>false</LinksUpToDate>
  <CharactersWithSpaces>10893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Linfeng</dc:creator>
  <cp:keywords/>
  <dc:description/>
  <cp:lastModifiedBy>liu Linfeng</cp:lastModifiedBy>
  <cp:revision>74</cp:revision>
  <dcterms:created xsi:type="dcterms:W3CDTF">2023-03-26T13:51:00Z</dcterms:created>
  <dcterms:modified xsi:type="dcterms:W3CDTF">2024-04-28T07:20:00Z</dcterms:modified>
</cp:coreProperties>
</file>