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346C6" w14:textId="77777777" w:rsidR="00411F8A" w:rsidRPr="00E56B3A" w:rsidRDefault="00411F8A" w:rsidP="00411F8A">
      <w:pPr>
        <w:spacing w:line="360" w:lineRule="auto"/>
        <w:jc w:val="right"/>
        <w:rPr>
          <w:rFonts w:asciiTheme="majorBidi" w:hAnsiTheme="majorBidi" w:cstheme="majorBidi"/>
          <w:sz w:val="20"/>
          <w:szCs w:val="20"/>
          <w:lang w:bidi="ar-EG"/>
        </w:rPr>
      </w:pPr>
      <w:r w:rsidRPr="00E56B3A">
        <w:rPr>
          <w:rFonts w:asciiTheme="majorBidi" w:hAnsiTheme="majorBidi" w:cstheme="majorBidi"/>
          <w:b/>
          <w:bCs/>
          <w:sz w:val="20"/>
          <w:szCs w:val="20"/>
          <w:lang w:bidi="ar-EG"/>
        </w:rPr>
        <w:t>Table 1:</w:t>
      </w:r>
      <w:r w:rsidRPr="00E56B3A">
        <w:rPr>
          <w:rFonts w:asciiTheme="majorBidi" w:hAnsiTheme="majorBidi" w:cstheme="majorBidi"/>
          <w:sz w:val="20"/>
          <w:szCs w:val="20"/>
          <w:lang w:bidi="ar-EG"/>
        </w:rPr>
        <w:t xml:space="preserve"> Structures and cytotoxicity of 2-aroyl-1-acetylhydrazine derivatives </w:t>
      </w:r>
      <w:r w:rsidRPr="00E56B3A">
        <w:rPr>
          <w:rFonts w:asciiTheme="majorBidi" w:hAnsiTheme="majorBidi" w:cstheme="majorBidi"/>
          <w:b/>
          <w:bCs/>
          <w:sz w:val="20"/>
          <w:szCs w:val="20"/>
          <w:lang w:bidi="ar-EG"/>
        </w:rPr>
        <w:t>(3a, 4, 5a,b, and 6a,b)</w:t>
      </w:r>
      <w:r w:rsidRPr="00E56B3A">
        <w:rPr>
          <w:rFonts w:asciiTheme="majorBidi" w:hAnsiTheme="majorBidi" w:cstheme="majorBidi"/>
          <w:sz w:val="20"/>
          <w:szCs w:val="20"/>
          <w:lang w:bidi="ar-EG"/>
        </w:rPr>
        <w:t xml:space="preserve"> against breast adenocarcinoma (MCF-7) cell line and MCF-10A normal cell line. </w:t>
      </w:r>
    </w:p>
    <w:p w14:paraId="39FEE695" w14:textId="77777777" w:rsidR="00411F8A" w:rsidRPr="00E56B3A" w:rsidRDefault="00411F8A" w:rsidP="00411F8A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lang w:bidi="ar-EG"/>
        </w:rPr>
      </w:pPr>
      <w:r w:rsidRPr="00E56B3A">
        <w:object w:dxaOrig="2709" w:dyaOrig="1581" w14:anchorId="66965D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4pt;height:79pt" o:ole="">
            <v:imagedata r:id="rId4" o:title=""/>
          </v:shape>
          <o:OLEObject Type="Embed" ProgID="ChemDraw.Document.6.0" ShapeID="_x0000_i1025" DrawAspect="Content" ObjectID="_1781436107" r:id="rId5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336"/>
        <w:gridCol w:w="1856"/>
        <w:gridCol w:w="1075"/>
        <w:gridCol w:w="1483"/>
        <w:gridCol w:w="1397"/>
      </w:tblGrid>
      <w:tr w:rsidR="00411F8A" w:rsidRPr="00E56B3A" w14:paraId="11C91EB5" w14:textId="77777777" w:rsidTr="003633B9">
        <w:tc>
          <w:tcPr>
            <w:tcW w:w="1329" w:type="dxa"/>
            <w:vMerge w:val="restart"/>
          </w:tcPr>
          <w:p w14:paraId="02E0B501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bookmarkStart w:id="0" w:name="_Hlk161175505"/>
            <w:bookmarkStart w:id="1" w:name="_Hlk157558238"/>
          </w:p>
          <w:p w14:paraId="018C96C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Compd. No.</w:t>
            </w:r>
          </w:p>
        </w:tc>
        <w:tc>
          <w:tcPr>
            <w:tcW w:w="4192" w:type="dxa"/>
            <w:gridSpan w:val="2"/>
          </w:tcPr>
          <w:p w14:paraId="0981C2C4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Substituents</w:t>
            </w:r>
          </w:p>
        </w:tc>
        <w:tc>
          <w:tcPr>
            <w:tcW w:w="1223" w:type="dxa"/>
            <w:vMerge w:val="restart"/>
          </w:tcPr>
          <w:p w14:paraId="52199B95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  <w:p w14:paraId="3B728DA9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M.Wt.</w:t>
            </w:r>
          </w:p>
        </w:tc>
        <w:tc>
          <w:tcPr>
            <w:tcW w:w="2992" w:type="dxa"/>
            <w:gridSpan w:val="2"/>
          </w:tcPr>
          <w:p w14:paraId="34B152FA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</w:t>
            </w: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50</w:t>
            </w: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(µg/mL)</w:t>
            </w:r>
          </w:p>
        </w:tc>
      </w:tr>
      <w:bookmarkEnd w:id="0"/>
      <w:tr w:rsidR="00411F8A" w:rsidRPr="00E56B3A" w14:paraId="201BB55C" w14:textId="77777777" w:rsidTr="003633B9">
        <w:tc>
          <w:tcPr>
            <w:tcW w:w="1329" w:type="dxa"/>
            <w:vMerge/>
          </w:tcPr>
          <w:p w14:paraId="6BABD015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95A96A9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</w:t>
            </w:r>
          </w:p>
        </w:tc>
        <w:tc>
          <w:tcPr>
            <w:tcW w:w="1856" w:type="dxa"/>
          </w:tcPr>
          <w:p w14:paraId="6352B3E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223" w:type="dxa"/>
            <w:vMerge/>
          </w:tcPr>
          <w:p w14:paraId="76CD5F77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6" w:type="dxa"/>
          </w:tcPr>
          <w:p w14:paraId="3FD4464D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MCF-7</w:t>
            </w:r>
          </w:p>
        </w:tc>
        <w:tc>
          <w:tcPr>
            <w:tcW w:w="1466" w:type="dxa"/>
          </w:tcPr>
          <w:p w14:paraId="4D99CB5E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MCF-10A</w:t>
            </w:r>
          </w:p>
        </w:tc>
      </w:tr>
      <w:tr w:rsidR="00411F8A" w:rsidRPr="00E56B3A" w14:paraId="08DC5066" w14:textId="77777777" w:rsidTr="003633B9">
        <w:tc>
          <w:tcPr>
            <w:tcW w:w="1329" w:type="dxa"/>
          </w:tcPr>
          <w:p w14:paraId="62094696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18E5E33A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3a</w:t>
            </w:r>
          </w:p>
        </w:tc>
        <w:tc>
          <w:tcPr>
            <w:tcW w:w="2336" w:type="dxa"/>
          </w:tcPr>
          <w:p w14:paraId="464AEFC7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inorHAnsi" w:eastAsiaTheme="minorHAnsi" w:hAnsiTheme="minorHAnsi" w:cstheme="minorBidi"/>
              </w:rPr>
              <w:object w:dxaOrig="1348" w:dyaOrig="758" w14:anchorId="3193B19A">
                <v:shape id="_x0000_i1026" type="#_x0000_t75" style="width:61.25pt;height:33.85pt" o:ole="">
                  <v:imagedata r:id="rId6" o:title=""/>
                </v:shape>
                <o:OLEObject Type="Embed" ProgID="ChemDraw.Document.6.0" ShapeID="_x0000_i1026" DrawAspect="Content" ObjectID="_1781436108" r:id="rId7"/>
              </w:object>
            </w:r>
          </w:p>
        </w:tc>
        <w:tc>
          <w:tcPr>
            <w:tcW w:w="1856" w:type="dxa"/>
          </w:tcPr>
          <w:p w14:paraId="43DD789D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2268F847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1223" w:type="dxa"/>
          </w:tcPr>
          <w:p w14:paraId="30097C15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6EA059F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272</w:t>
            </w:r>
          </w:p>
        </w:tc>
        <w:tc>
          <w:tcPr>
            <w:tcW w:w="1526" w:type="dxa"/>
          </w:tcPr>
          <w:p w14:paraId="0AE6965B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B22E29F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210.77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±2.09</w:t>
            </w:r>
          </w:p>
        </w:tc>
        <w:tc>
          <w:tcPr>
            <w:tcW w:w="1466" w:type="dxa"/>
          </w:tcPr>
          <w:p w14:paraId="145CC522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60354E3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NT</w:t>
            </w:r>
          </w:p>
        </w:tc>
      </w:tr>
      <w:tr w:rsidR="00411F8A" w:rsidRPr="00E56B3A" w14:paraId="2C9698A9" w14:textId="77777777" w:rsidTr="003633B9">
        <w:tc>
          <w:tcPr>
            <w:tcW w:w="1329" w:type="dxa"/>
          </w:tcPr>
          <w:p w14:paraId="07051AE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14:paraId="69E6763F" w14:textId="77777777" w:rsidR="00411F8A" w:rsidRPr="00E56B3A" w:rsidRDefault="00411F8A" w:rsidP="003633B9">
            <w:pPr>
              <w:bidi w:val="0"/>
              <w:spacing w:line="360" w:lineRule="auto"/>
              <w:jc w:val="center"/>
            </w:pPr>
            <w:r w:rsidRPr="00E56B3A">
              <w:rPr>
                <w:rFonts w:asciiTheme="minorHAnsi" w:eastAsiaTheme="minorHAnsi" w:hAnsiTheme="minorHAnsi" w:cstheme="minorBidi"/>
              </w:rPr>
              <w:object w:dxaOrig="1348" w:dyaOrig="758" w14:anchorId="0A1123EF">
                <v:shape id="_x0000_i1027" type="#_x0000_t75" style="width:61.25pt;height:33.85pt" o:ole="">
                  <v:imagedata r:id="rId6" o:title=""/>
                </v:shape>
                <o:OLEObject Type="Embed" ProgID="ChemDraw.Document.6.0" ShapeID="_x0000_i1027" DrawAspect="Content" ObjectID="_1781436109" r:id="rId8"/>
              </w:object>
            </w:r>
          </w:p>
        </w:tc>
        <w:tc>
          <w:tcPr>
            <w:tcW w:w="1856" w:type="dxa"/>
          </w:tcPr>
          <w:p w14:paraId="495336AA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56B3A">
              <w:rPr>
                <w:rFonts w:asciiTheme="minorHAnsi" w:eastAsiaTheme="minorHAnsi" w:hAnsiTheme="minorHAnsi" w:cstheme="minorBidi"/>
              </w:rPr>
              <w:object w:dxaOrig="1814" w:dyaOrig="700" w14:anchorId="4E9C4A23">
                <v:shape id="_x0000_i1028" type="#_x0000_t75" style="width:82.2pt;height:32.25pt" o:ole="">
                  <v:imagedata r:id="rId9" o:title=""/>
                </v:shape>
                <o:OLEObject Type="Embed" ProgID="ChemDraw.Document.6.0" ShapeID="_x0000_i1028" DrawAspect="Content" ObjectID="_1781436110" r:id="rId10"/>
              </w:object>
            </w:r>
          </w:p>
        </w:tc>
        <w:tc>
          <w:tcPr>
            <w:tcW w:w="1223" w:type="dxa"/>
          </w:tcPr>
          <w:p w14:paraId="1864E131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  <w:p w14:paraId="711FC893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394</w:t>
            </w:r>
          </w:p>
        </w:tc>
        <w:tc>
          <w:tcPr>
            <w:tcW w:w="1526" w:type="dxa"/>
          </w:tcPr>
          <w:p w14:paraId="6B5E9CF2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  <w:p w14:paraId="27B7DF56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73.14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0.21</w:t>
            </w:r>
          </w:p>
        </w:tc>
        <w:tc>
          <w:tcPr>
            <w:tcW w:w="1466" w:type="dxa"/>
          </w:tcPr>
          <w:p w14:paraId="53FF9D9D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  <w:p w14:paraId="104E72CB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NT</w:t>
            </w:r>
          </w:p>
        </w:tc>
      </w:tr>
      <w:tr w:rsidR="00411F8A" w:rsidRPr="00E56B3A" w14:paraId="0EC542F3" w14:textId="77777777" w:rsidTr="003633B9">
        <w:tc>
          <w:tcPr>
            <w:tcW w:w="1329" w:type="dxa"/>
          </w:tcPr>
          <w:p w14:paraId="286B46BD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5a,b</w:t>
            </w:r>
          </w:p>
        </w:tc>
        <w:tc>
          <w:tcPr>
            <w:tcW w:w="2336" w:type="dxa"/>
          </w:tcPr>
          <w:p w14:paraId="3685951B" w14:textId="77777777" w:rsidR="00411F8A" w:rsidRPr="00E56B3A" w:rsidRDefault="00411F8A" w:rsidP="003633B9">
            <w:pPr>
              <w:bidi w:val="0"/>
              <w:spacing w:line="360" w:lineRule="auto"/>
              <w:jc w:val="center"/>
            </w:pPr>
            <w:r w:rsidRPr="00E56B3A">
              <w:rPr>
                <w:rFonts w:asciiTheme="minorHAnsi" w:eastAsiaTheme="minorHAnsi" w:hAnsiTheme="minorHAnsi" w:cstheme="minorBidi"/>
              </w:rPr>
              <w:object w:dxaOrig="1819" w:dyaOrig="796" w14:anchorId="5CD4F109">
                <v:shape id="_x0000_i1029" type="#_x0000_t75" style="width:82.2pt;height:36.55pt" o:ole="">
                  <v:imagedata r:id="rId11" o:title=""/>
                </v:shape>
                <o:OLEObject Type="Embed" ProgID="ChemDraw.Document.6.0" ShapeID="_x0000_i1029" DrawAspect="Content" ObjectID="_1781436111" r:id="rId12"/>
              </w:object>
            </w:r>
          </w:p>
        </w:tc>
        <w:tc>
          <w:tcPr>
            <w:tcW w:w="1856" w:type="dxa"/>
          </w:tcPr>
          <w:p w14:paraId="3DB5FB7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097D934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1223" w:type="dxa"/>
          </w:tcPr>
          <w:p w14:paraId="3186B181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17545EA2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314</w:t>
            </w:r>
          </w:p>
        </w:tc>
        <w:tc>
          <w:tcPr>
            <w:tcW w:w="1526" w:type="dxa"/>
          </w:tcPr>
          <w:p w14:paraId="1ABF2C3E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31113A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49.24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466" w:type="dxa"/>
          </w:tcPr>
          <w:p w14:paraId="312AB772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ECC4D7B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NT</w:t>
            </w:r>
          </w:p>
        </w:tc>
      </w:tr>
      <w:tr w:rsidR="00411F8A" w:rsidRPr="00E56B3A" w14:paraId="496286B1" w14:textId="77777777" w:rsidTr="003633B9">
        <w:tc>
          <w:tcPr>
            <w:tcW w:w="1329" w:type="dxa"/>
          </w:tcPr>
          <w:p w14:paraId="40A620E5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6a</w:t>
            </w:r>
          </w:p>
        </w:tc>
        <w:tc>
          <w:tcPr>
            <w:tcW w:w="2336" w:type="dxa"/>
          </w:tcPr>
          <w:p w14:paraId="4048C902" w14:textId="77777777" w:rsidR="00411F8A" w:rsidRPr="00E56B3A" w:rsidRDefault="00411F8A" w:rsidP="003633B9">
            <w:pPr>
              <w:bidi w:val="0"/>
              <w:spacing w:line="360" w:lineRule="auto"/>
              <w:jc w:val="center"/>
            </w:pPr>
            <w:r w:rsidRPr="00E56B3A">
              <w:rPr>
                <w:rFonts w:asciiTheme="minorHAnsi" w:eastAsiaTheme="minorHAnsi" w:hAnsiTheme="minorHAnsi" w:cstheme="minorBidi"/>
              </w:rPr>
              <w:object w:dxaOrig="1814" w:dyaOrig="1195" w14:anchorId="702FDBAE">
                <v:shape id="_x0000_i1030" type="#_x0000_t75" style="width:82.2pt;height:54.25pt" o:ole="">
                  <v:imagedata r:id="rId13" o:title=""/>
                </v:shape>
                <o:OLEObject Type="Embed" ProgID="ChemDraw.Document.6.0" ShapeID="_x0000_i1030" DrawAspect="Content" ObjectID="_1781436112" r:id="rId14"/>
              </w:object>
            </w:r>
          </w:p>
        </w:tc>
        <w:tc>
          <w:tcPr>
            <w:tcW w:w="1856" w:type="dxa"/>
          </w:tcPr>
          <w:p w14:paraId="43542712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0E6BB31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1223" w:type="dxa"/>
          </w:tcPr>
          <w:p w14:paraId="54C2FD48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577B9144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376</w:t>
            </w:r>
          </w:p>
        </w:tc>
        <w:tc>
          <w:tcPr>
            <w:tcW w:w="1526" w:type="dxa"/>
          </w:tcPr>
          <w:p w14:paraId="3A80BCF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77DD17DA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146.12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1466" w:type="dxa"/>
          </w:tcPr>
          <w:p w14:paraId="77E91023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31CF7FD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NT</w:t>
            </w:r>
          </w:p>
        </w:tc>
      </w:tr>
      <w:tr w:rsidR="00411F8A" w:rsidRPr="00E56B3A" w14:paraId="45B7FA9F" w14:textId="77777777" w:rsidTr="003633B9">
        <w:tc>
          <w:tcPr>
            <w:tcW w:w="1329" w:type="dxa"/>
          </w:tcPr>
          <w:p w14:paraId="63D60FB6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161175531"/>
            <w:r w:rsidRPr="00E56B3A">
              <w:rPr>
                <w:rFonts w:asciiTheme="majorBidi" w:hAnsiTheme="majorBidi" w:cstheme="majorBidi"/>
                <w:sz w:val="24"/>
                <w:szCs w:val="24"/>
              </w:rPr>
              <w:t>6b</w:t>
            </w:r>
          </w:p>
        </w:tc>
        <w:tc>
          <w:tcPr>
            <w:tcW w:w="2336" w:type="dxa"/>
          </w:tcPr>
          <w:p w14:paraId="2625AA09" w14:textId="77777777" w:rsidR="00411F8A" w:rsidRPr="00E56B3A" w:rsidRDefault="00411F8A" w:rsidP="003633B9">
            <w:pPr>
              <w:bidi w:val="0"/>
              <w:spacing w:line="360" w:lineRule="auto"/>
              <w:jc w:val="center"/>
            </w:pPr>
            <w:r w:rsidRPr="00E56B3A">
              <w:rPr>
                <w:rFonts w:asciiTheme="minorHAnsi" w:eastAsiaTheme="minorHAnsi" w:hAnsiTheme="minorHAnsi" w:cstheme="minorBidi"/>
              </w:rPr>
              <w:object w:dxaOrig="2342" w:dyaOrig="1195" w14:anchorId="770B9440">
                <v:shape id="_x0000_i1031" type="#_x0000_t75" style="width:105.85pt;height:54.25pt" o:ole="">
                  <v:imagedata r:id="rId15" o:title=""/>
                </v:shape>
                <o:OLEObject Type="Embed" ProgID="ChemDraw.Document.6.0" ShapeID="_x0000_i1031" DrawAspect="Content" ObjectID="_1781436113" r:id="rId16"/>
              </w:object>
            </w:r>
          </w:p>
        </w:tc>
        <w:tc>
          <w:tcPr>
            <w:tcW w:w="1856" w:type="dxa"/>
          </w:tcPr>
          <w:p w14:paraId="0DF8EAD9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2156369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1223" w:type="dxa"/>
          </w:tcPr>
          <w:p w14:paraId="037800D7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DC4F95F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390</w:t>
            </w:r>
          </w:p>
        </w:tc>
        <w:tc>
          <w:tcPr>
            <w:tcW w:w="1526" w:type="dxa"/>
          </w:tcPr>
          <w:p w14:paraId="789F6D0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25A1BF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31.8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1466" w:type="dxa"/>
          </w:tcPr>
          <w:p w14:paraId="19BAE2E6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19F421C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3" w:name="_Hlk161175613"/>
            <w:r w:rsidRPr="00E56B3A">
              <w:rPr>
                <w:rFonts w:asciiTheme="majorBidi" w:hAnsiTheme="majorBidi" w:cstheme="majorBidi"/>
                <w:sz w:val="24"/>
                <w:szCs w:val="24"/>
              </w:rPr>
              <w:t>42.71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  <w:bookmarkEnd w:id="3"/>
          </w:p>
        </w:tc>
      </w:tr>
      <w:bookmarkEnd w:id="2"/>
      <w:tr w:rsidR="00411F8A" w:rsidRPr="00E56B3A" w14:paraId="664D6A98" w14:textId="77777777" w:rsidTr="003633B9">
        <w:tc>
          <w:tcPr>
            <w:tcW w:w="1329" w:type="dxa"/>
          </w:tcPr>
          <w:p w14:paraId="3E16866B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STU</w:t>
            </w:r>
          </w:p>
        </w:tc>
        <w:tc>
          <w:tcPr>
            <w:tcW w:w="2336" w:type="dxa"/>
          </w:tcPr>
          <w:p w14:paraId="012F9CDA" w14:textId="77777777" w:rsidR="00411F8A" w:rsidRPr="00E56B3A" w:rsidRDefault="00411F8A" w:rsidP="003633B9">
            <w:pPr>
              <w:bidi w:val="0"/>
              <w:spacing w:line="360" w:lineRule="auto"/>
              <w:jc w:val="center"/>
            </w:pPr>
          </w:p>
        </w:tc>
        <w:tc>
          <w:tcPr>
            <w:tcW w:w="1856" w:type="dxa"/>
          </w:tcPr>
          <w:p w14:paraId="1AA112D7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223" w:type="dxa"/>
          </w:tcPr>
          <w:p w14:paraId="305C8C10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9760B81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5.25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1466" w:type="dxa"/>
          </w:tcPr>
          <w:p w14:paraId="70A43335" w14:textId="77777777" w:rsidR="00411F8A" w:rsidRPr="00E56B3A" w:rsidRDefault="00411F8A" w:rsidP="003633B9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6B3A">
              <w:rPr>
                <w:rFonts w:asciiTheme="majorBidi" w:hAnsiTheme="majorBidi" w:cstheme="majorBidi"/>
                <w:sz w:val="24"/>
                <w:szCs w:val="24"/>
              </w:rPr>
              <w:t>36.72</w:t>
            </w:r>
            <w:r w:rsidRPr="00E56B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56B3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</w:tr>
      <w:bookmarkEnd w:id="1"/>
    </w:tbl>
    <w:p w14:paraId="2C4BD264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8A"/>
    <w:rsid w:val="00154F74"/>
    <w:rsid w:val="001C76BA"/>
    <w:rsid w:val="00411F8A"/>
    <w:rsid w:val="004851C2"/>
    <w:rsid w:val="00770334"/>
    <w:rsid w:val="00773130"/>
    <w:rsid w:val="007C0944"/>
    <w:rsid w:val="008A5F7E"/>
    <w:rsid w:val="008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4DCF"/>
  <w15:chartTrackingRefBased/>
  <w15:docId w15:val="{43E5C456-9B8A-4C30-A748-9C43AF75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8A"/>
    <w:pPr>
      <w:bidi/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F8A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F8A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F8A"/>
    <w:pPr>
      <w:keepNext/>
      <w:keepLines/>
      <w:bidi w:val="0"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8A"/>
    <w:pPr>
      <w:keepNext/>
      <w:keepLines/>
      <w:bidi w:val="0"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8A"/>
    <w:pPr>
      <w:keepNext/>
      <w:keepLines/>
      <w:bidi w:val="0"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8A"/>
    <w:pPr>
      <w:keepNext/>
      <w:keepLines/>
      <w:bidi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8A"/>
    <w:pPr>
      <w:keepNext/>
      <w:keepLines/>
      <w:bidi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8A"/>
    <w:pPr>
      <w:keepNext/>
      <w:keepLines/>
      <w:bidi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8A"/>
    <w:pPr>
      <w:keepNext/>
      <w:keepLines/>
      <w:bidi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F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F8A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8A"/>
    <w:pPr>
      <w:numPr>
        <w:ilvl w:val="1"/>
      </w:numPr>
      <w:bidi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F8A"/>
    <w:pPr>
      <w:bidi w:val="0"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F8A"/>
    <w:pPr>
      <w:bidi w:val="0"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F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1F8A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4.emf"/><Relationship Id="rId5" Type="http://schemas.openxmlformats.org/officeDocument/2006/relationships/oleObject" Target="embeddings/oleObject1.bin"/><Relationship Id="rId15" Type="http://schemas.openxmlformats.org/officeDocument/2006/relationships/image" Target="media/image6.emf"/><Relationship Id="rId10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image" Target="media/image3.e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SpringerNature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2024-07-02T09:05:00Z</dcterms:created>
  <dcterms:modified xsi:type="dcterms:W3CDTF">2024-07-02T09:05:00Z</dcterms:modified>
</cp:coreProperties>
</file>