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47E75A" w14:textId="77777777" w:rsidR="003E4AAF" w:rsidRPr="00A02789" w:rsidRDefault="003E4AAF" w:rsidP="003E4AAF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02789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SUPPLEMENTARY MATERIALS</w:t>
      </w:r>
    </w:p>
    <w:p w14:paraId="2DCDEBA1" w14:textId="0ACFA838" w:rsidR="003E4AAF" w:rsidRPr="00A02789" w:rsidRDefault="003E4AAF" w:rsidP="003E4A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02789">
        <w:rPr>
          <w:rFonts w:ascii="Times New Roman" w:hAnsi="Times New Roman" w:cs="Times New Roman"/>
          <w:color w:val="000000"/>
          <w:sz w:val="24"/>
          <w:szCs w:val="24"/>
        </w:rPr>
        <w:t>Fig. S1. The abundance of sesquiterpene lactone in Inula helianthus aquatica alleviates LPS-induced ARDS in mice.</w:t>
      </w:r>
    </w:p>
    <w:p w14:paraId="4FD53AD5" w14:textId="69878777" w:rsidR="003E4AAF" w:rsidRPr="00A02789" w:rsidRDefault="003E4AAF" w:rsidP="003E4A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02789">
        <w:rPr>
          <w:rFonts w:ascii="Times New Roman" w:hAnsi="Times New Roman" w:cs="Times New Roman"/>
          <w:color w:val="000000"/>
          <w:sz w:val="24"/>
          <w:szCs w:val="24"/>
        </w:rPr>
        <w:t>Fig. S2. Gene expression omnibus analysis of NLRP3.</w:t>
      </w:r>
    </w:p>
    <w:p w14:paraId="423ED1D3" w14:textId="63DDE141" w:rsidR="003E4AAF" w:rsidRPr="00A02789" w:rsidRDefault="003E4AAF" w:rsidP="003E4A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Fig. S3. </w:t>
      </w:r>
      <w:proofErr w:type="spellStart"/>
      <w:r w:rsidRPr="00A02789">
        <w:rPr>
          <w:rFonts w:ascii="Times New Roman" w:hAnsi="Times New Roman" w:cs="Times New Roman"/>
          <w:color w:val="000000"/>
          <w:sz w:val="24"/>
          <w:szCs w:val="24"/>
        </w:rPr>
        <w:t>Bigelovin</w:t>
      </w:r>
      <w:proofErr w:type="spellEnd"/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 inhibits NLRP3 inflammasome activation in BMDMs, THP-1, and PBMCs.</w:t>
      </w:r>
    </w:p>
    <w:p w14:paraId="7F045A53" w14:textId="0190EF5A" w:rsidR="003E4AAF" w:rsidRPr="00A02789" w:rsidRDefault="003E4AAF" w:rsidP="003E4A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Fig. S4. </w:t>
      </w:r>
      <w:proofErr w:type="spellStart"/>
      <w:r w:rsidRPr="00A02789">
        <w:rPr>
          <w:rFonts w:ascii="Times New Roman" w:hAnsi="Times New Roman" w:cs="Times New Roman"/>
          <w:color w:val="000000"/>
          <w:sz w:val="24"/>
          <w:szCs w:val="24"/>
        </w:rPr>
        <w:t>Bigelovin</w:t>
      </w:r>
      <w:proofErr w:type="spellEnd"/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 inhibits NLRP3 inflammasome activation </w:t>
      </w:r>
      <w:r w:rsidRPr="00A02789">
        <w:rPr>
          <w:rFonts w:ascii="Times New Roman" w:hAnsi="Times New Roman" w:cs="Times New Roman"/>
          <w:i/>
          <w:iCs/>
          <w:color w:val="000000"/>
          <w:sz w:val="24"/>
          <w:szCs w:val="24"/>
        </w:rPr>
        <w:t>in vivo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50A17B7" w14:textId="63C39864" w:rsidR="003E4AAF" w:rsidRPr="00A02789" w:rsidRDefault="003E4AAF" w:rsidP="003E4A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02789">
        <w:rPr>
          <w:rFonts w:ascii="Times New Roman" w:hAnsi="Times New Roman" w:cs="Times New Roman"/>
          <w:color w:val="000000"/>
          <w:sz w:val="24"/>
          <w:szCs w:val="24"/>
        </w:rPr>
        <w:t>Fig. S5.</w:t>
      </w:r>
      <w:r w:rsidRPr="00A02789">
        <w:rPr>
          <w:rFonts w:ascii="Times New Roman" w:hAnsi="Times New Roman" w:cs="Times New Roman"/>
        </w:rPr>
        <w:t xml:space="preserve"> </w:t>
      </w:r>
      <w:proofErr w:type="spellStart"/>
      <w:r w:rsidRPr="00A02789">
        <w:rPr>
          <w:rFonts w:ascii="Times New Roman" w:hAnsi="Times New Roman" w:cs="Times New Roman"/>
          <w:color w:val="000000"/>
          <w:sz w:val="24"/>
          <w:szCs w:val="24"/>
        </w:rPr>
        <w:t>Bigelovin</w:t>
      </w:r>
      <w:proofErr w:type="spellEnd"/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 alleviates LPS-induced ARDS in mice.</w:t>
      </w:r>
    </w:p>
    <w:p w14:paraId="4F3CA12B" w14:textId="248AE26B" w:rsidR="003E4AAF" w:rsidRPr="00A02789" w:rsidRDefault="003E4AAF" w:rsidP="003E4A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Fig. S6. Biosafety evaluation of </w:t>
      </w:r>
      <w:proofErr w:type="spellStart"/>
      <w:r w:rsidRPr="00A02789">
        <w:rPr>
          <w:rFonts w:ascii="Times New Roman" w:hAnsi="Times New Roman" w:cs="Times New Roman"/>
          <w:color w:val="000000"/>
          <w:sz w:val="24"/>
          <w:szCs w:val="24"/>
        </w:rPr>
        <w:t>bigelovin</w:t>
      </w:r>
      <w:proofErr w:type="spellEnd"/>
      <w:r w:rsidRPr="00A0278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929EC79" w14:textId="4522A806" w:rsidR="003E4AAF" w:rsidRPr="00A02789" w:rsidRDefault="003E4AAF" w:rsidP="003E4A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Fig. S7. Function of </w:t>
      </w:r>
      <w:proofErr w:type="spellStart"/>
      <w:r w:rsidRPr="00A02789">
        <w:rPr>
          <w:rFonts w:ascii="Times New Roman" w:hAnsi="Times New Roman" w:cs="Times New Roman"/>
          <w:color w:val="000000"/>
          <w:sz w:val="24"/>
          <w:szCs w:val="24"/>
        </w:rPr>
        <w:t>bigelovin</w:t>
      </w:r>
      <w:proofErr w:type="spellEnd"/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 in LPS-induced priming.</w:t>
      </w:r>
    </w:p>
    <w:p w14:paraId="0861D1CD" w14:textId="781780B1" w:rsidR="003E4AAF" w:rsidRPr="00A02789" w:rsidRDefault="003E4AAF" w:rsidP="003E4A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Fig. S8. Structure activity relationship of </w:t>
      </w:r>
      <w:proofErr w:type="spellStart"/>
      <w:r w:rsidRPr="00A02789">
        <w:rPr>
          <w:rFonts w:ascii="Times New Roman" w:hAnsi="Times New Roman" w:cs="Times New Roman"/>
          <w:color w:val="000000"/>
          <w:sz w:val="24"/>
          <w:szCs w:val="24"/>
        </w:rPr>
        <w:t>bigelovin</w:t>
      </w:r>
      <w:proofErr w:type="spellEnd"/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 derivatives.</w:t>
      </w:r>
    </w:p>
    <w:p w14:paraId="6753CEB4" w14:textId="5DB6BAE2" w:rsidR="003E4AAF" w:rsidRPr="00A02789" w:rsidRDefault="003E4AAF" w:rsidP="003E4A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Fig. S9. </w:t>
      </w:r>
      <w:proofErr w:type="spellStart"/>
      <w:r w:rsidRPr="00A02789">
        <w:rPr>
          <w:rFonts w:ascii="Times New Roman" w:hAnsi="Times New Roman" w:cs="Times New Roman"/>
          <w:color w:val="000000"/>
          <w:sz w:val="24"/>
          <w:szCs w:val="24"/>
        </w:rPr>
        <w:t>Bigelovin</w:t>
      </w:r>
      <w:proofErr w:type="spellEnd"/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 binds to RACK1 protein.</w:t>
      </w:r>
    </w:p>
    <w:p w14:paraId="462C5F25" w14:textId="452E037F" w:rsidR="003E4AAF" w:rsidRPr="00A02789" w:rsidRDefault="003E4AAF" w:rsidP="003E4A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Fig. S10. </w:t>
      </w:r>
      <w:proofErr w:type="spellStart"/>
      <w:r w:rsidRPr="00A02789">
        <w:rPr>
          <w:rFonts w:ascii="Times New Roman" w:hAnsi="Times New Roman" w:cs="Times New Roman"/>
          <w:color w:val="000000"/>
          <w:sz w:val="24"/>
          <w:szCs w:val="24"/>
        </w:rPr>
        <w:t>Bigelovin</w:t>
      </w:r>
      <w:proofErr w:type="spellEnd"/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 inhibits NLRP3 inflammasome mainly by binding to RACK1.</w:t>
      </w:r>
    </w:p>
    <w:p w14:paraId="7C9A4334" w14:textId="08DBD47D" w:rsidR="003E4AAF" w:rsidRPr="00A02789" w:rsidRDefault="003E4AAF" w:rsidP="003E4A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02789">
        <w:rPr>
          <w:rFonts w:ascii="Times New Roman" w:hAnsi="Times New Roman" w:cs="Times New Roman"/>
          <w:color w:val="000000"/>
          <w:sz w:val="24"/>
          <w:szCs w:val="24"/>
        </w:rPr>
        <w:t>Fig.S11. Spectroscopic data of chemical.</w:t>
      </w:r>
    </w:p>
    <w:p w14:paraId="2BBA51E8" w14:textId="2087A28E" w:rsidR="003E4AAF" w:rsidRPr="00A02789" w:rsidRDefault="003E4AAF" w:rsidP="003E4A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02789">
        <w:rPr>
          <w:rFonts w:ascii="Times New Roman" w:hAnsi="Times New Roman" w:cs="Times New Roman"/>
          <w:color w:val="000000"/>
          <w:sz w:val="24"/>
          <w:szCs w:val="24"/>
        </w:rPr>
        <w:t>Fig.S12. Schematic diagram showing the potential mechanism of action of</w:t>
      </w:r>
      <w:r w:rsidR="001D64E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1D64EB">
        <w:rPr>
          <w:rFonts w:ascii="Times New Roman" w:hAnsi="Times New Roman" w:cs="Times New Roman"/>
          <w:color w:val="000000"/>
          <w:sz w:val="24"/>
          <w:szCs w:val="24"/>
        </w:rPr>
        <w:t>Bigelovin</w:t>
      </w:r>
      <w:proofErr w:type="spellEnd"/>
      <w:r w:rsidRPr="00A0278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5E5001C" w14:textId="3F321DA5" w:rsidR="003E4AAF" w:rsidRPr="00A02789" w:rsidRDefault="003E4AAF" w:rsidP="003E4AA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02789">
        <w:rPr>
          <w:rFonts w:ascii="Times New Roman" w:hAnsi="Times New Roman" w:cs="Times New Roman"/>
          <w:color w:val="000000"/>
          <w:sz w:val="24"/>
          <w:szCs w:val="24"/>
        </w:rPr>
        <w:t>Table S1. Patient Characteristics with Direct ARDS.</w:t>
      </w:r>
    </w:p>
    <w:p w14:paraId="0165F6C5" w14:textId="00A80ED9" w:rsidR="003E4AAF" w:rsidRPr="00A02789" w:rsidRDefault="003E4AAF">
      <w:pPr>
        <w:widowControl/>
        <w:jc w:val="left"/>
        <w:rPr>
          <w:rStyle w:val="fontstyle01"/>
          <w:rFonts w:ascii="Times New Roman" w:hAnsi="Times New Roman" w:cs="Times New Roman"/>
        </w:rPr>
      </w:pPr>
    </w:p>
    <w:p w14:paraId="456341C0" w14:textId="51557D4F" w:rsidR="00426815" w:rsidRPr="00A02789" w:rsidRDefault="00B0503C" w:rsidP="00426815">
      <w:pPr>
        <w:rPr>
          <w:rStyle w:val="fontstyle01"/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57B521C7" wp14:editId="57D138F3">
            <wp:extent cx="5274310" cy="401955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1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DE41FD" w14:textId="77777777" w:rsidR="00426815" w:rsidRPr="00A02789" w:rsidRDefault="00426815" w:rsidP="00426815">
      <w:pPr>
        <w:rPr>
          <w:rStyle w:val="fontstyle01"/>
          <w:rFonts w:ascii="Times New Roman" w:hAnsi="Times New Roman" w:cs="Times New Roman"/>
        </w:rPr>
      </w:pPr>
      <w:r w:rsidRPr="00A02789">
        <w:rPr>
          <w:rStyle w:val="fontstyle01"/>
          <w:rFonts w:ascii="Times New Roman" w:hAnsi="Times New Roman" w:cs="Times New Roman"/>
          <w:b/>
        </w:rPr>
        <w:t xml:space="preserve">Fig.S1. </w:t>
      </w:r>
      <w:bookmarkStart w:id="0" w:name="_Hlk169103703"/>
      <w:r w:rsidRPr="00A02789">
        <w:rPr>
          <w:rStyle w:val="fontstyle01"/>
          <w:rFonts w:ascii="Times New Roman" w:hAnsi="Times New Roman" w:cs="Times New Roman"/>
          <w:b/>
        </w:rPr>
        <w:t xml:space="preserve">The abundance of sesquiterpene lactone in </w:t>
      </w:r>
      <w:r w:rsidRPr="00A02789">
        <w:rPr>
          <w:rFonts w:ascii="Times New Roman" w:hAnsi="Times New Roman" w:cs="Times New Roman"/>
          <w:b/>
          <w:i/>
          <w:iCs/>
          <w:sz w:val="24"/>
          <w:szCs w:val="24"/>
        </w:rPr>
        <w:t>Inula helianthus aquatica</w:t>
      </w:r>
      <w:r w:rsidRPr="00A027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2789">
        <w:rPr>
          <w:rStyle w:val="fontstyle01"/>
          <w:rFonts w:ascii="Times New Roman" w:hAnsi="Times New Roman" w:cs="Times New Roman"/>
          <w:b/>
        </w:rPr>
        <w:t>alleviates</w:t>
      </w:r>
      <w:r w:rsidRPr="00A027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2789">
        <w:rPr>
          <w:rStyle w:val="fontstyle01"/>
          <w:rFonts w:ascii="Times New Roman" w:hAnsi="Times New Roman" w:cs="Times New Roman"/>
          <w:b/>
        </w:rPr>
        <w:t>LPS-induced ARDS in mice.</w:t>
      </w:r>
      <w:bookmarkEnd w:id="0"/>
      <w:r w:rsidRPr="00A02789">
        <w:rPr>
          <w:rStyle w:val="fontstyle01"/>
          <w:rFonts w:ascii="Times New Roman" w:hAnsi="Times New Roman" w:cs="Times New Roman"/>
          <w:b/>
        </w:rPr>
        <w:t xml:space="preserve"> </w:t>
      </w:r>
      <w:r w:rsidRPr="00A02789">
        <w:rPr>
          <w:rStyle w:val="fontstyle01"/>
          <w:rFonts w:ascii="Times New Roman" w:hAnsi="Times New Roman" w:cs="Times New Roman"/>
          <w:bCs/>
        </w:rPr>
        <w:t>(</w:t>
      </w:r>
      <w:r w:rsidRPr="00A02789">
        <w:rPr>
          <w:rStyle w:val="fontstyle01"/>
          <w:rFonts w:ascii="Times New Roman" w:hAnsi="Times New Roman" w:cs="Times New Roman"/>
          <w:b/>
        </w:rPr>
        <w:t>A</w:t>
      </w:r>
      <w:r w:rsidRPr="00A02789">
        <w:rPr>
          <w:rStyle w:val="fontstyle01"/>
          <w:rFonts w:ascii="Times New Roman" w:hAnsi="Times New Roman" w:cs="Times New Roman"/>
          <w:bCs/>
        </w:rPr>
        <w:t xml:space="preserve">) </w:t>
      </w:r>
      <w:r w:rsidRPr="00A02789">
        <w:rPr>
          <w:rStyle w:val="fontstyle01"/>
          <w:rFonts w:ascii="Times New Roman" w:hAnsi="Times New Roman" w:cs="Times New Roman"/>
        </w:rPr>
        <w:t xml:space="preserve">The abundance of sesquiterpene lactone in </w:t>
      </w:r>
      <w:r w:rsidRPr="00A02789">
        <w:rPr>
          <w:rFonts w:ascii="Times New Roman" w:hAnsi="Times New Roman" w:cs="Times New Roman"/>
          <w:bCs/>
          <w:i/>
          <w:iCs/>
          <w:sz w:val="24"/>
          <w:szCs w:val="24"/>
        </w:rPr>
        <w:t>Inula helianthus aquatica</w:t>
      </w:r>
      <w:r w:rsidRPr="00A02789">
        <w:rPr>
          <w:rStyle w:val="fontstyle01"/>
          <w:rFonts w:ascii="Times New Roman" w:hAnsi="Times New Roman" w:cs="Times New Roman"/>
        </w:rPr>
        <w:t xml:space="preserve">. </w:t>
      </w:r>
      <w:r w:rsidRPr="00A02789">
        <w:rPr>
          <w:rStyle w:val="fontstyle01"/>
          <w:rFonts w:ascii="Times New Roman" w:hAnsi="Times New Roman" w:cs="Times New Roman"/>
          <w:bCs/>
        </w:rPr>
        <w:t>(</w:t>
      </w:r>
      <w:r w:rsidRPr="00A02789">
        <w:rPr>
          <w:rStyle w:val="fontstyle01"/>
          <w:rFonts w:ascii="Times New Roman" w:hAnsi="Times New Roman" w:cs="Times New Roman"/>
          <w:b/>
        </w:rPr>
        <w:t>B</w:t>
      </w:r>
      <w:r w:rsidRPr="00A02789">
        <w:rPr>
          <w:rStyle w:val="fontstyle01"/>
          <w:rFonts w:ascii="Times New Roman" w:hAnsi="Times New Roman" w:cs="Times New Roman"/>
          <w:bCs/>
        </w:rPr>
        <w:t>)</w:t>
      </w:r>
      <w:r w:rsidRPr="00A02789">
        <w:rPr>
          <w:rStyle w:val="fontstyle01"/>
          <w:rFonts w:ascii="Times New Roman" w:hAnsi="Times New Roman" w:cs="Times New Roman"/>
          <w:b/>
        </w:rPr>
        <w:t xml:space="preserve"> </w:t>
      </w:r>
      <w:r w:rsidRPr="00A02789">
        <w:rPr>
          <w:rStyle w:val="fontstyle01"/>
          <w:rFonts w:ascii="Times New Roman" w:hAnsi="Times New Roman" w:cs="Times New Roman"/>
        </w:rPr>
        <w:t xml:space="preserve">The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scheme of </w:t>
      </w:r>
      <w:r w:rsidRPr="00A02789">
        <w:rPr>
          <w:rStyle w:val="fontstyle01"/>
          <w:rFonts w:ascii="Times New Roman" w:hAnsi="Times New Roman" w:cs="Times New Roman"/>
        </w:rPr>
        <w:t xml:space="preserve">prophylactic administration </w:t>
      </w:r>
      <w:proofErr w:type="spellStart"/>
      <w:r w:rsidRPr="00A02789">
        <w:rPr>
          <w:rStyle w:val="fontstyle01"/>
          <w:rFonts w:ascii="Times New Roman" w:hAnsi="Times New Roman" w:cs="Times New Roman"/>
        </w:rPr>
        <w:t>bigelovin</w:t>
      </w:r>
      <w:proofErr w:type="spellEnd"/>
      <w:r w:rsidRPr="00A02789">
        <w:rPr>
          <w:rStyle w:val="fontstyle01"/>
          <w:rFonts w:ascii="Times New Roman" w:hAnsi="Times New Roman" w:cs="Times New Roman"/>
        </w:rPr>
        <w:t xml:space="preserve"> or dexamethasone in ARDS induced by LPS. </w:t>
      </w:r>
      <w:r w:rsidRPr="00A02789">
        <w:rPr>
          <w:rStyle w:val="fontstyle01"/>
          <w:rFonts w:ascii="Times New Roman" w:hAnsi="Times New Roman" w:cs="Times New Roman"/>
          <w:bCs/>
        </w:rPr>
        <w:t>(</w:t>
      </w:r>
      <w:r w:rsidRPr="00A02789">
        <w:rPr>
          <w:rStyle w:val="fontstyle01"/>
          <w:rFonts w:ascii="Times New Roman" w:hAnsi="Times New Roman" w:cs="Times New Roman"/>
          <w:b/>
        </w:rPr>
        <w:t>C-E</w:t>
      </w:r>
      <w:r w:rsidRPr="00A02789">
        <w:rPr>
          <w:rStyle w:val="fontstyle01"/>
          <w:rFonts w:ascii="Times New Roman" w:hAnsi="Times New Roman" w:cs="Times New Roman"/>
          <w:bCs/>
        </w:rPr>
        <w:t xml:space="preserve">) </w:t>
      </w:r>
      <w:proofErr w:type="spellStart"/>
      <w:r w:rsidRPr="00A02789">
        <w:rPr>
          <w:rStyle w:val="fontstyle01"/>
          <w:rFonts w:ascii="Times New Roman" w:hAnsi="Times New Roman" w:cs="Times New Roman"/>
          <w:bCs/>
        </w:rPr>
        <w:t>qRT</w:t>
      </w:r>
      <w:proofErr w:type="spellEnd"/>
      <w:r w:rsidRPr="00A02789">
        <w:rPr>
          <w:rStyle w:val="fontstyle01"/>
          <w:rFonts w:ascii="Times New Roman" w:hAnsi="Times New Roman" w:cs="Times New Roman"/>
          <w:bCs/>
        </w:rPr>
        <w:t xml:space="preserve">-PCR analysis of </w:t>
      </w:r>
      <w:r w:rsidRPr="00A02789">
        <w:rPr>
          <w:rFonts w:ascii="Times New Roman" w:hAnsi="Times New Roman" w:cs="Times New Roman"/>
          <w:bCs/>
          <w:i/>
          <w:color w:val="000000"/>
          <w:sz w:val="24"/>
          <w:szCs w:val="24"/>
        </w:rPr>
        <w:t>Il1b</w:t>
      </w:r>
      <w:r w:rsidRPr="00A02789">
        <w:rPr>
          <w:rStyle w:val="fontstyle01"/>
          <w:rFonts w:ascii="Times New Roman" w:hAnsi="Times New Roman" w:cs="Times New Roman"/>
        </w:rPr>
        <w:t xml:space="preserve"> </w:t>
      </w:r>
      <w:r w:rsidRPr="00A02789">
        <w:rPr>
          <w:rStyle w:val="fontstyle01"/>
          <w:rFonts w:ascii="Times New Roman" w:hAnsi="Times New Roman" w:cs="Times New Roman"/>
          <w:bCs/>
        </w:rPr>
        <w:t>(</w:t>
      </w:r>
      <w:r w:rsidRPr="00A02789">
        <w:rPr>
          <w:rStyle w:val="fontstyle01"/>
          <w:rFonts w:ascii="Times New Roman" w:hAnsi="Times New Roman" w:cs="Times New Roman"/>
          <w:b/>
        </w:rPr>
        <w:t>C</w:t>
      </w:r>
      <w:r w:rsidRPr="00A02789">
        <w:rPr>
          <w:rStyle w:val="fontstyle01"/>
          <w:rFonts w:ascii="Times New Roman" w:hAnsi="Times New Roman" w:cs="Times New Roman"/>
          <w:bCs/>
        </w:rPr>
        <w:t>)</w:t>
      </w:r>
      <w:r w:rsidRPr="00A02789">
        <w:rPr>
          <w:rStyle w:val="fontstyle01"/>
          <w:rFonts w:ascii="Times New Roman" w:hAnsi="Times New Roman" w:cs="Times New Roman"/>
        </w:rPr>
        <w:t xml:space="preserve">, </w:t>
      </w:r>
      <w:r w:rsidRPr="00A02789">
        <w:rPr>
          <w:rFonts w:ascii="Times New Roman" w:hAnsi="Times New Roman" w:cs="Times New Roman"/>
          <w:bCs/>
          <w:i/>
          <w:color w:val="000000"/>
          <w:sz w:val="24"/>
          <w:szCs w:val="24"/>
        </w:rPr>
        <w:t>Il6</w:t>
      </w:r>
      <w:r w:rsidRPr="00A02789">
        <w:rPr>
          <w:rStyle w:val="fontstyle01"/>
          <w:rFonts w:ascii="Times New Roman" w:hAnsi="Times New Roman" w:cs="Times New Roman"/>
        </w:rPr>
        <w:t xml:space="preserve"> </w:t>
      </w:r>
      <w:r w:rsidRPr="00A02789">
        <w:rPr>
          <w:rStyle w:val="fontstyle01"/>
          <w:rFonts w:ascii="Times New Roman" w:hAnsi="Times New Roman" w:cs="Times New Roman"/>
          <w:bCs/>
        </w:rPr>
        <w:t>(</w:t>
      </w:r>
      <w:r w:rsidRPr="00A02789">
        <w:rPr>
          <w:rStyle w:val="fontstyle01"/>
          <w:rFonts w:ascii="Times New Roman" w:hAnsi="Times New Roman" w:cs="Times New Roman"/>
          <w:b/>
        </w:rPr>
        <w:t>D</w:t>
      </w:r>
      <w:r w:rsidRPr="00A02789">
        <w:rPr>
          <w:rStyle w:val="fontstyle01"/>
          <w:rFonts w:ascii="Times New Roman" w:hAnsi="Times New Roman" w:cs="Times New Roman"/>
          <w:bCs/>
        </w:rPr>
        <w:t>)</w:t>
      </w:r>
      <w:r w:rsidRPr="00A02789">
        <w:rPr>
          <w:rStyle w:val="fontstyle01"/>
          <w:rFonts w:ascii="Times New Roman" w:hAnsi="Times New Roman" w:cs="Times New Roman"/>
        </w:rPr>
        <w:t xml:space="preserve"> and </w:t>
      </w:r>
      <w:proofErr w:type="spellStart"/>
      <w:r w:rsidRPr="00A02789">
        <w:rPr>
          <w:rStyle w:val="fontstyle01"/>
          <w:rFonts w:ascii="Times New Roman" w:hAnsi="Times New Roman" w:cs="Times New Roman"/>
          <w:i/>
        </w:rPr>
        <w:t>Tnfa</w:t>
      </w:r>
      <w:proofErr w:type="spellEnd"/>
      <w:r w:rsidRPr="00A02789">
        <w:rPr>
          <w:rStyle w:val="fontstyle01"/>
          <w:rFonts w:ascii="Times New Roman" w:hAnsi="Times New Roman" w:cs="Times New Roman"/>
          <w:i/>
        </w:rPr>
        <w:t xml:space="preserve"> </w:t>
      </w:r>
      <w:r w:rsidRPr="00A02789">
        <w:rPr>
          <w:rStyle w:val="fontstyle01"/>
          <w:rFonts w:ascii="Times New Roman" w:hAnsi="Times New Roman" w:cs="Times New Roman"/>
          <w:bCs/>
        </w:rPr>
        <w:t>(</w:t>
      </w:r>
      <w:r w:rsidRPr="00A02789">
        <w:rPr>
          <w:rStyle w:val="fontstyle01"/>
          <w:rFonts w:ascii="Times New Roman" w:hAnsi="Times New Roman" w:cs="Times New Roman"/>
          <w:b/>
        </w:rPr>
        <w:t>E</w:t>
      </w:r>
      <w:r w:rsidRPr="00A02789">
        <w:rPr>
          <w:rStyle w:val="fontstyle01"/>
          <w:rFonts w:ascii="Times New Roman" w:hAnsi="Times New Roman" w:cs="Times New Roman"/>
          <w:bCs/>
        </w:rPr>
        <w:t>)</w:t>
      </w:r>
      <w:r w:rsidRPr="00A02789">
        <w:rPr>
          <w:rStyle w:val="fontstyle01"/>
          <w:rFonts w:ascii="Times New Roman" w:hAnsi="Times New Roman" w:cs="Times New Roman"/>
        </w:rPr>
        <w:t xml:space="preserve"> mRNA expression in lung tissues from above mice. </w:t>
      </w:r>
      <w:r w:rsidRPr="00A02789">
        <w:rPr>
          <w:rStyle w:val="fontstyle01"/>
          <w:rFonts w:ascii="Times New Roman" w:hAnsi="Times New Roman" w:cs="Times New Roman"/>
          <w:bCs/>
        </w:rPr>
        <w:t>(</w:t>
      </w:r>
      <w:r w:rsidRPr="00A02789">
        <w:rPr>
          <w:rStyle w:val="fontstyle01"/>
          <w:rFonts w:ascii="Times New Roman" w:hAnsi="Times New Roman" w:cs="Times New Roman"/>
          <w:b/>
        </w:rPr>
        <w:t>F-G</w:t>
      </w:r>
      <w:r w:rsidRPr="00A02789">
        <w:rPr>
          <w:rStyle w:val="fontstyle01"/>
          <w:rFonts w:ascii="Times New Roman" w:hAnsi="Times New Roman" w:cs="Times New Roman"/>
          <w:bCs/>
        </w:rPr>
        <w:t xml:space="preserve">) </w:t>
      </w:r>
      <w:r w:rsidRPr="00A02789">
        <w:rPr>
          <w:rStyle w:val="fontstyle01"/>
          <w:rFonts w:ascii="Times New Roman" w:hAnsi="Times New Roman" w:cs="Times New Roman"/>
        </w:rPr>
        <w:t xml:space="preserve">ELISA </w:t>
      </w:r>
      <w:r w:rsidRPr="00A02789">
        <w:rPr>
          <w:rStyle w:val="fontstyle01"/>
          <w:rFonts w:ascii="Times New Roman" w:hAnsi="Times New Roman" w:cs="Times New Roman"/>
          <w:bCs/>
        </w:rPr>
        <w:t xml:space="preserve">analysis of </w:t>
      </w:r>
      <w:r w:rsidRPr="00A02789">
        <w:rPr>
          <w:rStyle w:val="fontstyle01"/>
          <w:rFonts w:ascii="Times New Roman" w:hAnsi="Times New Roman" w:cs="Times New Roman"/>
        </w:rPr>
        <w:t xml:space="preserve">IL-1β </w:t>
      </w:r>
      <w:r w:rsidRPr="00A02789">
        <w:rPr>
          <w:rStyle w:val="fontstyle01"/>
          <w:rFonts w:ascii="Times New Roman" w:hAnsi="Times New Roman" w:cs="Times New Roman"/>
          <w:bCs/>
        </w:rPr>
        <w:t>(</w:t>
      </w:r>
      <w:r w:rsidRPr="00A02789">
        <w:rPr>
          <w:rStyle w:val="fontstyle01"/>
          <w:rFonts w:ascii="Times New Roman" w:hAnsi="Times New Roman" w:cs="Times New Roman"/>
          <w:b/>
        </w:rPr>
        <w:t>F</w:t>
      </w:r>
      <w:r w:rsidRPr="00A02789">
        <w:rPr>
          <w:rStyle w:val="fontstyle01"/>
          <w:rFonts w:ascii="Times New Roman" w:hAnsi="Times New Roman" w:cs="Times New Roman"/>
          <w:bCs/>
        </w:rPr>
        <w:t xml:space="preserve">) </w:t>
      </w:r>
      <w:r w:rsidRPr="00A02789">
        <w:rPr>
          <w:rStyle w:val="fontstyle01"/>
          <w:rFonts w:ascii="Times New Roman" w:hAnsi="Times New Roman" w:cs="Times New Roman"/>
        </w:rPr>
        <w:t xml:space="preserve">and IL-6 </w:t>
      </w:r>
      <w:r w:rsidRPr="00A02789">
        <w:rPr>
          <w:rStyle w:val="fontstyle01"/>
          <w:rFonts w:ascii="Times New Roman" w:hAnsi="Times New Roman" w:cs="Times New Roman"/>
          <w:bCs/>
        </w:rPr>
        <w:t>(</w:t>
      </w:r>
      <w:r w:rsidRPr="00A02789">
        <w:rPr>
          <w:rStyle w:val="fontstyle01"/>
          <w:rFonts w:ascii="Times New Roman" w:hAnsi="Times New Roman" w:cs="Times New Roman"/>
          <w:b/>
        </w:rPr>
        <w:t>G</w:t>
      </w:r>
      <w:r w:rsidRPr="00A02789">
        <w:rPr>
          <w:rStyle w:val="fontstyle01"/>
          <w:rFonts w:ascii="Times New Roman" w:hAnsi="Times New Roman" w:cs="Times New Roman"/>
          <w:bCs/>
        </w:rPr>
        <w:t xml:space="preserve">) </w:t>
      </w:r>
      <w:r w:rsidRPr="00A02789">
        <w:rPr>
          <w:rStyle w:val="fontstyle01"/>
          <w:rFonts w:ascii="Times New Roman" w:hAnsi="Times New Roman" w:cs="Times New Roman"/>
        </w:rPr>
        <w:t xml:space="preserve">levels of lung tissues from above mice. </w:t>
      </w:r>
      <w:r w:rsidRPr="00A02789">
        <w:rPr>
          <w:rStyle w:val="fontstyle01"/>
          <w:rFonts w:ascii="Times New Roman" w:hAnsi="Times New Roman" w:cs="Times New Roman"/>
          <w:bCs/>
        </w:rPr>
        <w:t>(</w:t>
      </w:r>
      <w:r w:rsidRPr="00A02789">
        <w:rPr>
          <w:rStyle w:val="fontstyle01"/>
          <w:rFonts w:ascii="Times New Roman" w:hAnsi="Times New Roman" w:cs="Times New Roman"/>
          <w:b/>
        </w:rPr>
        <w:t>H</w:t>
      </w:r>
      <w:r w:rsidRPr="00A02789">
        <w:rPr>
          <w:rStyle w:val="fontstyle01"/>
          <w:rFonts w:ascii="Times New Roman" w:hAnsi="Times New Roman" w:cs="Times New Roman"/>
          <w:bCs/>
        </w:rPr>
        <w:t xml:space="preserve">) </w:t>
      </w:r>
      <w:r w:rsidRPr="00A02789">
        <w:rPr>
          <w:rStyle w:val="fontstyle01"/>
          <w:rFonts w:ascii="Times New Roman" w:hAnsi="Times New Roman" w:cs="Times New Roman"/>
        </w:rPr>
        <w:t xml:space="preserve">The </w:t>
      </w:r>
      <w:r w:rsidRPr="00A02789">
        <w:rPr>
          <w:rStyle w:val="fontstyle01"/>
          <w:rFonts w:ascii="Times New Roman" w:hAnsi="Times New Roman" w:cs="Times New Roman"/>
        </w:rPr>
        <w:lastRenderedPageBreak/>
        <w:t>scheme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 of</w:t>
      </w:r>
      <w:r w:rsidRPr="00A02789">
        <w:rPr>
          <w:rFonts w:ascii="Times New Roman" w:hAnsi="Times New Roman" w:cs="Times New Roman"/>
          <w:sz w:val="24"/>
          <w:szCs w:val="24"/>
        </w:rPr>
        <w:t xml:space="preserve"> therapeutic </w:t>
      </w:r>
      <w:r w:rsidRPr="00A02789">
        <w:rPr>
          <w:rStyle w:val="fontstyle01"/>
          <w:rFonts w:ascii="Times New Roman" w:hAnsi="Times New Roman" w:cs="Times New Roman"/>
        </w:rPr>
        <w:t xml:space="preserve">administration of </w:t>
      </w:r>
      <w:proofErr w:type="spellStart"/>
      <w:r w:rsidRPr="00A02789">
        <w:rPr>
          <w:rStyle w:val="fontstyle01"/>
          <w:rFonts w:ascii="Times New Roman" w:hAnsi="Times New Roman" w:cs="Times New Roman"/>
        </w:rPr>
        <w:t>bigelovin</w:t>
      </w:r>
      <w:proofErr w:type="spellEnd"/>
      <w:r w:rsidRPr="00A02789">
        <w:rPr>
          <w:rStyle w:val="fontstyle01"/>
          <w:rFonts w:ascii="Times New Roman" w:hAnsi="Times New Roman" w:cs="Times New Roman"/>
        </w:rPr>
        <w:t xml:space="preserve"> or dexamethasone in ARDS induced by LPS. </w:t>
      </w:r>
      <w:r w:rsidRPr="00A02789">
        <w:rPr>
          <w:rStyle w:val="fontstyle01"/>
          <w:rFonts w:ascii="Times New Roman" w:hAnsi="Times New Roman" w:cs="Times New Roman"/>
          <w:bCs/>
        </w:rPr>
        <w:t>(</w:t>
      </w:r>
      <w:r w:rsidRPr="00A02789">
        <w:rPr>
          <w:rStyle w:val="fontstyle01"/>
          <w:rFonts w:ascii="Times New Roman" w:hAnsi="Times New Roman" w:cs="Times New Roman"/>
          <w:b/>
        </w:rPr>
        <w:t>I-K</w:t>
      </w:r>
      <w:r w:rsidRPr="00A02789">
        <w:rPr>
          <w:rStyle w:val="fontstyle01"/>
          <w:rFonts w:ascii="Times New Roman" w:hAnsi="Times New Roman" w:cs="Times New Roman"/>
          <w:bCs/>
        </w:rPr>
        <w:t xml:space="preserve">) </w:t>
      </w:r>
      <w:proofErr w:type="spellStart"/>
      <w:r w:rsidRPr="00A02789">
        <w:rPr>
          <w:rStyle w:val="fontstyle01"/>
          <w:rFonts w:ascii="Times New Roman" w:hAnsi="Times New Roman" w:cs="Times New Roman"/>
          <w:bCs/>
        </w:rPr>
        <w:t>qRT</w:t>
      </w:r>
      <w:proofErr w:type="spellEnd"/>
      <w:r w:rsidRPr="00A02789">
        <w:rPr>
          <w:rStyle w:val="fontstyle01"/>
          <w:rFonts w:ascii="Times New Roman" w:hAnsi="Times New Roman" w:cs="Times New Roman"/>
          <w:bCs/>
        </w:rPr>
        <w:t>-PCR analysis of</w:t>
      </w:r>
      <w:r w:rsidRPr="00A02789">
        <w:rPr>
          <w:rFonts w:ascii="Times New Roman" w:hAnsi="Times New Roman" w:cs="Times New Roman"/>
          <w:bCs/>
          <w:i/>
          <w:color w:val="000000"/>
          <w:sz w:val="24"/>
          <w:szCs w:val="24"/>
        </w:rPr>
        <w:t xml:space="preserve"> Il1b</w:t>
      </w:r>
      <w:r w:rsidRPr="00A02789">
        <w:rPr>
          <w:rStyle w:val="fontstyle01"/>
          <w:rFonts w:ascii="Times New Roman" w:hAnsi="Times New Roman" w:cs="Times New Roman"/>
        </w:rPr>
        <w:t xml:space="preserve"> </w:t>
      </w:r>
      <w:r w:rsidRPr="00A02789">
        <w:rPr>
          <w:rStyle w:val="fontstyle01"/>
          <w:rFonts w:ascii="Times New Roman" w:hAnsi="Times New Roman" w:cs="Times New Roman"/>
          <w:bCs/>
        </w:rPr>
        <w:t>(</w:t>
      </w:r>
      <w:r w:rsidRPr="00A02789">
        <w:rPr>
          <w:rStyle w:val="fontstyle01"/>
          <w:rFonts w:ascii="Times New Roman" w:hAnsi="Times New Roman" w:cs="Times New Roman"/>
          <w:b/>
        </w:rPr>
        <w:t>I</w:t>
      </w:r>
      <w:r w:rsidRPr="00A02789">
        <w:rPr>
          <w:rStyle w:val="fontstyle01"/>
          <w:rFonts w:ascii="Times New Roman" w:hAnsi="Times New Roman" w:cs="Times New Roman"/>
          <w:bCs/>
        </w:rPr>
        <w:t>)</w:t>
      </w:r>
      <w:r w:rsidRPr="00A02789">
        <w:rPr>
          <w:rStyle w:val="fontstyle01"/>
          <w:rFonts w:ascii="Times New Roman" w:hAnsi="Times New Roman" w:cs="Times New Roman"/>
        </w:rPr>
        <w:t xml:space="preserve">, </w:t>
      </w:r>
      <w:r w:rsidRPr="00A02789">
        <w:rPr>
          <w:rFonts w:ascii="Times New Roman" w:hAnsi="Times New Roman" w:cs="Times New Roman"/>
          <w:bCs/>
          <w:i/>
          <w:color w:val="000000"/>
          <w:sz w:val="24"/>
          <w:szCs w:val="24"/>
        </w:rPr>
        <w:t>Il6</w:t>
      </w:r>
      <w:r w:rsidRPr="00A02789">
        <w:rPr>
          <w:rStyle w:val="fontstyle01"/>
          <w:rFonts w:ascii="Times New Roman" w:hAnsi="Times New Roman" w:cs="Times New Roman"/>
          <w:bCs/>
        </w:rPr>
        <w:t xml:space="preserve"> (</w:t>
      </w:r>
      <w:r w:rsidRPr="00A02789">
        <w:rPr>
          <w:rStyle w:val="fontstyle01"/>
          <w:rFonts w:ascii="Times New Roman" w:hAnsi="Times New Roman" w:cs="Times New Roman"/>
          <w:b/>
        </w:rPr>
        <w:t>J</w:t>
      </w:r>
      <w:r w:rsidRPr="00A02789">
        <w:rPr>
          <w:rStyle w:val="fontstyle01"/>
          <w:rFonts w:ascii="Times New Roman" w:hAnsi="Times New Roman" w:cs="Times New Roman"/>
          <w:bCs/>
        </w:rPr>
        <w:t>)</w:t>
      </w:r>
      <w:r w:rsidRPr="00A02789">
        <w:rPr>
          <w:rStyle w:val="fontstyle01"/>
          <w:rFonts w:ascii="Times New Roman" w:hAnsi="Times New Roman" w:cs="Times New Roman"/>
        </w:rPr>
        <w:t xml:space="preserve"> and </w:t>
      </w:r>
      <w:proofErr w:type="spellStart"/>
      <w:r w:rsidRPr="00A02789">
        <w:rPr>
          <w:rStyle w:val="fontstyle01"/>
          <w:rFonts w:ascii="Times New Roman" w:hAnsi="Times New Roman" w:cs="Times New Roman"/>
          <w:i/>
        </w:rPr>
        <w:t>Tnfa</w:t>
      </w:r>
      <w:proofErr w:type="spellEnd"/>
      <w:r w:rsidRPr="00A02789">
        <w:rPr>
          <w:rStyle w:val="fontstyle01"/>
          <w:rFonts w:ascii="Times New Roman" w:hAnsi="Times New Roman" w:cs="Times New Roman"/>
          <w:i/>
        </w:rPr>
        <w:t xml:space="preserve"> </w:t>
      </w:r>
      <w:r w:rsidRPr="00A02789">
        <w:rPr>
          <w:rStyle w:val="fontstyle01"/>
          <w:rFonts w:ascii="Times New Roman" w:hAnsi="Times New Roman" w:cs="Times New Roman"/>
          <w:bCs/>
        </w:rPr>
        <w:t>(</w:t>
      </w:r>
      <w:r w:rsidRPr="00A02789">
        <w:rPr>
          <w:rStyle w:val="fontstyle01"/>
          <w:rFonts w:ascii="Times New Roman" w:hAnsi="Times New Roman" w:cs="Times New Roman"/>
          <w:b/>
        </w:rPr>
        <w:t>K</w:t>
      </w:r>
      <w:r w:rsidRPr="00A02789">
        <w:rPr>
          <w:rStyle w:val="fontstyle01"/>
          <w:rFonts w:ascii="Times New Roman" w:hAnsi="Times New Roman" w:cs="Times New Roman"/>
          <w:bCs/>
        </w:rPr>
        <w:t xml:space="preserve">) </w:t>
      </w:r>
      <w:r w:rsidRPr="00A02789">
        <w:rPr>
          <w:rStyle w:val="fontstyle01"/>
          <w:rFonts w:ascii="Times New Roman" w:hAnsi="Times New Roman" w:cs="Times New Roman"/>
        </w:rPr>
        <w:t xml:space="preserve">mRNA expression in lung tissues from above mice. </w:t>
      </w:r>
      <w:r w:rsidRPr="00A02789">
        <w:rPr>
          <w:rStyle w:val="fontstyle01"/>
          <w:rFonts w:ascii="Times New Roman" w:hAnsi="Times New Roman" w:cs="Times New Roman"/>
          <w:bCs/>
        </w:rPr>
        <w:t>(</w:t>
      </w:r>
      <w:r w:rsidRPr="00A02789">
        <w:rPr>
          <w:rStyle w:val="fontstyle01"/>
          <w:rFonts w:ascii="Times New Roman" w:hAnsi="Times New Roman" w:cs="Times New Roman"/>
          <w:b/>
        </w:rPr>
        <w:t>L-M</w:t>
      </w:r>
      <w:r w:rsidRPr="00A02789">
        <w:rPr>
          <w:rStyle w:val="fontstyle01"/>
          <w:rFonts w:ascii="Times New Roman" w:hAnsi="Times New Roman" w:cs="Times New Roman"/>
          <w:bCs/>
        </w:rPr>
        <w:t xml:space="preserve">) </w:t>
      </w:r>
      <w:r w:rsidRPr="00A02789">
        <w:rPr>
          <w:rStyle w:val="fontstyle01"/>
          <w:rFonts w:ascii="Times New Roman" w:hAnsi="Times New Roman" w:cs="Times New Roman"/>
        </w:rPr>
        <w:t xml:space="preserve">ELISA </w:t>
      </w:r>
      <w:r w:rsidRPr="00A02789">
        <w:rPr>
          <w:rStyle w:val="fontstyle01"/>
          <w:rFonts w:ascii="Times New Roman" w:hAnsi="Times New Roman" w:cs="Times New Roman"/>
          <w:bCs/>
        </w:rPr>
        <w:t xml:space="preserve">analysis of </w:t>
      </w:r>
      <w:r w:rsidRPr="00A02789">
        <w:rPr>
          <w:rStyle w:val="fontstyle01"/>
          <w:rFonts w:ascii="Times New Roman" w:hAnsi="Times New Roman" w:cs="Times New Roman"/>
        </w:rPr>
        <w:t xml:space="preserve">IL-1β </w:t>
      </w:r>
      <w:r w:rsidRPr="00A02789">
        <w:rPr>
          <w:rStyle w:val="fontstyle01"/>
          <w:rFonts w:ascii="Times New Roman" w:hAnsi="Times New Roman" w:cs="Times New Roman"/>
          <w:bCs/>
        </w:rPr>
        <w:t>(</w:t>
      </w:r>
      <w:r w:rsidRPr="00A02789">
        <w:rPr>
          <w:rStyle w:val="fontstyle01"/>
          <w:rFonts w:ascii="Times New Roman" w:hAnsi="Times New Roman" w:cs="Times New Roman"/>
          <w:b/>
        </w:rPr>
        <w:t>L</w:t>
      </w:r>
      <w:r w:rsidRPr="00A02789">
        <w:rPr>
          <w:rStyle w:val="fontstyle01"/>
          <w:rFonts w:ascii="Times New Roman" w:hAnsi="Times New Roman" w:cs="Times New Roman"/>
          <w:bCs/>
        </w:rPr>
        <w:t>)</w:t>
      </w:r>
      <w:r w:rsidRPr="00A02789">
        <w:rPr>
          <w:rStyle w:val="fontstyle01"/>
          <w:rFonts w:ascii="Times New Roman" w:hAnsi="Times New Roman" w:cs="Times New Roman"/>
        </w:rPr>
        <w:t xml:space="preserve"> and IL-6</w:t>
      </w:r>
      <w:r w:rsidRPr="00A02789">
        <w:rPr>
          <w:rStyle w:val="fontstyle01"/>
          <w:rFonts w:ascii="Times New Roman" w:hAnsi="Times New Roman" w:cs="Times New Roman"/>
          <w:bCs/>
        </w:rPr>
        <w:t xml:space="preserve"> (</w:t>
      </w:r>
      <w:r w:rsidRPr="00A02789">
        <w:rPr>
          <w:rStyle w:val="fontstyle01"/>
          <w:rFonts w:ascii="Times New Roman" w:hAnsi="Times New Roman" w:cs="Times New Roman"/>
          <w:b/>
        </w:rPr>
        <w:t>M</w:t>
      </w:r>
      <w:r w:rsidRPr="00A02789">
        <w:rPr>
          <w:rStyle w:val="fontstyle01"/>
          <w:rFonts w:ascii="Times New Roman" w:hAnsi="Times New Roman" w:cs="Times New Roman"/>
          <w:bCs/>
        </w:rPr>
        <w:t xml:space="preserve">) </w:t>
      </w:r>
      <w:r w:rsidRPr="00A02789">
        <w:rPr>
          <w:rStyle w:val="fontstyle01"/>
          <w:rFonts w:ascii="Times New Roman" w:hAnsi="Times New Roman" w:cs="Times New Roman"/>
        </w:rPr>
        <w:t>levels of lung tissues from above mice.</w:t>
      </w:r>
      <w:r w:rsidRPr="00A0278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Data were presented as mean ± SEM and were representative of six independent experiments. Statistical significance was assessed by two-tailed unpaired </w:t>
      </w:r>
      <w:r w:rsidRPr="00A02789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test.</w:t>
      </w:r>
    </w:p>
    <w:p w14:paraId="68963537" w14:textId="7CAF9328" w:rsidR="00426815" w:rsidRPr="00A02789" w:rsidRDefault="00B0503C" w:rsidP="00426815">
      <w:pPr>
        <w:rPr>
          <w:rStyle w:val="fontstyle01"/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76AD522D" wp14:editId="2588F6DD">
            <wp:extent cx="5274310" cy="238379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84628F" w14:textId="77777777" w:rsidR="00426815" w:rsidRPr="00A02789" w:rsidRDefault="00426815" w:rsidP="00426815">
      <w:pPr>
        <w:rPr>
          <w:rStyle w:val="fontstyle01"/>
          <w:rFonts w:ascii="Times New Roman" w:hAnsi="Times New Roman" w:cs="Times New Roman"/>
          <w:b/>
        </w:rPr>
      </w:pPr>
      <w:r w:rsidRPr="00A02789">
        <w:rPr>
          <w:rStyle w:val="fontstyle01"/>
          <w:rFonts w:ascii="Times New Roman" w:hAnsi="Times New Roman" w:cs="Times New Roman"/>
          <w:b/>
        </w:rPr>
        <w:t xml:space="preserve">Fig.S2. </w:t>
      </w:r>
      <w:bookmarkStart w:id="1" w:name="_Hlk169103723"/>
      <w:r w:rsidRPr="00A02789">
        <w:rPr>
          <w:rStyle w:val="fontstyle01"/>
          <w:rFonts w:ascii="Times New Roman" w:hAnsi="Times New Roman" w:cs="Times New Roman"/>
          <w:b/>
        </w:rPr>
        <w:t>Gene expression omnibus analysis of NLRP3</w:t>
      </w:r>
      <w:bookmarkEnd w:id="1"/>
      <w:r w:rsidRPr="00A02789">
        <w:rPr>
          <w:rStyle w:val="fontstyle01"/>
          <w:rFonts w:ascii="Times New Roman" w:hAnsi="Times New Roman" w:cs="Times New Roman"/>
          <w:b/>
        </w:rPr>
        <w:t xml:space="preserve">. </w:t>
      </w:r>
      <w:r w:rsidRPr="00A02789">
        <w:rPr>
          <w:rStyle w:val="fontstyle01"/>
          <w:rFonts w:ascii="Times New Roman" w:hAnsi="Times New Roman" w:cs="Times New Roman"/>
          <w:bCs/>
        </w:rPr>
        <w:t>(</w:t>
      </w:r>
      <w:r w:rsidRPr="00A02789">
        <w:rPr>
          <w:rStyle w:val="fontstyle01"/>
          <w:rFonts w:ascii="Times New Roman" w:hAnsi="Times New Roman" w:cs="Times New Roman"/>
          <w:b/>
        </w:rPr>
        <w:t>A</w:t>
      </w:r>
      <w:r w:rsidRPr="00A02789">
        <w:rPr>
          <w:rStyle w:val="fontstyle01"/>
          <w:rFonts w:ascii="Times New Roman" w:hAnsi="Times New Roman" w:cs="Times New Roman"/>
          <w:bCs/>
        </w:rPr>
        <w:t xml:space="preserve">) Single cell type expression cluster of </w:t>
      </w:r>
      <w:r w:rsidRPr="00A02789">
        <w:rPr>
          <w:rStyle w:val="fontstyle01"/>
          <w:rFonts w:ascii="Times New Roman" w:hAnsi="Times New Roman" w:cs="Times New Roman"/>
          <w:bCs/>
          <w:i/>
        </w:rPr>
        <w:t>Nlrp3</w:t>
      </w:r>
      <w:r w:rsidRPr="00A02789">
        <w:rPr>
          <w:rStyle w:val="fontstyle01"/>
          <w:rFonts w:ascii="Times New Roman" w:hAnsi="Times New Roman" w:cs="Times New Roman"/>
          <w:bCs/>
        </w:rPr>
        <w:t>. (</w:t>
      </w:r>
      <w:r w:rsidRPr="00A02789">
        <w:rPr>
          <w:rStyle w:val="fontstyle01"/>
          <w:rFonts w:ascii="Times New Roman" w:hAnsi="Times New Roman" w:cs="Times New Roman"/>
          <w:b/>
        </w:rPr>
        <w:t xml:space="preserve">B) </w:t>
      </w:r>
      <w:r w:rsidRPr="00A02789">
        <w:rPr>
          <w:rFonts w:ascii="Times New Roman" w:hAnsi="Times New Roman" w:cs="Times New Roman"/>
          <w:bCs/>
          <w:sz w:val="24"/>
          <w:szCs w:val="24"/>
        </w:rPr>
        <w:t>Bubble plots showing the expression of NLRP3 and IL-1B in single-cell data (GSE175450). The darker the color and the larger the circle are, the higher the expression.</w:t>
      </w:r>
      <w:r w:rsidRPr="00A02789">
        <w:rPr>
          <w:rStyle w:val="fontstyle01"/>
          <w:rFonts w:ascii="Times New Roman" w:hAnsi="Times New Roman" w:cs="Times New Roman"/>
          <w:b/>
        </w:rPr>
        <w:t xml:space="preserve"> </w:t>
      </w:r>
      <w:r w:rsidRPr="00A02789">
        <w:rPr>
          <w:rStyle w:val="fontstyle01"/>
          <w:rFonts w:ascii="Times New Roman" w:hAnsi="Times New Roman" w:cs="Times New Roman"/>
          <w:bCs/>
        </w:rPr>
        <w:t>(</w:t>
      </w:r>
      <w:r w:rsidRPr="00A02789">
        <w:rPr>
          <w:rStyle w:val="fontstyle01"/>
          <w:rFonts w:ascii="Times New Roman" w:hAnsi="Times New Roman" w:cs="Times New Roman"/>
          <w:b/>
        </w:rPr>
        <w:t xml:space="preserve">C) </w:t>
      </w:r>
      <w:r w:rsidRPr="00A02789">
        <w:rPr>
          <w:rStyle w:val="fontstyle01"/>
          <w:rFonts w:ascii="Times New Roman" w:hAnsi="Times New Roman" w:cs="Times New Roman"/>
        </w:rPr>
        <w:t>Western blotting analysis of caspase-1 (p12)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of</w:t>
      </w:r>
      <w:r w:rsidRPr="00A02789">
        <w:rPr>
          <w:rFonts w:ascii="Times New Roman" w:hAnsi="Times New Roman" w:cs="Times New Roman"/>
          <w:sz w:val="24"/>
          <w:szCs w:val="24"/>
        </w:rPr>
        <w:t xml:space="preserve"> mice induced by ARDS</w:t>
      </w:r>
      <w:r w:rsidRPr="00A02789">
        <w:rPr>
          <w:rStyle w:val="fontstyle01"/>
          <w:rFonts w:ascii="Times New Roman" w:hAnsi="Times New Roman" w:cs="Times New Roman"/>
        </w:rPr>
        <w:t>.</w:t>
      </w:r>
      <w:r w:rsidRPr="00A02789">
        <w:rPr>
          <w:rStyle w:val="fontstyle01"/>
          <w:rFonts w:ascii="Times New Roman" w:hAnsi="Times New Roman" w:cs="Times New Roman"/>
          <w:b/>
        </w:rPr>
        <w:t xml:space="preserve"> (D-E</w:t>
      </w:r>
      <w:r w:rsidRPr="00A02789">
        <w:rPr>
          <w:rStyle w:val="fontstyle01"/>
          <w:rFonts w:ascii="Times New Roman" w:hAnsi="Times New Roman" w:cs="Times New Roman"/>
          <w:bCs/>
        </w:rPr>
        <w:t>) The UMAP plot (</w:t>
      </w:r>
      <w:r w:rsidRPr="00A02789">
        <w:rPr>
          <w:rStyle w:val="fontstyle01"/>
          <w:rFonts w:ascii="Times New Roman" w:hAnsi="Times New Roman" w:cs="Times New Roman"/>
          <w:b/>
        </w:rPr>
        <w:t>D</w:t>
      </w:r>
      <w:r w:rsidRPr="00A02789">
        <w:rPr>
          <w:rStyle w:val="fontstyle01"/>
          <w:rFonts w:ascii="Times New Roman" w:hAnsi="Times New Roman" w:cs="Times New Roman"/>
          <w:bCs/>
        </w:rPr>
        <w:t>) and color scale (</w:t>
      </w:r>
      <w:r w:rsidRPr="00A02789">
        <w:rPr>
          <w:rStyle w:val="fontstyle01"/>
          <w:rFonts w:ascii="Times New Roman" w:hAnsi="Times New Roman" w:cs="Times New Roman"/>
          <w:b/>
        </w:rPr>
        <w:t>E</w:t>
      </w:r>
      <w:r w:rsidRPr="00A02789">
        <w:rPr>
          <w:rStyle w:val="fontstyle01"/>
          <w:rFonts w:ascii="Times New Roman" w:hAnsi="Times New Roman" w:cs="Times New Roman"/>
          <w:bCs/>
        </w:rPr>
        <w:t xml:space="preserve">) of cell type of </w:t>
      </w:r>
      <w:r w:rsidRPr="00A02789">
        <w:rPr>
          <w:rStyle w:val="fontstyle01"/>
          <w:rFonts w:ascii="Times New Roman" w:hAnsi="Times New Roman" w:cs="Times New Roman"/>
          <w:bCs/>
          <w:i/>
        </w:rPr>
        <w:t>Nlrp3</w:t>
      </w:r>
      <w:r w:rsidRPr="00A02789">
        <w:rPr>
          <w:rStyle w:val="fontstyle01"/>
          <w:rFonts w:ascii="Times New Roman" w:hAnsi="Times New Roman" w:cs="Times New Roman"/>
          <w:bCs/>
        </w:rPr>
        <w:t xml:space="preserve"> in lung tissues. </w:t>
      </w:r>
    </w:p>
    <w:p w14:paraId="22C5F127" w14:textId="6515EEF5" w:rsidR="00426815" w:rsidRPr="00A02789" w:rsidRDefault="00B0503C" w:rsidP="00426815">
      <w:pPr>
        <w:rPr>
          <w:rStyle w:val="fontstyle01"/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157D1FB9" wp14:editId="18C1FB6C">
            <wp:extent cx="5274310" cy="4423410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23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C1198C" w14:textId="77777777" w:rsidR="00426815" w:rsidRPr="00A02789" w:rsidRDefault="00426815" w:rsidP="00426815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02789">
        <w:rPr>
          <w:rStyle w:val="fontstyle01"/>
          <w:rFonts w:ascii="Times New Roman" w:hAnsi="Times New Roman" w:cs="Times New Roman"/>
          <w:b/>
        </w:rPr>
        <w:t>Fig.S3.</w:t>
      </w:r>
      <w:r w:rsidRPr="00A02789">
        <w:rPr>
          <w:rStyle w:val="fontstyle01"/>
          <w:rFonts w:ascii="Times New Roman" w:hAnsi="Times New Roman" w:cs="Times New Roman"/>
        </w:rPr>
        <w:t xml:space="preserve"> </w:t>
      </w:r>
      <w:bookmarkStart w:id="2" w:name="_Hlk169103750"/>
      <w:proofErr w:type="spellStart"/>
      <w:r w:rsidRPr="00A02789">
        <w:rPr>
          <w:rStyle w:val="fontstyle01"/>
          <w:rFonts w:ascii="Times New Roman" w:hAnsi="Times New Roman" w:cs="Times New Roman"/>
          <w:b/>
        </w:rPr>
        <w:t>Bigelovin</w:t>
      </w:r>
      <w:proofErr w:type="spellEnd"/>
      <w:r w:rsidRPr="00A02789">
        <w:rPr>
          <w:rStyle w:val="fontstyle01"/>
          <w:rFonts w:ascii="Times New Roman" w:hAnsi="Times New Roman" w:cs="Times New Roman"/>
          <w:b/>
        </w:rPr>
        <w:t xml:space="preserve"> </w:t>
      </w:r>
      <w:r w:rsidRPr="00A02789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inhibits NLRP3 inflammasome activation in BMDMs, THP-1, and PBMCs</w:t>
      </w:r>
      <w:bookmarkEnd w:id="2"/>
      <w:r w:rsidRPr="00A0278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A02789">
        <w:rPr>
          <w:rFonts w:ascii="Times New Roman" w:hAnsi="Times New Roman" w:cs="Times New Roman"/>
          <w:b/>
          <w:bCs/>
          <w:color w:val="000000"/>
          <w:sz w:val="24"/>
          <w:szCs w:val="24"/>
        </w:rPr>
        <w:t>A-B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A02789">
        <w:rPr>
          <w:rFonts w:ascii="Times New Roman" w:hAnsi="Times New Roman" w:cs="Times New Roman"/>
          <w:sz w:val="24"/>
          <w:szCs w:val="24"/>
        </w:rPr>
        <w:t xml:space="preserve"> The cell viability of BMDMs (</w:t>
      </w:r>
      <w:r w:rsidRPr="00A02789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A02789">
        <w:rPr>
          <w:rFonts w:ascii="Times New Roman" w:hAnsi="Times New Roman" w:cs="Times New Roman"/>
          <w:sz w:val="24"/>
          <w:szCs w:val="24"/>
        </w:rPr>
        <w:t>) or THP-1 (</w:t>
      </w:r>
      <w:r w:rsidRPr="00A02789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A02789">
        <w:rPr>
          <w:rFonts w:ascii="Times New Roman" w:hAnsi="Times New Roman" w:cs="Times New Roman"/>
          <w:sz w:val="24"/>
          <w:szCs w:val="24"/>
        </w:rPr>
        <w:t xml:space="preserve">) cells treatment with </w:t>
      </w:r>
      <w:proofErr w:type="spellStart"/>
      <w:r w:rsidRPr="00A02789">
        <w:rPr>
          <w:rFonts w:ascii="Times New Roman" w:hAnsi="Times New Roman" w:cs="Times New Roman"/>
          <w:sz w:val="24"/>
          <w:szCs w:val="24"/>
        </w:rPr>
        <w:t>bigelovin</w:t>
      </w:r>
      <w:proofErr w:type="spellEnd"/>
      <w:r w:rsidRPr="00A02789">
        <w:rPr>
          <w:rFonts w:ascii="Times New Roman" w:hAnsi="Times New Roman" w:cs="Times New Roman"/>
          <w:sz w:val="24"/>
          <w:szCs w:val="24"/>
        </w:rPr>
        <w:t xml:space="preserve"> at different concentrations for</w:t>
      </w:r>
      <w:r w:rsidRPr="00A0278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24 h</w:t>
      </w:r>
      <w:r w:rsidRPr="00A02789">
        <w:rPr>
          <w:rFonts w:ascii="Times New Roman" w:hAnsi="Times New Roman" w:cs="Times New Roman"/>
          <w:sz w:val="24"/>
          <w:szCs w:val="24"/>
        </w:rPr>
        <w:t>. (</w:t>
      </w:r>
      <w:r w:rsidRPr="00A02789">
        <w:rPr>
          <w:rFonts w:ascii="Times New Roman" w:hAnsi="Times New Roman" w:cs="Times New Roman"/>
          <w:b/>
          <w:bCs/>
          <w:sz w:val="24"/>
          <w:szCs w:val="24"/>
        </w:rPr>
        <w:t>C-D</w:t>
      </w:r>
      <w:r w:rsidRPr="00A02789">
        <w:rPr>
          <w:rFonts w:ascii="Times New Roman" w:hAnsi="Times New Roman" w:cs="Times New Roman"/>
          <w:sz w:val="24"/>
          <w:szCs w:val="24"/>
        </w:rPr>
        <w:t xml:space="preserve">)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ELISA analysis of IL-1β</w:t>
      </w:r>
      <w:r w:rsidRPr="00A02789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in culture supernatants</w:t>
      </w:r>
      <w:r w:rsidRPr="00A02789">
        <w:rPr>
          <w:rStyle w:val="fontstyle01"/>
          <w:rFonts w:ascii="Times New Roman" w:hAnsi="Times New Roman" w:cs="Times New Roman"/>
        </w:rPr>
        <w:t xml:space="preserve"> of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LPS-primed</w:t>
      </w:r>
      <w:r w:rsidRPr="00A02789">
        <w:rPr>
          <w:rStyle w:val="fontstyle01"/>
          <w:rFonts w:ascii="Times New Roman" w:hAnsi="Times New Roman" w:cs="Times New Roman"/>
        </w:rPr>
        <w:t xml:space="preserve"> BMDMs </w:t>
      </w:r>
      <w:r w:rsidRPr="00A02789">
        <w:rPr>
          <w:rFonts w:ascii="Times New Roman" w:hAnsi="Times New Roman" w:cs="Times New Roman"/>
          <w:sz w:val="24"/>
          <w:szCs w:val="24"/>
        </w:rPr>
        <w:t>(</w:t>
      </w:r>
      <w:r w:rsidRPr="00A02789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A02789">
        <w:rPr>
          <w:rFonts w:ascii="Times New Roman" w:hAnsi="Times New Roman" w:cs="Times New Roman"/>
          <w:sz w:val="24"/>
          <w:szCs w:val="24"/>
        </w:rPr>
        <w:t>) or THP-1 (</w:t>
      </w:r>
      <w:r w:rsidRPr="00A02789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A02789">
        <w:rPr>
          <w:rFonts w:ascii="Times New Roman" w:hAnsi="Times New Roman" w:cs="Times New Roman"/>
          <w:sz w:val="24"/>
          <w:szCs w:val="24"/>
        </w:rPr>
        <w:t>)</w:t>
      </w:r>
      <w:r w:rsidRPr="00A02789">
        <w:rPr>
          <w:rStyle w:val="fontstyle01"/>
          <w:rFonts w:ascii="Times New Roman" w:hAnsi="Times New Roman" w:cs="Times New Roman"/>
        </w:rPr>
        <w:t xml:space="preserve">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treated with </w:t>
      </w:r>
      <w:proofErr w:type="spellStart"/>
      <w:r w:rsidRPr="00A02789">
        <w:rPr>
          <w:rFonts w:ascii="Times New Roman" w:hAnsi="Times New Roman" w:cs="Times New Roman"/>
          <w:color w:val="000000"/>
          <w:sz w:val="24"/>
          <w:szCs w:val="24"/>
        </w:rPr>
        <w:t>bigelovin</w:t>
      </w:r>
      <w:proofErr w:type="spellEnd"/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 before stimulation with ATP.</w:t>
      </w:r>
      <w:r w:rsidRPr="00A02789">
        <w:rPr>
          <w:rStyle w:val="fontstyle01"/>
          <w:rFonts w:ascii="Times New Roman" w:hAnsi="Times New Roman" w:cs="Times New Roman"/>
        </w:rPr>
        <w:t xml:space="preserve"> (</w:t>
      </w:r>
      <w:r w:rsidRPr="00A02789">
        <w:rPr>
          <w:rStyle w:val="fontstyle01"/>
          <w:rFonts w:ascii="Times New Roman" w:hAnsi="Times New Roman" w:cs="Times New Roman"/>
          <w:b/>
          <w:bCs/>
        </w:rPr>
        <w:t>E</w:t>
      </w:r>
      <w:r w:rsidRPr="00A02789">
        <w:rPr>
          <w:rStyle w:val="fontstyle01"/>
          <w:rFonts w:ascii="Times New Roman" w:hAnsi="Times New Roman" w:cs="Times New Roman"/>
        </w:rPr>
        <w:t xml:space="preserve">)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ELISA analysis of IL-6</w:t>
      </w:r>
      <w:r w:rsidRPr="00A0278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in culture supernatants</w:t>
      </w:r>
      <w:r w:rsidRPr="00A02789">
        <w:rPr>
          <w:rStyle w:val="fontstyle01"/>
          <w:rFonts w:ascii="Times New Roman" w:hAnsi="Times New Roman" w:cs="Times New Roman"/>
        </w:rPr>
        <w:t xml:space="preserve"> of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LPS-primed</w:t>
      </w:r>
      <w:r w:rsidRPr="00A02789">
        <w:rPr>
          <w:rStyle w:val="fontstyle01"/>
          <w:rFonts w:ascii="Times New Roman" w:hAnsi="Times New Roman" w:cs="Times New Roman"/>
        </w:rPr>
        <w:t xml:space="preserve"> BMDMs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treated with </w:t>
      </w:r>
      <w:proofErr w:type="spellStart"/>
      <w:r w:rsidRPr="00A02789">
        <w:rPr>
          <w:rFonts w:ascii="Times New Roman" w:hAnsi="Times New Roman" w:cs="Times New Roman"/>
          <w:color w:val="000000"/>
          <w:sz w:val="24"/>
          <w:szCs w:val="24"/>
        </w:rPr>
        <w:t>bigelovin</w:t>
      </w:r>
      <w:proofErr w:type="spellEnd"/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 before stimulation with ATP. </w:t>
      </w:r>
      <w:r w:rsidRPr="00A02789">
        <w:rPr>
          <w:rFonts w:ascii="Times New Roman" w:hAnsi="Times New Roman" w:cs="Times New Roman"/>
          <w:sz w:val="24"/>
          <w:szCs w:val="24"/>
        </w:rPr>
        <w:t>(</w:t>
      </w:r>
      <w:r w:rsidRPr="00A02789">
        <w:rPr>
          <w:rFonts w:ascii="Times New Roman" w:hAnsi="Times New Roman" w:cs="Times New Roman"/>
          <w:b/>
          <w:bCs/>
          <w:sz w:val="24"/>
          <w:szCs w:val="24"/>
        </w:rPr>
        <w:t>F-G)</w:t>
      </w:r>
      <w:r w:rsidRPr="00A02789">
        <w:rPr>
          <w:rFonts w:ascii="Times New Roman" w:hAnsi="Times New Roman" w:cs="Times New Roman"/>
          <w:sz w:val="24"/>
          <w:szCs w:val="24"/>
        </w:rPr>
        <w:t xml:space="preserve">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ELISA analysis of IL-1β </w:t>
      </w:r>
      <w:r w:rsidRPr="00A02789">
        <w:rPr>
          <w:rFonts w:ascii="Times New Roman" w:hAnsi="Times New Roman" w:cs="Times New Roman"/>
          <w:sz w:val="24"/>
          <w:szCs w:val="24"/>
        </w:rPr>
        <w:t>(</w:t>
      </w:r>
      <w:r w:rsidRPr="00A02789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A02789">
        <w:rPr>
          <w:rFonts w:ascii="Times New Roman" w:hAnsi="Times New Roman" w:cs="Times New Roman"/>
          <w:sz w:val="24"/>
          <w:szCs w:val="24"/>
        </w:rPr>
        <w:t xml:space="preserve">)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or TNF-α</w:t>
      </w:r>
      <w:r w:rsidRPr="00A02789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A02789">
        <w:rPr>
          <w:rFonts w:ascii="Times New Roman" w:hAnsi="Times New Roman" w:cs="Times New Roman"/>
          <w:sz w:val="24"/>
          <w:szCs w:val="24"/>
        </w:rPr>
        <w:t>(</w:t>
      </w:r>
      <w:r w:rsidRPr="00A02789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A02789">
        <w:rPr>
          <w:rFonts w:ascii="Times New Roman" w:hAnsi="Times New Roman" w:cs="Times New Roman"/>
          <w:sz w:val="24"/>
          <w:szCs w:val="24"/>
        </w:rPr>
        <w:t xml:space="preserve">)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in culture supernatants</w:t>
      </w:r>
      <w:r w:rsidRPr="00A02789">
        <w:rPr>
          <w:rStyle w:val="fontstyle01"/>
          <w:rFonts w:ascii="Times New Roman" w:hAnsi="Times New Roman" w:cs="Times New Roman"/>
        </w:rPr>
        <w:t xml:space="preserve"> of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LPS-primed</w:t>
      </w:r>
      <w:r w:rsidRPr="00A02789">
        <w:rPr>
          <w:rStyle w:val="fontstyle01"/>
          <w:rFonts w:ascii="Times New Roman" w:hAnsi="Times New Roman" w:cs="Times New Roman"/>
        </w:rPr>
        <w:t xml:space="preserve"> THP-1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treated with </w:t>
      </w:r>
      <w:proofErr w:type="spellStart"/>
      <w:r w:rsidRPr="00A02789">
        <w:rPr>
          <w:rFonts w:ascii="Times New Roman" w:hAnsi="Times New Roman" w:cs="Times New Roman"/>
          <w:color w:val="000000"/>
          <w:sz w:val="24"/>
          <w:szCs w:val="24"/>
        </w:rPr>
        <w:t>bigelovin</w:t>
      </w:r>
      <w:proofErr w:type="spellEnd"/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 before stimulation with ATP. </w:t>
      </w:r>
      <w:r w:rsidRPr="00A02789">
        <w:rPr>
          <w:rFonts w:ascii="Times New Roman" w:hAnsi="Times New Roman" w:cs="Times New Roman"/>
          <w:sz w:val="24"/>
          <w:szCs w:val="24"/>
        </w:rPr>
        <w:t>(</w:t>
      </w:r>
      <w:r w:rsidRPr="00A02789">
        <w:rPr>
          <w:rFonts w:ascii="Times New Roman" w:hAnsi="Times New Roman" w:cs="Times New Roman"/>
          <w:b/>
          <w:bCs/>
          <w:sz w:val="24"/>
          <w:szCs w:val="24"/>
        </w:rPr>
        <w:t>H-I</w:t>
      </w:r>
      <w:r w:rsidRPr="00A02789">
        <w:rPr>
          <w:rFonts w:ascii="Times New Roman" w:hAnsi="Times New Roman" w:cs="Times New Roman"/>
          <w:sz w:val="24"/>
          <w:szCs w:val="24"/>
        </w:rPr>
        <w:t xml:space="preserve">) </w:t>
      </w:r>
      <w:r w:rsidRPr="00A02789">
        <w:rPr>
          <w:rStyle w:val="fontstyle01"/>
          <w:rFonts w:ascii="Times New Roman" w:hAnsi="Times New Roman" w:cs="Times New Roman"/>
        </w:rPr>
        <w:t>Quantitative analysis of cleaved IL-1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β</w:t>
      </w:r>
      <w:r w:rsidRPr="00A02789">
        <w:rPr>
          <w:rStyle w:val="fontstyle01"/>
          <w:rFonts w:ascii="Times New Roman" w:hAnsi="Times New Roman" w:cs="Times New Roman"/>
        </w:rPr>
        <w:t xml:space="preserve"> </w:t>
      </w:r>
      <w:r w:rsidRPr="00A02789">
        <w:rPr>
          <w:rFonts w:ascii="Times New Roman" w:hAnsi="Times New Roman" w:cs="Times New Roman"/>
          <w:sz w:val="24"/>
          <w:szCs w:val="24"/>
        </w:rPr>
        <w:t>(</w:t>
      </w:r>
      <w:r w:rsidRPr="00A02789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A02789">
        <w:rPr>
          <w:rFonts w:ascii="Times New Roman" w:hAnsi="Times New Roman" w:cs="Times New Roman"/>
          <w:sz w:val="24"/>
          <w:szCs w:val="24"/>
        </w:rPr>
        <w:t xml:space="preserve">) or </w:t>
      </w:r>
      <w:r w:rsidRPr="00A02789">
        <w:rPr>
          <w:rStyle w:val="fontstyle01"/>
          <w:rFonts w:ascii="Times New Roman" w:hAnsi="Times New Roman" w:cs="Times New Roman"/>
        </w:rPr>
        <w:t xml:space="preserve">caspase-1 (p12) </w:t>
      </w:r>
      <w:r w:rsidRPr="00A02789">
        <w:rPr>
          <w:rFonts w:ascii="Times New Roman" w:hAnsi="Times New Roman" w:cs="Times New Roman"/>
          <w:sz w:val="24"/>
          <w:szCs w:val="24"/>
        </w:rPr>
        <w:t>(</w:t>
      </w:r>
      <w:r w:rsidRPr="00A02789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A02789">
        <w:rPr>
          <w:rFonts w:ascii="Times New Roman" w:hAnsi="Times New Roman" w:cs="Times New Roman"/>
          <w:sz w:val="24"/>
          <w:szCs w:val="24"/>
        </w:rPr>
        <w:t xml:space="preserve">) </w:t>
      </w:r>
      <w:r w:rsidRPr="00A02789">
        <w:rPr>
          <w:rStyle w:val="fontstyle01"/>
          <w:rFonts w:ascii="Times New Roman" w:hAnsi="Times New Roman" w:cs="Times New Roman"/>
        </w:rPr>
        <w:t xml:space="preserve">described in Fig. 2D.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A02789">
        <w:rPr>
          <w:rFonts w:ascii="Times New Roman" w:hAnsi="Times New Roman" w:cs="Times New Roman"/>
          <w:b/>
          <w:bCs/>
          <w:color w:val="000000"/>
          <w:sz w:val="24"/>
          <w:szCs w:val="24"/>
        </w:rPr>
        <w:t>J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) ELISA analysis of IL-1β</w:t>
      </w:r>
      <w:r w:rsidRPr="00A02789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in culture supernatants</w:t>
      </w:r>
      <w:r w:rsidRPr="00A02789">
        <w:rPr>
          <w:rStyle w:val="fontstyle01"/>
          <w:rFonts w:ascii="Times New Roman" w:hAnsi="Times New Roman" w:cs="Times New Roman"/>
        </w:rPr>
        <w:t xml:space="preserve"> of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LPS-primed</w:t>
      </w:r>
      <w:r w:rsidRPr="00A02789">
        <w:rPr>
          <w:rStyle w:val="fontstyle01"/>
          <w:rFonts w:ascii="Times New Roman" w:hAnsi="Times New Roman" w:cs="Times New Roman"/>
        </w:rPr>
        <w:t xml:space="preserve"> THP-1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treatment with </w:t>
      </w:r>
      <w:proofErr w:type="spellStart"/>
      <w:r w:rsidRPr="00A02789">
        <w:rPr>
          <w:rFonts w:ascii="Times New Roman" w:hAnsi="Times New Roman" w:cs="Times New Roman"/>
          <w:color w:val="000000"/>
          <w:sz w:val="24"/>
          <w:szCs w:val="24"/>
        </w:rPr>
        <w:t>bigelovin</w:t>
      </w:r>
      <w:proofErr w:type="spellEnd"/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 before stimulation with nigericin. </w:t>
      </w:r>
      <w:r w:rsidRPr="00A02789">
        <w:rPr>
          <w:rFonts w:ascii="Times New Roman" w:hAnsi="Times New Roman" w:cs="Times New Roman"/>
          <w:sz w:val="24"/>
          <w:szCs w:val="24"/>
        </w:rPr>
        <w:t>(</w:t>
      </w:r>
      <w:r w:rsidRPr="00A02789">
        <w:rPr>
          <w:rFonts w:ascii="Times New Roman" w:hAnsi="Times New Roman" w:cs="Times New Roman"/>
          <w:b/>
          <w:bCs/>
          <w:sz w:val="24"/>
          <w:szCs w:val="24"/>
        </w:rPr>
        <w:t>K-L</w:t>
      </w:r>
      <w:r w:rsidRPr="00A02789">
        <w:rPr>
          <w:rFonts w:ascii="Times New Roman" w:hAnsi="Times New Roman" w:cs="Times New Roman"/>
          <w:sz w:val="24"/>
          <w:szCs w:val="24"/>
        </w:rPr>
        <w:t xml:space="preserve">) </w:t>
      </w:r>
      <w:r w:rsidRPr="00A02789">
        <w:rPr>
          <w:rStyle w:val="fontstyle01"/>
          <w:rFonts w:ascii="Times New Roman" w:hAnsi="Times New Roman" w:cs="Times New Roman"/>
        </w:rPr>
        <w:t>Quantitative analysis of cleaved IL-1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β </w:t>
      </w:r>
      <w:r w:rsidRPr="00A02789">
        <w:rPr>
          <w:rFonts w:ascii="Times New Roman" w:hAnsi="Times New Roman" w:cs="Times New Roman"/>
          <w:sz w:val="24"/>
          <w:szCs w:val="24"/>
        </w:rPr>
        <w:t>(</w:t>
      </w:r>
      <w:r w:rsidRPr="00A02789"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Pr="00A02789">
        <w:rPr>
          <w:rFonts w:ascii="Times New Roman" w:hAnsi="Times New Roman" w:cs="Times New Roman"/>
          <w:sz w:val="24"/>
          <w:szCs w:val="24"/>
        </w:rPr>
        <w:t xml:space="preserve">) and </w:t>
      </w:r>
      <w:r w:rsidRPr="00A02789">
        <w:rPr>
          <w:rStyle w:val="fontstyle01"/>
          <w:rFonts w:ascii="Times New Roman" w:hAnsi="Times New Roman" w:cs="Times New Roman"/>
        </w:rPr>
        <w:t xml:space="preserve">caspase-1 (p12) </w:t>
      </w:r>
      <w:r w:rsidRPr="00A02789">
        <w:rPr>
          <w:rFonts w:ascii="Times New Roman" w:hAnsi="Times New Roman" w:cs="Times New Roman"/>
          <w:sz w:val="24"/>
          <w:szCs w:val="24"/>
        </w:rPr>
        <w:t>(</w:t>
      </w:r>
      <w:r w:rsidRPr="00A02789"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Pr="00A02789">
        <w:rPr>
          <w:rFonts w:ascii="Times New Roman" w:hAnsi="Times New Roman" w:cs="Times New Roman"/>
          <w:sz w:val="24"/>
          <w:szCs w:val="24"/>
        </w:rPr>
        <w:t xml:space="preserve">) </w:t>
      </w:r>
      <w:r w:rsidRPr="00A02789">
        <w:rPr>
          <w:rStyle w:val="fontstyle01"/>
          <w:rFonts w:ascii="Times New Roman" w:hAnsi="Times New Roman" w:cs="Times New Roman"/>
        </w:rPr>
        <w:t>described in Fig. 2G.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Pr="00A02789">
        <w:rPr>
          <w:rFonts w:ascii="Times New Roman" w:hAnsi="Times New Roman" w:cs="Times New Roman"/>
          <w:b/>
          <w:bCs/>
          <w:color w:val="000000"/>
          <w:sz w:val="24"/>
          <w:szCs w:val="24"/>
        </w:rPr>
        <w:t>M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) ELISA analysis of IL-1β</w:t>
      </w:r>
      <w:r w:rsidRPr="00A02789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in culture supernatants</w:t>
      </w:r>
      <w:r w:rsidRPr="00A02789">
        <w:rPr>
          <w:rStyle w:val="fontstyle01"/>
          <w:rFonts w:ascii="Times New Roman" w:hAnsi="Times New Roman" w:cs="Times New Roman"/>
        </w:rPr>
        <w:t xml:space="preserve"> of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LPS-primed</w:t>
      </w:r>
      <w:r w:rsidRPr="00A02789">
        <w:rPr>
          <w:rStyle w:val="fontstyle01"/>
          <w:rFonts w:ascii="Times New Roman" w:hAnsi="Times New Roman" w:cs="Times New Roman"/>
        </w:rPr>
        <w:t xml:space="preserve"> THP-1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treated with </w:t>
      </w:r>
      <w:proofErr w:type="spellStart"/>
      <w:r w:rsidRPr="00A02789">
        <w:rPr>
          <w:rFonts w:ascii="Times New Roman" w:hAnsi="Times New Roman" w:cs="Times New Roman"/>
          <w:color w:val="000000"/>
          <w:sz w:val="24"/>
          <w:szCs w:val="24"/>
        </w:rPr>
        <w:t>bigelovin</w:t>
      </w:r>
      <w:proofErr w:type="spellEnd"/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 before stimulation with MSU. </w:t>
      </w:r>
      <w:r w:rsidRPr="00A02789">
        <w:rPr>
          <w:rFonts w:ascii="Times New Roman" w:hAnsi="Times New Roman" w:cs="Times New Roman"/>
          <w:sz w:val="24"/>
          <w:szCs w:val="24"/>
        </w:rPr>
        <w:t>(</w:t>
      </w:r>
      <w:r w:rsidRPr="00A02789">
        <w:rPr>
          <w:rFonts w:ascii="Times New Roman" w:hAnsi="Times New Roman" w:cs="Times New Roman"/>
          <w:b/>
          <w:bCs/>
          <w:sz w:val="24"/>
          <w:szCs w:val="24"/>
        </w:rPr>
        <w:t>N-O</w:t>
      </w:r>
      <w:r w:rsidRPr="00A02789">
        <w:rPr>
          <w:rFonts w:ascii="Times New Roman" w:hAnsi="Times New Roman" w:cs="Times New Roman"/>
          <w:sz w:val="24"/>
          <w:szCs w:val="24"/>
        </w:rPr>
        <w:t xml:space="preserve">) </w:t>
      </w:r>
      <w:r w:rsidRPr="00A02789">
        <w:rPr>
          <w:rStyle w:val="fontstyle01"/>
          <w:rFonts w:ascii="Times New Roman" w:hAnsi="Times New Roman" w:cs="Times New Roman"/>
        </w:rPr>
        <w:t>Quantitative analysis of cleaved IL-1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β </w:t>
      </w:r>
      <w:r w:rsidRPr="00A02789">
        <w:rPr>
          <w:rFonts w:ascii="Times New Roman" w:hAnsi="Times New Roman" w:cs="Times New Roman"/>
          <w:sz w:val="24"/>
          <w:szCs w:val="24"/>
        </w:rPr>
        <w:t>(</w:t>
      </w:r>
      <w:r w:rsidRPr="00A02789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A02789">
        <w:rPr>
          <w:rFonts w:ascii="Times New Roman" w:hAnsi="Times New Roman" w:cs="Times New Roman"/>
          <w:sz w:val="24"/>
          <w:szCs w:val="24"/>
        </w:rPr>
        <w:t xml:space="preserve">) or </w:t>
      </w:r>
      <w:r w:rsidRPr="00A02789">
        <w:rPr>
          <w:rStyle w:val="fontstyle01"/>
          <w:rFonts w:ascii="Times New Roman" w:hAnsi="Times New Roman" w:cs="Times New Roman"/>
        </w:rPr>
        <w:t xml:space="preserve">caspase-1 (p12) </w:t>
      </w:r>
      <w:r w:rsidRPr="00A02789">
        <w:rPr>
          <w:rFonts w:ascii="Times New Roman" w:hAnsi="Times New Roman" w:cs="Times New Roman"/>
          <w:sz w:val="24"/>
          <w:szCs w:val="24"/>
        </w:rPr>
        <w:t>(</w:t>
      </w:r>
      <w:r w:rsidRPr="00A02789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A02789">
        <w:rPr>
          <w:rFonts w:ascii="Times New Roman" w:hAnsi="Times New Roman" w:cs="Times New Roman"/>
          <w:sz w:val="24"/>
          <w:szCs w:val="24"/>
        </w:rPr>
        <w:t xml:space="preserve">) </w:t>
      </w:r>
      <w:r w:rsidRPr="00A02789">
        <w:rPr>
          <w:rStyle w:val="fontstyle01"/>
          <w:rFonts w:ascii="Times New Roman" w:hAnsi="Times New Roman" w:cs="Times New Roman"/>
        </w:rPr>
        <w:t xml:space="preserve">described in Fig. 2I. </w:t>
      </w:r>
      <w:r w:rsidRPr="00A02789">
        <w:rPr>
          <w:rFonts w:ascii="Times New Roman" w:hAnsi="Times New Roman" w:cs="Times New Roman"/>
          <w:b/>
          <w:sz w:val="24"/>
          <w:szCs w:val="24"/>
        </w:rPr>
        <w:t>(P-Q)</w:t>
      </w:r>
      <w:r w:rsidRPr="00A02789">
        <w:rPr>
          <w:rFonts w:ascii="Times New Roman" w:hAnsi="Times New Roman" w:cs="Times New Roman"/>
          <w:sz w:val="24"/>
          <w:szCs w:val="24"/>
        </w:rPr>
        <w:t xml:space="preserve"> </w:t>
      </w:r>
      <w:r w:rsidRPr="00A02789">
        <w:rPr>
          <w:rStyle w:val="fontstyle01"/>
          <w:rFonts w:ascii="Times New Roman" w:hAnsi="Times New Roman" w:cs="Times New Roman"/>
        </w:rPr>
        <w:t>Quantitative analysis of IL-1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β </w:t>
      </w:r>
      <w:r w:rsidRPr="00A02789">
        <w:rPr>
          <w:rFonts w:ascii="Times New Roman" w:hAnsi="Times New Roman" w:cs="Times New Roman"/>
          <w:sz w:val="24"/>
          <w:szCs w:val="24"/>
        </w:rPr>
        <w:t>(</w:t>
      </w:r>
      <w:r w:rsidRPr="00A02789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A02789">
        <w:rPr>
          <w:rFonts w:ascii="Times New Roman" w:hAnsi="Times New Roman" w:cs="Times New Roman"/>
          <w:sz w:val="24"/>
          <w:szCs w:val="24"/>
        </w:rPr>
        <w:t xml:space="preserve">) or </w:t>
      </w:r>
      <w:r w:rsidRPr="00A02789">
        <w:rPr>
          <w:rStyle w:val="fontstyle01"/>
          <w:rFonts w:ascii="Times New Roman" w:hAnsi="Times New Roman" w:cs="Times New Roman"/>
        </w:rPr>
        <w:t xml:space="preserve">caspase-1 (p12) </w:t>
      </w:r>
      <w:r w:rsidRPr="00A02789">
        <w:rPr>
          <w:rFonts w:ascii="Times New Roman" w:hAnsi="Times New Roman" w:cs="Times New Roman"/>
          <w:sz w:val="24"/>
          <w:szCs w:val="24"/>
        </w:rPr>
        <w:t>(</w:t>
      </w:r>
      <w:r w:rsidRPr="00A02789">
        <w:rPr>
          <w:rFonts w:ascii="Times New Roman" w:hAnsi="Times New Roman" w:cs="Times New Roman"/>
          <w:b/>
          <w:bCs/>
          <w:sz w:val="24"/>
          <w:szCs w:val="24"/>
        </w:rPr>
        <w:t>Q</w:t>
      </w:r>
      <w:r w:rsidRPr="00A02789">
        <w:rPr>
          <w:rFonts w:ascii="Times New Roman" w:hAnsi="Times New Roman" w:cs="Times New Roman"/>
          <w:sz w:val="24"/>
          <w:szCs w:val="24"/>
        </w:rPr>
        <w:t xml:space="preserve">) </w:t>
      </w:r>
      <w:r w:rsidRPr="00A02789">
        <w:rPr>
          <w:rStyle w:val="fontstyle01"/>
          <w:rFonts w:ascii="Times New Roman" w:hAnsi="Times New Roman" w:cs="Times New Roman"/>
        </w:rPr>
        <w:t>described in Fig. 2K.</w:t>
      </w:r>
      <w:bookmarkStart w:id="3" w:name="OLE_LINK5"/>
      <w:bookmarkStart w:id="4" w:name="OLE_LINK6"/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End w:id="3"/>
      <w:bookmarkEnd w:id="4"/>
      <w:r w:rsidRPr="00A02789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A02789">
        <w:rPr>
          <w:rFonts w:ascii="Times New Roman" w:hAnsi="Times New Roman" w:cs="Times New Roman"/>
          <w:b/>
          <w:bCs/>
          <w:color w:val="000000"/>
          <w:sz w:val="24"/>
          <w:szCs w:val="24"/>
        </w:rPr>
        <w:t>R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) ELISA analysis of IL-1β in culture supernatants of PBMCs treated</w:t>
      </w:r>
      <w:r w:rsidRPr="00A02789">
        <w:rPr>
          <w:rFonts w:ascii="Times New Roman" w:hAnsi="Times New Roman" w:cs="Times New Roman"/>
          <w:color w:val="000000"/>
        </w:rPr>
        <w:t xml:space="preserve">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with </w:t>
      </w:r>
      <w:proofErr w:type="spellStart"/>
      <w:r w:rsidRPr="00A02789">
        <w:rPr>
          <w:rFonts w:ascii="Times New Roman" w:hAnsi="Times New Roman" w:cs="Times New Roman"/>
          <w:color w:val="000000"/>
          <w:sz w:val="24"/>
          <w:szCs w:val="24"/>
        </w:rPr>
        <w:t>bigelovin</w:t>
      </w:r>
      <w:proofErr w:type="spellEnd"/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 and then stimulated with LPS for 16 h. 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Data were presented as mean ± SEM and were representative of three independent experiments. Statistical significance was assessed by two-tailed unpaired </w:t>
      </w:r>
      <w:r w:rsidRPr="00A02789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test.</w:t>
      </w:r>
    </w:p>
    <w:p w14:paraId="70FDC20F" w14:textId="15437EF8" w:rsidR="00426815" w:rsidRPr="00A02789" w:rsidRDefault="00B0503C" w:rsidP="00426815">
      <w:pPr>
        <w:rPr>
          <w:rStyle w:val="fontstyle01"/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  <w:color w:val="000000"/>
          <w:sz w:val="24"/>
          <w:szCs w:val="24"/>
        </w:rPr>
        <w:lastRenderedPageBreak/>
        <w:drawing>
          <wp:inline distT="0" distB="0" distL="0" distR="0" wp14:anchorId="596A9A0D" wp14:editId="29A8BF1B">
            <wp:extent cx="5274310" cy="2653665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3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AAE1D" w14:textId="77777777" w:rsidR="00426815" w:rsidRPr="00A02789" w:rsidRDefault="00426815" w:rsidP="00426815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02789">
        <w:rPr>
          <w:rStyle w:val="fontstyle01"/>
          <w:rFonts w:ascii="Times New Roman" w:hAnsi="Times New Roman" w:cs="Times New Roman"/>
          <w:b/>
        </w:rPr>
        <w:t xml:space="preserve">Fig.S4 </w:t>
      </w:r>
      <w:bookmarkStart w:id="5" w:name="_Hlk169103772"/>
      <w:proofErr w:type="spellStart"/>
      <w:r w:rsidRPr="00A02789">
        <w:rPr>
          <w:rStyle w:val="fontstyle01"/>
          <w:rFonts w:ascii="Times New Roman" w:hAnsi="Times New Roman" w:cs="Times New Roman"/>
          <w:b/>
        </w:rPr>
        <w:t>Bigelovin</w:t>
      </w:r>
      <w:proofErr w:type="spellEnd"/>
      <w:r w:rsidRPr="00A02789">
        <w:rPr>
          <w:rStyle w:val="fontstyle01"/>
          <w:rFonts w:ascii="Times New Roman" w:hAnsi="Times New Roman" w:cs="Times New Roman"/>
          <w:b/>
        </w:rPr>
        <w:t xml:space="preserve"> inhibits NLRP3 inflammasome activation </w:t>
      </w:r>
      <w:r w:rsidRPr="00A02789">
        <w:rPr>
          <w:rStyle w:val="fontstyle01"/>
          <w:rFonts w:ascii="Times New Roman" w:hAnsi="Times New Roman" w:cs="Times New Roman"/>
          <w:b/>
          <w:i/>
          <w:iCs/>
        </w:rPr>
        <w:t>in vivo</w:t>
      </w:r>
      <w:bookmarkEnd w:id="5"/>
      <w:r w:rsidRPr="00A02789">
        <w:rPr>
          <w:rStyle w:val="fontstyle01"/>
          <w:rFonts w:ascii="Times New Roman" w:hAnsi="Times New Roman" w:cs="Times New Roman"/>
        </w:rPr>
        <w:t xml:space="preserve">. </w:t>
      </w:r>
      <w:r w:rsidRPr="00A02789">
        <w:rPr>
          <w:rStyle w:val="fontstyle01"/>
          <w:rFonts w:ascii="Times New Roman" w:hAnsi="Times New Roman" w:cs="Times New Roman"/>
          <w:bCs/>
        </w:rPr>
        <w:t>(</w:t>
      </w:r>
      <w:r w:rsidRPr="00A02789">
        <w:rPr>
          <w:rStyle w:val="fontstyle01"/>
          <w:rFonts w:ascii="Times New Roman" w:hAnsi="Times New Roman" w:cs="Times New Roman"/>
          <w:b/>
        </w:rPr>
        <w:t>A</w:t>
      </w:r>
      <w:r w:rsidRPr="00A02789">
        <w:rPr>
          <w:rStyle w:val="fontstyle01"/>
          <w:rFonts w:ascii="Times New Roman" w:hAnsi="Times New Roman" w:cs="Times New Roman"/>
          <w:bCs/>
        </w:rPr>
        <w:t xml:space="preserve">) </w:t>
      </w:r>
      <w:r w:rsidRPr="00A02789">
        <w:rPr>
          <w:rStyle w:val="fontstyle01"/>
          <w:rFonts w:ascii="Times New Roman" w:hAnsi="Times New Roman" w:cs="Times New Roman"/>
        </w:rPr>
        <w:t xml:space="preserve">Quantitative analysis of the </w:t>
      </w:r>
      <w:proofErr w:type="spellStart"/>
      <w:r w:rsidRPr="00A02789">
        <w:rPr>
          <w:rStyle w:val="fontstyle01"/>
          <w:rFonts w:ascii="Times New Roman" w:hAnsi="Times New Roman" w:cs="Times New Roman"/>
        </w:rPr>
        <w:t>immublot</w:t>
      </w:r>
      <w:proofErr w:type="spellEnd"/>
      <w:r w:rsidRPr="00A02789">
        <w:rPr>
          <w:rStyle w:val="fontstyle01"/>
          <w:rFonts w:ascii="Times New Roman" w:hAnsi="Times New Roman" w:cs="Times New Roman"/>
        </w:rPr>
        <w:t xml:space="preserve"> of Casp-1 p12</w:t>
      </w:r>
      <w:r w:rsidRPr="00A0278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02789">
        <w:rPr>
          <w:rStyle w:val="fontstyle01"/>
          <w:rFonts w:ascii="Times New Roman" w:hAnsi="Times New Roman" w:cs="Times New Roman"/>
        </w:rPr>
        <w:t xml:space="preserve">described in Fig. 3H. </w:t>
      </w:r>
      <w:r w:rsidRPr="00A02789">
        <w:rPr>
          <w:rStyle w:val="fontstyle01"/>
          <w:rFonts w:ascii="Times New Roman" w:hAnsi="Times New Roman" w:cs="Times New Roman"/>
          <w:bCs/>
        </w:rPr>
        <w:t>(</w:t>
      </w:r>
      <w:r w:rsidRPr="00A02789">
        <w:rPr>
          <w:rStyle w:val="fontstyle01"/>
          <w:rFonts w:ascii="Times New Roman" w:hAnsi="Times New Roman" w:cs="Times New Roman"/>
          <w:b/>
        </w:rPr>
        <w:t>B</w:t>
      </w:r>
      <w:r w:rsidRPr="00A02789">
        <w:rPr>
          <w:rStyle w:val="fontstyle01"/>
          <w:rFonts w:ascii="Times New Roman" w:hAnsi="Times New Roman" w:cs="Times New Roman"/>
          <w:bCs/>
        </w:rPr>
        <w:t>) Body weight loss. (</w:t>
      </w:r>
      <w:r w:rsidRPr="00A02789">
        <w:rPr>
          <w:rStyle w:val="fontstyle01"/>
          <w:rFonts w:ascii="Times New Roman" w:hAnsi="Times New Roman" w:cs="Times New Roman"/>
          <w:b/>
        </w:rPr>
        <w:t>C-E)</w:t>
      </w:r>
      <w:r w:rsidRPr="00A02789">
        <w:rPr>
          <w:rStyle w:val="fontstyle01"/>
          <w:rFonts w:ascii="Times New Roman" w:hAnsi="Times New Roman" w:cs="Times New Roman"/>
          <w:bCs/>
        </w:rPr>
        <w:t xml:space="preserve"> Gene expression of inflammatory factors (</w:t>
      </w:r>
      <w:r w:rsidRPr="00A02789">
        <w:rPr>
          <w:rStyle w:val="fontstyle01"/>
          <w:rFonts w:ascii="Times New Roman" w:hAnsi="Times New Roman" w:cs="Times New Roman"/>
          <w:bCs/>
          <w:i/>
          <w:iCs/>
        </w:rPr>
        <w:t>Il1b</w:t>
      </w:r>
      <w:r w:rsidRPr="00A02789">
        <w:rPr>
          <w:rStyle w:val="fontstyle01"/>
          <w:rFonts w:ascii="Times New Roman" w:hAnsi="Times New Roman" w:cs="Times New Roman"/>
          <w:bCs/>
        </w:rPr>
        <w:t xml:space="preserve">, </w:t>
      </w:r>
      <w:r w:rsidRPr="00A02789">
        <w:rPr>
          <w:rStyle w:val="fontstyle01"/>
          <w:rFonts w:ascii="Times New Roman" w:hAnsi="Times New Roman" w:cs="Times New Roman"/>
          <w:bCs/>
          <w:i/>
          <w:iCs/>
        </w:rPr>
        <w:t>Il6</w:t>
      </w:r>
      <w:r w:rsidRPr="00A02789">
        <w:rPr>
          <w:rStyle w:val="fontstyle01"/>
          <w:rFonts w:ascii="Times New Roman" w:hAnsi="Times New Roman" w:cs="Times New Roman"/>
          <w:bCs/>
        </w:rPr>
        <w:t xml:space="preserve">, </w:t>
      </w:r>
      <w:proofErr w:type="spellStart"/>
      <w:r w:rsidRPr="00A02789">
        <w:rPr>
          <w:rStyle w:val="fontstyle01"/>
          <w:rFonts w:ascii="Times New Roman" w:hAnsi="Times New Roman" w:cs="Times New Roman"/>
          <w:bCs/>
          <w:i/>
          <w:iCs/>
        </w:rPr>
        <w:t>Tnfa</w:t>
      </w:r>
      <w:proofErr w:type="spellEnd"/>
      <w:r w:rsidRPr="00A02789">
        <w:rPr>
          <w:rStyle w:val="fontstyle01"/>
          <w:rFonts w:ascii="Times New Roman" w:hAnsi="Times New Roman" w:cs="Times New Roman"/>
          <w:bCs/>
        </w:rPr>
        <w:t>)</w:t>
      </w:r>
      <w:r w:rsidRPr="00A02789">
        <w:rPr>
          <w:rStyle w:val="fontstyle01"/>
          <w:rFonts w:ascii="Times New Roman" w:hAnsi="Times New Roman" w:cs="Times New Roman"/>
          <w:b/>
        </w:rPr>
        <w:t xml:space="preserve"> </w:t>
      </w:r>
      <w:r w:rsidRPr="00A02789">
        <w:rPr>
          <w:rStyle w:val="fontstyle01"/>
          <w:rFonts w:ascii="Times New Roman" w:hAnsi="Times New Roman" w:cs="Times New Roman"/>
          <w:bCs/>
        </w:rPr>
        <w:t>in</w:t>
      </w:r>
      <w:r w:rsidRPr="00A02789">
        <w:rPr>
          <w:rStyle w:val="fontstyle01"/>
          <w:rFonts w:ascii="Times New Roman" w:hAnsi="Times New Roman" w:cs="Times New Roman"/>
          <w:b/>
        </w:rPr>
        <w:t xml:space="preserve"> </w:t>
      </w:r>
      <w:r w:rsidRPr="00A02789">
        <w:rPr>
          <w:rStyle w:val="fontstyle01"/>
          <w:rFonts w:ascii="Times New Roman" w:hAnsi="Times New Roman" w:cs="Times New Roman"/>
          <w:bCs/>
        </w:rPr>
        <w:t xml:space="preserve">colon levels were assessed by Q-PCR. 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Data were presented as mean ± SEM and were representative of three independent experiments. Statistical significance was assessed by two-tailed unpaired </w:t>
      </w:r>
      <w:r w:rsidRPr="00A02789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test.</w:t>
      </w:r>
    </w:p>
    <w:p w14:paraId="7EC66154" w14:textId="77777777" w:rsidR="00426815" w:rsidRPr="00A02789" w:rsidRDefault="00426815" w:rsidP="00426815">
      <w:pPr>
        <w:rPr>
          <w:rStyle w:val="fontstyle01"/>
          <w:rFonts w:ascii="Times New Roman" w:hAnsi="Times New Roman" w:cs="Times New Roman"/>
        </w:rPr>
      </w:pPr>
    </w:p>
    <w:p w14:paraId="1B90C8B5" w14:textId="77F5973D" w:rsidR="00426815" w:rsidRPr="00A02789" w:rsidRDefault="00B0503C" w:rsidP="00426815">
      <w:pPr>
        <w:rPr>
          <w:rStyle w:val="fontstyle01"/>
          <w:rFonts w:ascii="Times New Roman" w:hAnsi="Times New Roman" w:cs="Times New Roman"/>
          <w:color w:val="auto"/>
          <w:sz w:val="21"/>
          <w:szCs w:val="22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3B7FA7F" wp14:editId="7B2C260B">
            <wp:extent cx="5274310" cy="4098290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9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707E87" w14:textId="77777777" w:rsidR="00426815" w:rsidRPr="00A02789" w:rsidRDefault="00426815" w:rsidP="00426815">
      <w:pPr>
        <w:tabs>
          <w:tab w:val="left" w:pos="2738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02789">
        <w:rPr>
          <w:rStyle w:val="fontstyle01"/>
          <w:rFonts w:ascii="Times New Roman" w:hAnsi="Times New Roman" w:cs="Times New Roman"/>
          <w:b/>
        </w:rPr>
        <w:t xml:space="preserve">Fig.S5. </w:t>
      </w:r>
      <w:bookmarkStart w:id="6" w:name="_Hlk169103797"/>
      <w:proofErr w:type="spellStart"/>
      <w:r w:rsidRPr="00A02789">
        <w:rPr>
          <w:rStyle w:val="fontstyle01"/>
          <w:rFonts w:ascii="Times New Roman" w:hAnsi="Times New Roman" w:cs="Times New Roman"/>
          <w:b/>
        </w:rPr>
        <w:t>Bigelovin</w:t>
      </w:r>
      <w:proofErr w:type="spellEnd"/>
      <w:r w:rsidRPr="00A02789">
        <w:rPr>
          <w:rStyle w:val="fontstyle01"/>
          <w:rFonts w:ascii="Times New Roman" w:hAnsi="Times New Roman" w:cs="Times New Roman"/>
          <w:b/>
        </w:rPr>
        <w:t xml:space="preserve"> alleviates</w:t>
      </w:r>
      <w:r w:rsidRPr="00A027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2789">
        <w:rPr>
          <w:rStyle w:val="fontstyle01"/>
          <w:rFonts w:ascii="Times New Roman" w:hAnsi="Times New Roman" w:cs="Times New Roman"/>
          <w:b/>
        </w:rPr>
        <w:t>LPS-induced ARDS in mice</w:t>
      </w:r>
      <w:bookmarkEnd w:id="6"/>
      <w:r w:rsidRPr="00A02789">
        <w:rPr>
          <w:rStyle w:val="fontstyle01"/>
          <w:rFonts w:ascii="Times New Roman" w:hAnsi="Times New Roman" w:cs="Times New Roman"/>
          <w:b/>
        </w:rPr>
        <w:t xml:space="preserve">. </w:t>
      </w:r>
      <w:r w:rsidRPr="00A02789">
        <w:rPr>
          <w:rStyle w:val="fontstyle01"/>
          <w:rFonts w:ascii="Times New Roman" w:hAnsi="Times New Roman" w:cs="Times New Roman"/>
          <w:bCs/>
        </w:rPr>
        <w:t>(</w:t>
      </w:r>
      <w:r w:rsidRPr="00A02789">
        <w:rPr>
          <w:rStyle w:val="fontstyle01"/>
          <w:rFonts w:ascii="Times New Roman" w:hAnsi="Times New Roman" w:cs="Times New Roman"/>
          <w:b/>
        </w:rPr>
        <w:t>A-D</w:t>
      </w:r>
      <w:r w:rsidRPr="00A02789">
        <w:rPr>
          <w:rStyle w:val="fontstyle01"/>
          <w:rFonts w:ascii="Times New Roman" w:hAnsi="Times New Roman" w:cs="Times New Roman"/>
          <w:bCs/>
        </w:rPr>
        <w:t xml:space="preserve">) Mice </w:t>
      </w:r>
      <w:r w:rsidRPr="00A02789">
        <w:rPr>
          <w:rFonts w:ascii="Times New Roman" w:hAnsi="Times New Roman" w:cs="Times New Roman"/>
          <w:bCs/>
          <w:sz w:val="24"/>
          <w:szCs w:val="24"/>
        </w:rPr>
        <w:t xml:space="preserve">were </w:t>
      </w:r>
      <w:r w:rsidRPr="00A02789">
        <w:rPr>
          <w:rStyle w:val="fontstyle01"/>
          <w:rFonts w:ascii="Times New Roman" w:hAnsi="Times New Roman" w:cs="Times New Roman"/>
          <w:bCs/>
        </w:rPr>
        <w:t xml:space="preserve">prophylactic intraperitoneal injection of </w:t>
      </w:r>
      <w:proofErr w:type="spellStart"/>
      <w:r w:rsidRPr="00A02789">
        <w:rPr>
          <w:rStyle w:val="fontstyle01"/>
          <w:rFonts w:ascii="Times New Roman" w:hAnsi="Times New Roman" w:cs="Times New Roman"/>
          <w:bCs/>
        </w:rPr>
        <w:t>bigelovin</w:t>
      </w:r>
      <w:proofErr w:type="spellEnd"/>
      <w:r w:rsidRPr="00A02789">
        <w:rPr>
          <w:rStyle w:val="fontstyle01"/>
          <w:rFonts w:ascii="Times New Roman" w:hAnsi="Times New Roman" w:cs="Times New Roman"/>
          <w:bCs/>
        </w:rPr>
        <w:t xml:space="preserve"> and then challenged with 7.5 mg/kg </w:t>
      </w:r>
      <w:r w:rsidRPr="00A02789">
        <w:rPr>
          <w:rStyle w:val="fontstyle01"/>
          <w:rFonts w:ascii="Times New Roman" w:hAnsi="Times New Roman" w:cs="Times New Roman"/>
          <w:bCs/>
        </w:rPr>
        <w:lastRenderedPageBreak/>
        <w:t xml:space="preserve">LPS for 12 h (n = 6). </w:t>
      </w:r>
      <w:r w:rsidRPr="00A02789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(</w:t>
      </w:r>
      <w:r w:rsidRPr="00A02789">
        <w:rPr>
          <w:rFonts w:ascii="Times New Roman" w:hAnsi="Times New Roman" w:cs="Times New Roman"/>
          <w:b/>
          <w:iCs/>
          <w:color w:val="000000"/>
          <w:sz w:val="24"/>
          <w:szCs w:val="24"/>
        </w:rPr>
        <w:t>A</w:t>
      </w:r>
      <w:r w:rsidRPr="00A02789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) </w:t>
      </w:r>
      <w:r w:rsidRPr="00A02789">
        <w:rPr>
          <w:rStyle w:val="fontstyle01"/>
          <w:rFonts w:ascii="Times New Roman" w:hAnsi="Times New Roman" w:cs="Times New Roman"/>
          <w:bCs/>
        </w:rPr>
        <w:t>ELISA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bookmarkStart w:id="7" w:name="_Hlk164253902"/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>analysis of</w:t>
      </w:r>
      <w:bookmarkEnd w:id="7"/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TNF-α</w:t>
      </w:r>
      <w:r w:rsidRPr="00A02789">
        <w:rPr>
          <w:rStyle w:val="fontstyle01"/>
          <w:rFonts w:ascii="Times New Roman" w:hAnsi="Times New Roman" w:cs="Times New Roman"/>
          <w:bCs/>
        </w:rPr>
        <w:t xml:space="preserve"> levels of serum from above mice w</w:t>
      </w:r>
      <w:r w:rsidRPr="00A02789">
        <w:rPr>
          <w:rFonts w:ascii="Times New Roman" w:hAnsi="Times New Roman" w:cs="Times New Roman"/>
          <w:bCs/>
          <w:sz w:val="24"/>
          <w:szCs w:val="24"/>
        </w:rPr>
        <w:t>.</w:t>
      </w:r>
      <w:r w:rsidRPr="00A02789">
        <w:rPr>
          <w:rFonts w:ascii="Times New Roman" w:hAnsi="Times New Roman" w:cs="Times New Roman"/>
          <w:bCs/>
          <w:i/>
          <w:color w:val="000000"/>
          <w:sz w:val="24"/>
          <w:szCs w:val="24"/>
        </w:rPr>
        <w:t xml:space="preserve"> </w:t>
      </w:r>
      <w:r w:rsidRPr="00A02789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(</w:t>
      </w:r>
      <w:r w:rsidRPr="00A02789">
        <w:rPr>
          <w:rFonts w:ascii="Times New Roman" w:hAnsi="Times New Roman" w:cs="Times New Roman"/>
          <w:b/>
          <w:iCs/>
          <w:color w:val="000000"/>
          <w:sz w:val="24"/>
          <w:szCs w:val="24"/>
        </w:rPr>
        <w:t>B-D</w:t>
      </w:r>
      <w:r w:rsidRPr="00A02789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) </w:t>
      </w:r>
      <w:proofErr w:type="spellStart"/>
      <w:r w:rsidRPr="00A02789">
        <w:rPr>
          <w:rStyle w:val="fontstyle01"/>
          <w:rFonts w:ascii="Times New Roman" w:hAnsi="Times New Roman" w:cs="Times New Roman"/>
          <w:bCs/>
        </w:rPr>
        <w:t>qRT</w:t>
      </w:r>
      <w:proofErr w:type="spellEnd"/>
      <w:r w:rsidRPr="00A02789">
        <w:rPr>
          <w:rStyle w:val="fontstyle01"/>
          <w:rFonts w:ascii="Times New Roman" w:hAnsi="Times New Roman" w:cs="Times New Roman"/>
          <w:bCs/>
        </w:rPr>
        <w:t>-PCR</w:t>
      </w:r>
      <w:r w:rsidRPr="00A02789">
        <w:rPr>
          <w:rFonts w:ascii="Times New Roman" w:hAnsi="Times New Roman" w:cs="Times New Roman"/>
          <w:bCs/>
          <w:i/>
          <w:color w:val="000000"/>
          <w:sz w:val="24"/>
          <w:szCs w:val="24"/>
        </w:rPr>
        <w:t xml:space="preserve"> 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>analysis of</w:t>
      </w:r>
      <w:r w:rsidRPr="00A02789">
        <w:rPr>
          <w:rFonts w:ascii="Times New Roman" w:hAnsi="Times New Roman" w:cs="Times New Roman"/>
          <w:bCs/>
          <w:i/>
          <w:color w:val="000000"/>
          <w:sz w:val="24"/>
          <w:szCs w:val="24"/>
        </w:rPr>
        <w:t xml:space="preserve"> Il1b</w:t>
      </w:r>
      <w:r w:rsidRPr="00A02789">
        <w:rPr>
          <w:rStyle w:val="fontstyle01"/>
          <w:rFonts w:ascii="Times New Roman" w:hAnsi="Times New Roman" w:cs="Times New Roman"/>
          <w:bCs/>
        </w:rPr>
        <w:t xml:space="preserve"> (</w:t>
      </w:r>
      <w:r w:rsidRPr="00A02789">
        <w:rPr>
          <w:rStyle w:val="fontstyle01"/>
          <w:rFonts w:ascii="Times New Roman" w:hAnsi="Times New Roman" w:cs="Times New Roman"/>
          <w:b/>
        </w:rPr>
        <w:t>B</w:t>
      </w:r>
      <w:r w:rsidRPr="00A02789">
        <w:rPr>
          <w:rStyle w:val="fontstyle01"/>
          <w:rFonts w:ascii="Times New Roman" w:hAnsi="Times New Roman" w:cs="Times New Roman"/>
          <w:bCs/>
        </w:rPr>
        <w:t xml:space="preserve">), </w:t>
      </w:r>
      <w:r w:rsidRPr="00A02789">
        <w:rPr>
          <w:rFonts w:ascii="Times New Roman" w:hAnsi="Times New Roman" w:cs="Times New Roman"/>
          <w:bCs/>
          <w:i/>
          <w:color w:val="000000"/>
          <w:sz w:val="24"/>
          <w:szCs w:val="24"/>
        </w:rPr>
        <w:t>Il6</w:t>
      </w:r>
      <w:r w:rsidRPr="00A02789">
        <w:rPr>
          <w:rStyle w:val="fontstyle01"/>
          <w:rFonts w:ascii="Times New Roman" w:hAnsi="Times New Roman" w:cs="Times New Roman"/>
          <w:bCs/>
        </w:rPr>
        <w:t xml:space="preserve"> (</w:t>
      </w:r>
      <w:r w:rsidRPr="00A02789">
        <w:rPr>
          <w:rStyle w:val="fontstyle01"/>
          <w:rFonts w:ascii="Times New Roman" w:hAnsi="Times New Roman" w:cs="Times New Roman"/>
          <w:b/>
        </w:rPr>
        <w:t>C</w:t>
      </w:r>
      <w:r w:rsidRPr="00A02789">
        <w:rPr>
          <w:rStyle w:val="fontstyle01"/>
          <w:rFonts w:ascii="Times New Roman" w:hAnsi="Times New Roman" w:cs="Times New Roman"/>
          <w:bCs/>
        </w:rPr>
        <w:t xml:space="preserve">) and </w:t>
      </w:r>
      <w:proofErr w:type="spellStart"/>
      <w:r w:rsidRPr="00A02789">
        <w:rPr>
          <w:rStyle w:val="fontstyle01"/>
          <w:rFonts w:ascii="Times New Roman" w:hAnsi="Times New Roman" w:cs="Times New Roman"/>
          <w:bCs/>
          <w:i/>
        </w:rPr>
        <w:t>Tnfa</w:t>
      </w:r>
      <w:proofErr w:type="spellEnd"/>
      <w:r w:rsidRPr="00A02789">
        <w:rPr>
          <w:rStyle w:val="fontstyle01"/>
          <w:rFonts w:ascii="Times New Roman" w:hAnsi="Times New Roman" w:cs="Times New Roman"/>
          <w:bCs/>
          <w:i/>
        </w:rPr>
        <w:t xml:space="preserve"> </w:t>
      </w:r>
      <w:r w:rsidRPr="00A02789">
        <w:rPr>
          <w:rStyle w:val="fontstyle01"/>
          <w:rFonts w:ascii="Times New Roman" w:hAnsi="Times New Roman" w:cs="Times New Roman"/>
          <w:bCs/>
        </w:rPr>
        <w:t>(</w:t>
      </w:r>
      <w:r w:rsidRPr="00A02789">
        <w:rPr>
          <w:rStyle w:val="fontstyle01"/>
          <w:rFonts w:ascii="Times New Roman" w:hAnsi="Times New Roman" w:cs="Times New Roman"/>
          <w:b/>
        </w:rPr>
        <w:t>D</w:t>
      </w:r>
      <w:r w:rsidRPr="00A02789">
        <w:rPr>
          <w:rStyle w:val="fontstyle01"/>
          <w:rFonts w:ascii="Times New Roman" w:hAnsi="Times New Roman" w:cs="Times New Roman"/>
          <w:bCs/>
        </w:rPr>
        <w:t>) mRNA expression in lung tissues from above mice. (</w:t>
      </w:r>
      <w:r w:rsidRPr="00A02789">
        <w:rPr>
          <w:rStyle w:val="fontstyle01"/>
          <w:rFonts w:ascii="Times New Roman" w:hAnsi="Times New Roman" w:cs="Times New Roman"/>
          <w:b/>
        </w:rPr>
        <w:t>E-G</w:t>
      </w:r>
      <w:r w:rsidRPr="00A02789">
        <w:rPr>
          <w:rStyle w:val="fontstyle01"/>
          <w:rFonts w:ascii="Times New Roman" w:hAnsi="Times New Roman" w:cs="Times New Roman"/>
          <w:bCs/>
        </w:rPr>
        <w:t xml:space="preserve">) Mice </w:t>
      </w:r>
      <w:r w:rsidRPr="00A02789">
        <w:rPr>
          <w:rFonts w:ascii="Times New Roman" w:hAnsi="Times New Roman" w:cs="Times New Roman"/>
          <w:bCs/>
          <w:sz w:val="24"/>
          <w:szCs w:val="24"/>
        </w:rPr>
        <w:t xml:space="preserve">were </w:t>
      </w:r>
      <w:r w:rsidRPr="00A02789">
        <w:rPr>
          <w:rStyle w:val="fontstyle01"/>
          <w:rFonts w:ascii="Times New Roman" w:hAnsi="Times New Roman" w:cs="Times New Roman"/>
          <w:bCs/>
        </w:rPr>
        <w:t xml:space="preserve">prophylactic intraperitoneal injection of </w:t>
      </w:r>
      <w:proofErr w:type="spellStart"/>
      <w:r w:rsidRPr="00A02789">
        <w:rPr>
          <w:rStyle w:val="fontstyle01"/>
          <w:rFonts w:ascii="Times New Roman" w:hAnsi="Times New Roman" w:cs="Times New Roman"/>
          <w:bCs/>
        </w:rPr>
        <w:t>bigelovin</w:t>
      </w:r>
      <w:proofErr w:type="spellEnd"/>
      <w:r w:rsidRPr="00A02789">
        <w:rPr>
          <w:rStyle w:val="fontstyle01"/>
          <w:rFonts w:ascii="Times New Roman" w:hAnsi="Times New Roman" w:cs="Times New Roman"/>
          <w:bCs/>
        </w:rPr>
        <w:t xml:space="preserve"> and then challenged with 7.5 mg/kg LPS for 12 h (n = 4). (</w:t>
      </w:r>
      <w:r w:rsidRPr="00A02789">
        <w:rPr>
          <w:rStyle w:val="fontstyle01"/>
          <w:rFonts w:ascii="Times New Roman" w:hAnsi="Times New Roman" w:cs="Times New Roman"/>
          <w:b/>
        </w:rPr>
        <w:t>E</w:t>
      </w:r>
      <w:r w:rsidRPr="00A02789">
        <w:rPr>
          <w:rStyle w:val="fontstyle01"/>
          <w:rFonts w:ascii="Times New Roman" w:hAnsi="Times New Roman" w:cs="Times New Roman"/>
          <w:bCs/>
        </w:rPr>
        <w:t>) Total cells, (</w:t>
      </w:r>
      <w:r w:rsidRPr="00A02789">
        <w:rPr>
          <w:rStyle w:val="fontstyle01"/>
          <w:rFonts w:ascii="Times New Roman" w:hAnsi="Times New Roman" w:cs="Times New Roman"/>
          <w:b/>
        </w:rPr>
        <w:t>F</w:t>
      </w:r>
      <w:r w:rsidRPr="00A02789">
        <w:rPr>
          <w:rStyle w:val="fontstyle01"/>
          <w:rFonts w:ascii="Times New Roman" w:hAnsi="Times New Roman" w:cs="Times New Roman"/>
          <w:bCs/>
        </w:rPr>
        <w:t>) macrophages, (</w:t>
      </w:r>
      <w:r w:rsidRPr="00A02789">
        <w:rPr>
          <w:rStyle w:val="fontstyle01"/>
          <w:rFonts w:ascii="Times New Roman" w:hAnsi="Times New Roman" w:cs="Times New Roman"/>
          <w:b/>
        </w:rPr>
        <w:t>G</w:t>
      </w:r>
      <w:r w:rsidRPr="00A02789">
        <w:rPr>
          <w:rStyle w:val="fontstyle01"/>
          <w:rFonts w:ascii="Times New Roman" w:hAnsi="Times New Roman" w:cs="Times New Roman"/>
          <w:bCs/>
        </w:rPr>
        <w:t xml:space="preserve">) neutrophils, were quantified in BALF fluid. </w:t>
      </w:r>
      <w:r w:rsidRPr="00A02789">
        <w:rPr>
          <w:rFonts w:ascii="Times New Roman" w:hAnsi="Times New Roman" w:cs="Times New Roman"/>
          <w:bCs/>
          <w:sz w:val="24"/>
          <w:szCs w:val="24"/>
        </w:rPr>
        <w:t>(</w:t>
      </w:r>
      <w:r w:rsidRPr="00A02789">
        <w:rPr>
          <w:rFonts w:ascii="Times New Roman" w:hAnsi="Times New Roman" w:cs="Times New Roman"/>
          <w:b/>
          <w:sz w:val="24"/>
          <w:szCs w:val="24"/>
        </w:rPr>
        <w:t>H-I</w:t>
      </w:r>
      <w:r w:rsidRPr="00A02789">
        <w:rPr>
          <w:rFonts w:ascii="Times New Roman" w:hAnsi="Times New Roman" w:cs="Times New Roman"/>
          <w:bCs/>
          <w:sz w:val="24"/>
          <w:szCs w:val="24"/>
        </w:rPr>
        <w:t xml:space="preserve">) </w:t>
      </w:r>
      <w:r w:rsidRPr="00A02789">
        <w:rPr>
          <w:rStyle w:val="fontstyle01"/>
          <w:rFonts w:ascii="Times New Roman" w:hAnsi="Times New Roman" w:cs="Times New Roman"/>
          <w:bCs/>
        </w:rPr>
        <w:t xml:space="preserve">Mice </w:t>
      </w:r>
      <w:r w:rsidRPr="00A02789">
        <w:rPr>
          <w:rFonts w:ascii="Times New Roman" w:hAnsi="Times New Roman" w:cs="Times New Roman"/>
          <w:bCs/>
          <w:sz w:val="24"/>
          <w:szCs w:val="24"/>
        </w:rPr>
        <w:t xml:space="preserve">were treated with </w:t>
      </w:r>
      <w:r w:rsidRPr="00A02789">
        <w:rPr>
          <w:rStyle w:val="fontstyle01"/>
          <w:rFonts w:ascii="Times New Roman" w:hAnsi="Times New Roman" w:cs="Times New Roman"/>
          <w:bCs/>
        </w:rPr>
        <w:t xml:space="preserve">7.5 mg/kg LPS and then </w:t>
      </w:r>
      <w:r w:rsidRPr="00A02789">
        <w:rPr>
          <w:rFonts w:ascii="Times New Roman" w:hAnsi="Times New Roman" w:cs="Times New Roman"/>
          <w:bCs/>
          <w:sz w:val="24"/>
          <w:szCs w:val="24"/>
        </w:rPr>
        <w:t>injected intraperitoneally</w:t>
      </w:r>
      <w:r w:rsidRPr="00A02789">
        <w:rPr>
          <w:rStyle w:val="fontstyle01"/>
          <w:rFonts w:ascii="Times New Roman" w:hAnsi="Times New Roman" w:cs="Times New Roman"/>
          <w:bCs/>
        </w:rPr>
        <w:t xml:space="preserve"> </w:t>
      </w:r>
      <w:proofErr w:type="spellStart"/>
      <w:r w:rsidRPr="00A02789">
        <w:rPr>
          <w:rStyle w:val="fontstyle01"/>
          <w:rFonts w:ascii="Times New Roman" w:hAnsi="Times New Roman" w:cs="Times New Roman"/>
          <w:bCs/>
        </w:rPr>
        <w:t>bigelovin</w:t>
      </w:r>
      <w:proofErr w:type="spellEnd"/>
      <w:r w:rsidRPr="00A02789">
        <w:rPr>
          <w:rStyle w:val="fontstyle01"/>
          <w:rFonts w:ascii="Times New Roman" w:hAnsi="Times New Roman" w:cs="Times New Roman"/>
          <w:bCs/>
        </w:rPr>
        <w:t xml:space="preserve"> for 24 h (n = 6).</w:t>
      </w:r>
      <w:r w:rsidRPr="00A02789">
        <w:rPr>
          <w:rFonts w:ascii="Times New Roman" w:hAnsi="Times New Roman" w:cs="Times New Roman"/>
          <w:bCs/>
          <w:i/>
          <w:color w:val="000000"/>
          <w:sz w:val="24"/>
          <w:szCs w:val="24"/>
        </w:rPr>
        <w:t xml:space="preserve"> </w:t>
      </w:r>
      <w:proofErr w:type="spellStart"/>
      <w:r w:rsidRPr="00A02789">
        <w:rPr>
          <w:rStyle w:val="fontstyle01"/>
          <w:rFonts w:ascii="Times New Roman" w:hAnsi="Times New Roman" w:cs="Times New Roman"/>
          <w:bCs/>
        </w:rPr>
        <w:t>qRT</w:t>
      </w:r>
      <w:proofErr w:type="spellEnd"/>
      <w:r w:rsidRPr="00A02789">
        <w:rPr>
          <w:rStyle w:val="fontstyle01"/>
          <w:rFonts w:ascii="Times New Roman" w:hAnsi="Times New Roman" w:cs="Times New Roman"/>
          <w:bCs/>
        </w:rPr>
        <w:t>-PCR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analysis of</w:t>
      </w:r>
      <w:r w:rsidRPr="00A02789">
        <w:rPr>
          <w:rFonts w:ascii="Times New Roman" w:hAnsi="Times New Roman" w:cs="Times New Roman"/>
          <w:bCs/>
          <w:i/>
          <w:color w:val="000000"/>
          <w:sz w:val="24"/>
          <w:szCs w:val="24"/>
        </w:rPr>
        <w:t xml:space="preserve"> Il1b</w:t>
      </w:r>
      <w:r w:rsidRPr="00A02789">
        <w:rPr>
          <w:rStyle w:val="fontstyle01"/>
          <w:rFonts w:ascii="Times New Roman" w:hAnsi="Times New Roman" w:cs="Times New Roman"/>
          <w:bCs/>
        </w:rPr>
        <w:t xml:space="preserve"> (</w:t>
      </w:r>
      <w:r w:rsidRPr="00A02789">
        <w:rPr>
          <w:rStyle w:val="fontstyle01"/>
          <w:rFonts w:ascii="Times New Roman" w:hAnsi="Times New Roman" w:cs="Times New Roman"/>
          <w:b/>
        </w:rPr>
        <w:t>H</w:t>
      </w:r>
      <w:r w:rsidRPr="00A02789">
        <w:rPr>
          <w:rStyle w:val="fontstyle01"/>
          <w:rFonts w:ascii="Times New Roman" w:hAnsi="Times New Roman" w:cs="Times New Roman"/>
          <w:bCs/>
        </w:rPr>
        <w:t xml:space="preserve">) and </w:t>
      </w:r>
      <w:r w:rsidRPr="00A02789">
        <w:rPr>
          <w:rFonts w:ascii="Times New Roman" w:hAnsi="Times New Roman" w:cs="Times New Roman"/>
          <w:bCs/>
          <w:i/>
          <w:color w:val="000000"/>
          <w:sz w:val="24"/>
          <w:szCs w:val="24"/>
        </w:rPr>
        <w:t>Il6</w:t>
      </w:r>
      <w:r w:rsidRPr="00A02789">
        <w:rPr>
          <w:rStyle w:val="fontstyle01"/>
          <w:rFonts w:ascii="Times New Roman" w:hAnsi="Times New Roman" w:cs="Times New Roman"/>
          <w:bCs/>
        </w:rPr>
        <w:t xml:space="preserve"> (</w:t>
      </w:r>
      <w:r w:rsidRPr="00A02789">
        <w:rPr>
          <w:rStyle w:val="fontstyle01"/>
          <w:rFonts w:ascii="Times New Roman" w:hAnsi="Times New Roman" w:cs="Times New Roman"/>
          <w:b/>
        </w:rPr>
        <w:t>I</w:t>
      </w:r>
      <w:r w:rsidRPr="00A02789">
        <w:rPr>
          <w:rStyle w:val="fontstyle01"/>
          <w:rFonts w:ascii="Times New Roman" w:hAnsi="Times New Roman" w:cs="Times New Roman"/>
          <w:bCs/>
        </w:rPr>
        <w:t>) mRNA expression in lung tissues from above mice.</w:t>
      </w:r>
      <w:r w:rsidRPr="00A02789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A02789">
        <w:rPr>
          <w:rFonts w:ascii="Times New Roman" w:hAnsi="Times New Roman" w:cs="Times New Roman"/>
          <w:b/>
          <w:sz w:val="24"/>
          <w:szCs w:val="24"/>
        </w:rPr>
        <w:t>J-K</w:t>
      </w:r>
      <w:r w:rsidRPr="00A02789">
        <w:rPr>
          <w:rFonts w:ascii="Times New Roman" w:hAnsi="Times New Roman" w:cs="Times New Roman"/>
          <w:bCs/>
          <w:sz w:val="24"/>
          <w:szCs w:val="24"/>
        </w:rPr>
        <w:t xml:space="preserve">) </w:t>
      </w:r>
      <w:r w:rsidRPr="00A02789">
        <w:rPr>
          <w:rStyle w:val="fontstyle01"/>
          <w:rFonts w:ascii="Times New Roman" w:hAnsi="Times New Roman" w:cs="Times New Roman"/>
          <w:bCs/>
        </w:rPr>
        <w:t xml:space="preserve">Mice </w:t>
      </w:r>
      <w:r w:rsidRPr="00A02789">
        <w:rPr>
          <w:rFonts w:ascii="Times New Roman" w:hAnsi="Times New Roman" w:cs="Times New Roman"/>
          <w:bCs/>
          <w:sz w:val="24"/>
          <w:szCs w:val="24"/>
        </w:rPr>
        <w:t xml:space="preserve">were </w:t>
      </w:r>
      <w:r w:rsidRPr="00A02789">
        <w:rPr>
          <w:rStyle w:val="fontstyle01"/>
          <w:rFonts w:ascii="Times New Roman" w:hAnsi="Times New Roman" w:cs="Times New Roman"/>
          <w:bCs/>
        </w:rPr>
        <w:t xml:space="preserve">prophylactic intragastric administration of </w:t>
      </w:r>
      <w:proofErr w:type="spellStart"/>
      <w:r w:rsidRPr="00A02789">
        <w:rPr>
          <w:rStyle w:val="fontstyle01"/>
          <w:rFonts w:ascii="Times New Roman" w:hAnsi="Times New Roman" w:cs="Times New Roman"/>
          <w:bCs/>
        </w:rPr>
        <w:t>bigelovin</w:t>
      </w:r>
      <w:proofErr w:type="spellEnd"/>
      <w:r w:rsidRPr="00A02789">
        <w:rPr>
          <w:rStyle w:val="fontstyle01"/>
          <w:rFonts w:ascii="Times New Roman" w:hAnsi="Times New Roman" w:cs="Times New Roman"/>
          <w:bCs/>
        </w:rPr>
        <w:t xml:space="preserve"> and then challenged with 7.5 mg/kg LPS for 12 h (n = 6).</w:t>
      </w:r>
      <w:r w:rsidRPr="00A0278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A02789">
        <w:rPr>
          <w:rStyle w:val="fontstyle01"/>
          <w:rFonts w:ascii="Times New Roman" w:hAnsi="Times New Roman" w:cs="Times New Roman"/>
          <w:bCs/>
        </w:rPr>
        <w:t>qRT</w:t>
      </w:r>
      <w:proofErr w:type="spellEnd"/>
      <w:r w:rsidRPr="00A02789">
        <w:rPr>
          <w:rStyle w:val="fontstyle01"/>
          <w:rFonts w:ascii="Times New Roman" w:hAnsi="Times New Roman" w:cs="Times New Roman"/>
          <w:bCs/>
        </w:rPr>
        <w:t>-PCR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analysis of</w:t>
      </w:r>
      <w:r w:rsidRPr="00A02789">
        <w:rPr>
          <w:rFonts w:ascii="Times New Roman" w:hAnsi="Times New Roman" w:cs="Times New Roman"/>
          <w:bCs/>
          <w:i/>
          <w:color w:val="000000"/>
          <w:sz w:val="24"/>
          <w:szCs w:val="24"/>
        </w:rPr>
        <w:t xml:space="preserve"> Il1b</w:t>
      </w:r>
      <w:r w:rsidRPr="00A02789">
        <w:rPr>
          <w:rStyle w:val="fontstyle01"/>
          <w:rFonts w:ascii="Times New Roman" w:hAnsi="Times New Roman" w:cs="Times New Roman"/>
          <w:bCs/>
        </w:rPr>
        <w:t xml:space="preserve"> (</w:t>
      </w:r>
      <w:r w:rsidRPr="00A02789">
        <w:rPr>
          <w:rStyle w:val="fontstyle01"/>
          <w:rFonts w:ascii="Times New Roman" w:hAnsi="Times New Roman" w:cs="Times New Roman"/>
          <w:b/>
        </w:rPr>
        <w:t>J</w:t>
      </w:r>
      <w:r w:rsidRPr="00A02789">
        <w:rPr>
          <w:rStyle w:val="fontstyle01"/>
          <w:rFonts w:ascii="Times New Roman" w:hAnsi="Times New Roman" w:cs="Times New Roman"/>
          <w:bCs/>
        </w:rPr>
        <w:t xml:space="preserve">) and </w:t>
      </w:r>
      <w:r w:rsidRPr="00A02789">
        <w:rPr>
          <w:rFonts w:ascii="Times New Roman" w:hAnsi="Times New Roman" w:cs="Times New Roman"/>
          <w:bCs/>
          <w:i/>
          <w:color w:val="000000"/>
          <w:sz w:val="24"/>
          <w:szCs w:val="24"/>
        </w:rPr>
        <w:t>Il6</w:t>
      </w:r>
      <w:r w:rsidRPr="00A02789">
        <w:rPr>
          <w:rStyle w:val="fontstyle01"/>
          <w:rFonts w:ascii="Times New Roman" w:hAnsi="Times New Roman" w:cs="Times New Roman"/>
          <w:bCs/>
        </w:rPr>
        <w:t xml:space="preserve"> (</w:t>
      </w:r>
      <w:r w:rsidRPr="00A02789">
        <w:rPr>
          <w:rStyle w:val="fontstyle01"/>
          <w:rFonts w:ascii="Times New Roman" w:hAnsi="Times New Roman" w:cs="Times New Roman"/>
          <w:b/>
        </w:rPr>
        <w:t>K</w:t>
      </w:r>
      <w:r w:rsidRPr="00A02789">
        <w:rPr>
          <w:rStyle w:val="fontstyle01"/>
          <w:rFonts w:ascii="Times New Roman" w:hAnsi="Times New Roman" w:cs="Times New Roman"/>
          <w:bCs/>
        </w:rPr>
        <w:t>) mRNA expression in lung tissues from above mice. (</w:t>
      </w:r>
      <w:r w:rsidRPr="00A02789">
        <w:rPr>
          <w:rStyle w:val="fontstyle01"/>
          <w:rFonts w:ascii="Times New Roman" w:hAnsi="Times New Roman" w:cs="Times New Roman"/>
          <w:b/>
        </w:rPr>
        <w:t>L</w:t>
      </w:r>
      <w:r w:rsidRPr="00A02789">
        <w:rPr>
          <w:rStyle w:val="fontstyle01"/>
          <w:rFonts w:ascii="Times New Roman" w:hAnsi="Times New Roman" w:cs="Times New Roman"/>
          <w:bCs/>
        </w:rPr>
        <w:t>) Quantitative analysis of the immunoblot of caspase-1 (p12)</w:t>
      </w:r>
      <w:r w:rsidRPr="00A0278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02789">
        <w:rPr>
          <w:rStyle w:val="fontstyle01"/>
          <w:rFonts w:ascii="Times New Roman" w:hAnsi="Times New Roman" w:cs="Times New Roman"/>
          <w:bCs/>
        </w:rPr>
        <w:t xml:space="preserve">described in Fig. 4D (n = 5). 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Data were presented as mean ± SEM and statistical significance was assessed by two-tailed unpaired </w:t>
      </w:r>
      <w:r w:rsidRPr="00A02789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test.</w:t>
      </w:r>
    </w:p>
    <w:p w14:paraId="22B2D26B" w14:textId="0A874B37" w:rsidR="00426815" w:rsidRPr="00A02789" w:rsidRDefault="00B0503C" w:rsidP="00426815">
      <w:pPr>
        <w:tabs>
          <w:tab w:val="left" w:pos="2738"/>
        </w:tabs>
        <w:rPr>
          <w:rStyle w:val="fontstyle01"/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035D40CB" wp14:editId="43FF57A9">
            <wp:extent cx="5274310" cy="4080510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80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3F1063" w14:textId="77777777" w:rsidR="00426815" w:rsidRPr="00A02789" w:rsidRDefault="00426815" w:rsidP="00426815">
      <w:pPr>
        <w:rPr>
          <w:rStyle w:val="fontstyle01"/>
          <w:rFonts w:ascii="Times New Roman" w:hAnsi="Times New Roman" w:cs="Times New Roman"/>
          <w:bCs/>
        </w:rPr>
      </w:pPr>
      <w:r w:rsidRPr="00A02789">
        <w:rPr>
          <w:rStyle w:val="fontstyle01"/>
          <w:rFonts w:ascii="Times New Roman" w:hAnsi="Times New Roman" w:cs="Times New Roman"/>
          <w:b/>
        </w:rPr>
        <w:t xml:space="preserve">Fig.S6. </w:t>
      </w:r>
      <w:bookmarkStart w:id="8" w:name="_Hlk169103817"/>
      <w:r w:rsidRPr="00A0278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Biosafety evaluation of </w:t>
      </w:r>
      <w:proofErr w:type="spellStart"/>
      <w:r w:rsidRPr="00A02789">
        <w:rPr>
          <w:rFonts w:ascii="Times New Roman" w:hAnsi="Times New Roman" w:cs="Times New Roman"/>
          <w:b/>
          <w:color w:val="000000"/>
          <w:sz w:val="24"/>
          <w:szCs w:val="24"/>
        </w:rPr>
        <w:t>bigelovin</w:t>
      </w:r>
      <w:bookmarkEnd w:id="8"/>
      <w:proofErr w:type="spellEnd"/>
      <w:r w:rsidRPr="00A0278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(A-C)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Male</w:t>
      </w:r>
      <w:r w:rsidRPr="00A0278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A02789">
        <w:rPr>
          <w:rStyle w:val="fontstyle01"/>
          <w:rFonts w:ascii="Times New Roman" w:hAnsi="Times New Roman" w:cs="Times New Roman"/>
          <w:bCs/>
        </w:rPr>
        <w:t xml:space="preserve">C57BL/6J mice </w:t>
      </w:r>
      <w:r w:rsidRPr="00A02789">
        <w:rPr>
          <w:rFonts w:ascii="Times New Roman" w:hAnsi="Times New Roman" w:cs="Times New Roman"/>
          <w:bCs/>
          <w:sz w:val="24"/>
          <w:szCs w:val="24"/>
        </w:rPr>
        <w:t xml:space="preserve">were </w:t>
      </w:r>
      <w:r w:rsidRPr="00A02789">
        <w:rPr>
          <w:rStyle w:val="fontstyle01"/>
          <w:rFonts w:ascii="Times New Roman" w:hAnsi="Times New Roman" w:cs="Times New Roman"/>
          <w:bCs/>
        </w:rPr>
        <w:t xml:space="preserve">intragastric administration of </w:t>
      </w:r>
      <w:proofErr w:type="spellStart"/>
      <w:r w:rsidRPr="00A02789">
        <w:rPr>
          <w:rStyle w:val="fontstyle01"/>
          <w:rFonts w:ascii="Times New Roman" w:hAnsi="Times New Roman" w:cs="Times New Roman"/>
          <w:bCs/>
        </w:rPr>
        <w:t>bigelovin</w:t>
      </w:r>
      <w:proofErr w:type="spellEnd"/>
      <w:r w:rsidRPr="00A02789">
        <w:rPr>
          <w:rStyle w:val="fontstyle01"/>
          <w:rFonts w:ascii="Times New Roman" w:hAnsi="Times New Roman" w:cs="Times New Roman"/>
          <w:bCs/>
        </w:rPr>
        <w:t xml:space="preserve">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(1 mg/kg, 10 mg/kg)</w:t>
      </w:r>
      <w:r w:rsidRPr="00A02789">
        <w:rPr>
          <w:rStyle w:val="fontstyle01"/>
          <w:rFonts w:ascii="Times New Roman" w:hAnsi="Times New Roman" w:cs="Times New Roman"/>
          <w:bCs/>
        </w:rPr>
        <w:t xml:space="preserve"> continuously for 30 days. </w:t>
      </w:r>
      <w:r w:rsidRPr="00A02789">
        <w:rPr>
          <w:rStyle w:val="fontstyle01"/>
          <w:rFonts w:ascii="Times New Roman" w:hAnsi="Times New Roman" w:cs="Times New Roman"/>
          <w:b/>
          <w:bCs/>
        </w:rPr>
        <w:t>(A)</w:t>
      </w:r>
      <w:r w:rsidRPr="00A02789">
        <w:rPr>
          <w:rStyle w:val="fontstyle01"/>
          <w:rFonts w:ascii="Times New Roman" w:hAnsi="Times New Roman" w:cs="Times New Roman"/>
          <w:bCs/>
        </w:rPr>
        <w:t xml:space="preserve"> </w:t>
      </w:r>
      <w:r w:rsidRPr="00A02789">
        <w:rPr>
          <w:rFonts w:ascii="Times New Roman" w:hAnsi="Times New Roman" w:cs="Times New Roman"/>
          <w:sz w:val="24"/>
          <w:szCs w:val="24"/>
        </w:rPr>
        <w:t xml:space="preserve">H&amp;E staining of liver, heart, spleen, lung, kidney, and colon tissues from above mice </w:t>
      </w:r>
      <w:r w:rsidRPr="00A02789">
        <w:rPr>
          <w:rStyle w:val="fontstyle01"/>
          <w:rFonts w:ascii="Times New Roman" w:hAnsi="Times New Roman" w:cs="Times New Roman"/>
          <w:bCs/>
        </w:rPr>
        <w:t xml:space="preserve">(scale bar = 100 </w:t>
      </w:r>
      <w:proofErr w:type="spellStart"/>
      <w:r w:rsidRPr="00A02789">
        <w:rPr>
          <w:rStyle w:val="fontstyle01"/>
          <w:rFonts w:ascii="Times New Roman" w:hAnsi="Times New Roman" w:cs="Times New Roman"/>
          <w:bCs/>
        </w:rPr>
        <w:t>μm</w:t>
      </w:r>
      <w:proofErr w:type="spellEnd"/>
      <w:r w:rsidRPr="00A02789">
        <w:rPr>
          <w:rStyle w:val="fontstyle01"/>
          <w:rFonts w:ascii="Times New Roman" w:hAnsi="Times New Roman" w:cs="Times New Roman"/>
          <w:bCs/>
        </w:rPr>
        <w:t>)</w:t>
      </w:r>
      <w:r w:rsidRPr="00A02789">
        <w:rPr>
          <w:rFonts w:ascii="Times New Roman" w:hAnsi="Times New Roman" w:cs="Times New Roman"/>
          <w:sz w:val="24"/>
          <w:szCs w:val="24"/>
        </w:rPr>
        <w:t xml:space="preserve">. </w:t>
      </w:r>
      <w:r w:rsidRPr="00A02789">
        <w:rPr>
          <w:rFonts w:ascii="Times New Roman" w:hAnsi="Times New Roman" w:cs="Times New Roman"/>
          <w:b/>
          <w:sz w:val="24"/>
          <w:szCs w:val="24"/>
        </w:rPr>
        <w:t>(B)</w:t>
      </w:r>
      <w:r w:rsidRPr="00A0278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Body weight analysis of mice treated with </w:t>
      </w:r>
      <w:proofErr w:type="spellStart"/>
      <w:r w:rsidRPr="00A02789">
        <w:rPr>
          <w:rStyle w:val="fontstyle01"/>
          <w:rFonts w:ascii="Times New Roman" w:hAnsi="Times New Roman" w:cs="Times New Roman"/>
          <w:bCs/>
        </w:rPr>
        <w:t>bigelovin</w:t>
      </w:r>
      <w:proofErr w:type="spellEnd"/>
      <w:r w:rsidRPr="00A02789">
        <w:rPr>
          <w:rStyle w:val="fontstyle01"/>
          <w:rFonts w:ascii="Times New Roman" w:hAnsi="Times New Roman" w:cs="Times New Roman"/>
          <w:bCs/>
        </w:rPr>
        <w:t xml:space="preserve">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(1 mg/kg, 10 mg/kg).</w:t>
      </w:r>
      <w:r w:rsidRPr="00A0278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(C)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The weight of </w:t>
      </w:r>
      <w:r w:rsidRPr="00A02789">
        <w:rPr>
          <w:rFonts w:ascii="Times New Roman" w:hAnsi="Times New Roman" w:cs="Times New Roman"/>
          <w:sz w:val="24"/>
          <w:szCs w:val="24"/>
        </w:rPr>
        <w:t>liver, heart, spleen, lung, and kidney tissues from above mice.</w:t>
      </w:r>
      <w:r w:rsidRPr="00A0278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(D-F)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Female</w:t>
      </w:r>
      <w:r w:rsidRPr="00A0278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A02789">
        <w:rPr>
          <w:rStyle w:val="fontstyle01"/>
          <w:rFonts w:ascii="Times New Roman" w:hAnsi="Times New Roman" w:cs="Times New Roman"/>
          <w:bCs/>
        </w:rPr>
        <w:t xml:space="preserve">C57BL/6J mice </w:t>
      </w:r>
      <w:r w:rsidRPr="00A02789">
        <w:rPr>
          <w:rFonts w:ascii="Times New Roman" w:hAnsi="Times New Roman" w:cs="Times New Roman"/>
          <w:bCs/>
          <w:sz w:val="24"/>
          <w:szCs w:val="24"/>
        </w:rPr>
        <w:t xml:space="preserve">were </w:t>
      </w:r>
      <w:r w:rsidRPr="00A02789">
        <w:rPr>
          <w:rStyle w:val="fontstyle01"/>
          <w:rFonts w:ascii="Times New Roman" w:hAnsi="Times New Roman" w:cs="Times New Roman"/>
          <w:bCs/>
        </w:rPr>
        <w:t xml:space="preserve">intragastric administration of </w:t>
      </w:r>
      <w:proofErr w:type="spellStart"/>
      <w:r w:rsidRPr="00A02789">
        <w:rPr>
          <w:rStyle w:val="fontstyle01"/>
          <w:rFonts w:ascii="Times New Roman" w:hAnsi="Times New Roman" w:cs="Times New Roman"/>
          <w:bCs/>
        </w:rPr>
        <w:t>bigelovin</w:t>
      </w:r>
      <w:proofErr w:type="spellEnd"/>
      <w:r w:rsidRPr="00A02789">
        <w:rPr>
          <w:rStyle w:val="fontstyle01"/>
          <w:rFonts w:ascii="Times New Roman" w:hAnsi="Times New Roman" w:cs="Times New Roman"/>
          <w:bCs/>
        </w:rPr>
        <w:t xml:space="preserve"> continuously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(1 mg/kg, 10 mg/kg)</w:t>
      </w:r>
      <w:r w:rsidRPr="00A02789">
        <w:rPr>
          <w:rStyle w:val="fontstyle01"/>
          <w:rFonts w:ascii="Times New Roman" w:hAnsi="Times New Roman" w:cs="Times New Roman"/>
          <w:bCs/>
        </w:rPr>
        <w:t xml:space="preserve"> for 30 days. </w:t>
      </w:r>
      <w:r w:rsidRPr="00A02789">
        <w:rPr>
          <w:rStyle w:val="fontstyle01"/>
          <w:rFonts w:ascii="Times New Roman" w:hAnsi="Times New Roman" w:cs="Times New Roman"/>
          <w:b/>
          <w:bCs/>
        </w:rPr>
        <w:t>(D)</w:t>
      </w:r>
      <w:r w:rsidRPr="00A02789">
        <w:rPr>
          <w:rStyle w:val="fontstyle01"/>
          <w:rFonts w:ascii="Times New Roman" w:hAnsi="Times New Roman" w:cs="Times New Roman"/>
          <w:bCs/>
        </w:rPr>
        <w:t xml:space="preserve"> </w:t>
      </w:r>
      <w:r w:rsidRPr="00A02789">
        <w:rPr>
          <w:rFonts w:ascii="Times New Roman" w:hAnsi="Times New Roman" w:cs="Times New Roman"/>
          <w:sz w:val="24"/>
          <w:szCs w:val="24"/>
        </w:rPr>
        <w:t xml:space="preserve">H&amp;E staining of liver, heart, spleen, lung, kidney, and colon tissues from above mice </w:t>
      </w:r>
      <w:r w:rsidRPr="00A02789">
        <w:rPr>
          <w:rStyle w:val="fontstyle01"/>
          <w:rFonts w:ascii="Times New Roman" w:hAnsi="Times New Roman" w:cs="Times New Roman"/>
          <w:bCs/>
        </w:rPr>
        <w:t xml:space="preserve">(scale bar = 100 </w:t>
      </w:r>
      <w:proofErr w:type="spellStart"/>
      <w:r w:rsidRPr="00A02789">
        <w:rPr>
          <w:rStyle w:val="fontstyle01"/>
          <w:rFonts w:ascii="Times New Roman" w:hAnsi="Times New Roman" w:cs="Times New Roman"/>
          <w:bCs/>
        </w:rPr>
        <w:t>μm</w:t>
      </w:r>
      <w:proofErr w:type="spellEnd"/>
      <w:r w:rsidRPr="00A02789">
        <w:rPr>
          <w:rStyle w:val="fontstyle01"/>
          <w:rFonts w:ascii="Times New Roman" w:hAnsi="Times New Roman" w:cs="Times New Roman"/>
          <w:bCs/>
        </w:rPr>
        <w:t>)</w:t>
      </w:r>
      <w:r w:rsidRPr="00A02789">
        <w:rPr>
          <w:rFonts w:ascii="Times New Roman" w:hAnsi="Times New Roman" w:cs="Times New Roman"/>
          <w:sz w:val="24"/>
          <w:szCs w:val="24"/>
        </w:rPr>
        <w:t xml:space="preserve">. </w:t>
      </w:r>
      <w:r w:rsidRPr="00A02789">
        <w:rPr>
          <w:rFonts w:ascii="Times New Roman" w:hAnsi="Times New Roman" w:cs="Times New Roman"/>
          <w:b/>
          <w:sz w:val="24"/>
          <w:szCs w:val="24"/>
        </w:rPr>
        <w:t>(E)</w:t>
      </w:r>
      <w:r w:rsidRPr="00A0278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Body weight analysis of mice treated with </w:t>
      </w:r>
      <w:proofErr w:type="spellStart"/>
      <w:r w:rsidRPr="00A02789">
        <w:rPr>
          <w:rStyle w:val="fontstyle01"/>
          <w:rFonts w:ascii="Times New Roman" w:hAnsi="Times New Roman" w:cs="Times New Roman"/>
          <w:bCs/>
        </w:rPr>
        <w:t>bigelovin</w:t>
      </w:r>
      <w:proofErr w:type="spellEnd"/>
      <w:r w:rsidRPr="00A02789">
        <w:rPr>
          <w:rStyle w:val="fontstyle01"/>
          <w:rFonts w:ascii="Times New Roman" w:hAnsi="Times New Roman" w:cs="Times New Roman"/>
          <w:bCs/>
        </w:rPr>
        <w:t xml:space="preserve">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(1 mg/kg, 10 mg/kg).</w:t>
      </w:r>
      <w:r w:rsidRPr="00A0278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(F)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The weight of </w:t>
      </w:r>
      <w:r w:rsidRPr="00A02789">
        <w:rPr>
          <w:rFonts w:ascii="Times New Roman" w:hAnsi="Times New Roman" w:cs="Times New Roman"/>
          <w:sz w:val="24"/>
          <w:szCs w:val="24"/>
        </w:rPr>
        <w:t xml:space="preserve">liver, heart, spleen, lung, and kidney tissues from above mice. 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>Data were presented as mean ± SEM and were representative of six independent experiments.</w:t>
      </w:r>
    </w:p>
    <w:p w14:paraId="2B6484AD" w14:textId="33A8ED22" w:rsidR="00426815" w:rsidRPr="00A02789" w:rsidRDefault="00B0503C" w:rsidP="00426815">
      <w:pPr>
        <w:rPr>
          <w:rStyle w:val="fontstyle01"/>
          <w:rFonts w:ascii="Times New Roman" w:hAnsi="Times New Roman" w:cs="Times New Roman"/>
          <w:color w:val="auto"/>
          <w:sz w:val="21"/>
          <w:szCs w:val="22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29DF635" wp14:editId="7D1D6D29">
            <wp:extent cx="5274310" cy="2685415"/>
            <wp:effectExtent l="0" t="0" r="2540" b="63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8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42AB1A" w14:textId="77777777" w:rsidR="00426815" w:rsidRPr="00A02789" w:rsidRDefault="00426815" w:rsidP="00426815">
      <w:pPr>
        <w:tabs>
          <w:tab w:val="left" w:pos="2738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bookmarkStart w:id="9" w:name="OLE_LINK11"/>
      <w:bookmarkStart w:id="10" w:name="OLE_LINK12"/>
      <w:r w:rsidRPr="00A02789">
        <w:rPr>
          <w:rStyle w:val="fontstyle01"/>
          <w:rFonts w:ascii="Times New Roman" w:hAnsi="Times New Roman" w:cs="Times New Roman"/>
          <w:b/>
        </w:rPr>
        <w:t>Fig.S7.</w:t>
      </w:r>
      <w:bookmarkStart w:id="11" w:name="_Hlk169103857"/>
      <w:bookmarkEnd w:id="9"/>
      <w:bookmarkEnd w:id="10"/>
      <w:r w:rsidRPr="00A02789">
        <w:rPr>
          <w:rStyle w:val="fontstyle01"/>
          <w:rFonts w:ascii="Times New Roman" w:hAnsi="Times New Roman" w:cs="Times New Roman"/>
        </w:rPr>
        <w:t xml:space="preserve"> </w:t>
      </w:r>
      <w:r w:rsidRPr="00A0278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Function of </w:t>
      </w:r>
      <w:proofErr w:type="spellStart"/>
      <w:r w:rsidRPr="00A02789">
        <w:rPr>
          <w:rFonts w:ascii="Times New Roman" w:hAnsi="Times New Roman" w:cs="Times New Roman"/>
          <w:b/>
          <w:bCs/>
          <w:color w:val="000000"/>
          <w:sz w:val="24"/>
          <w:szCs w:val="24"/>
        </w:rPr>
        <w:t>bigelovin</w:t>
      </w:r>
      <w:proofErr w:type="spellEnd"/>
      <w:r w:rsidRPr="00A0278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in LPS-induced priming. </w:t>
      </w:r>
      <w:bookmarkEnd w:id="11"/>
      <w:r w:rsidRPr="00A02789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A02789">
        <w:rPr>
          <w:rFonts w:ascii="Times New Roman" w:hAnsi="Times New Roman" w:cs="Times New Roman"/>
          <w:b/>
          <w:bCs/>
          <w:color w:val="000000"/>
          <w:sz w:val="24"/>
          <w:szCs w:val="24"/>
        </w:rPr>
        <w:t>A-B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A0278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A02789">
        <w:rPr>
          <w:rStyle w:val="fontstyle01"/>
          <w:rFonts w:ascii="Times New Roman" w:hAnsi="Times New Roman" w:cs="Times New Roman"/>
        </w:rPr>
        <w:t>Quantitative analysis of the immunoblot of p-p65/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>GAPDH</w:t>
      </w:r>
      <w:r w:rsidRPr="00A02789">
        <w:rPr>
          <w:rStyle w:val="fontstyle01"/>
          <w:rFonts w:ascii="Times New Roman" w:hAnsi="Times New Roman" w:cs="Times New Roman"/>
        </w:rPr>
        <w:t xml:space="preserve"> </w:t>
      </w:r>
      <w:r w:rsidRPr="00A02789">
        <w:rPr>
          <w:rFonts w:ascii="Times New Roman" w:hAnsi="Times New Roman" w:cs="Times New Roman"/>
          <w:sz w:val="24"/>
          <w:szCs w:val="24"/>
        </w:rPr>
        <w:t>(</w:t>
      </w:r>
      <w:r w:rsidRPr="00A02789">
        <w:rPr>
          <w:rFonts w:ascii="Times New Roman" w:hAnsi="Times New Roman" w:cs="Times New Roman"/>
          <w:b/>
          <w:sz w:val="24"/>
          <w:szCs w:val="24"/>
        </w:rPr>
        <w:t>A</w:t>
      </w:r>
      <w:r w:rsidRPr="00A02789">
        <w:rPr>
          <w:rFonts w:ascii="Times New Roman" w:hAnsi="Times New Roman" w:cs="Times New Roman"/>
          <w:sz w:val="24"/>
          <w:szCs w:val="24"/>
        </w:rPr>
        <w:t>)</w:t>
      </w:r>
      <w:r w:rsidRPr="00A027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2789">
        <w:rPr>
          <w:rFonts w:ascii="Times New Roman" w:hAnsi="Times New Roman" w:cs="Times New Roman"/>
          <w:sz w:val="24"/>
          <w:szCs w:val="24"/>
        </w:rPr>
        <w:t>or</w:t>
      </w:r>
      <w:r w:rsidRPr="00A027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2789">
        <w:rPr>
          <w:rStyle w:val="fontstyle01"/>
          <w:rFonts w:ascii="Times New Roman" w:hAnsi="Times New Roman" w:cs="Times New Roman"/>
        </w:rPr>
        <w:t>NLRP3/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>GAPDH</w:t>
      </w:r>
      <w:r w:rsidRPr="00A02789">
        <w:rPr>
          <w:rStyle w:val="fontstyle01"/>
          <w:rFonts w:ascii="Times New Roman" w:hAnsi="Times New Roman" w:cs="Times New Roman"/>
        </w:rPr>
        <w:t xml:space="preserve"> </w:t>
      </w:r>
      <w:r w:rsidRPr="00A02789">
        <w:rPr>
          <w:rFonts w:ascii="Times New Roman" w:hAnsi="Times New Roman" w:cs="Times New Roman"/>
          <w:sz w:val="24"/>
          <w:szCs w:val="24"/>
        </w:rPr>
        <w:t>(</w:t>
      </w:r>
      <w:r w:rsidRPr="00A02789">
        <w:rPr>
          <w:rFonts w:ascii="Times New Roman" w:hAnsi="Times New Roman" w:cs="Times New Roman"/>
          <w:b/>
          <w:sz w:val="24"/>
          <w:szCs w:val="24"/>
        </w:rPr>
        <w:t>B</w:t>
      </w:r>
      <w:r w:rsidRPr="00A02789">
        <w:rPr>
          <w:rFonts w:ascii="Times New Roman" w:hAnsi="Times New Roman" w:cs="Times New Roman"/>
          <w:sz w:val="24"/>
          <w:szCs w:val="24"/>
        </w:rPr>
        <w:t>)</w:t>
      </w:r>
      <w:r w:rsidRPr="00A027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2789">
        <w:rPr>
          <w:rStyle w:val="fontstyle01"/>
          <w:rFonts w:ascii="Times New Roman" w:hAnsi="Times New Roman" w:cs="Times New Roman"/>
        </w:rPr>
        <w:t>described in Fig. 5C.</w:t>
      </w:r>
      <w:r w:rsidRPr="00A0278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A02789">
        <w:rPr>
          <w:rFonts w:ascii="Times New Roman" w:hAnsi="Times New Roman" w:cs="Times New Roman"/>
          <w:b/>
          <w:bCs/>
          <w:color w:val="000000"/>
          <w:sz w:val="24"/>
          <w:szCs w:val="24"/>
        </w:rPr>
        <w:t>C-F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A0278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A02789">
        <w:rPr>
          <w:rFonts w:ascii="Times New Roman" w:hAnsi="Times New Roman" w:cs="Times New Roman"/>
          <w:bCs/>
          <w:i/>
          <w:color w:val="000000"/>
          <w:sz w:val="24"/>
          <w:szCs w:val="24"/>
        </w:rPr>
        <w:t>Nlrp3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A02789">
        <w:rPr>
          <w:rFonts w:ascii="Times New Roman" w:hAnsi="Times New Roman" w:cs="Times New Roman"/>
          <w:b/>
          <w:bCs/>
          <w:color w:val="000000"/>
          <w:sz w:val="24"/>
          <w:szCs w:val="24"/>
        </w:rPr>
        <w:t>C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  <w:r w:rsidRPr="00A02789">
        <w:rPr>
          <w:rFonts w:ascii="Times New Roman" w:hAnsi="Times New Roman" w:cs="Times New Roman"/>
          <w:bCs/>
          <w:i/>
          <w:color w:val="000000"/>
          <w:sz w:val="24"/>
          <w:szCs w:val="24"/>
        </w:rPr>
        <w:t xml:space="preserve"> Il1b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A02789">
        <w:rPr>
          <w:rFonts w:ascii="Times New Roman" w:hAnsi="Times New Roman" w:cs="Times New Roman"/>
          <w:b/>
          <w:bCs/>
          <w:color w:val="000000"/>
          <w:sz w:val="24"/>
          <w:szCs w:val="24"/>
        </w:rPr>
        <w:t>D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Pr="00A02789">
        <w:rPr>
          <w:rFonts w:ascii="Times New Roman" w:hAnsi="Times New Roman" w:cs="Times New Roman"/>
          <w:bCs/>
          <w:i/>
          <w:color w:val="000000"/>
          <w:sz w:val="24"/>
          <w:szCs w:val="24"/>
        </w:rPr>
        <w:t>Il6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A02789">
        <w:rPr>
          <w:rFonts w:ascii="Times New Roman" w:hAnsi="Times New Roman" w:cs="Times New Roman"/>
          <w:b/>
          <w:bCs/>
          <w:color w:val="000000"/>
          <w:sz w:val="24"/>
          <w:szCs w:val="24"/>
        </w:rPr>
        <w:t>E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>, and</w:t>
      </w:r>
      <w:r w:rsidRPr="00A02789">
        <w:rPr>
          <w:rFonts w:ascii="Times New Roman" w:hAnsi="Times New Roman" w:cs="Times New Roman"/>
          <w:bCs/>
          <w:i/>
          <w:color w:val="000000"/>
          <w:sz w:val="24"/>
          <w:szCs w:val="24"/>
        </w:rPr>
        <w:t xml:space="preserve"> </w:t>
      </w:r>
      <w:proofErr w:type="spellStart"/>
      <w:r w:rsidRPr="00A02789">
        <w:rPr>
          <w:rFonts w:ascii="Times New Roman" w:hAnsi="Times New Roman" w:cs="Times New Roman"/>
          <w:bCs/>
          <w:i/>
          <w:color w:val="000000"/>
          <w:sz w:val="24"/>
          <w:szCs w:val="24"/>
        </w:rPr>
        <w:t>Tnfa</w:t>
      </w:r>
      <w:proofErr w:type="spellEnd"/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Pr="00A02789">
        <w:rPr>
          <w:rFonts w:ascii="Times New Roman" w:hAnsi="Times New Roman" w:cs="Times New Roman"/>
          <w:b/>
          <w:bCs/>
          <w:color w:val="000000"/>
          <w:sz w:val="24"/>
          <w:szCs w:val="24"/>
        </w:rPr>
        <w:t>F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A02789">
        <w:rPr>
          <w:rFonts w:ascii="Times New Roman" w:hAnsi="Times New Roman" w:cs="Times New Roman"/>
          <w:bCs/>
          <w:i/>
          <w:color w:val="000000"/>
          <w:sz w:val="24"/>
          <w:szCs w:val="24"/>
        </w:rPr>
        <w:t xml:space="preserve"> 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mRNA </w:t>
      </w:r>
      <w:r w:rsidRPr="00A02789">
        <w:rPr>
          <w:rStyle w:val="fontstyle01"/>
          <w:rFonts w:ascii="Times New Roman" w:hAnsi="Times New Roman" w:cs="Times New Roman"/>
        </w:rPr>
        <w:t>expression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in LPS-primed</w:t>
      </w:r>
      <w:r w:rsidRPr="00A02789">
        <w:rPr>
          <w:rStyle w:val="fontstyle01"/>
          <w:rFonts w:ascii="Times New Roman" w:hAnsi="Times New Roman" w:cs="Times New Roman"/>
          <w:b/>
        </w:rPr>
        <w:t xml:space="preserve"> </w:t>
      </w:r>
      <w:r w:rsidRPr="00A02789">
        <w:rPr>
          <w:rStyle w:val="fontstyle01"/>
          <w:rFonts w:ascii="Times New Roman" w:hAnsi="Times New Roman" w:cs="Times New Roman"/>
        </w:rPr>
        <w:t xml:space="preserve">BMDMs 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treated with </w:t>
      </w:r>
      <w:proofErr w:type="spellStart"/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>bigelovin</w:t>
      </w:r>
      <w:proofErr w:type="spellEnd"/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before stimulation with ATP.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Data were presented as mean ± SEM and were representative of three independent experiments. Statistical significance was assessed by two-tailed unpaired </w:t>
      </w:r>
      <w:r w:rsidRPr="00A02789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test.</w:t>
      </w:r>
    </w:p>
    <w:p w14:paraId="7AAADE82" w14:textId="5DCBE49B" w:rsidR="00426815" w:rsidRPr="00A02789" w:rsidRDefault="00B0503C" w:rsidP="00426815">
      <w:pPr>
        <w:tabs>
          <w:tab w:val="left" w:pos="2738"/>
        </w:tabs>
        <w:rPr>
          <w:rStyle w:val="fontstyle01"/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  <w:color w:val="000000"/>
          <w:sz w:val="24"/>
          <w:szCs w:val="24"/>
        </w:rPr>
        <w:drawing>
          <wp:inline distT="0" distB="0" distL="0" distR="0" wp14:anchorId="720DE91E" wp14:editId="42477969">
            <wp:extent cx="5274310" cy="1648460"/>
            <wp:effectExtent l="0" t="0" r="2540" b="889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48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2707CF" w14:textId="77777777" w:rsidR="00426815" w:rsidRPr="00A02789" w:rsidRDefault="00426815" w:rsidP="00426815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  <w:bookmarkStart w:id="12" w:name="OLE_LINK1"/>
      <w:r w:rsidRPr="00A02789">
        <w:rPr>
          <w:rStyle w:val="fontstyle01"/>
          <w:rFonts w:ascii="Times New Roman" w:hAnsi="Times New Roman" w:cs="Times New Roman"/>
          <w:b/>
        </w:rPr>
        <w:t xml:space="preserve">Fig.S8. </w:t>
      </w:r>
      <w:bookmarkStart w:id="13" w:name="_Hlk164242141"/>
      <w:bookmarkStart w:id="14" w:name="_Hlk169103901"/>
      <w:r w:rsidRPr="00A02789">
        <w:rPr>
          <w:rStyle w:val="fontstyle01"/>
          <w:rFonts w:ascii="Times New Roman" w:hAnsi="Times New Roman" w:cs="Times New Roman"/>
          <w:b/>
        </w:rPr>
        <w:t xml:space="preserve">Structure activity relationship of </w:t>
      </w:r>
      <w:proofErr w:type="spellStart"/>
      <w:r w:rsidRPr="00A02789">
        <w:rPr>
          <w:rStyle w:val="fontstyle01"/>
          <w:rFonts w:ascii="Times New Roman" w:hAnsi="Times New Roman" w:cs="Times New Roman"/>
          <w:b/>
        </w:rPr>
        <w:t>bigelovin</w:t>
      </w:r>
      <w:proofErr w:type="spellEnd"/>
      <w:r w:rsidRPr="00A02789">
        <w:rPr>
          <w:rStyle w:val="fontstyle01"/>
          <w:rFonts w:ascii="Times New Roman" w:hAnsi="Times New Roman" w:cs="Times New Roman"/>
          <w:b/>
        </w:rPr>
        <w:t xml:space="preserve"> derivatives</w:t>
      </w:r>
      <w:bookmarkEnd w:id="13"/>
      <w:r w:rsidRPr="00A02789">
        <w:rPr>
          <w:rStyle w:val="fontstyle01"/>
          <w:rFonts w:ascii="Times New Roman" w:hAnsi="Times New Roman" w:cs="Times New Roman"/>
          <w:b/>
        </w:rPr>
        <w:t>.</w:t>
      </w:r>
      <w:bookmarkEnd w:id="14"/>
      <w:r w:rsidRPr="00A02789">
        <w:rPr>
          <w:rStyle w:val="fontstyle01"/>
          <w:rFonts w:ascii="Times New Roman" w:hAnsi="Times New Roman" w:cs="Times New Roman"/>
          <w:b/>
        </w:rPr>
        <w:t xml:space="preserve"> </w:t>
      </w:r>
      <w:r w:rsidRPr="00A02789">
        <w:rPr>
          <w:rStyle w:val="fontstyle01"/>
          <w:rFonts w:ascii="Times New Roman" w:hAnsi="Times New Roman" w:cs="Times New Roman"/>
          <w:bCs/>
        </w:rPr>
        <w:t>(</w:t>
      </w:r>
      <w:r w:rsidRPr="00A02789">
        <w:rPr>
          <w:rStyle w:val="fontstyle01"/>
          <w:rFonts w:ascii="Times New Roman" w:hAnsi="Times New Roman" w:cs="Times New Roman"/>
          <w:b/>
        </w:rPr>
        <w:t>A</w:t>
      </w:r>
      <w:r w:rsidRPr="00A02789">
        <w:rPr>
          <w:rStyle w:val="fontstyle01"/>
          <w:rFonts w:ascii="Times New Roman" w:hAnsi="Times New Roman" w:cs="Times New Roman"/>
          <w:bCs/>
        </w:rPr>
        <w:t xml:space="preserve">)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The inhibitory rate of 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>IL-1β</w:t>
      </w:r>
      <w:r w:rsidRPr="00A02789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in culture supernatants</w:t>
      </w:r>
      <w:r w:rsidRPr="00A02789">
        <w:rPr>
          <w:rStyle w:val="fontstyle01"/>
          <w:rFonts w:ascii="Times New Roman" w:hAnsi="Times New Roman" w:cs="Times New Roman"/>
        </w:rPr>
        <w:t xml:space="preserve"> of</w:t>
      </w:r>
      <w:r w:rsidRPr="00A02789">
        <w:rPr>
          <w:rStyle w:val="fontstyle01"/>
          <w:rFonts w:ascii="Times New Roman" w:hAnsi="Times New Roman" w:cs="Times New Roman"/>
          <w:b/>
        </w:rPr>
        <w:t xml:space="preserve"> 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>LPS-primed</w:t>
      </w:r>
      <w:r w:rsidRPr="00A02789">
        <w:rPr>
          <w:rStyle w:val="fontstyle01"/>
          <w:rFonts w:ascii="Times New Roman" w:hAnsi="Times New Roman" w:cs="Times New Roman"/>
          <w:b/>
        </w:rPr>
        <w:t xml:space="preserve"> </w:t>
      </w:r>
      <w:r w:rsidRPr="00A02789">
        <w:rPr>
          <w:rStyle w:val="fontstyle01"/>
          <w:rFonts w:ascii="Times New Roman" w:hAnsi="Times New Roman" w:cs="Times New Roman"/>
        </w:rPr>
        <w:t xml:space="preserve">BMDMs 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>treated with compound before stimulation with ATP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 were measured by ELISA </w:t>
      </w:r>
      <w:r w:rsidRPr="00A02789">
        <w:rPr>
          <w:rStyle w:val="fontstyle01"/>
          <w:rFonts w:ascii="Times New Roman" w:hAnsi="Times New Roman" w:cs="Times New Roman"/>
        </w:rPr>
        <w:t>(n = 3)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A02789">
        <w:rPr>
          <w:rFonts w:ascii="Times New Roman" w:hAnsi="Times New Roman" w:cs="Times New Roman"/>
          <w:sz w:val="24"/>
          <w:szCs w:val="24"/>
        </w:rPr>
        <w:t xml:space="preserve"> </w:t>
      </w:r>
      <w:r w:rsidRPr="00A02789">
        <w:rPr>
          <w:rStyle w:val="fontstyle01"/>
          <w:rFonts w:ascii="Times New Roman" w:hAnsi="Times New Roman" w:cs="Times New Roman"/>
          <w:bCs/>
          <w:color w:val="auto"/>
        </w:rPr>
        <w:t>(</w:t>
      </w:r>
      <w:r w:rsidRPr="00A02789">
        <w:rPr>
          <w:rStyle w:val="fontstyle01"/>
          <w:rFonts w:ascii="Times New Roman" w:hAnsi="Times New Roman" w:cs="Times New Roman"/>
          <w:b/>
          <w:color w:val="auto"/>
        </w:rPr>
        <w:t>B</w:t>
      </w:r>
      <w:r w:rsidRPr="00A02789">
        <w:rPr>
          <w:rStyle w:val="fontstyle01"/>
          <w:rFonts w:ascii="Times New Roman" w:hAnsi="Times New Roman" w:cs="Times New Roman"/>
          <w:bCs/>
          <w:color w:val="auto"/>
        </w:rPr>
        <w:t>)</w:t>
      </w:r>
      <w:r w:rsidRPr="00A0278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Structure activity relationship of </w:t>
      </w:r>
      <w:proofErr w:type="spellStart"/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>bigelovin</w:t>
      </w:r>
      <w:proofErr w:type="spellEnd"/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>. (</w:t>
      </w:r>
      <w:r w:rsidRPr="00A02789">
        <w:rPr>
          <w:rFonts w:ascii="Times New Roman" w:hAnsi="Times New Roman" w:cs="Times New Roman"/>
          <w:b/>
          <w:color w:val="000000"/>
          <w:sz w:val="24"/>
          <w:szCs w:val="24"/>
        </w:rPr>
        <w:t>C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End w:id="12"/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ELISA 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>analysis of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>IL-1β</w:t>
      </w:r>
      <w:r w:rsidRPr="00A02789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in culture supernatants</w:t>
      </w:r>
      <w:r w:rsidRPr="00A02789">
        <w:rPr>
          <w:rStyle w:val="fontstyle01"/>
          <w:rFonts w:ascii="Times New Roman" w:hAnsi="Times New Roman" w:cs="Times New Roman"/>
        </w:rPr>
        <w:t xml:space="preserve"> of</w:t>
      </w:r>
      <w:r w:rsidRPr="00A02789">
        <w:rPr>
          <w:rStyle w:val="fontstyle01"/>
          <w:rFonts w:ascii="Times New Roman" w:hAnsi="Times New Roman" w:cs="Times New Roman"/>
          <w:b/>
        </w:rPr>
        <w:t xml:space="preserve"> 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>LPS-primed</w:t>
      </w:r>
      <w:r w:rsidRPr="00A02789">
        <w:rPr>
          <w:rStyle w:val="fontstyle01"/>
          <w:rFonts w:ascii="Times New Roman" w:hAnsi="Times New Roman" w:cs="Times New Roman"/>
          <w:b/>
        </w:rPr>
        <w:t xml:space="preserve"> </w:t>
      </w:r>
      <w:r w:rsidRPr="00A02789">
        <w:rPr>
          <w:rStyle w:val="fontstyle01"/>
          <w:rFonts w:ascii="Times New Roman" w:hAnsi="Times New Roman" w:cs="Times New Roman"/>
        </w:rPr>
        <w:t xml:space="preserve">BMDMs 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treated with the biotin labeled </w:t>
      </w:r>
      <w:proofErr w:type="spellStart"/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>bigelovin</w:t>
      </w:r>
      <w:proofErr w:type="spellEnd"/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before stimulation with ATP </w:t>
      </w:r>
      <w:r w:rsidRPr="00A02789">
        <w:rPr>
          <w:rStyle w:val="fontstyle01"/>
          <w:rFonts w:ascii="Times New Roman" w:hAnsi="Times New Roman" w:cs="Times New Roman"/>
        </w:rPr>
        <w:t>(n = 3)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 w:rsidRPr="00A02789">
        <w:rPr>
          <w:rStyle w:val="fontstyle01"/>
          <w:rFonts w:ascii="Times New Roman" w:hAnsi="Times New Roman" w:cs="Times New Roman"/>
          <w:b/>
        </w:rPr>
        <w:t xml:space="preserve"> 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>Data were presented as mean ± SEM.</w:t>
      </w:r>
    </w:p>
    <w:p w14:paraId="5C6336F0" w14:textId="40E9FD6E" w:rsidR="00426815" w:rsidRPr="00A02789" w:rsidRDefault="00B0503C" w:rsidP="00426815">
      <w:pPr>
        <w:rPr>
          <w:rStyle w:val="fontstyle01"/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color w:val="000000"/>
          <w:sz w:val="24"/>
          <w:szCs w:val="24"/>
        </w:rPr>
        <w:lastRenderedPageBreak/>
        <w:drawing>
          <wp:inline distT="0" distB="0" distL="0" distR="0" wp14:anchorId="6BAC3FD9" wp14:editId="2A23D661">
            <wp:extent cx="5274310" cy="2513330"/>
            <wp:effectExtent l="0" t="0" r="2540" b="127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3F6B81" w14:textId="77777777" w:rsidR="00426815" w:rsidRPr="00A02789" w:rsidRDefault="00426815" w:rsidP="00426815">
      <w:pPr>
        <w:rPr>
          <w:rStyle w:val="fontstyle01"/>
          <w:rFonts w:ascii="Times New Roman" w:hAnsi="Times New Roman" w:cs="Times New Roman"/>
          <w:b/>
        </w:rPr>
      </w:pPr>
      <w:r w:rsidRPr="00A02789">
        <w:rPr>
          <w:rStyle w:val="fontstyle01"/>
          <w:rFonts w:ascii="Times New Roman" w:hAnsi="Times New Roman" w:cs="Times New Roman"/>
          <w:b/>
        </w:rPr>
        <w:t>Fig.S9.</w:t>
      </w:r>
      <w:r w:rsidRPr="00A02789">
        <w:rPr>
          <w:rStyle w:val="fontstyle01"/>
          <w:rFonts w:ascii="Times New Roman" w:hAnsi="Times New Roman" w:cs="Times New Roman"/>
        </w:rPr>
        <w:t xml:space="preserve"> </w:t>
      </w:r>
      <w:bookmarkStart w:id="15" w:name="_Hlk169103931"/>
      <w:proofErr w:type="spellStart"/>
      <w:r w:rsidRPr="00A02789">
        <w:rPr>
          <w:rStyle w:val="fontstyle01"/>
          <w:rFonts w:ascii="Times New Roman" w:hAnsi="Times New Roman" w:cs="Times New Roman"/>
          <w:b/>
        </w:rPr>
        <w:t>Bigelovin</w:t>
      </w:r>
      <w:proofErr w:type="spellEnd"/>
      <w:r w:rsidRPr="00A02789">
        <w:rPr>
          <w:rStyle w:val="fontstyle01"/>
          <w:rFonts w:ascii="Times New Roman" w:hAnsi="Times New Roman" w:cs="Times New Roman"/>
          <w:b/>
        </w:rPr>
        <w:t xml:space="preserve"> </w:t>
      </w:r>
      <w:r w:rsidRPr="00A0278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binds to </w:t>
      </w:r>
      <w:r w:rsidRPr="00A02789">
        <w:rPr>
          <w:rStyle w:val="fontstyle01"/>
          <w:rFonts w:ascii="Times New Roman" w:hAnsi="Times New Roman" w:cs="Times New Roman"/>
          <w:b/>
        </w:rPr>
        <w:t>RACK1 protein.</w:t>
      </w:r>
      <w:bookmarkEnd w:id="15"/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>(</w:t>
      </w:r>
      <w:r w:rsidRPr="00A02789">
        <w:rPr>
          <w:rFonts w:ascii="Times New Roman" w:hAnsi="Times New Roman" w:cs="Times New Roman"/>
          <w:b/>
          <w:color w:val="000000"/>
          <w:sz w:val="24"/>
          <w:szCs w:val="24"/>
        </w:rPr>
        <w:t>A-C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2789">
        <w:rPr>
          <w:rStyle w:val="fontstyle01"/>
          <w:rFonts w:ascii="Times New Roman" w:hAnsi="Times New Roman" w:cs="Times New Roman"/>
        </w:rPr>
        <w:t xml:space="preserve">Quantitative analysis of the </w:t>
      </w:r>
      <w:proofErr w:type="spellStart"/>
      <w:r w:rsidRPr="00A02789">
        <w:rPr>
          <w:rStyle w:val="fontstyle01"/>
          <w:rFonts w:ascii="Times New Roman" w:hAnsi="Times New Roman" w:cs="Times New Roman"/>
        </w:rPr>
        <w:t>immublot</w:t>
      </w:r>
      <w:proofErr w:type="spellEnd"/>
      <w:r w:rsidRPr="00A02789">
        <w:rPr>
          <w:rStyle w:val="fontstyle01"/>
          <w:rFonts w:ascii="Times New Roman" w:hAnsi="Times New Roman" w:cs="Times New Roman"/>
        </w:rPr>
        <w:t xml:space="preserve"> of Gbp4 </w:t>
      </w:r>
      <w:r w:rsidRPr="00A02789">
        <w:rPr>
          <w:rStyle w:val="fontstyle01"/>
          <w:rFonts w:ascii="Times New Roman" w:hAnsi="Times New Roman" w:cs="Times New Roman"/>
          <w:bCs/>
        </w:rPr>
        <w:t>(</w:t>
      </w:r>
      <w:r w:rsidRPr="00A02789">
        <w:rPr>
          <w:rStyle w:val="fontstyle01"/>
          <w:rFonts w:ascii="Times New Roman" w:hAnsi="Times New Roman" w:cs="Times New Roman"/>
          <w:b/>
        </w:rPr>
        <w:t>A</w:t>
      </w:r>
      <w:r w:rsidRPr="00A02789">
        <w:rPr>
          <w:rStyle w:val="fontstyle01"/>
          <w:rFonts w:ascii="Times New Roman" w:hAnsi="Times New Roman" w:cs="Times New Roman"/>
          <w:bCs/>
        </w:rPr>
        <w:t>)</w:t>
      </w:r>
      <w:r w:rsidRPr="00A02789">
        <w:rPr>
          <w:rStyle w:val="fontstyle01"/>
          <w:rFonts w:ascii="Times New Roman" w:hAnsi="Times New Roman" w:cs="Times New Roman"/>
        </w:rPr>
        <w:t xml:space="preserve">, Agfg2 </w:t>
      </w:r>
      <w:r w:rsidRPr="00A02789">
        <w:rPr>
          <w:rStyle w:val="fontstyle01"/>
          <w:rFonts w:ascii="Times New Roman" w:hAnsi="Times New Roman" w:cs="Times New Roman"/>
          <w:bCs/>
        </w:rPr>
        <w:t>(</w:t>
      </w:r>
      <w:r w:rsidRPr="00A02789">
        <w:rPr>
          <w:rStyle w:val="fontstyle01"/>
          <w:rFonts w:ascii="Times New Roman" w:hAnsi="Times New Roman" w:cs="Times New Roman"/>
          <w:b/>
        </w:rPr>
        <w:t>B</w:t>
      </w:r>
      <w:r w:rsidRPr="00A02789">
        <w:rPr>
          <w:rStyle w:val="fontstyle01"/>
          <w:rFonts w:ascii="Times New Roman" w:hAnsi="Times New Roman" w:cs="Times New Roman"/>
          <w:bCs/>
        </w:rPr>
        <w:t>)</w:t>
      </w:r>
      <w:r w:rsidRPr="00A02789">
        <w:rPr>
          <w:rStyle w:val="fontstyle01"/>
          <w:rFonts w:ascii="Times New Roman" w:hAnsi="Times New Roman" w:cs="Times New Roman"/>
        </w:rPr>
        <w:t xml:space="preserve"> and Sash1 </w:t>
      </w:r>
      <w:r w:rsidRPr="00A02789">
        <w:rPr>
          <w:rStyle w:val="fontstyle01"/>
          <w:rFonts w:ascii="Times New Roman" w:hAnsi="Times New Roman" w:cs="Times New Roman"/>
          <w:bCs/>
        </w:rPr>
        <w:t>(</w:t>
      </w:r>
      <w:r w:rsidRPr="00A02789">
        <w:rPr>
          <w:rStyle w:val="fontstyle01"/>
          <w:rFonts w:ascii="Times New Roman" w:hAnsi="Times New Roman" w:cs="Times New Roman"/>
          <w:b/>
        </w:rPr>
        <w:t>C</w:t>
      </w:r>
      <w:r w:rsidRPr="00A02789">
        <w:rPr>
          <w:rStyle w:val="fontstyle01"/>
          <w:rFonts w:ascii="Times New Roman" w:hAnsi="Times New Roman" w:cs="Times New Roman"/>
          <w:bCs/>
        </w:rPr>
        <w:t>)</w:t>
      </w:r>
      <w:r w:rsidRPr="00A0278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02789">
        <w:rPr>
          <w:rStyle w:val="fontstyle01"/>
          <w:rFonts w:ascii="Times New Roman" w:hAnsi="Times New Roman" w:cs="Times New Roman"/>
        </w:rPr>
        <w:t>described in Fig. 7C and D.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(</w:t>
      </w:r>
      <w:r w:rsidRPr="00A02789">
        <w:rPr>
          <w:rFonts w:ascii="Times New Roman" w:hAnsi="Times New Roman" w:cs="Times New Roman"/>
          <w:b/>
          <w:color w:val="000000"/>
          <w:sz w:val="24"/>
          <w:szCs w:val="24"/>
        </w:rPr>
        <w:t>D-F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) </w:t>
      </w:r>
      <w:r w:rsidRPr="00A02789">
        <w:rPr>
          <w:rStyle w:val="fontstyle01"/>
          <w:rFonts w:ascii="Times New Roman" w:hAnsi="Times New Roman" w:cs="Times New Roman"/>
        </w:rPr>
        <w:t>Quantitative analysis of RACK1</w:t>
      </w:r>
      <w:r w:rsidRPr="00A027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2789">
        <w:rPr>
          <w:rStyle w:val="fontstyle01"/>
          <w:rFonts w:ascii="Times New Roman" w:hAnsi="Times New Roman" w:cs="Times New Roman"/>
        </w:rPr>
        <w:t xml:space="preserve">described in Fig. 7E, F, and I. 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>Data were presented as mean ± SEM and were representative of three independents.</w:t>
      </w:r>
    </w:p>
    <w:p w14:paraId="4D0C174B" w14:textId="3366AC8D" w:rsidR="00426815" w:rsidRPr="00A02789" w:rsidRDefault="00B0503C" w:rsidP="00426815">
      <w:pPr>
        <w:rPr>
          <w:rStyle w:val="fontstyle01"/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04F67B43" wp14:editId="34A4EF5F">
            <wp:extent cx="5274310" cy="1625600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E67382" w14:textId="09F72AA5" w:rsidR="00426815" w:rsidRPr="00A02789" w:rsidRDefault="00426815" w:rsidP="00426815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02789">
        <w:rPr>
          <w:rStyle w:val="fontstyle01"/>
          <w:rFonts w:ascii="Times New Roman" w:hAnsi="Times New Roman" w:cs="Times New Roman"/>
          <w:b/>
        </w:rPr>
        <w:t xml:space="preserve">Fig.S10. </w:t>
      </w:r>
      <w:bookmarkStart w:id="16" w:name="_Hlk169103968"/>
      <w:proofErr w:type="spellStart"/>
      <w:r w:rsidRPr="00A02789">
        <w:rPr>
          <w:rStyle w:val="fontstyle01"/>
          <w:rFonts w:ascii="Times New Roman" w:hAnsi="Times New Roman" w:cs="Times New Roman"/>
          <w:b/>
        </w:rPr>
        <w:t>Bigelovin</w:t>
      </w:r>
      <w:proofErr w:type="spellEnd"/>
      <w:r w:rsidRPr="00A02789">
        <w:rPr>
          <w:rStyle w:val="fontstyle01"/>
          <w:rFonts w:ascii="Times New Roman" w:hAnsi="Times New Roman" w:cs="Times New Roman"/>
          <w:b/>
        </w:rPr>
        <w:t xml:space="preserve"> inhibits NLRP3 inflammasome mainly by binding to RACK1</w:t>
      </w:r>
      <w:r w:rsidRPr="00A02789">
        <w:rPr>
          <w:rStyle w:val="fontstyle01"/>
          <w:rFonts w:ascii="Times New Roman" w:hAnsi="Times New Roman" w:cs="Times New Roman"/>
        </w:rPr>
        <w:t xml:space="preserve">. </w:t>
      </w:r>
      <w:bookmarkEnd w:id="16"/>
      <w:r w:rsidRPr="00A02789">
        <w:rPr>
          <w:rStyle w:val="fontstyle01"/>
          <w:rFonts w:ascii="Times New Roman" w:hAnsi="Times New Roman" w:cs="Times New Roman"/>
          <w:bCs/>
        </w:rPr>
        <w:t>(</w:t>
      </w:r>
      <w:r w:rsidRPr="00A02789">
        <w:rPr>
          <w:rStyle w:val="fontstyle01"/>
          <w:rFonts w:ascii="Times New Roman" w:hAnsi="Times New Roman" w:cs="Times New Roman"/>
          <w:b/>
        </w:rPr>
        <w:t>A</w:t>
      </w:r>
      <w:r w:rsidRPr="00A02789">
        <w:rPr>
          <w:rStyle w:val="fontstyle01"/>
          <w:rFonts w:ascii="Times New Roman" w:hAnsi="Times New Roman" w:cs="Times New Roman"/>
          <w:bCs/>
        </w:rPr>
        <w:t>)</w:t>
      </w:r>
      <w:r w:rsidRPr="00A02789">
        <w:rPr>
          <w:rStyle w:val="fontstyle01"/>
          <w:rFonts w:ascii="Times New Roman" w:hAnsi="Times New Roman" w:cs="Times New Roman"/>
        </w:rPr>
        <w:t xml:space="preserve"> The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scheme of LPS-induced ARDS mice knocked down RACK1. </w:t>
      </w:r>
      <w:r w:rsidRPr="00A02789">
        <w:rPr>
          <w:rStyle w:val="fontstyle01"/>
          <w:rFonts w:ascii="Times New Roman" w:hAnsi="Times New Roman" w:cs="Times New Roman"/>
          <w:bCs/>
        </w:rPr>
        <w:t>(</w:t>
      </w:r>
      <w:r w:rsidRPr="00A02789">
        <w:rPr>
          <w:rStyle w:val="fontstyle01"/>
          <w:rFonts w:ascii="Times New Roman" w:hAnsi="Times New Roman" w:cs="Times New Roman"/>
          <w:b/>
        </w:rPr>
        <w:t>B-C</w:t>
      </w:r>
      <w:r w:rsidRPr="00A02789">
        <w:rPr>
          <w:rStyle w:val="fontstyle01"/>
          <w:rFonts w:ascii="Times New Roman" w:hAnsi="Times New Roman" w:cs="Times New Roman"/>
          <w:bCs/>
        </w:rPr>
        <w:t>)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bookmarkStart w:id="17" w:name="_Hlk164250126"/>
      <w:proofErr w:type="spellStart"/>
      <w:r w:rsidRPr="00A02789">
        <w:rPr>
          <w:rStyle w:val="fontstyle01"/>
          <w:rFonts w:ascii="Times New Roman" w:hAnsi="Times New Roman" w:cs="Times New Roman"/>
          <w:bCs/>
        </w:rPr>
        <w:t>qRT</w:t>
      </w:r>
      <w:proofErr w:type="spellEnd"/>
      <w:r w:rsidRPr="00A02789">
        <w:rPr>
          <w:rStyle w:val="fontstyle01"/>
          <w:rFonts w:ascii="Times New Roman" w:hAnsi="Times New Roman" w:cs="Times New Roman"/>
          <w:bCs/>
        </w:rPr>
        <w:t xml:space="preserve">-PCR analysis of </w:t>
      </w:r>
      <w:bookmarkStart w:id="18" w:name="_Hlk164250165"/>
      <w:r w:rsidRPr="00A02789">
        <w:rPr>
          <w:rFonts w:ascii="Times New Roman" w:hAnsi="Times New Roman" w:cs="Times New Roman"/>
          <w:bCs/>
          <w:i/>
          <w:color w:val="000000"/>
          <w:sz w:val="24"/>
          <w:szCs w:val="24"/>
        </w:rPr>
        <w:t>Rack1</w:t>
      </w:r>
      <w:bookmarkEnd w:id="18"/>
      <w:r w:rsidRPr="00A02789">
        <w:rPr>
          <w:rStyle w:val="fontstyle01"/>
          <w:rFonts w:ascii="Times New Roman" w:hAnsi="Times New Roman" w:cs="Times New Roman"/>
          <w:bCs/>
        </w:rPr>
        <w:t xml:space="preserve"> (</w:t>
      </w:r>
      <w:r w:rsidRPr="00A02789">
        <w:rPr>
          <w:rStyle w:val="fontstyle01"/>
          <w:rFonts w:ascii="Times New Roman" w:hAnsi="Times New Roman" w:cs="Times New Roman"/>
          <w:b/>
          <w:bCs/>
        </w:rPr>
        <w:t>B</w:t>
      </w:r>
      <w:r w:rsidRPr="00A02789">
        <w:rPr>
          <w:rStyle w:val="fontstyle01"/>
          <w:rFonts w:ascii="Times New Roman" w:hAnsi="Times New Roman" w:cs="Times New Roman"/>
          <w:bCs/>
        </w:rPr>
        <w:t xml:space="preserve">) and </w:t>
      </w:r>
      <w:r w:rsidRPr="00A02789">
        <w:rPr>
          <w:rStyle w:val="fontstyle01"/>
          <w:rFonts w:ascii="Times New Roman" w:hAnsi="Times New Roman" w:cs="Times New Roman"/>
          <w:bCs/>
          <w:i/>
        </w:rPr>
        <w:t>Il1b</w:t>
      </w:r>
      <w:r w:rsidRPr="00A02789">
        <w:rPr>
          <w:rStyle w:val="fontstyle01"/>
          <w:rFonts w:ascii="Times New Roman" w:hAnsi="Times New Roman" w:cs="Times New Roman"/>
          <w:bCs/>
        </w:rPr>
        <w:t xml:space="preserve"> (</w:t>
      </w:r>
      <w:r w:rsidRPr="00A02789">
        <w:rPr>
          <w:rStyle w:val="fontstyle01"/>
          <w:rFonts w:ascii="Times New Roman" w:hAnsi="Times New Roman" w:cs="Times New Roman"/>
          <w:b/>
          <w:bCs/>
        </w:rPr>
        <w:t>C</w:t>
      </w:r>
      <w:r w:rsidRPr="00A02789">
        <w:rPr>
          <w:rStyle w:val="fontstyle01"/>
          <w:rFonts w:ascii="Times New Roman" w:hAnsi="Times New Roman" w:cs="Times New Roman"/>
          <w:bCs/>
        </w:rPr>
        <w:t xml:space="preserve">) in 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>lung tissues from above mice</w:t>
      </w:r>
      <w:r w:rsidRPr="00A02789">
        <w:rPr>
          <w:rStyle w:val="fontstyle01"/>
          <w:rFonts w:ascii="Times New Roman" w:hAnsi="Times New Roman" w:cs="Times New Roman"/>
          <w:bCs/>
        </w:rPr>
        <w:t xml:space="preserve"> transfected with control siRNA or siRNA against </w:t>
      </w:r>
      <w:r w:rsidRPr="00A02789">
        <w:rPr>
          <w:rStyle w:val="fontstyle01"/>
          <w:rFonts w:ascii="Times New Roman" w:hAnsi="Times New Roman" w:cs="Times New Roman"/>
          <w:bCs/>
          <w:i/>
          <w:iCs/>
        </w:rPr>
        <w:t>Rack1</w:t>
      </w:r>
      <w:r w:rsidRPr="00A02789">
        <w:rPr>
          <w:rStyle w:val="fontstyle01"/>
          <w:rFonts w:ascii="Times New Roman" w:hAnsi="Times New Roman" w:cs="Times New Roman"/>
          <w:bCs/>
        </w:rPr>
        <w:t xml:space="preserve">. </w:t>
      </w:r>
      <w:bookmarkEnd w:id="17"/>
      <w:r w:rsidRPr="00A02789">
        <w:rPr>
          <w:rStyle w:val="fontstyle01"/>
          <w:rFonts w:ascii="Times New Roman" w:hAnsi="Times New Roman" w:cs="Times New Roman"/>
          <w:bCs/>
        </w:rPr>
        <w:t>(</w:t>
      </w:r>
      <w:r w:rsidRPr="00A02789">
        <w:rPr>
          <w:rStyle w:val="fontstyle01"/>
          <w:rFonts w:ascii="Times New Roman" w:hAnsi="Times New Roman" w:cs="Times New Roman"/>
          <w:b/>
        </w:rPr>
        <w:t>D</w:t>
      </w:r>
      <w:r w:rsidRPr="00A02789">
        <w:rPr>
          <w:rStyle w:val="fontstyle01"/>
          <w:rFonts w:ascii="Times New Roman" w:hAnsi="Times New Roman" w:cs="Times New Roman"/>
          <w:bCs/>
        </w:rPr>
        <w:t>)</w:t>
      </w:r>
      <w:r w:rsidRPr="00A02789">
        <w:rPr>
          <w:rStyle w:val="fontstyle01"/>
          <w:rFonts w:ascii="Times New Roman" w:hAnsi="Times New Roman" w:cs="Times New Roman"/>
          <w:b/>
        </w:rPr>
        <w:t xml:space="preserve"> </w:t>
      </w:r>
      <w:r w:rsidRPr="00A02789">
        <w:rPr>
          <w:rStyle w:val="fontstyle01"/>
          <w:rFonts w:ascii="Times New Roman" w:hAnsi="Times New Roman" w:cs="Times New Roman"/>
        </w:rPr>
        <w:t>ELISA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2789">
        <w:rPr>
          <w:rStyle w:val="fontstyle01"/>
          <w:rFonts w:ascii="Times New Roman" w:hAnsi="Times New Roman" w:cs="Times New Roman"/>
          <w:bCs/>
        </w:rPr>
        <w:t xml:space="preserve">analysis of </w:t>
      </w:r>
      <w:r w:rsidRPr="00A02789">
        <w:rPr>
          <w:rFonts w:ascii="Times New Roman" w:hAnsi="Times New Roman" w:cs="Times New Roman"/>
          <w:color w:val="000000"/>
          <w:sz w:val="24"/>
          <w:szCs w:val="24"/>
        </w:rPr>
        <w:t>IL-1β</w:t>
      </w:r>
      <w:r w:rsidRPr="00A02789">
        <w:rPr>
          <w:rStyle w:val="fontstyle01"/>
          <w:rFonts w:ascii="Times New Roman" w:hAnsi="Times New Roman" w:cs="Times New Roman"/>
        </w:rPr>
        <w:t xml:space="preserve"> levels of lung tissues from above mice</w:t>
      </w:r>
      <w:r w:rsidRPr="00A02789">
        <w:rPr>
          <w:rFonts w:ascii="Times New Roman" w:hAnsi="Times New Roman" w:cs="Times New Roman"/>
          <w:sz w:val="24"/>
          <w:szCs w:val="24"/>
        </w:rPr>
        <w:t xml:space="preserve">. 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Data were presented as mean ± SEM and were representative of six independent experiments. Statistical significance was assessed by two-tailed unpaired </w:t>
      </w:r>
      <w:r w:rsidRPr="00A02789">
        <w:rPr>
          <w:rFonts w:ascii="Times New Roman" w:hAnsi="Times New Roman" w:cs="Times New Roman"/>
          <w:bCs/>
          <w:i/>
          <w:color w:val="000000"/>
          <w:sz w:val="24"/>
          <w:szCs w:val="24"/>
        </w:rPr>
        <w:t>t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test.</w:t>
      </w:r>
    </w:p>
    <w:p w14:paraId="285FF445" w14:textId="2D1DCAB2" w:rsidR="003E4AAF" w:rsidRPr="00A02789" w:rsidRDefault="003E4AAF" w:rsidP="003E4AAF">
      <w:pPr>
        <w:rPr>
          <w:rStyle w:val="fontstyle01"/>
          <w:rFonts w:ascii="Times New Roman" w:hAnsi="Times New Roman" w:cs="Times New Roman"/>
          <w:b/>
          <w:bCs/>
        </w:rPr>
      </w:pPr>
      <w:r w:rsidRPr="00A02789">
        <w:rPr>
          <w:rStyle w:val="fontstyle01"/>
          <w:rFonts w:ascii="Times New Roman" w:hAnsi="Times New Roman" w:cs="Times New Roman"/>
          <w:b/>
        </w:rPr>
        <w:t xml:space="preserve">Fig.S11. </w:t>
      </w:r>
      <w:bookmarkStart w:id="19" w:name="_Hlk169104090"/>
      <w:r w:rsidRPr="00A02789">
        <w:rPr>
          <w:rStyle w:val="fontstyle01"/>
          <w:rFonts w:ascii="Times New Roman" w:hAnsi="Times New Roman" w:cs="Times New Roman"/>
          <w:b/>
          <w:bCs/>
        </w:rPr>
        <w:t>Spectroscopic data of chemical</w:t>
      </w:r>
      <w:bookmarkEnd w:id="19"/>
    </w:p>
    <w:p w14:paraId="042AC493" w14:textId="77777777" w:rsidR="003E4AAF" w:rsidRPr="00A02789" w:rsidRDefault="003E4AAF" w:rsidP="003E4AAF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A02789">
        <w:rPr>
          <w:rFonts w:ascii="Times New Roman" w:hAnsi="Times New Roman" w:cs="Times New Roman"/>
          <w:b/>
          <w:bCs/>
          <w:sz w:val="24"/>
          <w:szCs w:val="24"/>
        </w:rPr>
        <w:t>8-epi-helenalin</w:t>
      </w:r>
      <w:r w:rsidRPr="00A02789">
        <w:rPr>
          <w:rFonts w:ascii="Times New Roman" w:hAnsi="Times New Roman" w:cs="Times New Roman"/>
          <w:sz w:val="24"/>
          <w:szCs w:val="24"/>
        </w:rPr>
        <w:t>:</w:t>
      </w:r>
      <w:r w:rsidRPr="00A02789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C</w:t>
      </w:r>
      <w:r w:rsidRPr="00A02789">
        <w:rPr>
          <w:rFonts w:ascii="Times New Roman" w:eastAsia="宋体" w:hAnsi="Times New Roman" w:cs="Times New Roman"/>
          <w:color w:val="000000"/>
          <w:sz w:val="24"/>
          <w:szCs w:val="24"/>
          <w:vertAlign w:val="subscript"/>
        </w:rPr>
        <w:t>15</w:t>
      </w:r>
      <w:r w:rsidRPr="00A02789">
        <w:rPr>
          <w:rFonts w:ascii="Times New Roman" w:eastAsia="宋体" w:hAnsi="Times New Roman" w:cs="Times New Roman"/>
          <w:color w:val="000000"/>
          <w:sz w:val="24"/>
          <w:szCs w:val="24"/>
        </w:rPr>
        <w:t>H</w:t>
      </w:r>
      <w:r w:rsidRPr="00A02789">
        <w:rPr>
          <w:rFonts w:ascii="Times New Roman" w:eastAsia="宋体" w:hAnsi="Times New Roman" w:cs="Times New Roman"/>
          <w:color w:val="000000"/>
          <w:sz w:val="24"/>
          <w:szCs w:val="24"/>
          <w:vertAlign w:val="subscript"/>
        </w:rPr>
        <w:t>18</w:t>
      </w:r>
      <w:r w:rsidRPr="00A02789">
        <w:rPr>
          <w:rFonts w:ascii="Times New Roman" w:eastAsia="宋体" w:hAnsi="Times New Roman" w:cs="Times New Roman"/>
          <w:color w:val="000000"/>
          <w:sz w:val="24"/>
          <w:szCs w:val="24"/>
        </w:rPr>
        <w:t>O</w:t>
      </w:r>
      <w:r w:rsidRPr="00A02789">
        <w:rPr>
          <w:rFonts w:ascii="Times New Roman" w:eastAsia="宋体" w:hAnsi="Times New Roman" w:cs="Times New Roman"/>
          <w:color w:val="000000"/>
          <w:sz w:val="24"/>
          <w:szCs w:val="24"/>
          <w:vertAlign w:val="subscript"/>
        </w:rPr>
        <w:t>4</w:t>
      </w:r>
      <w:r w:rsidRPr="00A02789">
        <w:rPr>
          <w:rFonts w:ascii="Times New Roman" w:eastAsia="宋体" w:hAnsi="Times New Roman" w:cs="Times New Roman"/>
          <w:color w:val="000000"/>
          <w:sz w:val="24"/>
          <w:szCs w:val="24"/>
        </w:rPr>
        <w:t>, white powder;</w:t>
      </w:r>
      <w:r w:rsidRPr="00A02789">
        <w:rPr>
          <w:rFonts w:ascii="Times New Roman" w:hAnsi="Times New Roman" w:cs="Times New Roman"/>
          <w:sz w:val="24"/>
          <w:szCs w:val="24"/>
        </w:rPr>
        <w:t xml:space="preserve"> </w:t>
      </w:r>
      <w:r w:rsidRPr="00A0278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02789">
        <w:rPr>
          <w:rFonts w:ascii="Times New Roman" w:hAnsi="Times New Roman" w:cs="Times New Roman"/>
          <w:sz w:val="24"/>
          <w:szCs w:val="24"/>
        </w:rPr>
        <w:t>H NMR (500 MHz, CD</w:t>
      </w:r>
      <w:r w:rsidRPr="00A0278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02789">
        <w:rPr>
          <w:rFonts w:ascii="Times New Roman" w:hAnsi="Times New Roman" w:cs="Times New Roman"/>
          <w:sz w:val="24"/>
          <w:szCs w:val="24"/>
        </w:rPr>
        <w:t xml:space="preserve">OD) </w:t>
      </w:r>
      <w:r w:rsidRPr="00A02789">
        <w:rPr>
          <w:rFonts w:ascii="Times New Roman" w:hAnsi="Times New Roman" w:cs="Times New Roman"/>
          <w:i/>
          <w:sz w:val="24"/>
          <w:szCs w:val="24"/>
        </w:rPr>
        <w:t xml:space="preserve">δ </w:t>
      </w:r>
      <w:r w:rsidRPr="00A02789">
        <w:rPr>
          <w:rFonts w:ascii="Times New Roman" w:hAnsi="Times New Roman" w:cs="Times New Roman"/>
          <w:sz w:val="24"/>
          <w:szCs w:val="24"/>
        </w:rPr>
        <w:t>7.79 (dd,</w:t>
      </w:r>
      <w:r w:rsidRPr="00A02789">
        <w:rPr>
          <w:rFonts w:ascii="Times New Roman" w:hAnsi="Times New Roman" w:cs="Times New Roman"/>
          <w:i/>
          <w:iCs/>
          <w:sz w:val="24"/>
          <w:szCs w:val="24"/>
        </w:rPr>
        <w:t xml:space="preserve"> J </w:t>
      </w:r>
      <w:r w:rsidRPr="00A02789">
        <w:rPr>
          <w:rFonts w:ascii="Times New Roman" w:hAnsi="Times New Roman" w:cs="Times New Roman"/>
          <w:sz w:val="24"/>
          <w:szCs w:val="24"/>
        </w:rPr>
        <w:t xml:space="preserve">= 5.9 and 2.0 Hz 1H), 6.26 (d, </w:t>
      </w:r>
      <w:r w:rsidRPr="00A02789">
        <w:rPr>
          <w:rFonts w:ascii="Times New Roman" w:hAnsi="Times New Roman" w:cs="Times New Roman"/>
          <w:i/>
          <w:iCs/>
          <w:sz w:val="24"/>
          <w:szCs w:val="24"/>
        </w:rPr>
        <w:t xml:space="preserve">J </w:t>
      </w:r>
      <w:r w:rsidRPr="00A02789">
        <w:rPr>
          <w:rFonts w:ascii="Times New Roman" w:hAnsi="Times New Roman" w:cs="Times New Roman"/>
          <w:sz w:val="24"/>
          <w:szCs w:val="24"/>
        </w:rPr>
        <w:t>= 3.6 Hz, 1H), 6.16 (dd,</w:t>
      </w:r>
      <w:r w:rsidRPr="00A02789">
        <w:rPr>
          <w:rFonts w:ascii="Times New Roman" w:hAnsi="Times New Roman" w:cs="Times New Roman"/>
          <w:i/>
          <w:iCs/>
          <w:sz w:val="24"/>
          <w:szCs w:val="24"/>
        </w:rPr>
        <w:t xml:space="preserve"> J </w:t>
      </w:r>
      <w:r w:rsidRPr="00A02789">
        <w:rPr>
          <w:rFonts w:ascii="Times New Roman" w:hAnsi="Times New Roman" w:cs="Times New Roman"/>
          <w:sz w:val="24"/>
          <w:szCs w:val="24"/>
        </w:rPr>
        <w:t>= 6.0 , 2.8 Hz, 1H), 6.10 - 5.99 (m. 1H), 4.55 (</w:t>
      </w:r>
      <w:proofErr w:type="spellStart"/>
      <w:r w:rsidRPr="00A02789">
        <w:rPr>
          <w:rFonts w:ascii="Times New Roman" w:hAnsi="Times New Roman" w:cs="Times New Roman"/>
          <w:sz w:val="24"/>
          <w:szCs w:val="24"/>
        </w:rPr>
        <w:t>ddd</w:t>
      </w:r>
      <w:proofErr w:type="spellEnd"/>
      <w:r w:rsidRPr="00A02789">
        <w:rPr>
          <w:rFonts w:ascii="Times New Roman" w:hAnsi="Times New Roman" w:cs="Times New Roman"/>
          <w:sz w:val="24"/>
          <w:szCs w:val="24"/>
        </w:rPr>
        <w:t>,</w:t>
      </w:r>
      <w:r w:rsidRPr="00A02789">
        <w:rPr>
          <w:rFonts w:ascii="Times New Roman" w:hAnsi="Times New Roman" w:cs="Times New Roman"/>
          <w:i/>
          <w:iCs/>
          <w:sz w:val="24"/>
          <w:szCs w:val="24"/>
        </w:rPr>
        <w:t xml:space="preserve"> J </w:t>
      </w:r>
      <w:r w:rsidRPr="00A02789">
        <w:rPr>
          <w:rFonts w:ascii="Times New Roman" w:hAnsi="Times New Roman" w:cs="Times New Roman"/>
          <w:sz w:val="24"/>
          <w:szCs w:val="24"/>
        </w:rPr>
        <w:t xml:space="preserve">= 11.8 , 10.2 ,d 3.0 Hz, 1H), 4.17 (dd, </w:t>
      </w:r>
      <w:r w:rsidRPr="00A02789">
        <w:rPr>
          <w:rFonts w:ascii="Times New Roman" w:hAnsi="Times New Roman" w:cs="Times New Roman"/>
          <w:i/>
          <w:iCs/>
          <w:sz w:val="24"/>
          <w:szCs w:val="24"/>
        </w:rPr>
        <w:t xml:space="preserve">J </w:t>
      </w:r>
      <w:r w:rsidRPr="00A02789">
        <w:rPr>
          <w:rFonts w:ascii="Times New Roman" w:hAnsi="Times New Roman" w:cs="Times New Roman"/>
          <w:sz w:val="24"/>
          <w:szCs w:val="24"/>
        </w:rPr>
        <w:t xml:space="preserve">= 8.3 , 2.2 Hz, 1H), 3.01 (dt, </w:t>
      </w:r>
      <w:r w:rsidRPr="00A02789">
        <w:rPr>
          <w:rFonts w:ascii="Times New Roman" w:hAnsi="Times New Roman" w:cs="Times New Roman"/>
          <w:i/>
          <w:iCs/>
          <w:sz w:val="24"/>
          <w:szCs w:val="24"/>
        </w:rPr>
        <w:t xml:space="preserve">J </w:t>
      </w:r>
      <w:r w:rsidRPr="00A02789">
        <w:rPr>
          <w:rFonts w:ascii="Times New Roman" w:hAnsi="Times New Roman" w:cs="Times New Roman"/>
          <w:sz w:val="24"/>
          <w:szCs w:val="24"/>
        </w:rPr>
        <w:t>= 10.8 , 2.4 Hz, 1H), 2.93 (</w:t>
      </w:r>
      <w:proofErr w:type="spellStart"/>
      <w:r w:rsidRPr="00A02789">
        <w:rPr>
          <w:rFonts w:ascii="Times New Roman" w:hAnsi="Times New Roman" w:cs="Times New Roman"/>
          <w:sz w:val="24"/>
          <w:szCs w:val="24"/>
        </w:rPr>
        <w:t>ddt</w:t>
      </w:r>
      <w:proofErr w:type="spellEnd"/>
      <w:r w:rsidRPr="00A02789">
        <w:rPr>
          <w:rFonts w:ascii="Times New Roman" w:hAnsi="Times New Roman" w:cs="Times New Roman"/>
          <w:sz w:val="24"/>
          <w:szCs w:val="24"/>
        </w:rPr>
        <w:t xml:space="preserve">, </w:t>
      </w:r>
      <w:r w:rsidRPr="00A02789">
        <w:rPr>
          <w:rFonts w:ascii="Times New Roman" w:hAnsi="Times New Roman" w:cs="Times New Roman"/>
          <w:i/>
          <w:iCs/>
          <w:sz w:val="24"/>
          <w:szCs w:val="24"/>
        </w:rPr>
        <w:t xml:space="preserve">J </w:t>
      </w:r>
      <w:r w:rsidRPr="00A02789">
        <w:rPr>
          <w:rFonts w:ascii="Times New Roman" w:hAnsi="Times New Roman" w:cs="Times New Roman"/>
          <w:sz w:val="24"/>
          <w:szCs w:val="24"/>
        </w:rPr>
        <w:t>= 10.2 , 8.2 , 3.4 Hz, 1H) 2.54 (</w:t>
      </w:r>
      <w:proofErr w:type="spellStart"/>
      <w:r w:rsidRPr="00A02789">
        <w:rPr>
          <w:rFonts w:ascii="Times New Roman" w:hAnsi="Times New Roman" w:cs="Times New Roman"/>
          <w:sz w:val="24"/>
          <w:szCs w:val="24"/>
        </w:rPr>
        <w:t>ddd</w:t>
      </w:r>
      <w:proofErr w:type="spellEnd"/>
      <w:r w:rsidRPr="00A02789">
        <w:rPr>
          <w:rFonts w:ascii="Times New Roman" w:hAnsi="Times New Roman" w:cs="Times New Roman"/>
          <w:sz w:val="24"/>
          <w:szCs w:val="24"/>
        </w:rPr>
        <w:t>,</w:t>
      </w:r>
      <w:r w:rsidRPr="00A02789">
        <w:rPr>
          <w:rFonts w:ascii="Times New Roman" w:hAnsi="Times New Roman" w:cs="Times New Roman"/>
          <w:i/>
          <w:iCs/>
          <w:sz w:val="24"/>
          <w:szCs w:val="24"/>
        </w:rPr>
        <w:t xml:space="preserve"> J </w:t>
      </w:r>
      <w:r w:rsidRPr="00A02789">
        <w:rPr>
          <w:rFonts w:ascii="Times New Roman" w:hAnsi="Times New Roman" w:cs="Times New Roman"/>
          <w:sz w:val="24"/>
          <w:szCs w:val="24"/>
        </w:rPr>
        <w:t xml:space="preserve">= 13.1 , 4.6 , 2.9 Hz, 1H), 2.26 - 2.00 (m, 2H), 1.57 - 1.47 (m, 1H), 1.29 (d, </w:t>
      </w:r>
      <w:r w:rsidRPr="00A02789">
        <w:rPr>
          <w:rFonts w:ascii="Times New Roman" w:hAnsi="Times New Roman" w:cs="Times New Roman"/>
          <w:i/>
          <w:iCs/>
          <w:sz w:val="24"/>
          <w:szCs w:val="24"/>
        </w:rPr>
        <w:t xml:space="preserve">J </w:t>
      </w:r>
      <w:r w:rsidRPr="00A02789">
        <w:rPr>
          <w:rFonts w:ascii="Times New Roman" w:hAnsi="Times New Roman" w:cs="Times New Roman"/>
          <w:sz w:val="24"/>
          <w:szCs w:val="24"/>
        </w:rPr>
        <w:t>= 6.6 Hz, 3H), 1.20 (s, 3H)</w:t>
      </w:r>
      <w:r w:rsidRPr="00A02789">
        <w:rPr>
          <w:rFonts w:ascii="Times New Roman" w:hAnsi="Times New Roman" w:cs="Times New Roman"/>
          <w:sz w:val="24"/>
          <w:szCs w:val="24"/>
        </w:rPr>
        <w:t>。</w:t>
      </w:r>
      <w:r w:rsidRPr="00A02789">
        <w:rPr>
          <w:rFonts w:ascii="Times New Roman" w:hAnsi="Times New Roman" w:cs="Times New Roman"/>
          <w:sz w:val="24"/>
          <w:szCs w:val="24"/>
        </w:rPr>
        <w:t>ESI-MS (m/z): [M+H]</w:t>
      </w:r>
      <w:r w:rsidRPr="00A02789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A02789">
        <w:rPr>
          <w:rFonts w:ascii="Times New Roman" w:hAnsi="Times New Roman" w:cs="Times New Roman"/>
          <w:sz w:val="24"/>
          <w:szCs w:val="24"/>
        </w:rPr>
        <w:t xml:space="preserve"> = 263.1;</w:t>
      </w:r>
    </w:p>
    <w:p w14:paraId="77C3F625" w14:textId="77777777" w:rsidR="003E4AAF" w:rsidRPr="00A02789" w:rsidRDefault="003E4AAF" w:rsidP="003E4AA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0278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3FFA49F" wp14:editId="415B4366">
            <wp:extent cx="5274310" cy="3677285"/>
            <wp:effectExtent l="0" t="0" r="0" b="0"/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C6D2DE" w14:textId="77777777" w:rsidR="003E4AAF" w:rsidRPr="00A02789" w:rsidRDefault="003E4AAF" w:rsidP="003E4AAF">
      <w:pPr>
        <w:spacing w:beforeLines="50" w:before="156" w:afterLines="50" w:after="156"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A02789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A02789">
        <w:rPr>
          <w:rFonts w:ascii="Times New Roman" w:eastAsia="宋体" w:hAnsi="Times New Roman" w:cs="Times New Roman"/>
          <w:sz w:val="24"/>
          <w:szCs w:val="24"/>
        </w:rPr>
        <w:t xml:space="preserve">H NMR spectrum (500 MHz) of 8-epi-helenalin in </w:t>
      </w:r>
      <w:r w:rsidRPr="00A02789">
        <w:rPr>
          <w:rFonts w:ascii="Times New Roman" w:eastAsia="宋体" w:hAnsi="Times New Roman" w:cs="Times New Roman"/>
          <w:color w:val="000000"/>
          <w:sz w:val="24"/>
          <w:szCs w:val="24"/>
        </w:rPr>
        <w:t>CDCl</w:t>
      </w:r>
      <w:r w:rsidRPr="00A02789">
        <w:rPr>
          <w:rFonts w:ascii="Times New Roman" w:eastAsia="宋体" w:hAnsi="Times New Roman" w:cs="Times New Roman"/>
          <w:color w:val="000000"/>
          <w:sz w:val="24"/>
          <w:szCs w:val="24"/>
          <w:vertAlign w:val="subscript"/>
        </w:rPr>
        <w:t>3</w:t>
      </w:r>
    </w:p>
    <w:p w14:paraId="6D945800" w14:textId="77777777" w:rsidR="003E4AAF" w:rsidRPr="00A02789" w:rsidRDefault="003E4AAF" w:rsidP="003E4AAF">
      <w:pPr>
        <w:pStyle w:val="a3"/>
        <w:spacing w:before="120" w:beforeAutospacing="0" w:after="120" w:afterAutospacing="0" w:line="360" w:lineRule="auto"/>
        <w:ind w:firstLineChars="200" w:firstLine="482"/>
        <w:jc w:val="both"/>
        <w:rPr>
          <w:rFonts w:ascii="Times New Roman" w:hAnsi="Times New Roman" w:cs="Times New Roman"/>
        </w:rPr>
      </w:pPr>
      <w:proofErr w:type="spellStart"/>
      <w:r w:rsidRPr="00A02789">
        <w:rPr>
          <w:rFonts w:ascii="Times New Roman" w:hAnsi="Times New Roman" w:cs="Times New Roman"/>
          <w:b/>
          <w:bCs/>
        </w:rPr>
        <w:t>Bigelovin</w:t>
      </w:r>
      <w:proofErr w:type="spellEnd"/>
      <w:r w:rsidRPr="00A02789">
        <w:rPr>
          <w:rFonts w:ascii="Times New Roman" w:hAnsi="Times New Roman" w:cs="Times New Roman"/>
        </w:rPr>
        <w:t>: C</w:t>
      </w:r>
      <w:r w:rsidRPr="00A02789">
        <w:rPr>
          <w:rFonts w:ascii="Times New Roman" w:hAnsi="Times New Roman" w:cs="Times New Roman"/>
          <w:vertAlign w:val="subscript"/>
        </w:rPr>
        <w:t>17</w:t>
      </w:r>
      <w:r w:rsidRPr="00A02789">
        <w:rPr>
          <w:rFonts w:ascii="Times New Roman" w:hAnsi="Times New Roman" w:cs="Times New Roman"/>
        </w:rPr>
        <w:t>H</w:t>
      </w:r>
      <w:r w:rsidRPr="00A02789">
        <w:rPr>
          <w:rFonts w:ascii="Times New Roman" w:hAnsi="Times New Roman" w:cs="Times New Roman"/>
          <w:vertAlign w:val="subscript"/>
        </w:rPr>
        <w:t>20</w:t>
      </w:r>
      <w:r w:rsidRPr="00A02789">
        <w:rPr>
          <w:rFonts w:ascii="Times New Roman" w:hAnsi="Times New Roman" w:cs="Times New Roman"/>
        </w:rPr>
        <w:t>O</w:t>
      </w:r>
      <w:r w:rsidRPr="00A02789">
        <w:rPr>
          <w:rFonts w:ascii="Times New Roman" w:hAnsi="Times New Roman" w:cs="Times New Roman"/>
          <w:vertAlign w:val="subscript"/>
        </w:rPr>
        <w:t>5</w:t>
      </w:r>
      <w:r w:rsidRPr="00A02789">
        <w:rPr>
          <w:rFonts w:ascii="Times New Roman" w:hAnsi="Times New Roman" w:cs="Times New Roman"/>
        </w:rPr>
        <w:t xml:space="preserve">, white powder; </w:t>
      </w:r>
      <w:r w:rsidRPr="00A02789">
        <w:rPr>
          <w:rFonts w:ascii="Times New Roman" w:hAnsi="Times New Roman" w:cs="Times New Roman"/>
          <w:vertAlign w:val="superscript"/>
        </w:rPr>
        <w:t>1</w:t>
      </w:r>
      <w:r w:rsidRPr="00A02789">
        <w:rPr>
          <w:rFonts w:ascii="Times New Roman" w:hAnsi="Times New Roman" w:cs="Times New Roman"/>
        </w:rPr>
        <w:t>H NMR (500 MHz, CDCl</w:t>
      </w:r>
      <w:r w:rsidRPr="00A02789">
        <w:rPr>
          <w:rFonts w:ascii="Times New Roman" w:hAnsi="Times New Roman" w:cs="Times New Roman"/>
          <w:vertAlign w:val="subscript"/>
        </w:rPr>
        <w:t>3</w:t>
      </w:r>
      <w:r w:rsidRPr="00A02789">
        <w:rPr>
          <w:rFonts w:ascii="Times New Roman" w:hAnsi="Times New Roman" w:cs="Times New Roman"/>
        </w:rPr>
        <w:t xml:space="preserve">) δ 7.70 (d, </w:t>
      </w:r>
      <w:r w:rsidRPr="00A02789">
        <w:rPr>
          <w:rFonts w:ascii="Times New Roman" w:hAnsi="Times New Roman" w:cs="Times New Roman"/>
          <w:i/>
          <w:iCs/>
        </w:rPr>
        <w:t>J</w:t>
      </w:r>
      <w:r w:rsidRPr="00A02789">
        <w:rPr>
          <w:rFonts w:ascii="Times New Roman" w:hAnsi="Times New Roman" w:cs="Times New Roman"/>
        </w:rPr>
        <w:t xml:space="preserve"> = 7.9 Hz, 1H), 6.22 (s, 1H), 6.11 (d, </w:t>
      </w:r>
      <w:r w:rsidRPr="00A02789">
        <w:rPr>
          <w:rFonts w:ascii="Times New Roman" w:hAnsi="Times New Roman" w:cs="Times New Roman"/>
          <w:i/>
          <w:iCs/>
        </w:rPr>
        <w:t>J</w:t>
      </w:r>
      <w:r w:rsidRPr="00A02789">
        <w:rPr>
          <w:rFonts w:ascii="Times New Roman" w:hAnsi="Times New Roman" w:cs="Times New Roman"/>
        </w:rPr>
        <w:t xml:space="preserve"> = 8.9 Hz, 1H), 5.91 (d, </w:t>
      </w:r>
      <w:r w:rsidRPr="00A02789">
        <w:rPr>
          <w:rFonts w:ascii="Times New Roman" w:hAnsi="Times New Roman" w:cs="Times New Roman"/>
          <w:i/>
          <w:iCs/>
        </w:rPr>
        <w:t>J</w:t>
      </w:r>
      <w:r w:rsidRPr="00A02789">
        <w:rPr>
          <w:rFonts w:ascii="Times New Roman" w:hAnsi="Times New Roman" w:cs="Times New Roman"/>
        </w:rPr>
        <w:t xml:space="preserve"> = 3.2 Hz, 1H), 5.61 (d, </w:t>
      </w:r>
      <w:r w:rsidRPr="00A02789">
        <w:rPr>
          <w:rFonts w:ascii="Times New Roman" w:hAnsi="Times New Roman" w:cs="Times New Roman"/>
          <w:i/>
          <w:iCs/>
        </w:rPr>
        <w:t>J</w:t>
      </w:r>
      <w:r w:rsidRPr="00A02789">
        <w:rPr>
          <w:rFonts w:ascii="Times New Roman" w:hAnsi="Times New Roman" w:cs="Times New Roman"/>
        </w:rPr>
        <w:t xml:space="preserve"> = 7.5 Hz, 1H), 4.61 (d, </w:t>
      </w:r>
      <w:r w:rsidRPr="00A02789">
        <w:rPr>
          <w:rFonts w:ascii="Times New Roman" w:hAnsi="Times New Roman" w:cs="Times New Roman"/>
          <w:i/>
          <w:iCs/>
        </w:rPr>
        <w:t>J</w:t>
      </w:r>
      <w:r w:rsidRPr="00A02789">
        <w:rPr>
          <w:rFonts w:ascii="Times New Roman" w:hAnsi="Times New Roman" w:cs="Times New Roman"/>
        </w:rPr>
        <w:t xml:space="preserve"> = 25.1 Hz, 1H), 3.11 – 2.99 (m, 2H), 2.57 (d, </w:t>
      </w:r>
      <w:r w:rsidRPr="00A02789">
        <w:rPr>
          <w:rFonts w:ascii="Times New Roman" w:hAnsi="Times New Roman" w:cs="Times New Roman"/>
          <w:i/>
          <w:iCs/>
        </w:rPr>
        <w:t>J</w:t>
      </w:r>
      <w:r w:rsidRPr="00A02789">
        <w:rPr>
          <w:rFonts w:ascii="Times New Roman" w:hAnsi="Times New Roman" w:cs="Times New Roman"/>
        </w:rPr>
        <w:t xml:space="preserve"> = 20.5 Hz, 1H), 2.06 (d, </w:t>
      </w:r>
      <w:r w:rsidRPr="00A02789">
        <w:rPr>
          <w:rFonts w:ascii="Times New Roman" w:hAnsi="Times New Roman" w:cs="Times New Roman"/>
          <w:i/>
          <w:iCs/>
        </w:rPr>
        <w:t>J</w:t>
      </w:r>
      <w:r w:rsidRPr="00A02789">
        <w:rPr>
          <w:rFonts w:ascii="Times New Roman" w:hAnsi="Times New Roman" w:cs="Times New Roman"/>
        </w:rPr>
        <w:t xml:space="preserve"> = 34.2 Hz, 1H), 1.96 (s, 3H), 1.54 (dt, </w:t>
      </w:r>
      <w:r w:rsidRPr="00A02789">
        <w:rPr>
          <w:rFonts w:ascii="Times New Roman" w:hAnsi="Times New Roman" w:cs="Times New Roman"/>
          <w:i/>
          <w:iCs/>
        </w:rPr>
        <w:t>J</w:t>
      </w:r>
      <w:r w:rsidRPr="00A02789">
        <w:rPr>
          <w:rFonts w:ascii="Times New Roman" w:hAnsi="Times New Roman" w:cs="Times New Roman"/>
        </w:rPr>
        <w:t xml:space="preserve"> = 13.2, 11.9 Hz, 1H), 1.28 (d, </w:t>
      </w:r>
      <w:r w:rsidRPr="00A02789">
        <w:rPr>
          <w:rFonts w:ascii="Times New Roman" w:hAnsi="Times New Roman" w:cs="Times New Roman"/>
          <w:i/>
          <w:iCs/>
        </w:rPr>
        <w:t>J</w:t>
      </w:r>
      <w:r w:rsidRPr="00A02789">
        <w:rPr>
          <w:rFonts w:ascii="Times New Roman" w:hAnsi="Times New Roman" w:cs="Times New Roman"/>
        </w:rPr>
        <w:t xml:space="preserve"> = 6.6 Hz, 3H), 1.21 (s, 3H),</w:t>
      </w:r>
      <w:r w:rsidRPr="00A02789">
        <w:rPr>
          <w:rFonts w:ascii="Times New Roman" w:hAnsi="Times New Roman" w:cs="Times New Roman"/>
          <w:kern w:val="2"/>
        </w:rPr>
        <w:t xml:space="preserve"> </w:t>
      </w:r>
      <w:r w:rsidRPr="00A02789">
        <w:rPr>
          <w:rFonts w:ascii="Times New Roman" w:hAnsi="Times New Roman" w:cs="Times New Roman"/>
        </w:rPr>
        <w:t>ESI-MS (m/z): [M+H]</w:t>
      </w:r>
      <w:r w:rsidRPr="00A02789">
        <w:rPr>
          <w:rFonts w:ascii="Times New Roman" w:hAnsi="Times New Roman" w:cs="Times New Roman"/>
          <w:vertAlign w:val="superscript"/>
        </w:rPr>
        <w:t>+</w:t>
      </w:r>
      <w:r w:rsidRPr="00A02789">
        <w:rPr>
          <w:rFonts w:ascii="Times New Roman" w:hAnsi="Times New Roman" w:cs="Times New Roman"/>
        </w:rPr>
        <w:t xml:space="preserve"> = 305.1; </w:t>
      </w:r>
    </w:p>
    <w:p w14:paraId="6F00F188" w14:textId="77777777" w:rsidR="003E4AAF" w:rsidRPr="00A02789" w:rsidRDefault="003E4AAF" w:rsidP="003E4AAF">
      <w:pPr>
        <w:pStyle w:val="a3"/>
        <w:spacing w:before="120" w:beforeAutospacing="0" w:after="120" w:afterAutospacing="0" w:line="360" w:lineRule="auto"/>
        <w:ind w:firstLineChars="200" w:firstLine="480"/>
        <w:jc w:val="center"/>
        <w:rPr>
          <w:rFonts w:ascii="Times New Roman" w:hAnsi="Times New Roman" w:cs="Times New Roman"/>
        </w:rPr>
      </w:pPr>
      <w:r w:rsidRPr="00A0278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5357F83" wp14:editId="5069AE2A">
            <wp:extent cx="5274000" cy="3675600"/>
            <wp:effectExtent l="0" t="0" r="0" b="127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799821" name="图片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367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3EE03A" w14:textId="77777777" w:rsidR="003E4AAF" w:rsidRPr="00A02789" w:rsidRDefault="003E4AAF" w:rsidP="003E4AAF">
      <w:pPr>
        <w:pStyle w:val="a3"/>
        <w:spacing w:before="120" w:after="120"/>
        <w:ind w:firstLineChars="200" w:firstLine="480"/>
        <w:jc w:val="center"/>
        <w:rPr>
          <w:rFonts w:ascii="Times New Roman" w:hAnsi="Times New Roman" w:cs="Times New Roman"/>
        </w:rPr>
      </w:pPr>
      <w:r w:rsidRPr="00A02789">
        <w:rPr>
          <w:rFonts w:ascii="Times New Roman" w:hAnsi="Times New Roman" w:cs="Times New Roman"/>
          <w:vertAlign w:val="superscript"/>
        </w:rPr>
        <w:t>1</w:t>
      </w:r>
      <w:r w:rsidRPr="00A02789">
        <w:rPr>
          <w:rFonts w:ascii="Times New Roman" w:hAnsi="Times New Roman" w:cs="Times New Roman"/>
        </w:rPr>
        <w:t xml:space="preserve">H NMR spectrum (500 MHz) of </w:t>
      </w:r>
      <w:proofErr w:type="spellStart"/>
      <w:r w:rsidRPr="00A02789">
        <w:rPr>
          <w:rFonts w:ascii="Times New Roman" w:hAnsi="Times New Roman" w:cs="Times New Roman"/>
        </w:rPr>
        <w:t>Bigelovin</w:t>
      </w:r>
      <w:proofErr w:type="spellEnd"/>
      <w:r w:rsidRPr="00A02789">
        <w:rPr>
          <w:rFonts w:ascii="Times New Roman" w:hAnsi="Times New Roman" w:cs="Times New Roman"/>
        </w:rPr>
        <w:t xml:space="preserve"> in CDCl</w:t>
      </w:r>
      <w:r w:rsidRPr="00A02789">
        <w:rPr>
          <w:rFonts w:ascii="Times New Roman" w:hAnsi="Times New Roman" w:cs="Times New Roman"/>
          <w:vertAlign w:val="subscript"/>
        </w:rPr>
        <w:t>3</w:t>
      </w:r>
    </w:p>
    <w:p w14:paraId="112CC141" w14:textId="77777777" w:rsidR="003E4AAF" w:rsidRPr="00A02789" w:rsidRDefault="003E4AAF" w:rsidP="003E4AAF">
      <w:pPr>
        <w:pStyle w:val="a3"/>
        <w:spacing w:before="120" w:beforeAutospacing="0" w:after="120" w:afterAutospacing="0" w:line="360" w:lineRule="auto"/>
        <w:ind w:firstLineChars="200" w:firstLine="482"/>
        <w:jc w:val="both"/>
        <w:rPr>
          <w:rFonts w:ascii="Times New Roman" w:hAnsi="Times New Roman" w:cs="Times New Roman"/>
        </w:rPr>
      </w:pPr>
      <w:proofErr w:type="spellStart"/>
      <w:r w:rsidRPr="00A02789">
        <w:rPr>
          <w:rFonts w:ascii="Times New Roman" w:hAnsi="Times New Roman" w:cs="Times New Roman"/>
          <w:b/>
          <w:bCs/>
        </w:rPr>
        <w:t>Ergolide</w:t>
      </w:r>
      <w:proofErr w:type="spellEnd"/>
      <w:r w:rsidRPr="00A02789">
        <w:rPr>
          <w:rFonts w:ascii="Times New Roman" w:hAnsi="Times New Roman" w:cs="Times New Roman"/>
        </w:rPr>
        <w:t>: C</w:t>
      </w:r>
      <w:r w:rsidRPr="00A02789">
        <w:rPr>
          <w:rFonts w:ascii="Times New Roman" w:hAnsi="Times New Roman" w:cs="Times New Roman"/>
          <w:vertAlign w:val="subscript"/>
        </w:rPr>
        <w:t>17</w:t>
      </w:r>
      <w:r w:rsidRPr="00A02789">
        <w:rPr>
          <w:rFonts w:ascii="Times New Roman" w:hAnsi="Times New Roman" w:cs="Times New Roman"/>
        </w:rPr>
        <w:t>H</w:t>
      </w:r>
      <w:r w:rsidRPr="00A02789">
        <w:rPr>
          <w:rFonts w:ascii="Times New Roman" w:hAnsi="Times New Roman" w:cs="Times New Roman"/>
          <w:vertAlign w:val="subscript"/>
        </w:rPr>
        <w:t>22</w:t>
      </w:r>
      <w:r w:rsidRPr="00A02789">
        <w:rPr>
          <w:rFonts w:ascii="Times New Roman" w:hAnsi="Times New Roman" w:cs="Times New Roman"/>
        </w:rPr>
        <w:t>O</w:t>
      </w:r>
      <w:r w:rsidRPr="00A02789">
        <w:rPr>
          <w:rFonts w:ascii="Times New Roman" w:hAnsi="Times New Roman" w:cs="Times New Roman"/>
          <w:vertAlign w:val="subscript"/>
        </w:rPr>
        <w:t>5</w:t>
      </w:r>
      <w:r w:rsidRPr="00A02789">
        <w:rPr>
          <w:rFonts w:ascii="Times New Roman" w:hAnsi="Times New Roman" w:cs="Times New Roman"/>
        </w:rPr>
        <w:t xml:space="preserve">, white powder; </w:t>
      </w:r>
      <w:r w:rsidRPr="00A02789">
        <w:rPr>
          <w:rFonts w:ascii="Times New Roman" w:hAnsi="Times New Roman" w:cs="Times New Roman"/>
          <w:vertAlign w:val="superscript"/>
        </w:rPr>
        <w:t>1</w:t>
      </w:r>
      <w:r w:rsidRPr="00A02789">
        <w:rPr>
          <w:rFonts w:ascii="Times New Roman" w:hAnsi="Times New Roman" w:cs="Times New Roman"/>
        </w:rPr>
        <w:t>H NMR (500 MHz, CDCl</w:t>
      </w:r>
      <w:r w:rsidRPr="00A02789">
        <w:rPr>
          <w:rFonts w:ascii="Times New Roman" w:hAnsi="Times New Roman" w:cs="Times New Roman"/>
          <w:vertAlign w:val="subscript"/>
        </w:rPr>
        <w:t>3</w:t>
      </w:r>
      <w:r w:rsidRPr="00A02789">
        <w:rPr>
          <w:rFonts w:ascii="Times New Roman" w:hAnsi="Times New Roman" w:cs="Times New Roman"/>
        </w:rPr>
        <w:t xml:space="preserve">) δ 6.23 (d, </w:t>
      </w:r>
      <w:r w:rsidRPr="00A02789">
        <w:rPr>
          <w:rFonts w:ascii="Times New Roman" w:hAnsi="Times New Roman" w:cs="Times New Roman"/>
          <w:i/>
          <w:iCs/>
        </w:rPr>
        <w:t>J</w:t>
      </w:r>
      <w:r w:rsidRPr="00A02789">
        <w:rPr>
          <w:rFonts w:ascii="Times New Roman" w:hAnsi="Times New Roman" w:cs="Times New Roman"/>
        </w:rPr>
        <w:t xml:space="preserve"> = 3.5 Hz, 1H), 5.87 (d, </w:t>
      </w:r>
      <w:r w:rsidRPr="00A02789">
        <w:rPr>
          <w:rFonts w:ascii="Times New Roman" w:hAnsi="Times New Roman" w:cs="Times New Roman"/>
          <w:i/>
          <w:iCs/>
        </w:rPr>
        <w:t>J</w:t>
      </w:r>
      <w:r w:rsidRPr="00A02789">
        <w:rPr>
          <w:rFonts w:ascii="Times New Roman" w:hAnsi="Times New Roman" w:cs="Times New Roman"/>
        </w:rPr>
        <w:t xml:space="preserve"> = 3.2 Hz, 1H), 5.52 (d, </w:t>
      </w:r>
      <w:r w:rsidRPr="00A02789">
        <w:rPr>
          <w:rFonts w:ascii="Times New Roman" w:hAnsi="Times New Roman" w:cs="Times New Roman"/>
          <w:i/>
          <w:iCs/>
        </w:rPr>
        <w:t>J</w:t>
      </w:r>
      <w:r w:rsidRPr="00A02789">
        <w:rPr>
          <w:rFonts w:ascii="Times New Roman" w:hAnsi="Times New Roman" w:cs="Times New Roman"/>
        </w:rPr>
        <w:t xml:space="preserve"> = 7.8 Hz, 1H), 4.51 (d, </w:t>
      </w:r>
      <w:r w:rsidRPr="00A02789">
        <w:rPr>
          <w:rFonts w:ascii="Times New Roman" w:hAnsi="Times New Roman" w:cs="Times New Roman"/>
          <w:i/>
          <w:iCs/>
        </w:rPr>
        <w:t>J</w:t>
      </w:r>
      <w:r w:rsidRPr="00A02789">
        <w:rPr>
          <w:rFonts w:ascii="Times New Roman" w:hAnsi="Times New Roman" w:cs="Times New Roman"/>
        </w:rPr>
        <w:t xml:space="preserve"> = 24.8 Hz, 1H), 3.06 (d, </w:t>
      </w:r>
      <w:r w:rsidRPr="00A02789">
        <w:rPr>
          <w:rFonts w:ascii="Times New Roman" w:hAnsi="Times New Roman" w:cs="Times New Roman"/>
          <w:i/>
          <w:iCs/>
        </w:rPr>
        <w:t>J</w:t>
      </w:r>
      <w:r w:rsidRPr="00A02789">
        <w:rPr>
          <w:rFonts w:ascii="Times New Roman" w:hAnsi="Times New Roman" w:cs="Times New Roman"/>
        </w:rPr>
        <w:t xml:space="preserve"> = 24.6 Hz, 1H), 2.53 (d, </w:t>
      </w:r>
      <w:r w:rsidRPr="00A02789">
        <w:rPr>
          <w:rFonts w:ascii="Times New Roman" w:hAnsi="Times New Roman" w:cs="Times New Roman"/>
          <w:i/>
          <w:iCs/>
        </w:rPr>
        <w:t>J</w:t>
      </w:r>
      <w:r w:rsidRPr="00A02789">
        <w:rPr>
          <w:rFonts w:ascii="Times New Roman" w:hAnsi="Times New Roman" w:cs="Times New Roman"/>
        </w:rPr>
        <w:t xml:space="preserve"> = 20.4 Hz, 1H), 2.45 (s, 1H), 2.31 (d, </w:t>
      </w:r>
      <w:r w:rsidRPr="00A02789">
        <w:rPr>
          <w:rFonts w:ascii="Times New Roman" w:hAnsi="Times New Roman" w:cs="Times New Roman"/>
          <w:i/>
          <w:iCs/>
        </w:rPr>
        <w:t>J</w:t>
      </w:r>
      <w:r w:rsidRPr="00A02789">
        <w:rPr>
          <w:rFonts w:ascii="Times New Roman" w:hAnsi="Times New Roman" w:cs="Times New Roman"/>
        </w:rPr>
        <w:t xml:space="preserve"> = 28.5 Hz, 1H), 2.17 (d, </w:t>
      </w:r>
      <w:r w:rsidRPr="00A02789">
        <w:rPr>
          <w:rFonts w:ascii="Times New Roman" w:hAnsi="Times New Roman" w:cs="Times New Roman"/>
          <w:i/>
          <w:iCs/>
        </w:rPr>
        <w:t>J</w:t>
      </w:r>
      <w:r w:rsidRPr="00A02789">
        <w:rPr>
          <w:rFonts w:ascii="Times New Roman" w:hAnsi="Times New Roman" w:cs="Times New Roman"/>
        </w:rPr>
        <w:t xml:space="preserve"> = 54.4 Hz, 2H), 2.00 (s, 3H), 1.85 (s, 1H), 1.50 (d, </w:t>
      </w:r>
      <w:r w:rsidRPr="00A02789">
        <w:rPr>
          <w:rFonts w:ascii="Times New Roman" w:hAnsi="Times New Roman" w:cs="Times New Roman"/>
          <w:i/>
          <w:iCs/>
        </w:rPr>
        <w:t>J</w:t>
      </w:r>
      <w:r w:rsidRPr="00A02789">
        <w:rPr>
          <w:rFonts w:ascii="Times New Roman" w:hAnsi="Times New Roman" w:cs="Times New Roman"/>
        </w:rPr>
        <w:t xml:space="preserve"> = 60.5 Hz, 2H), 1.14 (d, </w:t>
      </w:r>
      <w:r w:rsidRPr="00A02789">
        <w:rPr>
          <w:rFonts w:ascii="Times New Roman" w:hAnsi="Times New Roman" w:cs="Times New Roman"/>
          <w:i/>
          <w:iCs/>
        </w:rPr>
        <w:t>J</w:t>
      </w:r>
      <w:r w:rsidRPr="00A02789">
        <w:rPr>
          <w:rFonts w:ascii="Times New Roman" w:hAnsi="Times New Roman" w:cs="Times New Roman"/>
        </w:rPr>
        <w:t xml:space="preserve"> = 6.6 Hz, 3H), 1.09 (s, 3H),</w:t>
      </w:r>
      <w:r w:rsidRPr="00A02789">
        <w:rPr>
          <w:rFonts w:ascii="Times New Roman" w:hAnsi="Times New Roman" w:cs="Times New Roman"/>
          <w:kern w:val="2"/>
        </w:rPr>
        <w:t xml:space="preserve"> </w:t>
      </w:r>
      <w:r w:rsidRPr="00A02789">
        <w:rPr>
          <w:rFonts w:ascii="Times New Roman" w:hAnsi="Times New Roman" w:cs="Times New Roman"/>
        </w:rPr>
        <w:t>ESI-MS (m/z): [M+H]</w:t>
      </w:r>
      <w:r w:rsidRPr="00A02789">
        <w:rPr>
          <w:rFonts w:ascii="Times New Roman" w:hAnsi="Times New Roman" w:cs="Times New Roman"/>
          <w:vertAlign w:val="superscript"/>
        </w:rPr>
        <w:t>+</w:t>
      </w:r>
      <w:r w:rsidRPr="00A02789">
        <w:rPr>
          <w:rFonts w:ascii="Times New Roman" w:hAnsi="Times New Roman" w:cs="Times New Roman"/>
        </w:rPr>
        <w:t xml:space="preserve"> = 307.1</w:t>
      </w:r>
      <w:r w:rsidRPr="00A02789">
        <w:rPr>
          <w:rFonts w:ascii="Times New Roman" w:hAnsi="Times New Roman" w:cs="Times New Roman"/>
        </w:rPr>
        <w:t>。</w:t>
      </w:r>
    </w:p>
    <w:p w14:paraId="7CFE8638" w14:textId="77777777" w:rsidR="003E4AAF" w:rsidRPr="00A02789" w:rsidRDefault="003E4AAF" w:rsidP="003E4AA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0278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14B587A" wp14:editId="428E0448">
            <wp:extent cx="5273675" cy="3682365"/>
            <wp:effectExtent l="0" t="0" r="0" b="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576113" name="图片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368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70079B" w14:textId="77777777" w:rsidR="003E4AAF" w:rsidRPr="00A02789" w:rsidRDefault="003E4AAF" w:rsidP="003E4AAF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A02789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A02789">
        <w:rPr>
          <w:rFonts w:ascii="Times New Roman" w:eastAsia="宋体" w:hAnsi="Times New Roman" w:cs="Times New Roman"/>
          <w:sz w:val="24"/>
          <w:szCs w:val="24"/>
        </w:rPr>
        <w:t xml:space="preserve">H NMR spectrum (500 MHz) of </w:t>
      </w:r>
      <w:proofErr w:type="spellStart"/>
      <w:r w:rsidRPr="00A02789">
        <w:rPr>
          <w:rFonts w:ascii="Times New Roman" w:eastAsia="宋体" w:hAnsi="Times New Roman" w:cs="Times New Roman"/>
          <w:sz w:val="24"/>
          <w:szCs w:val="24"/>
        </w:rPr>
        <w:t>Ergolide</w:t>
      </w:r>
      <w:proofErr w:type="spellEnd"/>
      <w:r w:rsidRPr="00A02789">
        <w:rPr>
          <w:rFonts w:ascii="Times New Roman" w:eastAsia="宋体" w:hAnsi="Times New Roman" w:cs="Times New Roman"/>
          <w:sz w:val="24"/>
          <w:szCs w:val="24"/>
        </w:rPr>
        <w:t xml:space="preserve"> in CDCl3</w:t>
      </w:r>
    </w:p>
    <w:p w14:paraId="23E0A97D" w14:textId="77777777" w:rsidR="003E4AAF" w:rsidRPr="00A02789" w:rsidRDefault="003E4AAF" w:rsidP="003E4AAF">
      <w:pPr>
        <w:rPr>
          <w:rStyle w:val="fontstyle01"/>
          <w:rFonts w:ascii="Times New Roman" w:hAnsi="Times New Roman" w:cs="Times New Roman"/>
        </w:rPr>
      </w:pPr>
    </w:p>
    <w:p w14:paraId="7CD2F4A0" w14:textId="77777777" w:rsidR="003E4AAF" w:rsidRPr="00A02789" w:rsidRDefault="003E4AAF" w:rsidP="003E4AAF">
      <w:pPr>
        <w:rPr>
          <w:rFonts w:ascii="Times New Roman" w:hAnsi="Times New Roman" w:cs="Times New Roman"/>
        </w:rPr>
      </w:pPr>
    </w:p>
    <w:p w14:paraId="6A2BAB85" w14:textId="77777777" w:rsidR="003E4AAF" w:rsidRPr="00A02789" w:rsidRDefault="003E4AAF" w:rsidP="00426815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6207D720" w14:textId="5E40DCFB" w:rsidR="003E4AAF" w:rsidRPr="00A02789" w:rsidRDefault="00B0503C" w:rsidP="003E4AAF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96A8470" wp14:editId="0DFDC72C">
            <wp:extent cx="5274310" cy="3953510"/>
            <wp:effectExtent l="0" t="0" r="2540" b="889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3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4CB67" w14:textId="4444FE15" w:rsidR="003E4AAF" w:rsidRPr="00A02789" w:rsidRDefault="003E4AAF" w:rsidP="003E4AAF">
      <w:pPr>
        <w:widowControl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A02789">
        <w:rPr>
          <w:rStyle w:val="fontstyle01"/>
          <w:rFonts w:ascii="Times New Roman" w:hAnsi="Times New Roman" w:cs="Times New Roman"/>
          <w:b/>
        </w:rPr>
        <w:lastRenderedPageBreak/>
        <w:t xml:space="preserve">Fig.S12 </w:t>
      </w:r>
      <w:r w:rsidRPr="00A02789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Schematic diagram showing the potential mechanism of </w:t>
      </w:r>
      <w:proofErr w:type="spellStart"/>
      <w:r w:rsidRPr="00A02789">
        <w:rPr>
          <w:rFonts w:ascii="Times New Roman" w:hAnsi="Times New Roman" w:cs="Times New Roman"/>
          <w:b/>
          <w:bCs/>
          <w:kern w:val="0"/>
          <w:sz w:val="24"/>
          <w:szCs w:val="24"/>
        </w:rPr>
        <w:t>bigelovin</w:t>
      </w:r>
      <w:proofErr w:type="spellEnd"/>
      <w:r w:rsidRPr="00A02789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on the activation of NLRP3 inflammasome</w:t>
      </w:r>
    </w:p>
    <w:p w14:paraId="3B8C1405" w14:textId="77777777" w:rsidR="003E4AAF" w:rsidRPr="00A02789" w:rsidRDefault="003E4AAF" w:rsidP="003E4AAF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proofErr w:type="spellStart"/>
      <w:r w:rsidRPr="00A02789">
        <w:rPr>
          <w:rFonts w:ascii="Times New Roman" w:hAnsi="Times New Roman" w:cs="Times New Roman"/>
          <w:kern w:val="0"/>
          <w:sz w:val="24"/>
          <w:szCs w:val="24"/>
        </w:rPr>
        <w:t>Bigelovin</w:t>
      </w:r>
      <w:proofErr w:type="spellEnd"/>
      <w:r w:rsidRPr="00A02789">
        <w:rPr>
          <w:rFonts w:ascii="Times New Roman" w:hAnsi="Times New Roman" w:cs="Times New Roman"/>
          <w:kern w:val="0"/>
          <w:sz w:val="24"/>
          <w:szCs w:val="24"/>
        </w:rPr>
        <w:t xml:space="preserve"> may inhibit </w:t>
      </w:r>
      <w:r w:rsidRPr="00A02789">
        <w:rPr>
          <w:rFonts w:ascii="Times New Roman" w:hAnsi="Times New Roman" w:cs="Times New Roman"/>
          <w:sz w:val="24"/>
          <w:szCs w:val="28"/>
        </w:rPr>
        <w:t xml:space="preserve">activated protein C kinase 1 (RACK1) </w:t>
      </w:r>
      <w:r w:rsidRPr="00A02789">
        <w:rPr>
          <w:rFonts w:ascii="Times New Roman" w:hAnsi="Times New Roman" w:cs="Times New Roman"/>
          <w:kern w:val="0"/>
          <w:sz w:val="24"/>
          <w:szCs w:val="24"/>
        </w:rPr>
        <w:t xml:space="preserve">by directly binding with cys168 of RACK1. </w:t>
      </w:r>
      <w:proofErr w:type="spellStart"/>
      <w:r w:rsidRPr="00A02789">
        <w:rPr>
          <w:rFonts w:ascii="Times New Roman" w:hAnsi="Times New Roman" w:cs="Times New Roman"/>
          <w:kern w:val="0"/>
          <w:sz w:val="24"/>
          <w:szCs w:val="24"/>
        </w:rPr>
        <w:t>Bigelovin</w:t>
      </w:r>
      <w:proofErr w:type="spellEnd"/>
      <w:r w:rsidRPr="00A02789">
        <w:rPr>
          <w:rFonts w:ascii="Times New Roman" w:hAnsi="Times New Roman" w:cs="Times New Roman"/>
          <w:kern w:val="0"/>
          <w:sz w:val="24"/>
          <w:szCs w:val="24"/>
        </w:rPr>
        <w:t xml:space="preserve"> thus prevents </w:t>
      </w:r>
      <w:r w:rsidRPr="00A02789">
        <w:rPr>
          <w:rFonts w:ascii="Times New Roman" w:hAnsi="Times New Roman" w:cs="Times New Roman"/>
          <w:color w:val="FF0000"/>
          <w:kern w:val="0"/>
          <w:sz w:val="24"/>
          <w:szCs w:val="24"/>
        </w:rPr>
        <w:t>oligomerization of NLRP3 (</w:t>
      </w:r>
      <w:r w:rsidRPr="00A02789">
        <w:rPr>
          <w:rFonts w:ascii="Times New Roman" w:hAnsi="Times New Roman" w:cs="Times New Roman"/>
          <w:color w:val="FF0000"/>
          <w:sz w:val="24"/>
          <w:szCs w:val="28"/>
        </w:rPr>
        <w:t>NLRP3 active conformation)</w:t>
      </w:r>
      <w:r w:rsidRPr="00A02789">
        <w:rPr>
          <w:rFonts w:ascii="Times New Roman" w:hAnsi="Times New Roman" w:cs="Times New Roman"/>
          <w:color w:val="FF0000"/>
          <w:kern w:val="0"/>
          <w:sz w:val="24"/>
          <w:szCs w:val="24"/>
        </w:rPr>
        <w:t xml:space="preserve"> </w:t>
      </w:r>
      <w:r w:rsidRPr="00A02789">
        <w:rPr>
          <w:rFonts w:ascii="Times New Roman" w:hAnsi="Times New Roman" w:cs="Times New Roman"/>
          <w:kern w:val="0"/>
          <w:sz w:val="24"/>
          <w:szCs w:val="24"/>
        </w:rPr>
        <w:t>and subsequent assembly of NLRP3 inflammasome, blocking the activation of canonical, non-canonical, and alternative NLRP3 inflammasome.</w:t>
      </w:r>
    </w:p>
    <w:p w14:paraId="1AEA2536" w14:textId="77777777" w:rsidR="00426815" w:rsidRPr="00A02789" w:rsidRDefault="00426815" w:rsidP="00426815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23A23A12" w14:textId="77777777" w:rsidR="00426815" w:rsidRPr="00A02789" w:rsidRDefault="00426815" w:rsidP="00426815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0278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Table 1. </w:t>
      </w:r>
      <w:bookmarkStart w:id="20" w:name="_Hlk169104117"/>
      <w:r w:rsidRPr="00A02789">
        <w:rPr>
          <w:rFonts w:ascii="Times New Roman" w:hAnsi="Times New Roman" w:cs="Times New Roman"/>
          <w:b/>
          <w:bCs/>
          <w:color w:val="000000"/>
          <w:sz w:val="24"/>
          <w:szCs w:val="24"/>
        </w:rPr>
        <w:t>Patient Characteristics with Direct ARDS</w:t>
      </w:r>
      <w:bookmarkEnd w:id="20"/>
    </w:p>
    <w:p w14:paraId="219A99E2" w14:textId="77777777" w:rsidR="00426815" w:rsidRPr="00A02789" w:rsidRDefault="00426815" w:rsidP="00426815">
      <w:pPr>
        <w:jc w:val="center"/>
        <w:rPr>
          <w:rStyle w:val="fontstyle01"/>
          <w:rFonts w:ascii="Times New Roman" w:hAnsi="Times New Roman" w:cs="Times New Roman"/>
        </w:rPr>
      </w:pPr>
      <w:r w:rsidRPr="00A02789"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12F61871" wp14:editId="06145CA1">
            <wp:extent cx="5274310" cy="2549525"/>
            <wp:effectExtent l="0" t="0" r="2540" b="317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0E48AB" w14:textId="77777777" w:rsidR="00426815" w:rsidRPr="00A02789" w:rsidRDefault="00426815" w:rsidP="00426815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02789">
        <w:rPr>
          <w:rStyle w:val="fontstyle01"/>
          <w:rFonts w:ascii="Times New Roman" w:hAnsi="Times New Roman" w:cs="Times New Roman"/>
        </w:rPr>
        <w:t xml:space="preserve">Definition of abbreviations: APACHE II = Acute Physiology and Chronic Health Evaluation II. ARDS = acute respiratory distress syndrome; PEEP = positive </w:t>
      </w:r>
      <w:proofErr w:type="spellStart"/>
      <w:r w:rsidRPr="00A02789">
        <w:rPr>
          <w:rStyle w:val="fontstyle01"/>
          <w:rFonts w:ascii="Times New Roman" w:hAnsi="Times New Roman" w:cs="Times New Roman"/>
        </w:rPr>
        <w:t>endexpiratory</w:t>
      </w:r>
      <w:proofErr w:type="spellEnd"/>
      <w:r w:rsidRPr="00A02789">
        <w:rPr>
          <w:rStyle w:val="fontstyle01"/>
          <w:rFonts w:ascii="Times New Roman" w:hAnsi="Times New Roman" w:cs="Times New Roman"/>
        </w:rPr>
        <w:t xml:space="preserve"> pressure; SOFA = sepsis-related organ failure assessment. Data are presented as mean ± SEM. </w:t>
      </w:r>
      <w:r w:rsidRPr="00A02789">
        <w:rPr>
          <w:rFonts w:ascii="Times New Roman" w:hAnsi="Times New Roman" w:cs="Times New Roman"/>
          <w:bCs/>
          <w:color w:val="000000"/>
          <w:sz w:val="24"/>
          <w:szCs w:val="24"/>
        </w:rPr>
        <w:t>Statistical significance was assessed by one-way ANOVA.</w:t>
      </w:r>
    </w:p>
    <w:p w14:paraId="1606B299" w14:textId="77777777" w:rsidR="00426815" w:rsidRPr="00A02789" w:rsidRDefault="00426815" w:rsidP="00426815">
      <w:pPr>
        <w:rPr>
          <w:rStyle w:val="fontstyle01"/>
          <w:rFonts w:ascii="Times New Roman" w:hAnsi="Times New Roman" w:cs="Times New Roman"/>
          <w:b/>
          <w:bCs/>
        </w:rPr>
      </w:pPr>
    </w:p>
    <w:sectPr w:rsidR="00426815" w:rsidRPr="00A027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7B0184" w14:textId="77777777" w:rsidR="002C4EAF" w:rsidRDefault="002C4EAF" w:rsidP="00A02789">
      <w:r>
        <w:separator/>
      </w:r>
    </w:p>
  </w:endnote>
  <w:endnote w:type="continuationSeparator" w:id="0">
    <w:p w14:paraId="57F703FE" w14:textId="77777777" w:rsidR="002C4EAF" w:rsidRDefault="002C4EAF" w:rsidP="00A027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Yu Gothic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4820E0" w14:textId="77777777" w:rsidR="002C4EAF" w:rsidRDefault="002C4EAF" w:rsidP="00A02789">
      <w:r>
        <w:separator/>
      </w:r>
    </w:p>
  </w:footnote>
  <w:footnote w:type="continuationSeparator" w:id="0">
    <w:p w14:paraId="73A23F55" w14:textId="77777777" w:rsidR="002C4EAF" w:rsidRDefault="002C4EAF" w:rsidP="00A027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815"/>
    <w:rsid w:val="001D64EB"/>
    <w:rsid w:val="002C4EAF"/>
    <w:rsid w:val="003E4AAF"/>
    <w:rsid w:val="00426815"/>
    <w:rsid w:val="005F158B"/>
    <w:rsid w:val="006C5D3E"/>
    <w:rsid w:val="008645C3"/>
    <w:rsid w:val="00917B9C"/>
    <w:rsid w:val="00A02789"/>
    <w:rsid w:val="00AD625E"/>
    <w:rsid w:val="00B0503C"/>
    <w:rsid w:val="00C71F37"/>
    <w:rsid w:val="00F26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ECCCBE"/>
  <w15:chartTrackingRefBased/>
  <w15:docId w15:val="{8CC0723A-F02B-4740-8AE0-52F4AD985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68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426815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styleId="a3">
    <w:name w:val="Normal (Web)"/>
    <w:basedOn w:val="a"/>
    <w:autoRedefine/>
    <w:uiPriority w:val="99"/>
    <w:unhideWhenUsed/>
    <w:qFormat/>
    <w:rsid w:val="00426815"/>
    <w:pPr>
      <w:widowControl/>
      <w:spacing w:before="100" w:beforeAutospacing="1" w:after="100" w:afterAutospacing="1" w:line="40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A027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0278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027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027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emf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emf"/><Relationship Id="rId2" Type="http://schemas.openxmlformats.org/officeDocument/2006/relationships/settings" Target="settings.xml"/><Relationship Id="rId16" Type="http://schemas.openxmlformats.org/officeDocument/2006/relationships/image" Target="media/image11.emf"/><Relationship Id="rId20" Type="http://schemas.openxmlformats.org/officeDocument/2006/relationships/image" Target="media/image15.jp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tif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1534</Words>
  <Characters>8745</Characters>
  <Application>Microsoft Office Word</Application>
  <DocSecurity>0</DocSecurity>
  <Lines>72</Lines>
  <Paragraphs>20</Paragraphs>
  <ScaleCrop>false</ScaleCrop>
  <Company/>
  <LinksUpToDate>false</LinksUpToDate>
  <CharactersWithSpaces>10259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建</dc:creator>
  <cp:keywords/>
  <dc:description/>
  <cp:lastModifiedBy>建</cp:lastModifiedBy>
  <cp:revision>10</cp:revision>
  <dcterms:created xsi:type="dcterms:W3CDTF">2024-06-06T05:43:00Z</dcterms:created>
  <dcterms:modified xsi:type="dcterms:W3CDTF">2024-06-29T04:43:00Z</dcterms:modified>
</cp:coreProperties>
</file>