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A0356" w14:textId="77777777" w:rsidR="00770892" w:rsidRPr="00262102" w:rsidRDefault="00770892" w:rsidP="00770892">
      <w:pPr>
        <w:spacing w:line="276" w:lineRule="auto"/>
        <w:rPr>
          <w:color w:val="000000" w:themeColor="text1"/>
        </w:rPr>
      </w:pPr>
      <w:r w:rsidRPr="00262102">
        <w:rPr>
          <w:color w:val="000000" w:themeColor="text1"/>
          <w:sz w:val="30"/>
          <w:szCs w:val="30"/>
          <w:highlight w:val="white"/>
        </w:rPr>
        <w:t>Community Composition and Seasonal Dynamics of Microplastic Biota in the Eastern Mediterranean Sea</w:t>
      </w:r>
    </w:p>
    <w:p w14:paraId="505EE623" w14:textId="77777777" w:rsidR="00770892" w:rsidRPr="00262102" w:rsidRDefault="00770892" w:rsidP="00770892">
      <w:pPr>
        <w:spacing w:line="276" w:lineRule="auto"/>
        <w:rPr>
          <w:color w:val="000000" w:themeColor="text1"/>
          <w:vertAlign w:val="superscript"/>
        </w:rPr>
      </w:pPr>
      <w:r w:rsidRPr="00262102">
        <w:rPr>
          <w:color w:val="000000" w:themeColor="text1"/>
        </w:rPr>
        <w:t>Keren Davidov</w:t>
      </w:r>
      <w:r w:rsidRPr="00262102">
        <w:rPr>
          <w:color w:val="000000" w:themeColor="text1"/>
          <w:vertAlign w:val="superscript"/>
        </w:rPr>
        <w:t>1</w:t>
      </w:r>
      <w:r w:rsidRPr="00262102">
        <w:rPr>
          <w:color w:val="000000" w:themeColor="text1"/>
        </w:rPr>
        <w:t>, Katherine S. Marsay</w:t>
      </w:r>
      <w:r w:rsidRPr="00262102">
        <w:rPr>
          <w:color w:val="000000" w:themeColor="text1"/>
          <w:vertAlign w:val="superscript"/>
        </w:rPr>
        <w:t>1</w:t>
      </w:r>
      <w:r w:rsidRPr="00262102">
        <w:rPr>
          <w:color w:val="000000" w:themeColor="text1"/>
        </w:rPr>
        <w:t xml:space="preserve">, </w:t>
      </w:r>
      <w:proofErr w:type="spellStart"/>
      <w:r w:rsidRPr="00262102">
        <w:rPr>
          <w:color w:val="000000" w:themeColor="text1"/>
        </w:rPr>
        <w:t>Sheli</w:t>
      </w:r>
      <w:proofErr w:type="spellEnd"/>
      <w:r w:rsidRPr="00262102">
        <w:rPr>
          <w:color w:val="000000" w:themeColor="text1"/>
        </w:rPr>
        <w:t xml:space="preserve"> Itzahri</w:t>
      </w:r>
      <w:r w:rsidRPr="00262102">
        <w:rPr>
          <w:color w:val="000000" w:themeColor="text1"/>
          <w:vertAlign w:val="superscript"/>
        </w:rPr>
        <w:t>1</w:t>
      </w:r>
      <w:r w:rsidRPr="00262102">
        <w:rPr>
          <w:color w:val="000000" w:themeColor="text1"/>
        </w:rPr>
        <w:t>, Maxim Rubin-Blum</w:t>
      </w:r>
      <w:r w:rsidRPr="00262102">
        <w:rPr>
          <w:color w:val="000000" w:themeColor="text1"/>
          <w:vertAlign w:val="superscript"/>
        </w:rPr>
        <w:t>2</w:t>
      </w:r>
      <w:r w:rsidRPr="00262102">
        <w:rPr>
          <w:color w:val="000000" w:themeColor="text1"/>
        </w:rPr>
        <w:t xml:space="preserve">, </w:t>
      </w:r>
      <w:r w:rsidRPr="000B38CE">
        <w:rPr>
          <w:color w:val="000000" w:themeColor="text1"/>
        </w:rPr>
        <w:t>Paula Sobral</w:t>
      </w:r>
      <w:r w:rsidRPr="00262102">
        <w:rPr>
          <w:color w:val="000000" w:themeColor="text1"/>
          <w:vertAlign w:val="superscript"/>
        </w:rPr>
        <w:t>3</w:t>
      </w:r>
      <w:r w:rsidRPr="000B38CE">
        <w:rPr>
          <w:color w:val="000000" w:themeColor="text1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62102">
        <w:rPr>
          <w:color w:val="000000" w:themeColor="text1"/>
        </w:rPr>
        <w:t>Chana F. Kranzler</w:t>
      </w:r>
      <w:r>
        <w:rPr>
          <w:color w:val="000000" w:themeColor="text1"/>
          <w:vertAlign w:val="superscript"/>
        </w:rPr>
        <w:t>4</w:t>
      </w:r>
      <w:r w:rsidRPr="00262102">
        <w:rPr>
          <w:color w:val="000000" w:themeColor="text1"/>
        </w:rPr>
        <w:t xml:space="preserve"> &amp; Matan Oren*</w:t>
      </w:r>
      <w:r w:rsidRPr="00262102">
        <w:rPr>
          <w:color w:val="000000" w:themeColor="text1"/>
          <w:vertAlign w:val="superscript"/>
        </w:rPr>
        <w:t>1</w:t>
      </w:r>
    </w:p>
    <w:p w14:paraId="63AFBC22" w14:textId="77777777" w:rsidR="00770892" w:rsidRPr="00262102" w:rsidRDefault="00770892" w:rsidP="00770892">
      <w:pPr>
        <w:spacing w:line="276" w:lineRule="auto"/>
        <w:rPr>
          <w:color w:val="000000" w:themeColor="text1"/>
        </w:rPr>
      </w:pPr>
      <w:r w:rsidRPr="00262102">
        <w:rPr>
          <w:color w:val="000000" w:themeColor="text1"/>
        </w:rPr>
        <w:t xml:space="preserve">1. Department of Molecular Biology, Ariel University, Ariel, Israel. </w:t>
      </w:r>
    </w:p>
    <w:p w14:paraId="67D14203" w14:textId="77777777" w:rsidR="00770892" w:rsidRPr="00262102" w:rsidRDefault="00770892" w:rsidP="00770892">
      <w:pPr>
        <w:spacing w:line="276" w:lineRule="auto"/>
        <w:rPr>
          <w:color w:val="000000" w:themeColor="text1"/>
        </w:rPr>
      </w:pPr>
      <w:r w:rsidRPr="00262102">
        <w:rPr>
          <w:color w:val="000000" w:themeColor="text1"/>
        </w:rPr>
        <w:t xml:space="preserve">2. Israel Oceanographic and Limnological Research, National Institute of Oceanography, Tel </w:t>
      </w:r>
      <w:proofErr w:type="spellStart"/>
      <w:r w:rsidRPr="00262102">
        <w:rPr>
          <w:color w:val="000000" w:themeColor="text1"/>
        </w:rPr>
        <w:t>Shikmona</w:t>
      </w:r>
      <w:proofErr w:type="spellEnd"/>
      <w:r w:rsidRPr="00262102">
        <w:rPr>
          <w:color w:val="000000" w:themeColor="text1"/>
        </w:rPr>
        <w:t>, Haifa, Israel.</w:t>
      </w:r>
    </w:p>
    <w:p w14:paraId="61DE48E0" w14:textId="77777777" w:rsidR="00770892" w:rsidRPr="00CC4E6E" w:rsidRDefault="00770892" w:rsidP="00770892">
      <w:pPr>
        <w:spacing w:line="276" w:lineRule="auto"/>
        <w:rPr>
          <w:color w:val="000000" w:themeColor="text1"/>
        </w:rPr>
      </w:pPr>
      <w:r w:rsidRPr="00262102">
        <w:rPr>
          <w:color w:val="000000" w:themeColor="text1"/>
        </w:rPr>
        <w:t xml:space="preserve">3. </w:t>
      </w:r>
      <w:r w:rsidRPr="00CC4E6E">
        <w:rPr>
          <w:color w:val="000000" w:themeColor="text1"/>
        </w:rPr>
        <w:t>MARE - Marine and Environmental Sciences Centre &amp; ARNET - Aquatic Research Network Associated Laboratory, NOVA School of Science and Technology, NOVA University of Lisbon, Lisbon, Portugal,</w:t>
      </w:r>
    </w:p>
    <w:p w14:paraId="279EA6C6" w14:textId="77777777" w:rsidR="00770892" w:rsidRDefault="00770892" w:rsidP="00770892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4. </w:t>
      </w:r>
      <w:r w:rsidRPr="00262102">
        <w:rPr>
          <w:color w:val="000000" w:themeColor="text1"/>
        </w:rPr>
        <w:t xml:space="preserve">The </w:t>
      </w:r>
      <w:r>
        <w:rPr>
          <w:color w:val="000000" w:themeColor="text1"/>
        </w:rPr>
        <w:t xml:space="preserve">Mina and Everard </w:t>
      </w:r>
      <w:r w:rsidRPr="00262102">
        <w:rPr>
          <w:color w:val="000000" w:themeColor="text1"/>
        </w:rPr>
        <w:t>Goodman Faculty of Life Sciences, Bar-</w:t>
      </w:r>
      <w:proofErr w:type="spellStart"/>
      <w:r w:rsidRPr="00262102">
        <w:rPr>
          <w:color w:val="000000" w:themeColor="text1"/>
        </w:rPr>
        <w:t>Ilan</w:t>
      </w:r>
      <w:proofErr w:type="spellEnd"/>
      <w:r w:rsidRPr="00262102">
        <w:rPr>
          <w:color w:val="000000" w:themeColor="text1"/>
        </w:rPr>
        <w:t xml:space="preserve"> University, Ramat-Gan, Israel.</w:t>
      </w:r>
    </w:p>
    <w:p w14:paraId="00000006" w14:textId="46E87D39" w:rsidR="00EF503B" w:rsidRDefault="00DC0F45" w:rsidP="00C63848">
      <w:pPr>
        <w:pStyle w:val="Heading1"/>
        <w:rPr>
          <w:color w:val="000000" w:themeColor="text1"/>
        </w:rPr>
      </w:pPr>
      <w:r w:rsidRPr="00DC0F45">
        <w:rPr>
          <w:color w:val="000000" w:themeColor="text1"/>
        </w:rPr>
        <w:t xml:space="preserve">Supplementary </w:t>
      </w:r>
      <w:r w:rsidR="00C63848">
        <w:rPr>
          <w:color w:val="000000" w:themeColor="text1"/>
        </w:rPr>
        <w:t>material</w:t>
      </w:r>
    </w:p>
    <w:p w14:paraId="6018D1D1" w14:textId="4DA07AE4" w:rsidR="004E4192" w:rsidRDefault="004E4192" w:rsidP="004E4192"/>
    <w:p w14:paraId="20976608" w14:textId="32CFCF56" w:rsidR="004E4192" w:rsidRDefault="008F7624" w:rsidP="008F7624">
      <w:r w:rsidRPr="008F7624">
        <w:rPr>
          <w:b/>
          <w:bCs/>
        </w:rPr>
        <w:t>Supplementary figure S1.</w:t>
      </w:r>
      <w:r w:rsidRPr="008F7624">
        <w:t xml:space="preserve"> Sea surface temperature and salinity at the time of sampling.</w:t>
      </w:r>
      <w:r w:rsidR="004E4192" w:rsidRPr="004E4192">
        <w:rPr>
          <w:noProof/>
        </w:rPr>
        <w:drawing>
          <wp:anchor distT="0" distB="0" distL="114300" distR="114300" simplePos="0" relativeHeight="251658240" behindDoc="0" locked="0" layoutInCell="1" allowOverlap="1" wp14:anchorId="02476EB6" wp14:editId="645B4B61">
            <wp:simplePos x="0" y="0"/>
            <wp:positionH relativeFrom="margin">
              <wp:align>left</wp:align>
            </wp:positionH>
            <wp:positionV relativeFrom="paragraph">
              <wp:posOffset>34290</wp:posOffset>
            </wp:positionV>
            <wp:extent cx="5274310" cy="289560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02EA6" w14:textId="77D5761F" w:rsidR="008F7624" w:rsidRPr="008F7624" w:rsidRDefault="008F7624" w:rsidP="008F7624">
      <w:r w:rsidRPr="008F7624"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6C69B71" wp14:editId="1D87EB70">
            <wp:simplePos x="0" y="0"/>
            <wp:positionH relativeFrom="margin">
              <wp:posOffset>-13648</wp:posOffset>
            </wp:positionH>
            <wp:positionV relativeFrom="paragraph">
              <wp:posOffset>-351</wp:posOffset>
            </wp:positionV>
            <wp:extent cx="5586984" cy="2258568"/>
            <wp:effectExtent l="0" t="0" r="0" b="889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984" cy="2258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7624">
        <w:rPr>
          <w:b/>
          <w:bCs/>
        </w:rPr>
        <w:t>Supplementary figure S2.</w:t>
      </w:r>
      <w:r w:rsidRPr="008F7624">
        <w:t xml:space="preserve"> Physical characteristics of the microplastic that was sampled during 2021. (A) </w:t>
      </w:r>
      <w:r w:rsidR="006B3260" w:rsidRPr="006B3260">
        <w:t xml:space="preserve">Abundance of plastic shapes by season, expressed in % relative to total microplastics analyzed </w:t>
      </w:r>
      <w:r w:rsidRPr="008F7624">
        <w:t xml:space="preserve">(repeats combined) </w:t>
      </w:r>
      <w:bookmarkStart w:id="0" w:name="_GoBack"/>
      <w:bookmarkEnd w:id="0"/>
      <w:r w:rsidRPr="008F7624">
        <w:t>(</w:t>
      </w:r>
      <w:proofErr w:type="gramStart"/>
      <w:r w:rsidRPr="008F7624">
        <w:t>B)  Plastic</w:t>
      </w:r>
      <w:proofErr w:type="gramEnd"/>
      <w:r w:rsidRPr="008F7624">
        <w:t xml:space="preserve"> abundances by color at every season. </w:t>
      </w:r>
    </w:p>
    <w:p w14:paraId="3E2FDF90" w14:textId="0D3CBDCA" w:rsidR="004E4192" w:rsidRDefault="004E4192" w:rsidP="004E4192"/>
    <w:p w14:paraId="6E49B0FE" w14:textId="1C17EC79" w:rsidR="008F7624" w:rsidRDefault="008F7624" w:rsidP="004E4192"/>
    <w:p w14:paraId="5CD79C85" w14:textId="569C8DDB" w:rsidR="008F7624" w:rsidRDefault="008F7624" w:rsidP="004E4192"/>
    <w:p w14:paraId="4EFAE7D8" w14:textId="0A9D28C8" w:rsidR="008F7624" w:rsidRDefault="008F7624" w:rsidP="004E4192"/>
    <w:p w14:paraId="4A3235EE" w14:textId="034BCAEC" w:rsidR="008F7624" w:rsidRDefault="008F7624" w:rsidP="004E4192"/>
    <w:p w14:paraId="0DB482F3" w14:textId="61105522" w:rsidR="008F7624" w:rsidRDefault="008F7624" w:rsidP="004E4192"/>
    <w:p w14:paraId="4A9ED450" w14:textId="4A43EE88" w:rsidR="008F7624" w:rsidRDefault="008F7624" w:rsidP="004E4192"/>
    <w:p w14:paraId="2B22BFB5" w14:textId="172BBD10" w:rsidR="008F7624" w:rsidRDefault="007F21A1" w:rsidP="004E4192">
      <w:r>
        <w:rPr>
          <w:noProof/>
        </w:rPr>
        <w:lastRenderedPageBreak/>
        <w:drawing>
          <wp:inline distT="0" distB="0" distL="0" distR="0" wp14:anchorId="62F33C77" wp14:editId="2D9D3D60">
            <wp:extent cx="5660136" cy="47640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136" cy="4764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57C83" w14:textId="6B995D37" w:rsidR="008F7624" w:rsidRPr="008F7624" w:rsidRDefault="008F7624" w:rsidP="008F7624">
      <w:r w:rsidRPr="008F7624">
        <w:rPr>
          <w:b/>
          <w:bCs/>
        </w:rPr>
        <w:t xml:space="preserve">Supplementary figure S3. Prokaryotic and eukaryotic biodiversity within samples (alpha diversity). </w:t>
      </w:r>
      <w:r w:rsidRPr="008F7624">
        <w:t>On the left</w:t>
      </w:r>
      <w:r>
        <w:t xml:space="preserve"> – Prokaryotes (16S barcode). On the r</w:t>
      </w:r>
      <w:r w:rsidRPr="008F7624">
        <w:t xml:space="preserve">ight – Eukaryotes (18S barcode). A-D. Biodiversity by sample type (microplastic/seawater), E-H. Biodiversity by sampling year, I-P. Biodiversity by </w:t>
      </w:r>
      <w:r>
        <w:t xml:space="preserve">the </w:t>
      </w:r>
      <w:r w:rsidRPr="008F7624">
        <w:t xml:space="preserve">season of the microplastic samples (I-L) and the seawater samples (M-P). Species richness was assessed by Chao1 index and diversity was assessed by Shannon index.  </w:t>
      </w:r>
    </w:p>
    <w:p w14:paraId="4A34F5E5" w14:textId="64CA9087" w:rsidR="008F7624" w:rsidRDefault="008F7624" w:rsidP="004E4192"/>
    <w:p w14:paraId="4A178148" w14:textId="02C789C4" w:rsidR="004301E9" w:rsidRDefault="004301E9" w:rsidP="004E4192"/>
    <w:p w14:paraId="3BFCD92E" w14:textId="6E247D4C" w:rsidR="004301E9" w:rsidRDefault="004301E9" w:rsidP="004E4192"/>
    <w:p w14:paraId="08E7B750" w14:textId="3C701E5A" w:rsidR="004301E9" w:rsidRDefault="004301E9" w:rsidP="004E4192"/>
    <w:p w14:paraId="34493591" w14:textId="7798D177" w:rsidR="004301E9" w:rsidRDefault="004301E9" w:rsidP="004E4192"/>
    <w:p w14:paraId="3CA8C19C" w14:textId="31184F6B" w:rsidR="004301E9" w:rsidRDefault="004301E9" w:rsidP="004E4192"/>
    <w:p w14:paraId="0CAB9C3B" w14:textId="2E954D8A" w:rsidR="004301E9" w:rsidRDefault="004301E9" w:rsidP="004E4192"/>
    <w:p w14:paraId="30CC7343" w14:textId="2E6E99CC" w:rsidR="004301E9" w:rsidRDefault="004301E9" w:rsidP="004E4192"/>
    <w:p w14:paraId="1C982E31" w14:textId="77777777" w:rsidR="004301E9" w:rsidRDefault="004301E9" w:rsidP="004E4192"/>
    <w:p w14:paraId="640EF362" w14:textId="1530D2F6" w:rsidR="004301E9" w:rsidRDefault="004301E9" w:rsidP="004E4192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1000C87" wp14:editId="04F680F1">
            <wp:simplePos x="0" y="0"/>
            <wp:positionH relativeFrom="column">
              <wp:posOffset>3412</wp:posOffset>
            </wp:positionH>
            <wp:positionV relativeFrom="paragraph">
              <wp:posOffset>0</wp:posOffset>
            </wp:positionV>
            <wp:extent cx="5157216" cy="5330952"/>
            <wp:effectExtent l="0" t="0" r="5715" b="317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16" cy="5330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949B0" w14:textId="75CDCE8A" w:rsidR="004301E9" w:rsidRPr="004301E9" w:rsidRDefault="004301E9" w:rsidP="00393E3D">
      <w:r w:rsidRPr="004301E9">
        <w:rPr>
          <w:b/>
          <w:bCs/>
        </w:rPr>
        <w:t xml:space="preserve">Supplementary figure S4. Prokaryotic and eukaryotic biodiversity across samples (beta diversity). </w:t>
      </w:r>
      <w:r w:rsidR="00393E3D">
        <w:rPr>
          <w:b/>
          <w:bCs/>
        </w:rPr>
        <w:t xml:space="preserve">On the </w:t>
      </w:r>
      <w:r w:rsidRPr="004301E9">
        <w:t xml:space="preserve">Left </w:t>
      </w:r>
      <w:r w:rsidR="00393E3D">
        <w:t>– Prokaryotes (16S barcode).</w:t>
      </w:r>
      <w:r w:rsidRPr="004301E9">
        <w:t xml:space="preserve"> </w:t>
      </w:r>
      <w:r w:rsidR="00393E3D">
        <w:t xml:space="preserve">On the </w:t>
      </w:r>
      <w:r w:rsidRPr="004301E9">
        <w:t xml:space="preserve">Right side – Eukaryotes (18S barcode). A-B. colored by sample type, C-D. colored by season, E-F. colored by year. Three dimensions represent the three PCA vectors that explain the highest portion of the variance. </w:t>
      </w:r>
    </w:p>
    <w:p w14:paraId="0D19F3F3" w14:textId="322C753D" w:rsidR="004301E9" w:rsidRDefault="004301E9" w:rsidP="004E4192"/>
    <w:p w14:paraId="6E9A74F5" w14:textId="3685C601" w:rsidR="005F21F3" w:rsidRDefault="005F21F3" w:rsidP="004E4192"/>
    <w:p w14:paraId="4509D686" w14:textId="2577BB6E" w:rsidR="005F21F3" w:rsidRDefault="005F21F3" w:rsidP="004E4192"/>
    <w:p w14:paraId="7D5E4240" w14:textId="2420828B" w:rsidR="005F21F3" w:rsidRDefault="005F21F3" w:rsidP="004E4192"/>
    <w:p w14:paraId="0E3CDA8D" w14:textId="4F9914B6" w:rsidR="005F21F3" w:rsidRDefault="005F21F3" w:rsidP="004E4192"/>
    <w:p w14:paraId="3EBC5A84" w14:textId="5AE94FF8" w:rsidR="005F21F3" w:rsidRDefault="005F21F3" w:rsidP="004E4192"/>
    <w:p w14:paraId="14BD49BC" w14:textId="29E9BB8A" w:rsidR="005F21F3" w:rsidRPr="005F21F3" w:rsidRDefault="005F21F3" w:rsidP="005F21F3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219BEF7" wp14:editId="6D339DAB">
            <wp:simplePos x="0" y="0"/>
            <wp:positionH relativeFrom="margin">
              <wp:align>left</wp:align>
            </wp:positionH>
            <wp:positionV relativeFrom="paragraph">
              <wp:posOffset>41664</wp:posOffset>
            </wp:positionV>
            <wp:extent cx="5669280" cy="2359152"/>
            <wp:effectExtent l="0" t="0" r="7620" b="3175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2359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1F3">
        <w:rPr>
          <w:b/>
          <w:bCs/>
        </w:rPr>
        <w:t xml:space="preserve">Supplementary figure S4. Rarefication curves of species richness in the 16S metabarcoding datasets. </w:t>
      </w:r>
      <w:r w:rsidRPr="005F21F3">
        <w:t xml:space="preserve">The 10,000-read cutoff was chosen based on the sequencing coverage. A. Microplastic samples. B. Water samples. </w:t>
      </w:r>
    </w:p>
    <w:p w14:paraId="524F7C39" w14:textId="119F9A92" w:rsidR="005F21F3" w:rsidRDefault="005F21F3" w:rsidP="004E4192">
      <w:r>
        <w:rPr>
          <w:noProof/>
        </w:rPr>
        <w:drawing>
          <wp:anchor distT="0" distB="0" distL="114300" distR="114300" simplePos="0" relativeHeight="251663360" behindDoc="0" locked="0" layoutInCell="1" allowOverlap="1" wp14:anchorId="73EE8B20" wp14:editId="76CE6C95">
            <wp:simplePos x="0" y="0"/>
            <wp:positionH relativeFrom="margin">
              <wp:align>left</wp:align>
            </wp:positionH>
            <wp:positionV relativeFrom="paragraph">
              <wp:posOffset>346464</wp:posOffset>
            </wp:positionV>
            <wp:extent cx="5705856" cy="2414016"/>
            <wp:effectExtent l="0" t="0" r="0" b="5715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856" cy="2414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6BFD9" w14:textId="0DB3B5F3" w:rsidR="005F21F3" w:rsidRPr="005F21F3" w:rsidRDefault="005F21F3" w:rsidP="005F21F3">
      <w:r w:rsidRPr="005F21F3">
        <w:rPr>
          <w:b/>
          <w:bCs/>
        </w:rPr>
        <w:t xml:space="preserve">Supplementary figure S5. Rarefication curves of species richness in the 18S metabarcoding datasets. </w:t>
      </w:r>
      <w:r w:rsidRPr="005F21F3">
        <w:t xml:space="preserve">The 10,000-read cutoff was chosen based on the sequencing coverage. A. Microplastic samples. B. Water samples. </w:t>
      </w:r>
    </w:p>
    <w:p w14:paraId="0C564344" w14:textId="73CF9B8E" w:rsidR="005F21F3" w:rsidRDefault="00A676BE" w:rsidP="00A676BE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016E071" wp14:editId="4CFBD2B7">
            <wp:simplePos x="0" y="0"/>
            <wp:positionH relativeFrom="margin">
              <wp:align>left</wp:align>
            </wp:positionH>
            <wp:positionV relativeFrom="paragraph">
              <wp:posOffset>113750</wp:posOffset>
            </wp:positionV>
            <wp:extent cx="5477256" cy="2624328"/>
            <wp:effectExtent l="0" t="0" r="0" b="508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56" cy="2624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F980F" w14:textId="3E592EB9" w:rsidR="00A676BE" w:rsidRPr="004E4192" w:rsidRDefault="00A676BE" w:rsidP="00D515A1">
      <w:r w:rsidRPr="00A676BE">
        <w:rPr>
          <w:b/>
          <w:bCs/>
        </w:rPr>
        <w:t xml:space="preserve">Supplementary figure S6. </w:t>
      </w:r>
      <w:r w:rsidRPr="00A676BE">
        <w:t xml:space="preserve">Classification of diatom morphotypes. Relative 18S rRNA abundance of centric (red), </w:t>
      </w:r>
      <w:proofErr w:type="spellStart"/>
      <w:r w:rsidRPr="00A676BE">
        <w:t>raphid</w:t>
      </w:r>
      <w:proofErr w:type="spellEnd"/>
      <w:r w:rsidRPr="00A676BE">
        <w:t xml:space="preserve"> pennate (dark blue) and araphid pennate (light blue) diatoms in (a) plastic and (b) whole seawater samples. Graphs </w:t>
      </w:r>
      <w:r w:rsidR="00D515A1">
        <w:t>show</w:t>
      </w:r>
      <w:r w:rsidRPr="00A676BE">
        <w:t xml:space="preserve"> diatom genera with &gt;5% relative abundance and present within at least </w:t>
      </w:r>
      <w:r w:rsidR="00D515A1">
        <w:t>three</w:t>
      </w:r>
      <w:r w:rsidRPr="00A676BE">
        <w:t xml:space="preserve"> samples</w:t>
      </w:r>
    </w:p>
    <w:sectPr w:rsidR="00A676BE" w:rsidRPr="004E4192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B708C7F" w16cex:dateUtc="2024-04-15T13:51:00Z"/>
  <w16cex:commentExtensible w16cex:durableId="12656850" w16cex:dateUtc="2024-04-16T14:01:00Z"/>
  <w16cex:commentExtensible w16cex:durableId="0C1A6125" w16cex:dateUtc="2024-04-16T14:14:00Z"/>
  <w16cex:commentExtensible w16cex:durableId="1DDBC354" w16cex:dateUtc="2024-04-21T16:52:00Z"/>
  <w16cex:commentExtensible w16cex:durableId="348F3F00" w16cex:dateUtc="2024-04-21T16:53:00Z"/>
  <w16cex:commentExtensible w16cex:durableId="6676F854" w16cex:dateUtc="2024-04-16T14:26:00Z"/>
  <w16cex:commentExtensible w16cex:durableId="63FBFD44" w16cex:dateUtc="2024-04-16T14:24:00Z"/>
  <w16cex:commentExtensible w16cex:durableId="5A976A25" w16cex:dateUtc="2024-04-16T13:56:00Z"/>
  <w16cex:commentExtensible w16cex:durableId="044F28F9" w16cex:dateUtc="2024-04-16T13:58:00Z"/>
  <w16cex:commentExtensible w16cex:durableId="771E7DF2" w16cex:dateUtc="2024-04-16T10:07:00Z"/>
  <w16cex:commentExtensible w16cex:durableId="60968D46" w16cex:dateUtc="2024-04-16T10:14:00Z"/>
  <w16cex:commentExtensible w16cex:durableId="01B1EC5D" w16cex:dateUtc="2024-04-15T14:17:00Z"/>
  <w16cex:commentExtensible w16cex:durableId="75BC3AA7" w16cex:dateUtc="2024-04-16T14:32:00Z"/>
  <w16cex:commentExtensible w16cex:durableId="7155F204" w16cex:dateUtc="2024-04-17T10:14:00Z"/>
  <w16cex:commentExtensible w16cex:durableId="1395A5B8" w16cex:dateUtc="2024-04-16T10:37:00Z"/>
  <w16cex:commentExtensible w16cex:durableId="5B1D3865" w16cex:dateUtc="2024-04-16T14:38:00Z"/>
  <w16cex:commentExtensible w16cex:durableId="45633FFA" w16cex:dateUtc="2024-04-16T14:40:00Z"/>
  <w16cex:commentExtensible w16cex:durableId="5C6D08B3" w16cex:dateUtc="2024-04-17T10:07:00Z"/>
  <w16cex:commentExtensible w16cex:durableId="114FD139" w16cex:dateUtc="2024-04-17T16:31:00Z"/>
  <w16cex:commentExtensible w16cex:durableId="77651E49" w16cex:dateUtc="2024-04-17T15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05160" w14:textId="77777777" w:rsidR="00660031" w:rsidRDefault="00660031" w:rsidP="00B034BA">
      <w:pPr>
        <w:spacing w:after="0" w:line="240" w:lineRule="auto"/>
      </w:pPr>
      <w:r>
        <w:separator/>
      </w:r>
    </w:p>
  </w:endnote>
  <w:endnote w:type="continuationSeparator" w:id="0">
    <w:p w14:paraId="11ACF2E0" w14:textId="77777777" w:rsidR="00660031" w:rsidRDefault="00660031" w:rsidP="00B03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06AC4" w14:textId="77777777" w:rsidR="00660031" w:rsidRDefault="00660031" w:rsidP="00B034BA">
      <w:pPr>
        <w:spacing w:after="0" w:line="240" w:lineRule="auto"/>
      </w:pPr>
      <w:r>
        <w:separator/>
      </w:r>
    </w:p>
  </w:footnote>
  <w:footnote w:type="continuationSeparator" w:id="0">
    <w:p w14:paraId="4C6D9FA9" w14:textId="77777777" w:rsidR="00660031" w:rsidRDefault="00660031" w:rsidP="00B034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e2vpe0q2x5tnev2wn5zpxutex0zefea05p&quot;&gt;Seasons&lt;record-ids&gt;&lt;item&gt;19&lt;/item&gt;&lt;item&gt;20&lt;/item&gt;&lt;item&gt;21&lt;/item&gt;&lt;item&gt;30&lt;/item&gt;&lt;item&gt;33&lt;/item&gt;&lt;item&gt;42&lt;/item&gt;&lt;item&gt;56&lt;/item&gt;&lt;item&gt;57&lt;/item&gt;&lt;item&gt;60&lt;/item&gt;&lt;item&gt;61&lt;/item&gt;&lt;item&gt;62&lt;/item&gt;&lt;item&gt;64&lt;/item&gt;&lt;item&gt;66&lt;/item&gt;&lt;item&gt;67&lt;/item&gt;&lt;item&gt;68&lt;/item&gt;&lt;item&gt;69&lt;/item&gt;&lt;item&gt;70&lt;/item&gt;&lt;item&gt;72&lt;/item&gt;&lt;item&gt;75&lt;/item&gt;&lt;item&gt;76&lt;/item&gt;&lt;item&gt;77&lt;/item&gt;&lt;item&gt;78&lt;/item&gt;&lt;item&gt;79&lt;/item&gt;&lt;item&gt;81&lt;/item&gt;&lt;item&gt;82&lt;/item&gt;&lt;item&gt;84&lt;/item&gt;&lt;item&gt;87&lt;/item&gt;&lt;item&gt;88&lt;/item&gt;&lt;item&gt;89&lt;/item&gt;&lt;item&gt;90&lt;/item&gt;&lt;item&gt;91&lt;/item&gt;&lt;item&gt;96&lt;/item&gt;&lt;item&gt;97&lt;/item&gt;&lt;item&gt;99&lt;/item&gt;&lt;item&gt;100&lt;/item&gt;&lt;item&gt;101&lt;/item&gt;&lt;item&gt;102&lt;/item&gt;&lt;item&gt;103&lt;/item&gt;&lt;/record-ids&gt;&lt;/item&gt;&lt;/Libraries&gt;"/>
  </w:docVars>
  <w:rsids>
    <w:rsidRoot w:val="00EF503B"/>
    <w:rsid w:val="00003508"/>
    <w:rsid w:val="000042A5"/>
    <w:rsid w:val="000109F2"/>
    <w:rsid w:val="0001658E"/>
    <w:rsid w:val="0002272D"/>
    <w:rsid w:val="00025755"/>
    <w:rsid w:val="0002629D"/>
    <w:rsid w:val="00026551"/>
    <w:rsid w:val="00033520"/>
    <w:rsid w:val="00036D19"/>
    <w:rsid w:val="00042E6E"/>
    <w:rsid w:val="00043026"/>
    <w:rsid w:val="00043222"/>
    <w:rsid w:val="0004556B"/>
    <w:rsid w:val="00051F8C"/>
    <w:rsid w:val="00052384"/>
    <w:rsid w:val="00054523"/>
    <w:rsid w:val="00057BE1"/>
    <w:rsid w:val="00065AA5"/>
    <w:rsid w:val="0006680A"/>
    <w:rsid w:val="0006750C"/>
    <w:rsid w:val="000701D8"/>
    <w:rsid w:val="000806A7"/>
    <w:rsid w:val="000862D3"/>
    <w:rsid w:val="0008706C"/>
    <w:rsid w:val="00087DAE"/>
    <w:rsid w:val="00090084"/>
    <w:rsid w:val="00091071"/>
    <w:rsid w:val="00094352"/>
    <w:rsid w:val="000A1861"/>
    <w:rsid w:val="000A3B66"/>
    <w:rsid w:val="000A49E4"/>
    <w:rsid w:val="000B13EE"/>
    <w:rsid w:val="000B227A"/>
    <w:rsid w:val="000B646F"/>
    <w:rsid w:val="000B6615"/>
    <w:rsid w:val="000B679C"/>
    <w:rsid w:val="000B719C"/>
    <w:rsid w:val="000B77F9"/>
    <w:rsid w:val="000C06BC"/>
    <w:rsid w:val="000C0DFE"/>
    <w:rsid w:val="000C4B12"/>
    <w:rsid w:val="000C7CFB"/>
    <w:rsid w:val="000D0085"/>
    <w:rsid w:val="000D5D43"/>
    <w:rsid w:val="000D712D"/>
    <w:rsid w:val="000E0834"/>
    <w:rsid w:val="000E0FAF"/>
    <w:rsid w:val="000E2E23"/>
    <w:rsid w:val="000E3555"/>
    <w:rsid w:val="000E63FA"/>
    <w:rsid w:val="000E7158"/>
    <w:rsid w:val="000E7434"/>
    <w:rsid w:val="000F044D"/>
    <w:rsid w:val="000F1FD1"/>
    <w:rsid w:val="0010439F"/>
    <w:rsid w:val="0010574F"/>
    <w:rsid w:val="00110459"/>
    <w:rsid w:val="001172CA"/>
    <w:rsid w:val="001232E2"/>
    <w:rsid w:val="00123D95"/>
    <w:rsid w:val="00125146"/>
    <w:rsid w:val="00126E66"/>
    <w:rsid w:val="00126E97"/>
    <w:rsid w:val="00134F52"/>
    <w:rsid w:val="001357D4"/>
    <w:rsid w:val="0013613B"/>
    <w:rsid w:val="00137B3C"/>
    <w:rsid w:val="00143B3C"/>
    <w:rsid w:val="00147D33"/>
    <w:rsid w:val="001512A0"/>
    <w:rsid w:val="00152994"/>
    <w:rsid w:val="00155773"/>
    <w:rsid w:val="00163736"/>
    <w:rsid w:val="00165E4B"/>
    <w:rsid w:val="00166B5B"/>
    <w:rsid w:val="00176182"/>
    <w:rsid w:val="00177201"/>
    <w:rsid w:val="00180ABE"/>
    <w:rsid w:val="001877E6"/>
    <w:rsid w:val="00187905"/>
    <w:rsid w:val="00191BD6"/>
    <w:rsid w:val="00193B4E"/>
    <w:rsid w:val="00196397"/>
    <w:rsid w:val="00196984"/>
    <w:rsid w:val="00196E21"/>
    <w:rsid w:val="001A182C"/>
    <w:rsid w:val="001A33D6"/>
    <w:rsid w:val="001B0C49"/>
    <w:rsid w:val="001B2B6F"/>
    <w:rsid w:val="001B2E6F"/>
    <w:rsid w:val="001B56E4"/>
    <w:rsid w:val="001B6DAD"/>
    <w:rsid w:val="001B7B9A"/>
    <w:rsid w:val="001C25C2"/>
    <w:rsid w:val="001C292A"/>
    <w:rsid w:val="001C3342"/>
    <w:rsid w:val="001C40E5"/>
    <w:rsid w:val="001D0723"/>
    <w:rsid w:val="001D0B63"/>
    <w:rsid w:val="001D557F"/>
    <w:rsid w:val="001E35CB"/>
    <w:rsid w:val="001E4F88"/>
    <w:rsid w:val="001E74FD"/>
    <w:rsid w:val="001F071F"/>
    <w:rsid w:val="001F1A8E"/>
    <w:rsid w:val="001F4BD6"/>
    <w:rsid w:val="001F6934"/>
    <w:rsid w:val="00202074"/>
    <w:rsid w:val="0020510B"/>
    <w:rsid w:val="002104AE"/>
    <w:rsid w:val="002151CD"/>
    <w:rsid w:val="0021784C"/>
    <w:rsid w:val="00221B06"/>
    <w:rsid w:val="002313D7"/>
    <w:rsid w:val="002363E9"/>
    <w:rsid w:val="00245114"/>
    <w:rsid w:val="00245A1C"/>
    <w:rsid w:val="00251CAE"/>
    <w:rsid w:val="002523DC"/>
    <w:rsid w:val="00253DEA"/>
    <w:rsid w:val="00262200"/>
    <w:rsid w:val="0026353D"/>
    <w:rsid w:val="00265ECE"/>
    <w:rsid w:val="00267618"/>
    <w:rsid w:val="0027345B"/>
    <w:rsid w:val="00276461"/>
    <w:rsid w:val="00276B6A"/>
    <w:rsid w:val="00276D65"/>
    <w:rsid w:val="00280292"/>
    <w:rsid w:val="002840A9"/>
    <w:rsid w:val="00285CD6"/>
    <w:rsid w:val="00286038"/>
    <w:rsid w:val="00287745"/>
    <w:rsid w:val="00291771"/>
    <w:rsid w:val="0029660B"/>
    <w:rsid w:val="002A2AB8"/>
    <w:rsid w:val="002A3642"/>
    <w:rsid w:val="002A427D"/>
    <w:rsid w:val="002A7488"/>
    <w:rsid w:val="002B110A"/>
    <w:rsid w:val="002B1886"/>
    <w:rsid w:val="002B2E02"/>
    <w:rsid w:val="002B3DD4"/>
    <w:rsid w:val="002B7950"/>
    <w:rsid w:val="002C326A"/>
    <w:rsid w:val="002C4D1C"/>
    <w:rsid w:val="002D0FCA"/>
    <w:rsid w:val="002D1979"/>
    <w:rsid w:val="002D2470"/>
    <w:rsid w:val="002D35D2"/>
    <w:rsid w:val="002D4555"/>
    <w:rsid w:val="002D63F0"/>
    <w:rsid w:val="002D76F5"/>
    <w:rsid w:val="002E0D99"/>
    <w:rsid w:val="002E152D"/>
    <w:rsid w:val="002E6E7C"/>
    <w:rsid w:val="002F4C3B"/>
    <w:rsid w:val="00300DF1"/>
    <w:rsid w:val="00301A90"/>
    <w:rsid w:val="00301C61"/>
    <w:rsid w:val="0030378C"/>
    <w:rsid w:val="0030425C"/>
    <w:rsid w:val="00310CA5"/>
    <w:rsid w:val="0031340D"/>
    <w:rsid w:val="00323E10"/>
    <w:rsid w:val="00327FD4"/>
    <w:rsid w:val="0033259E"/>
    <w:rsid w:val="003348EA"/>
    <w:rsid w:val="0033732D"/>
    <w:rsid w:val="00337968"/>
    <w:rsid w:val="00342348"/>
    <w:rsid w:val="003459FD"/>
    <w:rsid w:val="003519D0"/>
    <w:rsid w:val="00364E73"/>
    <w:rsid w:val="00367FF9"/>
    <w:rsid w:val="003725F5"/>
    <w:rsid w:val="003726E4"/>
    <w:rsid w:val="0038008D"/>
    <w:rsid w:val="003817DB"/>
    <w:rsid w:val="003859F3"/>
    <w:rsid w:val="0039015B"/>
    <w:rsid w:val="003907F3"/>
    <w:rsid w:val="00393E3D"/>
    <w:rsid w:val="0039476E"/>
    <w:rsid w:val="003952E5"/>
    <w:rsid w:val="00397936"/>
    <w:rsid w:val="003A1230"/>
    <w:rsid w:val="003A6CEF"/>
    <w:rsid w:val="003B13E5"/>
    <w:rsid w:val="003B2779"/>
    <w:rsid w:val="003B2A4C"/>
    <w:rsid w:val="003B74A9"/>
    <w:rsid w:val="003C0F70"/>
    <w:rsid w:val="003C6592"/>
    <w:rsid w:val="003D084B"/>
    <w:rsid w:val="003D23C6"/>
    <w:rsid w:val="003D5C04"/>
    <w:rsid w:val="003E054A"/>
    <w:rsid w:val="003E1777"/>
    <w:rsid w:val="003E2A27"/>
    <w:rsid w:val="003E2A8F"/>
    <w:rsid w:val="003E2B5E"/>
    <w:rsid w:val="003E2FE4"/>
    <w:rsid w:val="003E45CB"/>
    <w:rsid w:val="003E77F0"/>
    <w:rsid w:val="003F1212"/>
    <w:rsid w:val="003F61A7"/>
    <w:rsid w:val="003F6555"/>
    <w:rsid w:val="00400742"/>
    <w:rsid w:val="00402AA7"/>
    <w:rsid w:val="00405943"/>
    <w:rsid w:val="004078EE"/>
    <w:rsid w:val="004144AA"/>
    <w:rsid w:val="00417133"/>
    <w:rsid w:val="00422A12"/>
    <w:rsid w:val="00426D8E"/>
    <w:rsid w:val="00427465"/>
    <w:rsid w:val="00427E35"/>
    <w:rsid w:val="004301E9"/>
    <w:rsid w:val="00433159"/>
    <w:rsid w:val="00437E87"/>
    <w:rsid w:val="0044020B"/>
    <w:rsid w:val="00441645"/>
    <w:rsid w:val="0044520E"/>
    <w:rsid w:val="00446490"/>
    <w:rsid w:val="004507CF"/>
    <w:rsid w:val="00451C2E"/>
    <w:rsid w:val="00452095"/>
    <w:rsid w:val="00453D8C"/>
    <w:rsid w:val="00462932"/>
    <w:rsid w:val="00463E0B"/>
    <w:rsid w:val="00464057"/>
    <w:rsid w:val="00464B3C"/>
    <w:rsid w:val="00465E35"/>
    <w:rsid w:val="00472AD3"/>
    <w:rsid w:val="004738E0"/>
    <w:rsid w:val="0047644F"/>
    <w:rsid w:val="004775AE"/>
    <w:rsid w:val="00481359"/>
    <w:rsid w:val="00482834"/>
    <w:rsid w:val="0048301F"/>
    <w:rsid w:val="0048430F"/>
    <w:rsid w:val="004845FA"/>
    <w:rsid w:val="00487825"/>
    <w:rsid w:val="00490BEB"/>
    <w:rsid w:val="004921CB"/>
    <w:rsid w:val="0049365E"/>
    <w:rsid w:val="004941B2"/>
    <w:rsid w:val="00496A98"/>
    <w:rsid w:val="004974FB"/>
    <w:rsid w:val="004A0F2F"/>
    <w:rsid w:val="004A46A7"/>
    <w:rsid w:val="004A5409"/>
    <w:rsid w:val="004A547C"/>
    <w:rsid w:val="004A6A14"/>
    <w:rsid w:val="004B08D3"/>
    <w:rsid w:val="004B2392"/>
    <w:rsid w:val="004C2A5C"/>
    <w:rsid w:val="004C4822"/>
    <w:rsid w:val="004C5A97"/>
    <w:rsid w:val="004C6054"/>
    <w:rsid w:val="004D1A66"/>
    <w:rsid w:val="004D2D8C"/>
    <w:rsid w:val="004D40DC"/>
    <w:rsid w:val="004D4488"/>
    <w:rsid w:val="004E18D4"/>
    <w:rsid w:val="004E1FE9"/>
    <w:rsid w:val="004E32DE"/>
    <w:rsid w:val="004E4192"/>
    <w:rsid w:val="004E48BD"/>
    <w:rsid w:val="004F0A80"/>
    <w:rsid w:val="004F2B56"/>
    <w:rsid w:val="004F54E6"/>
    <w:rsid w:val="004F6A59"/>
    <w:rsid w:val="004F6D8D"/>
    <w:rsid w:val="004F7207"/>
    <w:rsid w:val="004F7699"/>
    <w:rsid w:val="004F78A9"/>
    <w:rsid w:val="00505AA2"/>
    <w:rsid w:val="005061CB"/>
    <w:rsid w:val="00506523"/>
    <w:rsid w:val="00512E0B"/>
    <w:rsid w:val="0051514A"/>
    <w:rsid w:val="00526CD8"/>
    <w:rsid w:val="005314B8"/>
    <w:rsid w:val="0053258B"/>
    <w:rsid w:val="00532902"/>
    <w:rsid w:val="005478BB"/>
    <w:rsid w:val="00552051"/>
    <w:rsid w:val="005601D4"/>
    <w:rsid w:val="00562370"/>
    <w:rsid w:val="005737B8"/>
    <w:rsid w:val="00573D0A"/>
    <w:rsid w:val="00577609"/>
    <w:rsid w:val="00582310"/>
    <w:rsid w:val="005858F6"/>
    <w:rsid w:val="00587A1A"/>
    <w:rsid w:val="00591942"/>
    <w:rsid w:val="00595EAD"/>
    <w:rsid w:val="00597161"/>
    <w:rsid w:val="005A05C7"/>
    <w:rsid w:val="005A198D"/>
    <w:rsid w:val="005A3D86"/>
    <w:rsid w:val="005A54EC"/>
    <w:rsid w:val="005A7DCD"/>
    <w:rsid w:val="005B4651"/>
    <w:rsid w:val="005B6818"/>
    <w:rsid w:val="005B7615"/>
    <w:rsid w:val="005C57B3"/>
    <w:rsid w:val="005D0FBC"/>
    <w:rsid w:val="005D2D63"/>
    <w:rsid w:val="005D3C46"/>
    <w:rsid w:val="005D4294"/>
    <w:rsid w:val="005D42E9"/>
    <w:rsid w:val="005D4536"/>
    <w:rsid w:val="005D73C0"/>
    <w:rsid w:val="005E0F9B"/>
    <w:rsid w:val="005E2C75"/>
    <w:rsid w:val="005E6166"/>
    <w:rsid w:val="005E6918"/>
    <w:rsid w:val="005E758E"/>
    <w:rsid w:val="005F04FF"/>
    <w:rsid w:val="005F0BA1"/>
    <w:rsid w:val="005F1D61"/>
    <w:rsid w:val="005F21F3"/>
    <w:rsid w:val="005F2B0A"/>
    <w:rsid w:val="005F5419"/>
    <w:rsid w:val="00602FD8"/>
    <w:rsid w:val="00604376"/>
    <w:rsid w:val="00611F7F"/>
    <w:rsid w:val="00613BED"/>
    <w:rsid w:val="00614FF5"/>
    <w:rsid w:val="006160EC"/>
    <w:rsid w:val="00616153"/>
    <w:rsid w:val="0061621E"/>
    <w:rsid w:val="00617575"/>
    <w:rsid w:val="00622283"/>
    <w:rsid w:val="006235D1"/>
    <w:rsid w:val="00624203"/>
    <w:rsid w:val="00625438"/>
    <w:rsid w:val="00627FCD"/>
    <w:rsid w:val="00633A76"/>
    <w:rsid w:val="00646FA1"/>
    <w:rsid w:val="00651772"/>
    <w:rsid w:val="006520C6"/>
    <w:rsid w:val="00660031"/>
    <w:rsid w:val="00663FD7"/>
    <w:rsid w:val="00664CCE"/>
    <w:rsid w:val="00676455"/>
    <w:rsid w:val="00683D5D"/>
    <w:rsid w:val="00687FEB"/>
    <w:rsid w:val="006942F4"/>
    <w:rsid w:val="00694E35"/>
    <w:rsid w:val="006960EA"/>
    <w:rsid w:val="006A0FF5"/>
    <w:rsid w:val="006A1CEB"/>
    <w:rsid w:val="006A39F4"/>
    <w:rsid w:val="006B0D9D"/>
    <w:rsid w:val="006B3260"/>
    <w:rsid w:val="006B6F02"/>
    <w:rsid w:val="006B790E"/>
    <w:rsid w:val="006B7FEA"/>
    <w:rsid w:val="006C08A8"/>
    <w:rsid w:val="006C102E"/>
    <w:rsid w:val="006C179F"/>
    <w:rsid w:val="006C17D0"/>
    <w:rsid w:val="006C4A52"/>
    <w:rsid w:val="006C6978"/>
    <w:rsid w:val="006D131A"/>
    <w:rsid w:val="006D28C9"/>
    <w:rsid w:val="006D58D8"/>
    <w:rsid w:val="006D6158"/>
    <w:rsid w:val="006D6392"/>
    <w:rsid w:val="006E1A29"/>
    <w:rsid w:val="006E3EB5"/>
    <w:rsid w:val="006E4AC5"/>
    <w:rsid w:val="006F67F0"/>
    <w:rsid w:val="006F76D4"/>
    <w:rsid w:val="006F7E42"/>
    <w:rsid w:val="00710636"/>
    <w:rsid w:val="00711F35"/>
    <w:rsid w:val="007222BF"/>
    <w:rsid w:val="007227D1"/>
    <w:rsid w:val="0072432B"/>
    <w:rsid w:val="00724A07"/>
    <w:rsid w:val="00725FE0"/>
    <w:rsid w:val="00731157"/>
    <w:rsid w:val="007318E0"/>
    <w:rsid w:val="00743CC8"/>
    <w:rsid w:val="00746D0F"/>
    <w:rsid w:val="00746F1C"/>
    <w:rsid w:val="007526F6"/>
    <w:rsid w:val="00752AF2"/>
    <w:rsid w:val="00753027"/>
    <w:rsid w:val="00754B08"/>
    <w:rsid w:val="00761259"/>
    <w:rsid w:val="00765CE4"/>
    <w:rsid w:val="00766BFD"/>
    <w:rsid w:val="007702B7"/>
    <w:rsid w:val="00770892"/>
    <w:rsid w:val="00774141"/>
    <w:rsid w:val="00775567"/>
    <w:rsid w:val="0078045B"/>
    <w:rsid w:val="00780AA2"/>
    <w:rsid w:val="007812C0"/>
    <w:rsid w:val="00783E98"/>
    <w:rsid w:val="00783FB4"/>
    <w:rsid w:val="00785301"/>
    <w:rsid w:val="007937ED"/>
    <w:rsid w:val="007953B0"/>
    <w:rsid w:val="007A26D2"/>
    <w:rsid w:val="007A2B3E"/>
    <w:rsid w:val="007A417C"/>
    <w:rsid w:val="007A55A8"/>
    <w:rsid w:val="007B29B0"/>
    <w:rsid w:val="007B5DB0"/>
    <w:rsid w:val="007B6195"/>
    <w:rsid w:val="007C3672"/>
    <w:rsid w:val="007D3B9A"/>
    <w:rsid w:val="007D3C3C"/>
    <w:rsid w:val="007D5A6C"/>
    <w:rsid w:val="007D6EBF"/>
    <w:rsid w:val="007D7F4E"/>
    <w:rsid w:val="007E00C5"/>
    <w:rsid w:val="007E19C8"/>
    <w:rsid w:val="007E539C"/>
    <w:rsid w:val="007E6AAB"/>
    <w:rsid w:val="007F21A1"/>
    <w:rsid w:val="007F398D"/>
    <w:rsid w:val="007F3A75"/>
    <w:rsid w:val="007F5D4A"/>
    <w:rsid w:val="007F68C0"/>
    <w:rsid w:val="007F71D2"/>
    <w:rsid w:val="00801C18"/>
    <w:rsid w:val="00803471"/>
    <w:rsid w:val="008065B2"/>
    <w:rsid w:val="00806771"/>
    <w:rsid w:val="008162ED"/>
    <w:rsid w:val="00817A3E"/>
    <w:rsid w:val="00821826"/>
    <w:rsid w:val="00827DA5"/>
    <w:rsid w:val="00831F50"/>
    <w:rsid w:val="008446F2"/>
    <w:rsid w:val="00846829"/>
    <w:rsid w:val="00847D37"/>
    <w:rsid w:val="00850071"/>
    <w:rsid w:val="008507E6"/>
    <w:rsid w:val="008513B1"/>
    <w:rsid w:val="00851527"/>
    <w:rsid w:val="00854540"/>
    <w:rsid w:val="00855191"/>
    <w:rsid w:val="0086289B"/>
    <w:rsid w:val="0086483D"/>
    <w:rsid w:val="00866E95"/>
    <w:rsid w:val="00867D3D"/>
    <w:rsid w:val="00871476"/>
    <w:rsid w:val="00874426"/>
    <w:rsid w:val="00875354"/>
    <w:rsid w:val="00886812"/>
    <w:rsid w:val="00890376"/>
    <w:rsid w:val="00893984"/>
    <w:rsid w:val="00897F32"/>
    <w:rsid w:val="008A3267"/>
    <w:rsid w:val="008A72C8"/>
    <w:rsid w:val="008A75C0"/>
    <w:rsid w:val="008B0E8E"/>
    <w:rsid w:val="008B2B29"/>
    <w:rsid w:val="008B6FB2"/>
    <w:rsid w:val="008B721C"/>
    <w:rsid w:val="008C6191"/>
    <w:rsid w:val="008D28BF"/>
    <w:rsid w:val="008D2B85"/>
    <w:rsid w:val="008D4EF8"/>
    <w:rsid w:val="008D4F17"/>
    <w:rsid w:val="008D74B9"/>
    <w:rsid w:val="008E4ABD"/>
    <w:rsid w:val="008E552C"/>
    <w:rsid w:val="008F118D"/>
    <w:rsid w:val="008F12BF"/>
    <w:rsid w:val="008F7624"/>
    <w:rsid w:val="009001E3"/>
    <w:rsid w:val="009003B2"/>
    <w:rsid w:val="00900D81"/>
    <w:rsid w:val="00901B2A"/>
    <w:rsid w:val="00901FDD"/>
    <w:rsid w:val="009073E8"/>
    <w:rsid w:val="00910010"/>
    <w:rsid w:val="0091060D"/>
    <w:rsid w:val="00914630"/>
    <w:rsid w:val="00914BEE"/>
    <w:rsid w:val="00924407"/>
    <w:rsid w:val="00925A79"/>
    <w:rsid w:val="00930425"/>
    <w:rsid w:val="00931D9D"/>
    <w:rsid w:val="00932274"/>
    <w:rsid w:val="00943620"/>
    <w:rsid w:val="00952D07"/>
    <w:rsid w:val="0096039B"/>
    <w:rsid w:val="00963B7E"/>
    <w:rsid w:val="00965F3A"/>
    <w:rsid w:val="00970178"/>
    <w:rsid w:val="00973C16"/>
    <w:rsid w:val="0097697C"/>
    <w:rsid w:val="009800C9"/>
    <w:rsid w:val="009809C6"/>
    <w:rsid w:val="00981877"/>
    <w:rsid w:val="00982294"/>
    <w:rsid w:val="00982706"/>
    <w:rsid w:val="00982AE7"/>
    <w:rsid w:val="009847C1"/>
    <w:rsid w:val="00985462"/>
    <w:rsid w:val="00987B4E"/>
    <w:rsid w:val="00993459"/>
    <w:rsid w:val="009B2296"/>
    <w:rsid w:val="009B5AC2"/>
    <w:rsid w:val="009B7D98"/>
    <w:rsid w:val="009C1836"/>
    <w:rsid w:val="009C2F8D"/>
    <w:rsid w:val="009C3FD5"/>
    <w:rsid w:val="009C73FC"/>
    <w:rsid w:val="009C7C0F"/>
    <w:rsid w:val="009D6059"/>
    <w:rsid w:val="009D79DC"/>
    <w:rsid w:val="009E0CE6"/>
    <w:rsid w:val="009E1E17"/>
    <w:rsid w:val="009E2303"/>
    <w:rsid w:val="009E6B6D"/>
    <w:rsid w:val="009E76E3"/>
    <w:rsid w:val="009F1243"/>
    <w:rsid w:val="009F62BE"/>
    <w:rsid w:val="00A05CD6"/>
    <w:rsid w:val="00A0764C"/>
    <w:rsid w:val="00A12502"/>
    <w:rsid w:val="00A13753"/>
    <w:rsid w:val="00A13FAC"/>
    <w:rsid w:val="00A16455"/>
    <w:rsid w:val="00A241B9"/>
    <w:rsid w:val="00A274E7"/>
    <w:rsid w:val="00A30E56"/>
    <w:rsid w:val="00A37132"/>
    <w:rsid w:val="00A405FD"/>
    <w:rsid w:val="00A40BCF"/>
    <w:rsid w:val="00A424D2"/>
    <w:rsid w:val="00A42724"/>
    <w:rsid w:val="00A45B5A"/>
    <w:rsid w:val="00A45DD3"/>
    <w:rsid w:val="00A4792A"/>
    <w:rsid w:val="00A50D65"/>
    <w:rsid w:val="00A51D40"/>
    <w:rsid w:val="00A53315"/>
    <w:rsid w:val="00A55A09"/>
    <w:rsid w:val="00A55D25"/>
    <w:rsid w:val="00A56F39"/>
    <w:rsid w:val="00A62B21"/>
    <w:rsid w:val="00A646DC"/>
    <w:rsid w:val="00A6601C"/>
    <w:rsid w:val="00A661C2"/>
    <w:rsid w:val="00A676BE"/>
    <w:rsid w:val="00A67A25"/>
    <w:rsid w:val="00A715C3"/>
    <w:rsid w:val="00A74665"/>
    <w:rsid w:val="00A864BE"/>
    <w:rsid w:val="00A878E0"/>
    <w:rsid w:val="00A91513"/>
    <w:rsid w:val="00A91C15"/>
    <w:rsid w:val="00A96972"/>
    <w:rsid w:val="00A97722"/>
    <w:rsid w:val="00AA041A"/>
    <w:rsid w:val="00AA25CF"/>
    <w:rsid w:val="00AA49A7"/>
    <w:rsid w:val="00AB58DD"/>
    <w:rsid w:val="00AD111C"/>
    <w:rsid w:val="00AD21EB"/>
    <w:rsid w:val="00AD4A4B"/>
    <w:rsid w:val="00AD4AC1"/>
    <w:rsid w:val="00AD7A6E"/>
    <w:rsid w:val="00AE224D"/>
    <w:rsid w:val="00AE2A56"/>
    <w:rsid w:val="00AE3B3C"/>
    <w:rsid w:val="00AE3E48"/>
    <w:rsid w:val="00AE77B3"/>
    <w:rsid w:val="00AF3D11"/>
    <w:rsid w:val="00AF5036"/>
    <w:rsid w:val="00AF55FA"/>
    <w:rsid w:val="00B006B3"/>
    <w:rsid w:val="00B01F87"/>
    <w:rsid w:val="00B0216F"/>
    <w:rsid w:val="00B034BA"/>
    <w:rsid w:val="00B04E40"/>
    <w:rsid w:val="00B0625D"/>
    <w:rsid w:val="00B06CD9"/>
    <w:rsid w:val="00B12429"/>
    <w:rsid w:val="00B13800"/>
    <w:rsid w:val="00B1572A"/>
    <w:rsid w:val="00B15A7B"/>
    <w:rsid w:val="00B15DA3"/>
    <w:rsid w:val="00B2294B"/>
    <w:rsid w:val="00B32267"/>
    <w:rsid w:val="00B33DC9"/>
    <w:rsid w:val="00B33DE6"/>
    <w:rsid w:val="00B34138"/>
    <w:rsid w:val="00B370BB"/>
    <w:rsid w:val="00B37EE1"/>
    <w:rsid w:val="00B403DA"/>
    <w:rsid w:val="00B406C4"/>
    <w:rsid w:val="00B44CB3"/>
    <w:rsid w:val="00B46DE6"/>
    <w:rsid w:val="00B47B29"/>
    <w:rsid w:val="00B51712"/>
    <w:rsid w:val="00B535AA"/>
    <w:rsid w:val="00B627EE"/>
    <w:rsid w:val="00B63C77"/>
    <w:rsid w:val="00B71396"/>
    <w:rsid w:val="00B71814"/>
    <w:rsid w:val="00B72FDA"/>
    <w:rsid w:val="00B73EF0"/>
    <w:rsid w:val="00B76D8D"/>
    <w:rsid w:val="00B801EE"/>
    <w:rsid w:val="00B80863"/>
    <w:rsid w:val="00B82B05"/>
    <w:rsid w:val="00B8449B"/>
    <w:rsid w:val="00B90DE8"/>
    <w:rsid w:val="00B92729"/>
    <w:rsid w:val="00BA0B7E"/>
    <w:rsid w:val="00BA2E79"/>
    <w:rsid w:val="00BA3BAB"/>
    <w:rsid w:val="00BC37C4"/>
    <w:rsid w:val="00BC5C9D"/>
    <w:rsid w:val="00BD1846"/>
    <w:rsid w:val="00BD5131"/>
    <w:rsid w:val="00BD5389"/>
    <w:rsid w:val="00BD5A89"/>
    <w:rsid w:val="00BD6EE9"/>
    <w:rsid w:val="00BD723E"/>
    <w:rsid w:val="00BE0972"/>
    <w:rsid w:val="00BE3001"/>
    <w:rsid w:val="00BF1110"/>
    <w:rsid w:val="00BF4263"/>
    <w:rsid w:val="00BF765A"/>
    <w:rsid w:val="00C01535"/>
    <w:rsid w:val="00C11998"/>
    <w:rsid w:val="00C1275C"/>
    <w:rsid w:val="00C14961"/>
    <w:rsid w:val="00C20C0D"/>
    <w:rsid w:val="00C2245B"/>
    <w:rsid w:val="00C23A4A"/>
    <w:rsid w:val="00C25DA2"/>
    <w:rsid w:val="00C269AC"/>
    <w:rsid w:val="00C3196B"/>
    <w:rsid w:val="00C3723C"/>
    <w:rsid w:val="00C42BDD"/>
    <w:rsid w:val="00C436FA"/>
    <w:rsid w:val="00C457E6"/>
    <w:rsid w:val="00C461A1"/>
    <w:rsid w:val="00C50CB6"/>
    <w:rsid w:val="00C552D5"/>
    <w:rsid w:val="00C56157"/>
    <w:rsid w:val="00C56C2F"/>
    <w:rsid w:val="00C63848"/>
    <w:rsid w:val="00C70D17"/>
    <w:rsid w:val="00C756FE"/>
    <w:rsid w:val="00C82E77"/>
    <w:rsid w:val="00C85DCB"/>
    <w:rsid w:val="00C96430"/>
    <w:rsid w:val="00CA0A7C"/>
    <w:rsid w:val="00CA0ECB"/>
    <w:rsid w:val="00CA68C2"/>
    <w:rsid w:val="00CB479F"/>
    <w:rsid w:val="00CC1542"/>
    <w:rsid w:val="00CC35F4"/>
    <w:rsid w:val="00CC7A72"/>
    <w:rsid w:val="00CD0066"/>
    <w:rsid w:val="00CD0CDC"/>
    <w:rsid w:val="00CD207C"/>
    <w:rsid w:val="00CD45D0"/>
    <w:rsid w:val="00CE1F32"/>
    <w:rsid w:val="00CE2FC9"/>
    <w:rsid w:val="00CE320B"/>
    <w:rsid w:val="00CE4A36"/>
    <w:rsid w:val="00CE4AC5"/>
    <w:rsid w:val="00CE6648"/>
    <w:rsid w:val="00CE763D"/>
    <w:rsid w:val="00CF1B06"/>
    <w:rsid w:val="00CF50F7"/>
    <w:rsid w:val="00CF60B4"/>
    <w:rsid w:val="00CF64C1"/>
    <w:rsid w:val="00D012B0"/>
    <w:rsid w:val="00D0137C"/>
    <w:rsid w:val="00D018DD"/>
    <w:rsid w:val="00D01D7E"/>
    <w:rsid w:val="00D02F17"/>
    <w:rsid w:val="00D04BED"/>
    <w:rsid w:val="00D05328"/>
    <w:rsid w:val="00D05A25"/>
    <w:rsid w:val="00D1287C"/>
    <w:rsid w:val="00D1601E"/>
    <w:rsid w:val="00D20E52"/>
    <w:rsid w:val="00D2721C"/>
    <w:rsid w:val="00D27651"/>
    <w:rsid w:val="00D27798"/>
    <w:rsid w:val="00D2780A"/>
    <w:rsid w:val="00D27A67"/>
    <w:rsid w:val="00D30C08"/>
    <w:rsid w:val="00D32809"/>
    <w:rsid w:val="00D358E5"/>
    <w:rsid w:val="00D36F69"/>
    <w:rsid w:val="00D41A7E"/>
    <w:rsid w:val="00D41DB9"/>
    <w:rsid w:val="00D428EF"/>
    <w:rsid w:val="00D43DBE"/>
    <w:rsid w:val="00D450CB"/>
    <w:rsid w:val="00D4632F"/>
    <w:rsid w:val="00D471B5"/>
    <w:rsid w:val="00D47FC3"/>
    <w:rsid w:val="00D515A1"/>
    <w:rsid w:val="00D56D28"/>
    <w:rsid w:val="00D63CF2"/>
    <w:rsid w:val="00D64EAE"/>
    <w:rsid w:val="00D66FA7"/>
    <w:rsid w:val="00D70322"/>
    <w:rsid w:val="00D76852"/>
    <w:rsid w:val="00D80BB7"/>
    <w:rsid w:val="00D833AD"/>
    <w:rsid w:val="00D86B5B"/>
    <w:rsid w:val="00D86F9D"/>
    <w:rsid w:val="00D9388D"/>
    <w:rsid w:val="00D952AD"/>
    <w:rsid w:val="00DA6289"/>
    <w:rsid w:val="00DB235E"/>
    <w:rsid w:val="00DB4E2A"/>
    <w:rsid w:val="00DC0F45"/>
    <w:rsid w:val="00DD31BA"/>
    <w:rsid w:val="00DD3BEB"/>
    <w:rsid w:val="00DD5741"/>
    <w:rsid w:val="00DE123E"/>
    <w:rsid w:val="00DE486D"/>
    <w:rsid w:val="00DF22D2"/>
    <w:rsid w:val="00DF6A89"/>
    <w:rsid w:val="00DF7FA5"/>
    <w:rsid w:val="00E06CD8"/>
    <w:rsid w:val="00E07876"/>
    <w:rsid w:val="00E07992"/>
    <w:rsid w:val="00E142EC"/>
    <w:rsid w:val="00E156AC"/>
    <w:rsid w:val="00E16662"/>
    <w:rsid w:val="00E30193"/>
    <w:rsid w:val="00E31BD5"/>
    <w:rsid w:val="00E33C1B"/>
    <w:rsid w:val="00E34571"/>
    <w:rsid w:val="00E351F6"/>
    <w:rsid w:val="00E40445"/>
    <w:rsid w:val="00E458F3"/>
    <w:rsid w:val="00E472EF"/>
    <w:rsid w:val="00E559DA"/>
    <w:rsid w:val="00E578C3"/>
    <w:rsid w:val="00E60B9D"/>
    <w:rsid w:val="00E61BBD"/>
    <w:rsid w:val="00E62A0A"/>
    <w:rsid w:val="00E62ED6"/>
    <w:rsid w:val="00E65249"/>
    <w:rsid w:val="00E65D1E"/>
    <w:rsid w:val="00E76569"/>
    <w:rsid w:val="00E80D12"/>
    <w:rsid w:val="00E908BE"/>
    <w:rsid w:val="00E91302"/>
    <w:rsid w:val="00E96977"/>
    <w:rsid w:val="00E97C1C"/>
    <w:rsid w:val="00EA0405"/>
    <w:rsid w:val="00EA076F"/>
    <w:rsid w:val="00EA107C"/>
    <w:rsid w:val="00EA11BD"/>
    <w:rsid w:val="00EA5023"/>
    <w:rsid w:val="00EA7A5B"/>
    <w:rsid w:val="00EB0B7A"/>
    <w:rsid w:val="00EB1643"/>
    <w:rsid w:val="00EB1CCE"/>
    <w:rsid w:val="00EB3209"/>
    <w:rsid w:val="00EB45EA"/>
    <w:rsid w:val="00EB5E13"/>
    <w:rsid w:val="00EC0213"/>
    <w:rsid w:val="00EC1CC8"/>
    <w:rsid w:val="00EC3935"/>
    <w:rsid w:val="00EC6C28"/>
    <w:rsid w:val="00EC72A7"/>
    <w:rsid w:val="00EC7DCB"/>
    <w:rsid w:val="00ED0E3B"/>
    <w:rsid w:val="00ED52FD"/>
    <w:rsid w:val="00ED5416"/>
    <w:rsid w:val="00ED70F0"/>
    <w:rsid w:val="00EE0460"/>
    <w:rsid w:val="00EE2360"/>
    <w:rsid w:val="00EE33FC"/>
    <w:rsid w:val="00EE5BE7"/>
    <w:rsid w:val="00EE797B"/>
    <w:rsid w:val="00EF503B"/>
    <w:rsid w:val="00EF58C1"/>
    <w:rsid w:val="00EF5E52"/>
    <w:rsid w:val="00F07F27"/>
    <w:rsid w:val="00F1180C"/>
    <w:rsid w:val="00F162C7"/>
    <w:rsid w:val="00F16FCA"/>
    <w:rsid w:val="00F2017B"/>
    <w:rsid w:val="00F30BB8"/>
    <w:rsid w:val="00F34263"/>
    <w:rsid w:val="00F4145E"/>
    <w:rsid w:val="00F456FD"/>
    <w:rsid w:val="00F45C60"/>
    <w:rsid w:val="00F655A0"/>
    <w:rsid w:val="00F6605A"/>
    <w:rsid w:val="00F73A5D"/>
    <w:rsid w:val="00F814DC"/>
    <w:rsid w:val="00F8187E"/>
    <w:rsid w:val="00F83E5F"/>
    <w:rsid w:val="00F84E1A"/>
    <w:rsid w:val="00F86027"/>
    <w:rsid w:val="00F92480"/>
    <w:rsid w:val="00F94534"/>
    <w:rsid w:val="00F973FC"/>
    <w:rsid w:val="00FA39ED"/>
    <w:rsid w:val="00FA40A7"/>
    <w:rsid w:val="00FB0748"/>
    <w:rsid w:val="00FB3AE2"/>
    <w:rsid w:val="00FB3D90"/>
    <w:rsid w:val="00FC081B"/>
    <w:rsid w:val="00FC1DD5"/>
    <w:rsid w:val="00FC2FE4"/>
    <w:rsid w:val="00FC4093"/>
    <w:rsid w:val="00FC55A0"/>
    <w:rsid w:val="00FC63D2"/>
    <w:rsid w:val="00FC7904"/>
    <w:rsid w:val="00FD17CA"/>
    <w:rsid w:val="00FD701C"/>
    <w:rsid w:val="00FE353B"/>
    <w:rsid w:val="00FE547A"/>
    <w:rsid w:val="00FF1145"/>
    <w:rsid w:val="00FF3774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4327F9"/>
  <w15:docId w15:val="{371E03FF-7119-4912-A438-5C05D56C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5FE0"/>
  </w:style>
  <w:style w:type="paragraph" w:styleId="Heading1">
    <w:name w:val="heading 1"/>
    <w:basedOn w:val="Normal"/>
    <w:next w:val="Normal"/>
    <w:link w:val="Heading1Char"/>
    <w:uiPriority w:val="9"/>
    <w:qFormat/>
    <w:rsid w:val="005B6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10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7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B6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510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00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0C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0C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C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CF0"/>
    <w:rPr>
      <w:rFonts w:ascii="Segoe UI" w:hAnsi="Segoe UI" w:cs="Segoe UI"/>
      <w:sz w:val="18"/>
      <w:szCs w:val="18"/>
    </w:rPr>
  </w:style>
  <w:style w:type="character" w:styleId="FootnoteReference">
    <w:name w:val="footnote reference"/>
    <w:uiPriority w:val="99"/>
    <w:semiHidden/>
    <w:unhideWhenUsed/>
    <w:rsid w:val="00A520F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E2F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2FE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3E45"/>
    <w:pPr>
      <w:ind w:left="720"/>
      <w:contextualSpacing/>
    </w:pPr>
  </w:style>
  <w:style w:type="paragraph" w:styleId="Revision">
    <w:name w:val="Revision"/>
    <w:hidden/>
    <w:uiPriority w:val="99"/>
    <w:semiHidden/>
    <w:rsid w:val="0090708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95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62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627C2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2A56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646FA1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46FA1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646FA1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46FA1"/>
    <w:rPr>
      <w:noProof/>
    </w:rPr>
  </w:style>
  <w:style w:type="paragraph" w:styleId="Header">
    <w:name w:val="header"/>
    <w:basedOn w:val="Normal"/>
    <w:link w:val="HeaderChar"/>
    <w:uiPriority w:val="99"/>
    <w:unhideWhenUsed/>
    <w:rsid w:val="00B034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4BA"/>
  </w:style>
  <w:style w:type="paragraph" w:styleId="Footer">
    <w:name w:val="footer"/>
    <w:basedOn w:val="Normal"/>
    <w:link w:val="FooterChar"/>
    <w:uiPriority w:val="99"/>
    <w:unhideWhenUsed/>
    <w:rsid w:val="00B034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5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aWLYxHyPdbjVaZbeIZWO3CFKow==">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BB7BECB-2F2A-46A4-8EB5-AF5D9AA29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400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קתרין מרסיי/Katherine Marsay</dc:creator>
  <cp:lastModifiedBy>מתן אורן/Matan Oren</cp:lastModifiedBy>
  <cp:revision>3</cp:revision>
  <dcterms:created xsi:type="dcterms:W3CDTF">2024-06-25T06:45:00Z</dcterms:created>
  <dcterms:modified xsi:type="dcterms:W3CDTF">2024-06-25T06:46:00Z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0x0101000BA62B547DB45E4DA70801E519C3144D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 edition</vt:lpwstr>
  </property>
  <property fmtid="{D5CDD505-2E9C-101B-9397-08002B2CF9AE}" pid="9" name="Mendeley Recent Style Id 3_1">
    <vt:lpwstr>http://www.zotero.org/styles/frontiers-in-microbiology</vt:lpwstr>
  </property>
  <property fmtid="{D5CDD505-2E9C-101B-9397-08002B2CF9AE}" pid="10" name="Mendeley Recent Style Name 3_1">
    <vt:lpwstr>Frontiers in Microbiology</vt:lpwstr>
  </property>
  <property fmtid="{D5CDD505-2E9C-101B-9397-08002B2CF9AE}" pid="11" name="Mendeley Recent Style Id 4_1">
    <vt:lpwstr>http://www.zotero.org/styles/ieee</vt:lpwstr>
  </property>
  <property fmtid="{D5CDD505-2E9C-101B-9397-08002B2CF9AE}" pid="12" name="Mendeley Recent Style Name 4_1">
    <vt:lpwstr>IEEE</vt:lpwstr>
  </property>
  <property fmtid="{D5CDD505-2E9C-101B-9397-08002B2CF9AE}" pid="13" name="Mendeley Recent Style Id 5_1">
    <vt:lpwstr>http://www.zotero.org/styles/modern-humanities-research-association</vt:lpwstr>
  </property>
  <property fmtid="{D5CDD505-2E9C-101B-9397-08002B2CF9AE}" pid="14" name="Mendeley Recent Style Name 5_1">
    <vt:lpwstr>Modern Humanities Research Association 3rd edition (note with bibliography)</vt:lpwstr>
  </property>
  <property fmtid="{D5CDD505-2E9C-101B-9397-08002B2CF9AE}" pid="15" name="Mendeley Recent Style Id 6_1">
    <vt:lpwstr>http://www.zotero.org/styles/modern-language-association</vt:lpwstr>
  </property>
  <property fmtid="{D5CDD505-2E9C-101B-9397-08002B2CF9AE}" pid="16" name="Mendeley Recent Style Name 6_1">
    <vt:lpwstr>Modern Language Association 8th edition</vt:lpwstr>
  </property>
  <property fmtid="{D5CDD505-2E9C-101B-9397-08002B2CF9AE}" pid="17" name="Mendeley Recent Style Id 7_1">
    <vt:lpwstr>http://www.zotero.org/styles/nature</vt:lpwstr>
  </property>
  <property fmtid="{D5CDD505-2E9C-101B-9397-08002B2CF9AE}" pid="18" name="Mendeley Recent Style Name 7_1">
    <vt:lpwstr>Nature</vt:lpwstr>
  </property>
  <property fmtid="{D5CDD505-2E9C-101B-9397-08002B2CF9AE}" pid="19" name="Mendeley Recent Style Id 8_1">
    <vt:lpwstr>http://www.zotero.org/styles/vancouver</vt:lpwstr>
  </property>
  <property fmtid="{D5CDD505-2E9C-101B-9397-08002B2CF9AE}" pid="20" name="Mendeley Recent Style Name 8_1">
    <vt:lpwstr>Vancouver</vt:lpwstr>
  </property>
  <property fmtid="{D5CDD505-2E9C-101B-9397-08002B2CF9AE}" pid="21" name="Mendeley Recent Style Id 9_1">
    <vt:lpwstr>http://www.zotero.org/styles/vancouver-brackets</vt:lpwstr>
  </property>
  <property fmtid="{D5CDD505-2E9C-101B-9397-08002B2CF9AE}" pid="22" name="Mendeley Recent Style Name 9_1">
    <vt:lpwstr>Vancouver (brackets)</vt:lpwstr>
  </property>
  <property fmtid="{D5CDD505-2E9C-101B-9397-08002B2CF9AE}" pid="23" name="_DocHome">
    <vt:i4>342581717</vt:i4>
  </property>
  <property fmtid="{D5CDD505-2E9C-101B-9397-08002B2CF9AE}" pid="24" name="GrammarlyDocumentId">
    <vt:lpwstr>475830c45ed204932160105ef75d2aee0d493626157f526895013d5714334ca8</vt:lpwstr>
  </property>
</Properties>
</file>