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D10D11" w14:textId="77777777" w:rsidR="003920FF" w:rsidRPr="00D90CBD" w:rsidRDefault="003920FF" w:rsidP="003920FF">
      <w:pPr>
        <w:spacing w:before="0" w:after="0" w:line="360" w:lineRule="auto"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90CB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Transdermal Microneedle Patch for Antioxidants Release </w:t>
      </w:r>
    </w:p>
    <w:p w14:paraId="7EEF34E4" w14:textId="77777777" w:rsidR="003920FF" w:rsidRPr="00D90CBD" w:rsidRDefault="003920FF" w:rsidP="003920FF">
      <w:pPr>
        <w:spacing w:before="0" w:after="0" w:line="360" w:lineRule="auto"/>
        <w:jc w:val="left"/>
        <w:rPr>
          <w:rFonts w:ascii="Times New Roman" w:hAnsi="Times New Roman" w:cs="Times New Roman"/>
          <w:sz w:val="24"/>
          <w:szCs w:val="24"/>
          <w:vertAlign w:val="superscript"/>
        </w:rPr>
      </w:pPr>
      <w:r w:rsidRPr="00D90CBD">
        <w:rPr>
          <w:rFonts w:ascii="Times New Roman" w:hAnsi="Times New Roman" w:cs="Times New Roman"/>
          <w:sz w:val="24"/>
          <w:szCs w:val="24"/>
        </w:rPr>
        <w:t>Samuel Mugo*</w:t>
      </w:r>
      <w:r w:rsidRPr="00D90CB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90CBD">
        <w:rPr>
          <w:rFonts w:ascii="Times New Roman" w:hAnsi="Times New Roman" w:cs="Times New Roman"/>
          <w:sz w:val="24"/>
          <w:szCs w:val="24"/>
        </w:rPr>
        <w:t xml:space="preserve">Scott </w:t>
      </w:r>
      <w:proofErr w:type="spellStart"/>
      <w:r w:rsidRPr="00D90CBD">
        <w:rPr>
          <w:rFonts w:ascii="Times New Roman" w:hAnsi="Times New Roman" w:cs="Times New Roman"/>
          <w:sz w:val="24"/>
          <w:szCs w:val="24"/>
        </w:rPr>
        <w:t>Robertson</w:t>
      </w:r>
      <w:r w:rsidRPr="00D90CB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D90CBD">
        <w:rPr>
          <w:rFonts w:ascii="Times New Roman" w:hAnsi="Times New Roman" w:cs="Times New Roman"/>
          <w:sz w:val="24"/>
          <w:szCs w:val="24"/>
        </w:rPr>
        <w:t>Weihao</w:t>
      </w:r>
      <w:proofErr w:type="spellEnd"/>
      <w:r w:rsidRPr="00D90CBD">
        <w:rPr>
          <w:rFonts w:ascii="Times New Roman" w:hAnsi="Times New Roman" w:cs="Times New Roman"/>
          <w:sz w:val="24"/>
          <w:szCs w:val="24"/>
        </w:rPr>
        <w:t xml:space="preserve"> Lu</w:t>
      </w:r>
      <w:r w:rsidRPr="00D90CBD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14:paraId="39CD085D" w14:textId="77777777" w:rsidR="003920FF" w:rsidRPr="00D90CBD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D90CB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 Physical Sciences Department, MacEwan University, 10700-104 Avenue, Edmonton,</w:t>
      </w:r>
    </w:p>
    <w:p w14:paraId="09C6A33E" w14:textId="77777777" w:rsidR="003920FF" w:rsidRPr="00D90CBD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D90CBD">
        <w:rPr>
          <w:rFonts w:ascii="Times New Roman" w:eastAsia="Times New Roman" w:hAnsi="Times New Roman" w:cs="Times New Roman"/>
          <w:sz w:val="24"/>
          <w:szCs w:val="24"/>
        </w:rPr>
        <w:t>AB, T5J 4S2 Canada. E-mail: mugos@macewan.ca; Tel: (+1) 780-633-3493; Fax: (+1) 780-497-5655</w:t>
      </w:r>
    </w:p>
    <w:p w14:paraId="5D396C88" w14:textId="77777777" w:rsidR="003920FF" w:rsidRDefault="003920FF" w:rsidP="003920FF">
      <w:pPr>
        <w:spacing w:before="0" w:after="0"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F0594C3" w14:textId="77777777" w:rsidR="003920FF" w:rsidRPr="004F6CE1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F6CE1">
        <w:rPr>
          <w:rFonts w:ascii="Times New Roman" w:hAnsi="Times New Roman" w:cs="Times New Roman"/>
          <w:b/>
          <w:bCs/>
          <w:sz w:val="24"/>
          <w:szCs w:val="24"/>
        </w:rPr>
        <w:t>Supporting Documentation:</w:t>
      </w:r>
    </w:p>
    <w:p w14:paraId="14290A9B" w14:textId="77777777" w:rsidR="003920FF" w:rsidRPr="00D90CBD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D90CBD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392FFDC9" wp14:editId="0127DA12">
            <wp:extent cx="5943600" cy="3467100"/>
            <wp:effectExtent l="0" t="0" r="0" b="0"/>
            <wp:docPr id="63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67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588A944" w14:textId="77777777" w:rsidR="003920FF" w:rsidRPr="00D90CBD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D90CBD">
        <w:rPr>
          <w:rFonts w:ascii="Times New Roman" w:hAnsi="Times New Roman" w:cs="Times New Roman"/>
          <w:noProof/>
          <w:sz w:val="24"/>
          <w:szCs w:val="24"/>
        </w:rPr>
        <w:drawing>
          <wp:anchor distT="114300" distB="114300" distL="114300" distR="114300" simplePos="0" relativeHeight="251659264" behindDoc="0" locked="0" layoutInCell="1" hidden="0" allowOverlap="1" wp14:anchorId="70E5940A" wp14:editId="326D49FB">
            <wp:simplePos x="0" y="0"/>
            <wp:positionH relativeFrom="margin">
              <wp:align>right</wp:align>
            </wp:positionH>
            <wp:positionV relativeFrom="paragraph">
              <wp:posOffset>996950</wp:posOffset>
            </wp:positionV>
            <wp:extent cx="5943600" cy="1695450"/>
            <wp:effectExtent l="0" t="0" r="0" b="0"/>
            <wp:wrapSquare wrapText="bothSides" distT="114300" distB="114300" distL="114300" distR="114300"/>
            <wp:docPr id="57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95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D90CBD">
        <w:rPr>
          <w:rFonts w:ascii="Times New Roman" w:eastAsia="Times New Roman" w:hAnsi="Times New Roman" w:cs="Times New Roman"/>
          <w:b/>
          <w:sz w:val="24"/>
          <w:szCs w:val="24"/>
        </w:rPr>
        <w:t>Figure S1.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 Overlaid cyclic voltammograms and resulting plot of peak current vs. square root of scan rate of differing scan rates for </w:t>
      </w:r>
      <w:r w:rsidRPr="00D90CBD">
        <w:rPr>
          <w:rFonts w:ascii="Times New Roman" w:eastAsia="Times New Roman" w:hAnsi="Times New Roman" w:cs="Times New Roman"/>
          <w:b/>
          <w:sz w:val="24"/>
          <w:szCs w:val="24"/>
        </w:rPr>
        <w:t xml:space="preserve">a) 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>and</w:t>
      </w:r>
      <w:r w:rsidRPr="00D90CBD">
        <w:rPr>
          <w:rFonts w:ascii="Times New Roman" w:eastAsia="Times New Roman" w:hAnsi="Times New Roman" w:cs="Times New Roman"/>
          <w:b/>
          <w:sz w:val="24"/>
          <w:szCs w:val="24"/>
        </w:rPr>
        <w:t xml:space="preserve"> b) </w:t>
      </w:r>
      <w:r w:rsidRPr="00D90CBD">
        <w:rPr>
          <w:rFonts w:ascii="Times New Roman" w:eastAsia="Times New Roman" w:hAnsi="Times New Roman" w:cs="Times New Roman"/>
          <w:color w:val="3C4043"/>
          <w:sz w:val="24"/>
          <w:szCs w:val="24"/>
        </w:rPr>
        <w:t>PDMS@CNC/CNT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 microneedle base; </w:t>
      </w:r>
      <w:r w:rsidRPr="00D90CBD">
        <w:rPr>
          <w:rFonts w:ascii="Times New Roman" w:eastAsia="Times New Roman" w:hAnsi="Times New Roman" w:cs="Times New Roman"/>
          <w:b/>
          <w:sz w:val="24"/>
          <w:szCs w:val="24"/>
        </w:rPr>
        <w:t xml:space="preserve">c) 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>and</w:t>
      </w:r>
      <w:r w:rsidRPr="00D90CBD">
        <w:rPr>
          <w:rFonts w:ascii="Times New Roman" w:eastAsia="Times New Roman" w:hAnsi="Times New Roman" w:cs="Times New Roman"/>
          <w:b/>
          <w:sz w:val="24"/>
          <w:szCs w:val="24"/>
        </w:rPr>
        <w:t xml:space="preserve"> d) 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0.2 M </w:t>
      </w:r>
      <w:r w:rsidRPr="00D90CBD">
        <w:rPr>
          <w:rFonts w:ascii="Times New Roman" w:eastAsia="Times New Roman" w:hAnsi="Times New Roman" w:cs="Times New Roman"/>
          <w:color w:val="3C4043"/>
          <w:sz w:val="24"/>
          <w:szCs w:val="24"/>
        </w:rPr>
        <w:t>PDMS@CNC/CNT@PANI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>; in 25 mM K</w:t>
      </w:r>
      <w:r w:rsidRPr="00D90CBD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>[</w:t>
      </w:r>
      <w:proofErr w:type="gramStart"/>
      <w:r w:rsidRPr="00D90CBD">
        <w:rPr>
          <w:rFonts w:ascii="Times New Roman" w:eastAsia="Times New Roman" w:hAnsi="Times New Roman" w:cs="Times New Roman"/>
          <w:sz w:val="24"/>
          <w:szCs w:val="24"/>
        </w:rPr>
        <w:t>Fe(</w:t>
      </w:r>
      <w:proofErr w:type="gramEnd"/>
      <w:r w:rsidRPr="00D90CBD">
        <w:rPr>
          <w:rFonts w:ascii="Times New Roman" w:eastAsia="Times New Roman" w:hAnsi="Times New Roman" w:cs="Times New Roman"/>
          <w:sz w:val="24"/>
          <w:szCs w:val="24"/>
        </w:rPr>
        <w:t>CN)</w:t>
      </w:r>
      <w:r w:rsidRPr="00D90CBD">
        <w:rPr>
          <w:rFonts w:ascii="Times New Roman" w:eastAsia="Times New Roman" w:hAnsi="Times New Roman" w:cs="Times New Roman"/>
          <w:sz w:val="24"/>
          <w:szCs w:val="24"/>
          <w:vertAlign w:val="subscript"/>
        </w:rPr>
        <w:t>6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>] solution in 0.1 M PBS.</w:t>
      </w:r>
    </w:p>
    <w:p w14:paraId="66D237B8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B07984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2329777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9E99A42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1CF8A5A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1FB7744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71B13A4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90CBD">
        <w:rPr>
          <w:rFonts w:ascii="Times New Roman" w:hAnsi="Times New Roman" w:cs="Times New Roman"/>
          <w:noProof/>
          <w:sz w:val="24"/>
          <w:szCs w:val="24"/>
        </w:rPr>
        <w:drawing>
          <wp:anchor distT="114300" distB="114300" distL="114300" distR="114300" simplePos="0" relativeHeight="251660288" behindDoc="0" locked="0" layoutInCell="1" hidden="0" allowOverlap="1" wp14:anchorId="25BBFB6D" wp14:editId="37A944E3">
            <wp:simplePos x="0" y="0"/>
            <wp:positionH relativeFrom="margin">
              <wp:posOffset>-184150</wp:posOffset>
            </wp:positionH>
            <wp:positionV relativeFrom="paragraph">
              <wp:posOffset>0</wp:posOffset>
            </wp:positionV>
            <wp:extent cx="2773128" cy="1595438"/>
            <wp:effectExtent l="0" t="0" r="8255" b="5080"/>
            <wp:wrapSquare wrapText="bothSides" distT="114300" distB="114300" distL="114300" distR="114300"/>
            <wp:docPr id="56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3128" cy="15954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4CD4D4D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31B61D4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50092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573B2DD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2A18940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1B223C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DFD244D" w14:textId="77777777" w:rsidR="003920FF" w:rsidRPr="00D90CBD" w:rsidRDefault="003920FF" w:rsidP="003920FF">
      <w:pPr>
        <w:spacing w:before="0" w:after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90CBD">
        <w:rPr>
          <w:rFonts w:ascii="Times New Roman" w:eastAsia="Times New Roman" w:hAnsi="Times New Roman" w:cs="Times New Roman"/>
          <w:b/>
          <w:sz w:val="24"/>
          <w:szCs w:val="24"/>
        </w:rPr>
        <w:t xml:space="preserve">Figure S2. 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>Representative cyclic voltammograms for</w:t>
      </w:r>
      <w:r w:rsidRPr="00D90CB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thymol blue (dissolved in 100% ethanol) release from </w:t>
      </w:r>
      <w:r w:rsidRPr="00D90CBD">
        <w:rPr>
          <w:rFonts w:ascii="Times New Roman" w:eastAsia="Times New Roman" w:hAnsi="Times New Roman" w:cs="Times New Roman"/>
          <w:b/>
          <w:sz w:val="24"/>
          <w:szCs w:val="24"/>
        </w:rPr>
        <w:t xml:space="preserve">a) </w:t>
      </w:r>
      <w:r w:rsidRPr="00D90CBD">
        <w:rPr>
          <w:rFonts w:ascii="Times New Roman" w:eastAsia="Times New Roman" w:hAnsi="Times New Roman" w:cs="Times New Roman"/>
          <w:color w:val="3C4043"/>
          <w:sz w:val="24"/>
          <w:szCs w:val="24"/>
        </w:rPr>
        <w:t>PDMS@CNC/CNT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 microneedle base; and</w:t>
      </w:r>
      <w:r w:rsidRPr="00D90CBD">
        <w:rPr>
          <w:rFonts w:ascii="Times New Roman" w:eastAsia="Times New Roman" w:hAnsi="Times New Roman" w:cs="Times New Roman"/>
          <w:b/>
          <w:sz w:val="24"/>
          <w:szCs w:val="24"/>
        </w:rPr>
        <w:t xml:space="preserve"> b) </w:t>
      </w:r>
      <w:r w:rsidRPr="00D90CBD">
        <w:rPr>
          <w:rFonts w:ascii="Times New Roman" w:eastAsia="Times New Roman" w:hAnsi="Times New Roman" w:cs="Times New Roman"/>
          <w:color w:val="3C4043"/>
          <w:sz w:val="24"/>
          <w:szCs w:val="24"/>
        </w:rPr>
        <w:t>PDMS@CNC/CNT@PANI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 patch into PBS (0.1 M, pH 7.</w:t>
      </w:r>
      <w:sdt>
        <w:sdtPr>
          <w:rPr>
            <w:rFonts w:ascii="Times New Roman" w:hAnsi="Times New Roman" w:cs="Times New Roman"/>
            <w:sz w:val="24"/>
            <w:szCs w:val="24"/>
          </w:rPr>
          <w:tag w:val="goog_rdk_12"/>
          <w:id w:val="102229557"/>
        </w:sdtPr>
        <w:sdtContent/>
      </w:sdt>
      <w:sdt>
        <w:sdtPr>
          <w:rPr>
            <w:rFonts w:ascii="Times New Roman" w:hAnsi="Times New Roman" w:cs="Times New Roman"/>
            <w:sz w:val="24"/>
            <w:szCs w:val="24"/>
          </w:rPr>
          <w:tag w:val="goog_rdk_13"/>
          <w:id w:val="-453552747"/>
        </w:sdtPr>
        <w:sdtContent/>
      </w:sdt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1). </w:t>
      </w:r>
      <w:r w:rsidRPr="00D90CBD">
        <w:rPr>
          <w:rFonts w:ascii="Times New Roman" w:eastAsia="Times New Roman" w:hAnsi="Times New Roman" w:cs="Times New Roman"/>
          <w:b/>
          <w:sz w:val="24"/>
          <w:szCs w:val="24"/>
        </w:rPr>
        <w:t>c)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 Representative overlapped spectra for voltage-mediated thymol blue </w:t>
      </w:r>
      <w:r w:rsidRPr="00D90CBD">
        <w:rPr>
          <w:rFonts w:ascii="Times New Roman" w:eastAsia="Times New Roman" w:hAnsi="Times New Roman" w:cs="Times New Roman"/>
          <w:color w:val="3C4043"/>
          <w:sz w:val="24"/>
          <w:szCs w:val="24"/>
        </w:rPr>
        <w:t>PDMS@CNC/CNT@PANI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 microneedle array release.</w:t>
      </w:r>
    </w:p>
    <w:p w14:paraId="436662E8" w14:textId="77777777" w:rsidR="003920FF" w:rsidRDefault="003920FF" w:rsidP="003920FF">
      <w:pPr>
        <w:spacing w:before="0" w:after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3C48C75" wp14:editId="564D5618">
            <wp:extent cx="5943600" cy="18002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D3C51" w14:textId="77777777" w:rsidR="003920FF" w:rsidRDefault="003920FF" w:rsidP="003920FF">
      <w:pPr>
        <w:spacing w:before="0" w:after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6FECBEA4" wp14:editId="685A974E">
            <wp:simplePos x="0" y="0"/>
            <wp:positionH relativeFrom="column">
              <wp:posOffset>95535</wp:posOffset>
            </wp:positionH>
            <wp:positionV relativeFrom="paragraph">
              <wp:posOffset>261620</wp:posOffset>
            </wp:positionV>
            <wp:extent cx="2854331" cy="1704975"/>
            <wp:effectExtent l="0" t="0" r="317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4331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D2FC7B1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D0CAA18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9E61790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B22B5AB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DA05077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A3BBBEC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0A52CA5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AE7C9A" w14:textId="77777777" w:rsidR="003920FF" w:rsidRPr="00D90CBD" w:rsidRDefault="003920FF" w:rsidP="003920FF">
      <w:pPr>
        <w:spacing w:before="0" w:after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90CBD">
        <w:rPr>
          <w:rFonts w:ascii="Times New Roman" w:eastAsia="Times New Roman" w:hAnsi="Times New Roman" w:cs="Times New Roman"/>
          <w:b/>
          <w:sz w:val="24"/>
          <w:szCs w:val="24"/>
        </w:rPr>
        <w:t>Figure S3.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 Representative cyclic </w:t>
      </w:r>
      <w:proofErr w:type="spellStart"/>
      <w:r w:rsidRPr="00D90CBD">
        <w:rPr>
          <w:rFonts w:ascii="Times New Roman" w:eastAsia="Times New Roman" w:hAnsi="Times New Roman" w:cs="Times New Roman"/>
          <w:sz w:val="24"/>
          <w:szCs w:val="24"/>
        </w:rPr>
        <w:t>voltommograms</w:t>
      </w:r>
      <w:proofErr w:type="spellEnd"/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 for </w:t>
      </w:r>
      <w:r w:rsidRPr="00D90CBD">
        <w:rPr>
          <w:rFonts w:ascii="Times New Roman" w:eastAsia="Times New Roman" w:hAnsi="Times New Roman" w:cs="Times New Roman"/>
          <w:b/>
          <w:sz w:val="24"/>
          <w:szCs w:val="24"/>
        </w:rPr>
        <w:t xml:space="preserve">a) 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rutin (dissolved </w:t>
      </w:r>
      <w:proofErr w:type="gramStart"/>
      <w:r w:rsidRPr="00D90CBD">
        <w:rPr>
          <w:rFonts w:ascii="Times New Roman" w:eastAsia="Times New Roman" w:hAnsi="Times New Roman" w:cs="Times New Roman"/>
          <w:sz w:val="24"/>
          <w:szCs w:val="24"/>
        </w:rPr>
        <w:t>in  20</w:t>
      </w:r>
      <w:proofErr w:type="gramEnd"/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 % </w:t>
      </w:r>
      <w:proofErr w:type="spellStart"/>
      <w:r w:rsidRPr="00D90CBD">
        <w:rPr>
          <w:rFonts w:ascii="Times New Roman" w:eastAsia="Times New Roman" w:hAnsi="Times New Roman" w:cs="Times New Roman"/>
          <w:sz w:val="24"/>
          <w:szCs w:val="24"/>
        </w:rPr>
        <w:t>diethylamine</w:t>
      </w:r>
      <w:proofErr w:type="spellEnd"/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) release from PDMS microneedle base into PDMS skin mimic; and </w:t>
      </w:r>
      <w:r w:rsidRPr="00D90CBD">
        <w:rPr>
          <w:rFonts w:ascii="Times New Roman" w:eastAsia="Times New Roman" w:hAnsi="Times New Roman" w:cs="Times New Roman"/>
          <w:b/>
          <w:sz w:val="24"/>
          <w:szCs w:val="24"/>
        </w:rPr>
        <w:t xml:space="preserve">b) 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rutin (dissolved in  20 % </w:t>
      </w:r>
      <w:proofErr w:type="spellStart"/>
      <w:r w:rsidRPr="00D90CBD">
        <w:rPr>
          <w:rFonts w:ascii="Times New Roman" w:eastAsia="Times New Roman" w:hAnsi="Times New Roman" w:cs="Times New Roman"/>
          <w:sz w:val="24"/>
          <w:szCs w:val="24"/>
        </w:rPr>
        <w:t>diethylamine</w:t>
      </w:r>
      <w:proofErr w:type="spellEnd"/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) release from PANI@PDMS patch into PDMS skin mimic. </w:t>
      </w:r>
      <w:r w:rsidRPr="00D90CBD">
        <w:rPr>
          <w:rFonts w:ascii="Times New Roman" w:eastAsia="Times New Roman" w:hAnsi="Times New Roman" w:cs="Times New Roman"/>
          <w:b/>
          <w:sz w:val="24"/>
          <w:szCs w:val="24"/>
        </w:rPr>
        <w:t xml:space="preserve">c) 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Overlapped spectra for rutin release from </w:t>
      </w:r>
      <w:r w:rsidRPr="00D90CBD">
        <w:rPr>
          <w:rFonts w:ascii="Times New Roman" w:eastAsia="Times New Roman" w:hAnsi="Times New Roman" w:cs="Times New Roman"/>
          <w:color w:val="3C4043"/>
          <w:sz w:val="24"/>
          <w:szCs w:val="24"/>
        </w:rPr>
        <w:t>PDMS@CNC/CNT (PDMS)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90CBD">
        <w:rPr>
          <w:rFonts w:ascii="Times New Roman" w:eastAsia="Times New Roman" w:hAnsi="Times New Roman" w:cs="Times New Roman"/>
          <w:color w:val="3C4043"/>
          <w:sz w:val="24"/>
          <w:szCs w:val="24"/>
        </w:rPr>
        <w:t>PDMS@CNC/CNT@PANI (PANI)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 microneedle array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FEEDE6F" w14:textId="77777777" w:rsidR="003920FF" w:rsidRPr="00D90CBD" w:rsidRDefault="003920FF" w:rsidP="003920FF">
      <w:pPr>
        <w:spacing w:before="0" w:after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90CBD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766B83BE" wp14:editId="15AA0C42">
            <wp:extent cx="5943600" cy="1968500"/>
            <wp:effectExtent l="0" t="0" r="0" b="0"/>
            <wp:docPr id="5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68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D90CBD">
        <w:rPr>
          <w:rFonts w:ascii="Times New Roman" w:hAnsi="Times New Roman" w:cs="Times New Roman"/>
          <w:noProof/>
          <w:sz w:val="24"/>
          <w:szCs w:val="24"/>
        </w:rPr>
        <w:drawing>
          <wp:anchor distT="114300" distB="114300" distL="114300" distR="114300" simplePos="0" relativeHeight="251661312" behindDoc="0" locked="0" layoutInCell="1" hidden="0" allowOverlap="1" wp14:anchorId="37A4F9BF" wp14:editId="4F0DEFF3">
            <wp:simplePos x="0" y="0"/>
            <wp:positionH relativeFrom="column">
              <wp:posOffset>19051</wp:posOffset>
            </wp:positionH>
            <wp:positionV relativeFrom="paragraph">
              <wp:posOffset>2219325</wp:posOffset>
            </wp:positionV>
            <wp:extent cx="3144881" cy="1909763"/>
            <wp:effectExtent l="0" t="0" r="0" b="0"/>
            <wp:wrapSquare wrapText="bothSides" distT="114300" distB="114300" distL="114300" distR="114300"/>
            <wp:docPr id="54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4881" cy="19097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9D834E5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72169A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1D9CA85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B3B091D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2D96B3D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F3DB81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B389D43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5F5CC10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A2488C" w14:textId="77777777" w:rsidR="003920FF" w:rsidRDefault="003920FF" w:rsidP="003920FF">
      <w:pPr>
        <w:spacing w:before="0" w:after="0" w:line="36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9C5E852" w14:textId="77777777" w:rsidR="003920FF" w:rsidRPr="00D90CBD" w:rsidRDefault="003920FF" w:rsidP="003920FF">
      <w:pPr>
        <w:spacing w:before="0" w:after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90CB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Figure S4.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 Representative cyclic </w:t>
      </w:r>
      <w:proofErr w:type="spellStart"/>
      <w:r w:rsidRPr="00D90CBD">
        <w:rPr>
          <w:rFonts w:ascii="Times New Roman" w:eastAsia="Times New Roman" w:hAnsi="Times New Roman" w:cs="Times New Roman"/>
          <w:sz w:val="24"/>
          <w:szCs w:val="24"/>
        </w:rPr>
        <w:t>voltommograms</w:t>
      </w:r>
      <w:proofErr w:type="spellEnd"/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 for </w:t>
      </w:r>
      <w:r w:rsidRPr="00D90CBD">
        <w:rPr>
          <w:rFonts w:ascii="Times New Roman" w:eastAsia="Times New Roman" w:hAnsi="Times New Roman" w:cs="Times New Roman"/>
          <w:b/>
          <w:sz w:val="24"/>
          <w:szCs w:val="24"/>
        </w:rPr>
        <w:t xml:space="preserve">a) 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rutin (dissolved </w:t>
      </w:r>
      <w:proofErr w:type="gramStart"/>
      <w:r w:rsidRPr="00D90CBD">
        <w:rPr>
          <w:rFonts w:ascii="Times New Roman" w:eastAsia="Times New Roman" w:hAnsi="Times New Roman" w:cs="Times New Roman"/>
          <w:sz w:val="24"/>
          <w:szCs w:val="24"/>
        </w:rPr>
        <w:t>in  20</w:t>
      </w:r>
      <w:proofErr w:type="gramEnd"/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 % </w:t>
      </w:r>
      <w:proofErr w:type="spellStart"/>
      <w:r w:rsidRPr="00D90CBD">
        <w:rPr>
          <w:rFonts w:ascii="Times New Roman" w:eastAsia="Times New Roman" w:hAnsi="Times New Roman" w:cs="Times New Roman"/>
          <w:sz w:val="24"/>
          <w:szCs w:val="24"/>
        </w:rPr>
        <w:t>diethylamine</w:t>
      </w:r>
      <w:proofErr w:type="spellEnd"/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) release from PDMS microneedle base; </w:t>
      </w:r>
      <w:r w:rsidRPr="00D90CBD">
        <w:rPr>
          <w:rFonts w:ascii="Times New Roman" w:eastAsia="Times New Roman" w:hAnsi="Times New Roman" w:cs="Times New Roman"/>
          <w:b/>
          <w:sz w:val="24"/>
          <w:szCs w:val="24"/>
        </w:rPr>
        <w:t xml:space="preserve">b) 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rutin (dissolved in  20 % </w:t>
      </w:r>
      <w:proofErr w:type="spellStart"/>
      <w:r w:rsidRPr="00D90CBD">
        <w:rPr>
          <w:rFonts w:ascii="Times New Roman" w:eastAsia="Times New Roman" w:hAnsi="Times New Roman" w:cs="Times New Roman"/>
          <w:sz w:val="24"/>
          <w:szCs w:val="24"/>
        </w:rPr>
        <w:t>diethylamine</w:t>
      </w:r>
      <w:proofErr w:type="spellEnd"/>
      <w:r w:rsidRPr="00D90CBD">
        <w:rPr>
          <w:rFonts w:ascii="Times New Roman" w:eastAsia="Times New Roman" w:hAnsi="Times New Roman" w:cs="Times New Roman"/>
          <w:sz w:val="24"/>
          <w:szCs w:val="24"/>
        </w:rPr>
        <w:t>) release from PANI@PDMS patch into chicken skin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90CBD">
        <w:rPr>
          <w:rFonts w:ascii="Times New Roman" w:eastAsia="Times New Roman" w:hAnsi="Times New Roman" w:cs="Times New Roman"/>
          <w:b/>
          <w:sz w:val="24"/>
          <w:szCs w:val="24"/>
        </w:rPr>
        <w:t xml:space="preserve">c) 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Overlapped spectra for rutin release from </w:t>
      </w:r>
      <w:r w:rsidRPr="00D90CBD">
        <w:rPr>
          <w:rFonts w:ascii="Times New Roman" w:eastAsia="Times New Roman" w:hAnsi="Times New Roman" w:cs="Times New Roman"/>
          <w:color w:val="3C4043"/>
          <w:sz w:val="24"/>
          <w:szCs w:val="24"/>
        </w:rPr>
        <w:t>PDMS@CNC/CNT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 (PDMS) and </w:t>
      </w:r>
      <w:r w:rsidRPr="00D90CBD">
        <w:rPr>
          <w:rFonts w:ascii="Times New Roman" w:eastAsia="Times New Roman" w:hAnsi="Times New Roman" w:cs="Times New Roman"/>
          <w:color w:val="3C4043"/>
          <w:sz w:val="24"/>
          <w:szCs w:val="24"/>
        </w:rPr>
        <w:t>PDMS@CNC/CNT@PANI (PANI)</w:t>
      </w:r>
      <w:r w:rsidRPr="00D90CBD">
        <w:rPr>
          <w:rFonts w:ascii="Times New Roman" w:eastAsia="Times New Roman" w:hAnsi="Times New Roman" w:cs="Times New Roman"/>
          <w:sz w:val="24"/>
          <w:szCs w:val="24"/>
        </w:rPr>
        <w:t xml:space="preserve"> microneedle array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586E53E0" w14:textId="77777777" w:rsidR="003920FF" w:rsidRPr="00D90CBD" w:rsidRDefault="003920FF" w:rsidP="003920FF">
      <w:pPr>
        <w:spacing w:before="0" w:after="0"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B949A29" w14:textId="77777777" w:rsidR="003920FF" w:rsidRPr="00D90CBD" w:rsidRDefault="003920FF" w:rsidP="003920FF">
      <w:pPr>
        <w:spacing w:before="0" w:after="0"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EEACBF2" w14:textId="77777777" w:rsidR="001F6280" w:rsidRDefault="001F6280"/>
    <w:sectPr w:rsidR="001F6280" w:rsidSect="003920FF">
      <w:footerReference w:type="default" r:id="rId11"/>
      <w:pgSz w:w="12240" w:h="15840"/>
      <w:pgMar w:top="1440" w:right="1440" w:bottom="1440" w:left="1440" w:header="708" w:footer="708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612974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3EEDE5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396766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0FF"/>
    <w:rsid w:val="001F6280"/>
    <w:rsid w:val="002909A7"/>
    <w:rsid w:val="003920FF"/>
    <w:rsid w:val="00573D59"/>
    <w:rsid w:val="007B032B"/>
    <w:rsid w:val="009B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4E37D"/>
  <w15:chartTrackingRefBased/>
  <w15:docId w15:val="{867FEA81-7809-4A2A-9B84-25D24B236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0FF"/>
    <w:pPr>
      <w:spacing w:before="240" w:after="240" w:line="276" w:lineRule="auto"/>
      <w:jc w:val="both"/>
    </w:pPr>
    <w:rPr>
      <w:rFonts w:ascii="Calibri" w:eastAsia="Calibri" w:hAnsi="Calibri" w:cs="Calibri"/>
      <w:color w:val="222222"/>
      <w:kern w:val="0"/>
      <w:highlight w:val="white"/>
      <w:lang w:val="en-CA" w:eastAsia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20FF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highlight w:val="none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20FF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highlight w:val="none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20FF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highlight w:val="none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20FF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highlight w:val="none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20FF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highlight w:val="none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20FF"/>
    <w:pPr>
      <w:keepNext/>
      <w:keepLines/>
      <w:spacing w:before="40" w:after="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highlight w:val="none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20FF"/>
    <w:pPr>
      <w:keepNext/>
      <w:keepLines/>
      <w:spacing w:before="40" w:after="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highlight w:val="none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20FF"/>
    <w:pPr>
      <w:keepNext/>
      <w:keepLines/>
      <w:spacing w:before="0" w:after="0"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highlight w:val="none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20FF"/>
    <w:pPr>
      <w:keepNext/>
      <w:keepLines/>
      <w:spacing w:before="0" w:after="0"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highlight w:val="none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20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20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20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20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20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20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20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20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20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20FF"/>
    <w:pPr>
      <w:spacing w:before="0"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highlight w:val="none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920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20FF"/>
    <w:pPr>
      <w:numPr>
        <w:ilvl w:val="1"/>
      </w:numPr>
      <w:spacing w:before="0"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highlight w:val="none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920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20F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highlight w:val="none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920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20FF"/>
    <w:pPr>
      <w:spacing w:before="0"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highlight w:val="none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920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20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highlight w:val="none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20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20F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3920FF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20FF"/>
    <w:rPr>
      <w:rFonts w:ascii="Calibri" w:eastAsia="Calibri" w:hAnsi="Calibri" w:cs="Calibri"/>
      <w:color w:val="222222"/>
      <w:kern w:val="0"/>
      <w:highlight w:val="white"/>
      <w:lang w:val="en-CA" w:eastAsia="en-CA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3920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oter" Target="footer1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239</Words>
  <Characters>1367</Characters>
  <Application>Microsoft Office Word</Application>
  <DocSecurity>0</DocSecurity>
  <Lines>11</Lines>
  <Paragraphs>3</Paragraphs>
  <ScaleCrop>false</ScaleCrop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Mugo</dc:creator>
  <cp:keywords/>
  <dc:description/>
  <cp:lastModifiedBy>Samuel Mugo</cp:lastModifiedBy>
  <cp:revision>1</cp:revision>
  <dcterms:created xsi:type="dcterms:W3CDTF">2024-06-29T00:44:00Z</dcterms:created>
  <dcterms:modified xsi:type="dcterms:W3CDTF">2024-06-29T00:46:00Z</dcterms:modified>
</cp:coreProperties>
</file>