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05037" w14:textId="3384BB92" w:rsidR="00032DB8" w:rsidRPr="00032DB8" w:rsidRDefault="00A565FA">
      <w:pPr>
        <w:rPr>
          <w:rFonts w:ascii="Times" w:hAnsi="Times" w:hint="eastAsia"/>
          <w:b/>
          <w:bCs/>
          <w:sz w:val="30"/>
          <w:szCs w:val="30"/>
        </w:rPr>
      </w:pPr>
      <w:r w:rsidRPr="006068A6">
        <w:rPr>
          <w:rFonts w:ascii="Times" w:hAnsi="Times"/>
          <w:b/>
          <w:bCs/>
          <w:sz w:val="30"/>
          <w:szCs w:val="30"/>
        </w:rPr>
        <w:t>Appendix</w:t>
      </w:r>
    </w:p>
    <w:p w14:paraId="32E22AEA" w14:textId="702ECFE9" w:rsidR="001C3F07" w:rsidRPr="00F05CC9" w:rsidRDefault="00C27C3C">
      <w:pPr>
        <w:rPr>
          <w:rFonts w:ascii="Calibri" w:hAnsi="Calibri" w:cs="Calibri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As can be seen in Fig.1 to Fig.3, t</w:t>
      </w:r>
      <w:r w:rsidR="00B33E6A">
        <w:rPr>
          <w:rFonts w:ascii="Times New Roman" w:hAnsi="Times New Roman" w:cs="Times New Roman"/>
          <w:color w:val="000000"/>
          <w:sz w:val="24"/>
        </w:rPr>
        <w:t>he appendix provides</w:t>
      </w:r>
      <w:r w:rsidR="00B33E6A" w:rsidRPr="00B33E6A">
        <w:rPr>
          <w:rFonts w:ascii="Times New Roman" w:hAnsi="Times New Roman" w:cs="Times New Roman"/>
          <w:color w:val="000000"/>
          <w:sz w:val="24"/>
        </w:rPr>
        <w:t xml:space="preserve"> the </w:t>
      </w:r>
      <w:r w:rsidR="00B33E6A" w:rsidRPr="00B33E6A">
        <w:rPr>
          <w:rFonts w:ascii="Times New Roman" w:hAnsi="Times New Roman" w:cs="Times New Roman" w:hint="eastAsia"/>
          <w:color w:val="000000"/>
          <w:sz w:val="24"/>
        </w:rPr>
        <w:t>scale effects and composition effects</w:t>
      </w:r>
      <w:r w:rsidR="00B33E6A" w:rsidRPr="00B33E6A">
        <w:rPr>
          <w:rFonts w:ascii="Times New Roman" w:hAnsi="Times New Roman" w:cs="Times New Roman"/>
          <w:color w:val="000000"/>
          <w:sz w:val="24"/>
        </w:rPr>
        <w:t xml:space="preserve"> for </w:t>
      </w:r>
      <w:r w:rsidR="00B33E6A">
        <w:rPr>
          <w:rFonts w:ascii="Times New Roman" w:hAnsi="Times New Roman" w:cs="Times New Roman"/>
          <w:color w:val="000000"/>
          <w:sz w:val="24"/>
        </w:rPr>
        <w:t xml:space="preserve">all the economies (or regions) in World Input-output Database, and </w:t>
      </w:r>
      <w:proofErr w:type="spellStart"/>
      <w:r w:rsidR="00B33E6A">
        <w:rPr>
          <w:rFonts w:ascii="Times New Roman" w:hAnsi="Times New Roman" w:cs="Times New Roman"/>
          <w:color w:val="000000"/>
          <w:sz w:val="24"/>
        </w:rPr>
        <w:t>RoW</w:t>
      </w:r>
      <w:proofErr w:type="spellEnd"/>
      <w:r w:rsidR="00B33E6A">
        <w:rPr>
          <w:rFonts w:ascii="Times New Roman" w:hAnsi="Times New Roman" w:cs="Times New Roman"/>
          <w:color w:val="000000"/>
          <w:sz w:val="24"/>
        </w:rPr>
        <w:t xml:space="preserve"> represents the rest of world.</w:t>
      </w:r>
      <w:r w:rsidR="00601711">
        <w:rPr>
          <w:rFonts w:ascii="Times New Roman" w:hAnsi="Times New Roman" w:cs="Times New Roman"/>
          <w:color w:val="000000"/>
          <w:sz w:val="24"/>
        </w:rPr>
        <w:t xml:space="preserve"> </w:t>
      </w:r>
      <w:r w:rsidR="00F05CC9">
        <w:rPr>
          <w:rFonts w:ascii="Times New Roman" w:hAnsi="Times New Roman" w:cs="Times New Roman"/>
          <w:color w:val="000000"/>
          <w:sz w:val="24"/>
        </w:rPr>
        <w:t>From an overall perspective</w:t>
      </w:r>
      <w:r w:rsidR="00F05CC9" w:rsidRPr="00F05CC9">
        <w:rPr>
          <w:rFonts w:ascii="Times New Roman" w:hAnsi="Times New Roman" w:cs="Times New Roman"/>
          <w:color w:val="000000"/>
          <w:sz w:val="24"/>
        </w:rPr>
        <w:t>, most economies benefit from international trade in terms of reducing territorial CO</w:t>
      </w:r>
      <w:r w:rsidR="00F05CC9" w:rsidRPr="00F05CC9">
        <w:rPr>
          <w:rFonts w:ascii="Times New Roman" w:hAnsi="Times New Roman" w:cs="Times New Roman"/>
          <w:color w:val="000000"/>
          <w:sz w:val="24"/>
          <w:vertAlign w:val="subscript"/>
        </w:rPr>
        <w:t>2</w:t>
      </w:r>
      <w:r w:rsidR="00F05CC9" w:rsidRPr="00F05CC9">
        <w:rPr>
          <w:rFonts w:ascii="Times New Roman" w:hAnsi="Times New Roman" w:cs="Times New Roman"/>
          <w:color w:val="000000"/>
          <w:sz w:val="24"/>
        </w:rPr>
        <w:t xml:space="preserve"> emissions.</w:t>
      </w:r>
      <w:r w:rsidR="004F4E47" w:rsidRPr="004F4E47">
        <w:rPr>
          <w:rFonts w:ascii="Calibri" w:hAnsi="Calibri" w:cs="Calibri"/>
          <w:color w:val="000000"/>
          <w:sz w:val="24"/>
        </w:rPr>
        <w:t>﻿</w:t>
      </w:r>
    </w:p>
    <w:p w14:paraId="227AFFC5" w14:textId="6E1E5ED6" w:rsidR="00F70DC5" w:rsidRDefault="002F75C4" w:rsidP="001C3F07">
      <w:pPr>
        <w:ind w:firstLineChars="150" w:firstLine="360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Most economies or regions’ no-trade emissions </w:t>
      </w:r>
      <w:r w:rsidR="00464125">
        <w:rPr>
          <w:rFonts w:ascii="Times New Roman" w:hAnsi="Times New Roman" w:cs="Times New Roman"/>
          <w:color w:val="000000"/>
          <w:sz w:val="24"/>
        </w:rPr>
        <w:t>are</w:t>
      </w:r>
      <w:r w:rsidR="002A7F8D">
        <w:rPr>
          <w:rFonts w:ascii="Times New Roman" w:hAnsi="Times New Roman" w:cs="Times New Roman"/>
          <w:color w:val="000000"/>
          <w:sz w:val="24"/>
        </w:rPr>
        <w:t xml:space="preserve"> higher</w:t>
      </w:r>
      <w:r w:rsidR="00464125">
        <w:rPr>
          <w:rFonts w:ascii="Times New Roman" w:hAnsi="Times New Roman" w:cs="Times New Roman"/>
          <w:color w:val="000000"/>
          <w:sz w:val="24"/>
        </w:rPr>
        <w:t xml:space="preserve"> than actual ones</w:t>
      </w:r>
      <w:r w:rsidR="002A7F8D">
        <w:rPr>
          <w:rFonts w:ascii="Times New Roman" w:hAnsi="Times New Roman" w:cs="Times New Roman"/>
          <w:color w:val="000000"/>
          <w:sz w:val="24"/>
        </w:rPr>
        <w:t xml:space="preserve"> in most years</w:t>
      </w:r>
      <w:r w:rsidR="00EF5F3F">
        <w:rPr>
          <w:rFonts w:ascii="Times New Roman" w:hAnsi="Times New Roman" w:cs="Times New Roman"/>
          <w:color w:val="000000"/>
          <w:sz w:val="24"/>
        </w:rPr>
        <w:t xml:space="preserve">, indicating that </w:t>
      </w:r>
      <w:r w:rsidR="002A7F8D">
        <w:rPr>
          <w:rFonts w:ascii="Times New Roman" w:hAnsi="Times New Roman" w:cs="Times New Roman"/>
          <w:color w:val="000000"/>
          <w:sz w:val="24"/>
        </w:rPr>
        <w:t>international trade helps to reduce emissions in these economies</w:t>
      </w:r>
      <w:r w:rsidR="00F612DB">
        <w:rPr>
          <w:rFonts w:ascii="Times New Roman" w:hAnsi="Times New Roman" w:cs="Times New Roman"/>
          <w:color w:val="000000"/>
          <w:sz w:val="24"/>
        </w:rPr>
        <w:t xml:space="preserve"> </w:t>
      </w:r>
      <w:r w:rsidR="002A7F8D">
        <w:rPr>
          <w:rFonts w:ascii="Times New Roman" w:hAnsi="Times New Roman" w:cs="Times New Roman"/>
          <w:color w:val="000000"/>
          <w:sz w:val="24"/>
        </w:rPr>
        <w:t>(AUS, BEL,</w:t>
      </w:r>
      <w:r w:rsidR="005E6D34">
        <w:rPr>
          <w:rFonts w:ascii="Times New Roman" w:hAnsi="Times New Roman" w:cs="Times New Roman"/>
          <w:color w:val="000000"/>
          <w:sz w:val="24"/>
        </w:rPr>
        <w:t xml:space="preserve"> </w:t>
      </w:r>
      <w:r w:rsidR="002A7F8D">
        <w:rPr>
          <w:rFonts w:ascii="Times New Roman" w:hAnsi="Times New Roman" w:cs="Times New Roman"/>
          <w:color w:val="000000"/>
          <w:sz w:val="24"/>
        </w:rPr>
        <w:t>BGR</w:t>
      </w:r>
      <w:r w:rsidR="00120E34">
        <w:rPr>
          <w:rFonts w:ascii="Times New Roman" w:hAnsi="Times New Roman" w:cs="Times New Roman"/>
          <w:color w:val="000000"/>
          <w:sz w:val="24"/>
        </w:rPr>
        <w:t>,</w:t>
      </w:r>
      <w:r w:rsidR="005E6D34">
        <w:rPr>
          <w:rFonts w:ascii="Times New Roman" w:hAnsi="Times New Roman" w:cs="Times New Roman"/>
          <w:color w:val="000000"/>
          <w:sz w:val="24"/>
        </w:rPr>
        <w:t xml:space="preserve"> BRA,</w:t>
      </w:r>
      <w:r w:rsidR="00120E34">
        <w:rPr>
          <w:rFonts w:ascii="Times New Roman" w:hAnsi="Times New Roman" w:cs="Times New Roman"/>
          <w:color w:val="000000"/>
          <w:sz w:val="24"/>
        </w:rPr>
        <w:t xml:space="preserve"> </w:t>
      </w:r>
      <w:r w:rsidR="00060B96">
        <w:rPr>
          <w:rFonts w:ascii="Times New Roman" w:hAnsi="Times New Roman" w:cs="Times New Roman"/>
          <w:color w:val="000000"/>
          <w:sz w:val="24"/>
        </w:rPr>
        <w:t xml:space="preserve">CHE, CYP, </w:t>
      </w:r>
      <w:r w:rsidR="005E7813">
        <w:rPr>
          <w:rFonts w:ascii="Times New Roman" w:hAnsi="Times New Roman" w:cs="Times New Roman"/>
          <w:color w:val="000000"/>
          <w:sz w:val="24"/>
        </w:rPr>
        <w:t xml:space="preserve">CZE, DEU, </w:t>
      </w:r>
      <w:r w:rsidR="00E37F4C">
        <w:rPr>
          <w:rFonts w:ascii="Times New Roman" w:hAnsi="Times New Roman" w:cs="Times New Roman"/>
          <w:color w:val="000000"/>
          <w:sz w:val="24"/>
        </w:rPr>
        <w:t xml:space="preserve">ESP, EST, </w:t>
      </w:r>
      <w:r w:rsidR="001B3CDC">
        <w:rPr>
          <w:rFonts w:ascii="Times New Roman" w:hAnsi="Times New Roman" w:cs="Times New Roman"/>
          <w:color w:val="000000"/>
          <w:sz w:val="24"/>
        </w:rPr>
        <w:t>FRA, GBR, GRC</w:t>
      </w:r>
      <w:r w:rsidR="00076D7C">
        <w:rPr>
          <w:rFonts w:ascii="Times New Roman" w:hAnsi="Times New Roman" w:cs="Times New Roman"/>
          <w:color w:val="000000"/>
          <w:sz w:val="24"/>
        </w:rPr>
        <w:t>, HRV, HUN, IDN, IND, IRL, ITA,</w:t>
      </w:r>
      <w:r w:rsidR="00FC7824">
        <w:rPr>
          <w:rFonts w:ascii="Times New Roman" w:hAnsi="Times New Roman" w:cs="Times New Roman"/>
          <w:color w:val="000000"/>
          <w:sz w:val="24"/>
        </w:rPr>
        <w:t xml:space="preserve"> JPN, KOR, LTU</w:t>
      </w:r>
      <w:r w:rsidR="00667AB8">
        <w:rPr>
          <w:rFonts w:ascii="Times New Roman" w:hAnsi="Times New Roman" w:cs="Times New Roman"/>
          <w:color w:val="000000"/>
          <w:sz w:val="24"/>
        </w:rPr>
        <w:t xml:space="preserve">, LVA, MEX, </w:t>
      </w:r>
      <w:r w:rsidR="00751B53">
        <w:rPr>
          <w:rFonts w:ascii="Times New Roman" w:hAnsi="Times New Roman" w:cs="Times New Roman"/>
          <w:color w:val="000000"/>
          <w:sz w:val="24"/>
        </w:rPr>
        <w:t>MLT, POL, PRT, ROU</w:t>
      </w:r>
      <w:r w:rsidR="00CD21DC">
        <w:rPr>
          <w:rFonts w:ascii="Times New Roman" w:hAnsi="Times New Roman" w:cs="Times New Roman"/>
          <w:color w:val="000000"/>
          <w:sz w:val="24"/>
        </w:rPr>
        <w:t>, SVN, TWN, USA</w:t>
      </w:r>
      <w:r w:rsidR="00020074"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 w:rsidR="00020074">
        <w:rPr>
          <w:rFonts w:ascii="Times New Roman" w:hAnsi="Times New Roman" w:cs="Times New Roman"/>
          <w:color w:val="000000"/>
          <w:sz w:val="24"/>
        </w:rPr>
        <w:t>RoW</w:t>
      </w:r>
      <w:proofErr w:type="spellEnd"/>
      <w:r w:rsidR="002A7F8D">
        <w:rPr>
          <w:rFonts w:ascii="Times New Roman" w:hAnsi="Times New Roman" w:cs="Times New Roman"/>
          <w:color w:val="000000"/>
          <w:sz w:val="24"/>
        </w:rPr>
        <w:t>).</w:t>
      </w:r>
      <w:r w:rsidR="00880122">
        <w:rPr>
          <w:rFonts w:ascii="Times New Roman" w:hAnsi="Times New Roman" w:cs="Times New Roman"/>
          <w:color w:val="000000"/>
          <w:sz w:val="24"/>
        </w:rPr>
        <w:t xml:space="preserve"> </w:t>
      </w:r>
      <w:r w:rsidR="00B34DA1">
        <w:rPr>
          <w:rFonts w:ascii="Times New Roman" w:hAnsi="Times New Roman" w:cs="Times New Roman"/>
          <w:color w:val="000000"/>
          <w:sz w:val="24"/>
        </w:rPr>
        <w:t xml:space="preserve">Composition effect </w:t>
      </w:r>
      <w:r w:rsidR="00B66359">
        <w:rPr>
          <w:rFonts w:ascii="Times New Roman" w:hAnsi="Times New Roman" w:cs="Times New Roman" w:hint="eastAsia"/>
          <w:color w:val="000000"/>
          <w:sz w:val="24"/>
        </w:rPr>
        <w:t>is</w:t>
      </w:r>
      <w:r w:rsidR="00B66359">
        <w:rPr>
          <w:rFonts w:ascii="Times New Roman" w:hAnsi="Times New Roman" w:cs="Times New Roman"/>
          <w:color w:val="000000"/>
          <w:sz w:val="24"/>
        </w:rPr>
        <w:t xml:space="preserve"> </w:t>
      </w:r>
      <w:r w:rsidR="00B66359">
        <w:rPr>
          <w:rFonts w:ascii="Times New Roman" w:hAnsi="Times New Roman" w:cs="Times New Roman" w:hint="eastAsia"/>
          <w:color w:val="000000"/>
          <w:sz w:val="24"/>
        </w:rPr>
        <w:t>the</w:t>
      </w:r>
      <w:r w:rsidR="00B66359">
        <w:rPr>
          <w:rFonts w:ascii="Times New Roman" w:hAnsi="Times New Roman" w:cs="Times New Roman"/>
          <w:color w:val="000000"/>
          <w:sz w:val="24"/>
        </w:rPr>
        <w:t xml:space="preserve"> </w:t>
      </w:r>
      <w:r w:rsidR="00B66359">
        <w:rPr>
          <w:rFonts w:ascii="Times New Roman" w:hAnsi="Times New Roman" w:cs="Times New Roman" w:hint="eastAsia"/>
          <w:color w:val="000000"/>
          <w:sz w:val="24"/>
        </w:rPr>
        <w:t>major</w:t>
      </w:r>
      <w:r w:rsidR="00B66359">
        <w:rPr>
          <w:rFonts w:ascii="Times New Roman" w:hAnsi="Times New Roman" w:cs="Times New Roman"/>
          <w:color w:val="000000"/>
          <w:sz w:val="24"/>
        </w:rPr>
        <w:t xml:space="preserve"> reason </w:t>
      </w:r>
      <w:r w:rsidR="00B66359">
        <w:rPr>
          <w:rFonts w:ascii="Times New Roman" w:hAnsi="Times New Roman" w:cs="Times New Roman" w:hint="eastAsia"/>
          <w:color w:val="000000"/>
          <w:sz w:val="24"/>
        </w:rPr>
        <w:t>for</w:t>
      </w:r>
      <w:r w:rsidR="00B66359">
        <w:rPr>
          <w:rFonts w:ascii="Times New Roman" w:hAnsi="Times New Roman" w:cs="Times New Roman"/>
          <w:color w:val="000000"/>
          <w:sz w:val="24"/>
        </w:rPr>
        <w:t xml:space="preserve"> </w:t>
      </w:r>
      <w:r w:rsidR="00B66359">
        <w:rPr>
          <w:rFonts w:ascii="Times New Roman" w:hAnsi="Times New Roman" w:cs="Times New Roman" w:hint="eastAsia"/>
          <w:color w:val="000000"/>
          <w:sz w:val="24"/>
        </w:rPr>
        <w:t>this</w:t>
      </w:r>
      <w:r w:rsidR="00B66359">
        <w:rPr>
          <w:rFonts w:ascii="Times New Roman" w:hAnsi="Times New Roman" w:cs="Times New Roman"/>
          <w:color w:val="000000"/>
          <w:sz w:val="24"/>
        </w:rPr>
        <w:t xml:space="preserve"> </w:t>
      </w:r>
      <w:r w:rsidR="00B66359">
        <w:rPr>
          <w:rFonts w:ascii="Times New Roman" w:hAnsi="Times New Roman" w:cs="Times New Roman" w:hint="eastAsia"/>
          <w:color w:val="000000"/>
          <w:sz w:val="24"/>
        </w:rPr>
        <w:t>result</w:t>
      </w:r>
      <w:r w:rsidR="00B66359">
        <w:rPr>
          <w:rFonts w:ascii="Times New Roman" w:hAnsi="Times New Roman" w:cs="Times New Roman"/>
          <w:color w:val="000000"/>
          <w:sz w:val="24"/>
        </w:rPr>
        <w:t>, as industry composition becomes</w:t>
      </w:r>
      <w:r w:rsidR="009B0DD8">
        <w:rPr>
          <w:rFonts w:ascii="Times New Roman" w:hAnsi="Times New Roman" w:cs="Times New Roman"/>
          <w:color w:val="000000"/>
          <w:sz w:val="24"/>
        </w:rPr>
        <w:t xml:space="preserve"> cleaner due to international trade</w:t>
      </w:r>
      <w:r w:rsidR="00757BB4">
        <w:rPr>
          <w:rFonts w:ascii="Times New Roman" w:hAnsi="Times New Roman" w:cs="Times New Roman"/>
          <w:color w:val="000000"/>
          <w:sz w:val="24"/>
        </w:rPr>
        <w:t>.</w:t>
      </w:r>
    </w:p>
    <w:p w14:paraId="0AB30A91" w14:textId="3F7F4497" w:rsidR="00C27C3C" w:rsidRDefault="00C07E5E" w:rsidP="001C3F07">
      <w:pPr>
        <w:ind w:firstLineChars="150" w:firstLine="360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</w:rPr>
        <w:t>Still</w:t>
      </w:r>
      <w:r>
        <w:rPr>
          <w:rFonts w:ascii="Times New Roman" w:hAnsi="Times New Roman" w:cs="Times New Roman"/>
          <w:color w:val="000000"/>
          <w:sz w:val="24"/>
        </w:rPr>
        <w:t xml:space="preserve">, there are some economies showing an </w:t>
      </w:r>
      <w:r w:rsidR="0088264B">
        <w:rPr>
          <w:rFonts w:ascii="Times New Roman" w:hAnsi="Times New Roman" w:cs="Times New Roman" w:hint="eastAsia"/>
          <w:color w:val="000000"/>
          <w:sz w:val="24"/>
        </w:rPr>
        <w:t>opposite</w:t>
      </w:r>
      <w:r w:rsidR="0088264B">
        <w:rPr>
          <w:rFonts w:ascii="Times New Roman" w:hAnsi="Times New Roman" w:cs="Times New Roman"/>
          <w:color w:val="000000"/>
          <w:sz w:val="24"/>
        </w:rPr>
        <w:t xml:space="preserve"> </w:t>
      </w:r>
      <w:r w:rsidR="0088264B">
        <w:rPr>
          <w:rFonts w:ascii="Times New Roman" w:hAnsi="Times New Roman" w:cs="Times New Roman" w:hint="eastAsia"/>
          <w:color w:val="000000"/>
          <w:sz w:val="24"/>
        </w:rPr>
        <w:t>result</w:t>
      </w:r>
      <w:r w:rsidR="00F612DB">
        <w:rPr>
          <w:rFonts w:ascii="Times New Roman" w:hAnsi="Times New Roman" w:cs="Times New Roman"/>
          <w:color w:val="000000"/>
          <w:sz w:val="24"/>
        </w:rPr>
        <w:t xml:space="preserve"> (</w:t>
      </w:r>
      <w:r w:rsidR="00B64D16">
        <w:rPr>
          <w:rFonts w:ascii="Times New Roman" w:hAnsi="Times New Roman" w:cs="Times New Roman"/>
          <w:color w:val="000000"/>
          <w:sz w:val="24"/>
        </w:rPr>
        <w:t xml:space="preserve">AUT, </w:t>
      </w:r>
      <w:r w:rsidR="000F161E">
        <w:rPr>
          <w:rFonts w:ascii="Times New Roman" w:hAnsi="Times New Roman" w:cs="Times New Roman"/>
          <w:color w:val="000000"/>
          <w:sz w:val="24"/>
        </w:rPr>
        <w:t>CAN</w:t>
      </w:r>
      <w:r w:rsidR="005C2EEC">
        <w:rPr>
          <w:rFonts w:ascii="Times New Roman" w:hAnsi="Times New Roman" w:cs="Times New Roman"/>
          <w:color w:val="000000"/>
          <w:sz w:val="24"/>
        </w:rPr>
        <w:t>,</w:t>
      </w:r>
      <w:r w:rsidR="0060430B">
        <w:rPr>
          <w:rFonts w:ascii="Times New Roman" w:hAnsi="Times New Roman" w:cs="Times New Roman"/>
          <w:color w:val="000000"/>
          <w:sz w:val="24"/>
        </w:rPr>
        <w:t xml:space="preserve"> CHN,</w:t>
      </w:r>
      <w:r w:rsidR="004850F9">
        <w:rPr>
          <w:rFonts w:ascii="Times New Roman" w:hAnsi="Times New Roman" w:cs="Times New Roman"/>
          <w:color w:val="000000"/>
          <w:sz w:val="24"/>
        </w:rPr>
        <w:t xml:space="preserve"> </w:t>
      </w:r>
      <w:r w:rsidR="009A2D0F">
        <w:rPr>
          <w:rFonts w:ascii="Times New Roman" w:hAnsi="Times New Roman" w:cs="Times New Roman"/>
          <w:color w:val="000000"/>
          <w:sz w:val="24"/>
        </w:rPr>
        <w:t xml:space="preserve">DNK, </w:t>
      </w:r>
      <w:r w:rsidR="00D65267">
        <w:rPr>
          <w:rFonts w:ascii="Times New Roman" w:hAnsi="Times New Roman" w:cs="Times New Roman"/>
          <w:color w:val="000000"/>
          <w:sz w:val="24"/>
        </w:rPr>
        <w:t xml:space="preserve">FIN, NLD, </w:t>
      </w:r>
      <w:r w:rsidR="00286D99">
        <w:rPr>
          <w:rFonts w:ascii="Times New Roman" w:hAnsi="Times New Roman" w:cs="Times New Roman"/>
          <w:color w:val="000000"/>
          <w:sz w:val="24"/>
        </w:rPr>
        <w:t>NOR, RUS, SVK, SWE, TUR</w:t>
      </w:r>
      <w:r w:rsidR="00F612DB">
        <w:rPr>
          <w:rFonts w:ascii="Times New Roman" w:hAnsi="Times New Roman" w:cs="Times New Roman" w:hint="eastAsia"/>
          <w:color w:val="000000"/>
          <w:sz w:val="24"/>
        </w:rPr>
        <w:t>)</w:t>
      </w:r>
      <w:r w:rsidR="006A1E90">
        <w:rPr>
          <w:rFonts w:ascii="Times New Roman" w:hAnsi="Times New Roman" w:cs="Times New Roman"/>
          <w:color w:val="000000"/>
          <w:sz w:val="24"/>
        </w:rPr>
        <w:t xml:space="preserve">. For economies including CHN, </w:t>
      </w:r>
      <w:r w:rsidR="0073257B">
        <w:rPr>
          <w:rFonts w:ascii="Times New Roman" w:hAnsi="Times New Roman" w:cs="Times New Roman"/>
          <w:color w:val="000000"/>
          <w:sz w:val="24"/>
        </w:rPr>
        <w:t>FIN,</w:t>
      </w:r>
      <w:r w:rsidR="00C023F7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="00C023F7">
        <w:rPr>
          <w:rFonts w:ascii="Times New Roman" w:hAnsi="Times New Roman" w:cs="Times New Roman"/>
          <w:color w:val="000000"/>
          <w:sz w:val="24"/>
        </w:rPr>
        <w:t>NLD</w:t>
      </w:r>
      <w:r w:rsidR="003F2BB0">
        <w:rPr>
          <w:rFonts w:ascii="Times New Roman" w:hAnsi="Times New Roman" w:cs="Times New Roman"/>
          <w:color w:val="000000"/>
          <w:sz w:val="24"/>
        </w:rPr>
        <w:t xml:space="preserve"> </w:t>
      </w:r>
      <w:r w:rsidR="003F2BB0">
        <w:rPr>
          <w:rFonts w:ascii="Times New Roman" w:hAnsi="Times New Roman" w:cs="Times New Roman" w:hint="eastAsia"/>
          <w:color w:val="000000"/>
          <w:sz w:val="24"/>
        </w:rPr>
        <w:t>and</w:t>
      </w:r>
      <w:r w:rsidR="003F2BB0">
        <w:rPr>
          <w:rFonts w:ascii="Times New Roman" w:hAnsi="Times New Roman" w:cs="Times New Roman"/>
          <w:color w:val="000000"/>
          <w:sz w:val="24"/>
        </w:rPr>
        <w:t xml:space="preserve"> SWE, </w:t>
      </w:r>
      <w:r w:rsidR="002941CE">
        <w:rPr>
          <w:rFonts w:ascii="Times New Roman" w:hAnsi="Times New Roman" w:cs="Times New Roman" w:hint="eastAsia"/>
          <w:color w:val="000000"/>
          <w:sz w:val="24"/>
        </w:rPr>
        <w:t>scale</w:t>
      </w:r>
      <w:r w:rsidR="002941CE">
        <w:rPr>
          <w:rFonts w:ascii="Times New Roman" w:hAnsi="Times New Roman" w:cs="Times New Roman"/>
          <w:color w:val="000000"/>
          <w:sz w:val="24"/>
        </w:rPr>
        <w:t xml:space="preserve"> effect dominates and </w:t>
      </w:r>
      <w:r w:rsidR="00CE26C5">
        <w:rPr>
          <w:rFonts w:ascii="Times New Roman" w:hAnsi="Times New Roman" w:cs="Times New Roman"/>
          <w:color w:val="000000"/>
          <w:sz w:val="24"/>
        </w:rPr>
        <w:t xml:space="preserve">emissions would </w:t>
      </w:r>
      <w:r w:rsidR="00731633">
        <w:rPr>
          <w:rFonts w:ascii="Times New Roman" w:hAnsi="Times New Roman" w:cs="Times New Roman"/>
          <w:color w:val="000000"/>
          <w:sz w:val="24"/>
        </w:rPr>
        <w:t>reduce</w:t>
      </w:r>
      <w:r w:rsidR="00F612DB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="00731633">
        <w:rPr>
          <w:rFonts w:ascii="Times New Roman" w:hAnsi="Times New Roman" w:cs="Times New Roman"/>
          <w:color w:val="000000"/>
          <w:sz w:val="24"/>
        </w:rPr>
        <w:t xml:space="preserve">under no-trade scenario, as </w:t>
      </w:r>
      <w:r w:rsidR="000A086D">
        <w:rPr>
          <w:rFonts w:ascii="Times New Roman" w:hAnsi="Times New Roman" w:cs="Times New Roman"/>
          <w:color w:val="000000"/>
          <w:sz w:val="24"/>
        </w:rPr>
        <w:t xml:space="preserve">the </w:t>
      </w:r>
      <w:r w:rsidR="000A086D">
        <w:rPr>
          <w:rFonts w:ascii="Times New Roman" w:hAnsi="Times New Roman" w:cs="Times New Roman" w:hint="eastAsia"/>
          <w:color w:val="000000"/>
          <w:sz w:val="24"/>
        </w:rPr>
        <w:t>hypothetical</w:t>
      </w:r>
      <w:r w:rsidR="000A086D">
        <w:rPr>
          <w:rFonts w:ascii="Times New Roman" w:hAnsi="Times New Roman" w:cs="Times New Roman"/>
          <w:color w:val="000000"/>
          <w:sz w:val="24"/>
        </w:rPr>
        <w:t xml:space="preserve"> no-trade production scale is </w:t>
      </w:r>
      <w:r w:rsidR="00921A81">
        <w:rPr>
          <w:rFonts w:ascii="Times New Roman" w:hAnsi="Times New Roman" w:cs="Times New Roman"/>
          <w:color w:val="000000"/>
          <w:sz w:val="24"/>
        </w:rPr>
        <w:t xml:space="preserve">much </w:t>
      </w:r>
      <w:r w:rsidR="000A086D">
        <w:rPr>
          <w:rFonts w:ascii="Times New Roman" w:hAnsi="Times New Roman" w:cs="Times New Roman"/>
          <w:color w:val="000000"/>
          <w:sz w:val="24"/>
        </w:rPr>
        <w:t xml:space="preserve">smaller. </w:t>
      </w:r>
      <w:r w:rsidR="00921A81">
        <w:rPr>
          <w:rFonts w:ascii="Times New Roman" w:hAnsi="Times New Roman" w:cs="Times New Roman"/>
          <w:color w:val="000000"/>
          <w:sz w:val="24"/>
        </w:rPr>
        <w:t xml:space="preserve">For the other economies, composition effect dominates and the no-trade industry </w:t>
      </w:r>
      <w:r w:rsidR="00C84C70">
        <w:rPr>
          <w:rFonts w:ascii="Times New Roman" w:hAnsi="Times New Roman" w:cs="Times New Roman" w:hint="eastAsia"/>
          <w:color w:val="000000"/>
          <w:sz w:val="24"/>
        </w:rPr>
        <w:t>composition</w:t>
      </w:r>
      <w:r w:rsidR="00C84C70">
        <w:rPr>
          <w:rFonts w:ascii="Times New Roman" w:hAnsi="Times New Roman" w:cs="Times New Roman"/>
          <w:color w:val="000000"/>
          <w:sz w:val="24"/>
        </w:rPr>
        <w:t xml:space="preserve"> </w:t>
      </w:r>
      <w:r w:rsidR="00B1789D">
        <w:rPr>
          <w:rFonts w:ascii="Times New Roman" w:hAnsi="Times New Roman" w:cs="Times New Roman"/>
          <w:color w:val="000000"/>
          <w:sz w:val="24"/>
        </w:rPr>
        <w:t xml:space="preserve">would </w:t>
      </w:r>
      <w:r w:rsidR="00B1789D">
        <w:rPr>
          <w:rFonts w:ascii="Times New Roman" w:hAnsi="Times New Roman" w:cs="Times New Roman" w:hint="eastAsia"/>
          <w:color w:val="000000"/>
          <w:sz w:val="24"/>
        </w:rPr>
        <w:t>raise</w:t>
      </w:r>
      <w:r w:rsidR="00B1789D">
        <w:rPr>
          <w:rFonts w:ascii="Times New Roman" w:hAnsi="Times New Roman" w:cs="Times New Roman"/>
          <w:color w:val="000000"/>
          <w:sz w:val="24"/>
        </w:rPr>
        <w:t xml:space="preserve"> </w:t>
      </w:r>
      <w:r w:rsidR="00B1789D">
        <w:rPr>
          <w:rFonts w:ascii="Times New Roman" w:hAnsi="Times New Roman" w:cs="Times New Roman" w:hint="eastAsia"/>
          <w:color w:val="000000"/>
          <w:sz w:val="24"/>
        </w:rPr>
        <w:t>emissions</w:t>
      </w:r>
      <w:r w:rsidR="00B1789D">
        <w:rPr>
          <w:rFonts w:ascii="Times New Roman" w:hAnsi="Times New Roman" w:cs="Times New Roman"/>
          <w:color w:val="000000"/>
          <w:sz w:val="24"/>
        </w:rPr>
        <w:t xml:space="preserve">. </w:t>
      </w:r>
    </w:p>
    <w:p w14:paraId="2387C49F" w14:textId="63B2E495" w:rsidR="00636B03" w:rsidRDefault="0081762D" w:rsidP="00757BB4">
      <w:pPr>
        <w:jc w:val="center"/>
      </w:pPr>
      <w:r w:rsidRPr="0081762D">
        <w:rPr>
          <w:noProof/>
        </w:rPr>
        <w:lastRenderedPageBreak/>
        <w:drawing>
          <wp:inline distT="0" distB="0" distL="0" distR="0" wp14:anchorId="0AD3177A" wp14:editId="162E95D0">
            <wp:extent cx="5220000" cy="682642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2196" b="6264"/>
                    <a:stretch/>
                  </pic:blipFill>
                  <pic:spPr bwMode="auto">
                    <a:xfrm>
                      <a:off x="0" y="0"/>
                      <a:ext cx="5220000" cy="6826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D4B928" w14:textId="193AB863" w:rsidR="00F70DC5" w:rsidRDefault="00F70DC5" w:rsidP="00F70DC5">
      <w:pPr>
        <w:jc w:val="center"/>
        <w:rPr>
          <w:rFonts w:ascii="Times New Roman" w:hAnsi="Times New Roman" w:cs="Times New Roman"/>
          <w:b/>
          <w:color w:val="000000"/>
          <w:szCs w:val="21"/>
        </w:rPr>
      </w:pPr>
      <w:r w:rsidRPr="00F70DC5">
        <w:rPr>
          <w:rFonts w:ascii="Times New Roman" w:hAnsi="Times New Roman" w:cs="Times New Roman" w:hint="eastAsia"/>
          <w:b/>
          <w:color w:val="000000"/>
          <w:szCs w:val="21"/>
        </w:rPr>
        <w:t>F</w:t>
      </w:r>
      <w:r w:rsidRPr="00F70DC5">
        <w:rPr>
          <w:rFonts w:ascii="Times New Roman" w:hAnsi="Times New Roman" w:cs="Times New Roman"/>
          <w:b/>
          <w:color w:val="000000"/>
          <w:szCs w:val="21"/>
        </w:rPr>
        <w:t xml:space="preserve">ig 1. </w:t>
      </w:r>
      <w:r>
        <w:rPr>
          <w:rFonts w:ascii="Times New Roman" w:hAnsi="Times New Roman" w:cs="Times New Roman"/>
          <w:b/>
          <w:color w:val="000000"/>
          <w:szCs w:val="21"/>
        </w:rPr>
        <w:t xml:space="preserve">All the economies’ (or regions’) </w:t>
      </w:r>
      <w:r w:rsidRPr="00E219E5">
        <w:rPr>
          <w:rFonts w:ascii="Times New Roman" w:hAnsi="Times New Roman" w:cs="Times New Roman" w:hint="eastAsia"/>
          <w:b/>
          <w:color w:val="000000"/>
          <w:szCs w:val="21"/>
        </w:rPr>
        <w:t>scale effects and composition effects</w:t>
      </w:r>
      <w:r>
        <w:rPr>
          <w:rFonts w:ascii="Times New Roman" w:hAnsi="Times New Roman" w:cs="Times New Roman"/>
          <w:b/>
          <w:color w:val="000000"/>
          <w:szCs w:val="21"/>
        </w:rPr>
        <w:t xml:space="preserve"> (1)</w:t>
      </w:r>
    </w:p>
    <w:p w14:paraId="60F8206D" w14:textId="50D01EC1" w:rsidR="00F70DC5" w:rsidRPr="00F70DC5" w:rsidRDefault="00F70DC5"/>
    <w:p w14:paraId="4A84A34D" w14:textId="4C87345B" w:rsidR="00C3323D" w:rsidRDefault="006455A8">
      <w:r w:rsidRPr="006455A8">
        <w:rPr>
          <w:noProof/>
        </w:rPr>
        <w:lastRenderedPageBreak/>
        <w:drawing>
          <wp:inline distT="0" distB="0" distL="0" distR="0" wp14:anchorId="4C7124B7" wp14:editId="37D5D73D">
            <wp:extent cx="5220000" cy="6878219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849" b="5916"/>
                    <a:stretch/>
                  </pic:blipFill>
                  <pic:spPr bwMode="auto">
                    <a:xfrm>
                      <a:off x="0" y="0"/>
                      <a:ext cx="5220000" cy="6878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EBC6D" w14:textId="222F653E" w:rsidR="00F70DC5" w:rsidRDefault="00F70DC5" w:rsidP="00F70DC5">
      <w:pPr>
        <w:jc w:val="center"/>
        <w:rPr>
          <w:rFonts w:ascii="Times New Roman" w:hAnsi="Times New Roman" w:cs="Times New Roman"/>
          <w:b/>
          <w:color w:val="000000"/>
          <w:szCs w:val="21"/>
        </w:rPr>
      </w:pPr>
      <w:r w:rsidRPr="00F70DC5">
        <w:rPr>
          <w:rFonts w:ascii="Times New Roman" w:hAnsi="Times New Roman" w:cs="Times New Roman" w:hint="eastAsia"/>
          <w:b/>
          <w:color w:val="000000"/>
          <w:szCs w:val="21"/>
        </w:rPr>
        <w:t>F</w:t>
      </w:r>
      <w:r w:rsidRPr="00F70DC5">
        <w:rPr>
          <w:rFonts w:ascii="Times New Roman" w:hAnsi="Times New Roman" w:cs="Times New Roman"/>
          <w:b/>
          <w:color w:val="000000"/>
          <w:szCs w:val="21"/>
        </w:rPr>
        <w:t xml:space="preserve">ig </w:t>
      </w:r>
      <w:r>
        <w:rPr>
          <w:rFonts w:ascii="Times New Roman" w:hAnsi="Times New Roman" w:cs="Times New Roman"/>
          <w:b/>
          <w:color w:val="000000"/>
          <w:szCs w:val="21"/>
        </w:rPr>
        <w:t>2</w:t>
      </w:r>
      <w:r w:rsidRPr="00F70DC5">
        <w:rPr>
          <w:rFonts w:ascii="Times New Roman" w:hAnsi="Times New Roman" w:cs="Times New Roman"/>
          <w:b/>
          <w:color w:val="000000"/>
          <w:szCs w:val="21"/>
        </w:rPr>
        <w:t xml:space="preserve">. </w:t>
      </w:r>
      <w:r>
        <w:rPr>
          <w:rFonts w:ascii="Times New Roman" w:hAnsi="Times New Roman" w:cs="Times New Roman"/>
          <w:b/>
          <w:color w:val="000000"/>
          <w:szCs w:val="21"/>
        </w:rPr>
        <w:t xml:space="preserve">All the economies’ (or regions’) </w:t>
      </w:r>
      <w:r w:rsidRPr="00E219E5">
        <w:rPr>
          <w:rFonts w:ascii="Times New Roman" w:hAnsi="Times New Roman" w:cs="Times New Roman" w:hint="eastAsia"/>
          <w:b/>
          <w:color w:val="000000"/>
          <w:szCs w:val="21"/>
        </w:rPr>
        <w:t>scale effects and composition effects</w:t>
      </w:r>
      <w:r>
        <w:rPr>
          <w:rFonts w:ascii="Times New Roman" w:hAnsi="Times New Roman" w:cs="Times New Roman"/>
          <w:b/>
          <w:color w:val="000000"/>
          <w:szCs w:val="21"/>
        </w:rPr>
        <w:t xml:space="preserve"> (2)</w:t>
      </w:r>
    </w:p>
    <w:p w14:paraId="79F06850" w14:textId="77777777" w:rsidR="00F70DC5" w:rsidRPr="00F70DC5" w:rsidRDefault="00F70DC5"/>
    <w:p w14:paraId="40DD74D9" w14:textId="0F4BBD74" w:rsidR="0093063B" w:rsidRDefault="0081762D">
      <w:r w:rsidRPr="0081762D">
        <w:rPr>
          <w:noProof/>
        </w:rPr>
        <w:lastRenderedPageBreak/>
        <w:drawing>
          <wp:inline distT="0" distB="0" distL="0" distR="0" wp14:anchorId="2F8BBC41" wp14:editId="1C3C6269">
            <wp:extent cx="5220000" cy="3706445"/>
            <wp:effectExtent l="0" t="0" r="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43919" b="6378"/>
                    <a:stretch/>
                  </pic:blipFill>
                  <pic:spPr bwMode="auto">
                    <a:xfrm>
                      <a:off x="0" y="0"/>
                      <a:ext cx="5220000" cy="3706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C15785" w14:textId="6648F4A7" w:rsidR="00F70DC5" w:rsidRDefault="00F70DC5" w:rsidP="00F70DC5">
      <w:pPr>
        <w:jc w:val="center"/>
        <w:rPr>
          <w:rFonts w:ascii="Times New Roman" w:hAnsi="Times New Roman" w:cs="Times New Roman"/>
          <w:b/>
          <w:color w:val="000000"/>
          <w:szCs w:val="21"/>
        </w:rPr>
      </w:pPr>
      <w:r w:rsidRPr="00F70DC5">
        <w:rPr>
          <w:rFonts w:ascii="Times New Roman" w:hAnsi="Times New Roman" w:cs="Times New Roman" w:hint="eastAsia"/>
          <w:b/>
          <w:color w:val="000000"/>
          <w:szCs w:val="21"/>
        </w:rPr>
        <w:t>F</w:t>
      </w:r>
      <w:r w:rsidRPr="00F70DC5">
        <w:rPr>
          <w:rFonts w:ascii="Times New Roman" w:hAnsi="Times New Roman" w:cs="Times New Roman"/>
          <w:b/>
          <w:color w:val="000000"/>
          <w:szCs w:val="21"/>
        </w:rPr>
        <w:t xml:space="preserve">ig </w:t>
      </w:r>
      <w:r>
        <w:rPr>
          <w:rFonts w:ascii="Times New Roman" w:hAnsi="Times New Roman" w:cs="Times New Roman"/>
          <w:b/>
          <w:color w:val="000000"/>
          <w:szCs w:val="21"/>
        </w:rPr>
        <w:t>3</w:t>
      </w:r>
      <w:r w:rsidRPr="00F70DC5">
        <w:rPr>
          <w:rFonts w:ascii="Times New Roman" w:hAnsi="Times New Roman" w:cs="Times New Roman"/>
          <w:b/>
          <w:color w:val="000000"/>
          <w:szCs w:val="21"/>
        </w:rPr>
        <w:t xml:space="preserve">. </w:t>
      </w:r>
      <w:r>
        <w:rPr>
          <w:rFonts w:ascii="Times New Roman" w:hAnsi="Times New Roman" w:cs="Times New Roman"/>
          <w:b/>
          <w:color w:val="000000"/>
          <w:szCs w:val="21"/>
        </w:rPr>
        <w:t xml:space="preserve">All the economies’ (or regions’) </w:t>
      </w:r>
      <w:r w:rsidRPr="00E219E5">
        <w:rPr>
          <w:rFonts w:ascii="Times New Roman" w:hAnsi="Times New Roman" w:cs="Times New Roman" w:hint="eastAsia"/>
          <w:b/>
          <w:color w:val="000000"/>
          <w:szCs w:val="21"/>
        </w:rPr>
        <w:t>scale effects and composition effects</w:t>
      </w:r>
      <w:r>
        <w:rPr>
          <w:rFonts w:ascii="Times New Roman" w:hAnsi="Times New Roman" w:cs="Times New Roman"/>
          <w:b/>
          <w:color w:val="000000"/>
          <w:szCs w:val="21"/>
        </w:rPr>
        <w:t xml:space="preserve"> (3)</w:t>
      </w:r>
    </w:p>
    <w:p w14:paraId="67AFCFBC" w14:textId="77777777" w:rsidR="00F70DC5" w:rsidRPr="00F70DC5" w:rsidRDefault="00F70DC5"/>
    <w:sectPr w:rsidR="00F70DC5" w:rsidRPr="00F70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7EFC33" w14:textId="77777777" w:rsidR="004E7B66" w:rsidRDefault="004E7B66" w:rsidP="00636B03">
      <w:r>
        <w:separator/>
      </w:r>
    </w:p>
  </w:endnote>
  <w:endnote w:type="continuationSeparator" w:id="0">
    <w:p w14:paraId="7957CAFF" w14:textId="77777777" w:rsidR="004E7B66" w:rsidRDefault="004E7B66" w:rsidP="00636B03">
      <w:r>
        <w:continuationSeparator/>
      </w:r>
    </w:p>
  </w:endnote>
  <w:endnote w:type="continuationNotice" w:id="1">
    <w:p w14:paraId="6398F951" w14:textId="77777777" w:rsidR="00B4258F" w:rsidRDefault="00B425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736C14" w14:textId="77777777" w:rsidR="004E7B66" w:rsidRDefault="004E7B66" w:rsidP="00636B03">
      <w:r>
        <w:separator/>
      </w:r>
    </w:p>
  </w:footnote>
  <w:footnote w:type="continuationSeparator" w:id="0">
    <w:p w14:paraId="506F246A" w14:textId="77777777" w:rsidR="004E7B66" w:rsidRDefault="004E7B66" w:rsidP="00636B03">
      <w:r>
        <w:continuationSeparator/>
      </w:r>
    </w:p>
  </w:footnote>
  <w:footnote w:type="continuationNotice" w:id="1">
    <w:p w14:paraId="47E5480A" w14:textId="77777777" w:rsidR="00B4258F" w:rsidRDefault="00B4258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B03"/>
    <w:rsid w:val="00020074"/>
    <w:rsid w:val="00020CFB"/>
    <w:rsid w:val="00032DB8"/>
    <w:rsid w:val="00043770"/>
    <w:rsid w:val="000452DA"/>
    <w:rsid w:val="0005427A"/>
    <w:rsid w:val="00060B96"/>
    <w:rsid w:val="00076D7C"/>
    <w:rsid w:val="000A086D"/>
    <w:rsid w:val="000D25E6"/>
    <w:rsid w:val="000D7B7B"/>
    <w:rsid w:val="000F161E"/>
    <w:rsid w:val="00120E34"/>
    <w:rsid w:val="001B3CDC"/>
    <w:rsid w:val="001C3F07"/>
    <w:rsid w:val="001F78D3"/>
    <w:rsid w:val="00205DB3"/>
    <w:rsid w:val="00245805"/>
    <w:rsid w:val="00286D99"/>
    <w:rsid w:val="002941CE"/>
    <w:rsid w:val="002A7F8D"/>
    <w:rsid w:val="002F75C4"/>
    <w:rsid w:val="00364D6B"/>
    <w:rsid w:val="00373626"/>
    <w:rsid w:val="003C2AC3"/>
    <w:rsid w:val="003F2BB0"/>
    <w:rsid w:val="00464096"/>
    <w:rsid w:val="00464125"/>
    <w:rsid w:val="004850F9"/>
    <w:rsid w:val="004E7B66"/>
    <w:rsid w:val="004F4E47"/>
    <w:rsid w:val="005C2EEC"/>
    <w:rsid w:val="005E2B9F"/>
    <w:rsid w:val="005E6D34"/>
    <w:rsid w:val="005E7813"/>
    <w:rsid w:val="00601711"/>
    <w:rsid w:val="0060430B"/>
    <w:rsid w:val="006068A6"/>
    <w:rsid w:val="00636B03"/>
    <w:rsid w:val="006455A8"/>
    <w:rsid w:val="00651161"/>
    <w:rsid w:val="00667AB8"/>
    <w:rsid w:val="006A1E90"/>
    <w:rsid w:val="007233DE"/>
    <w:rsid w:val="00731633"/>
    <w:rsid w:val="0073257B"/>
    <w:rsid w:val="00751B53"/>
    <w:rsid w:val="00757BB4"/>
    <w:rsid w:val="0081762D"/>
    <w:rsid w:val="008557B0"/>
    <w:rsid w:val="00880122"/>
    <w:rsid w:val="0088264B"/>
    <w:rsid w:val="008D7C26"/>
    <w:rsid w:val="008F6A2B"/>
    <w:rsid w:val="00921A81"/>
    <w:rsid w:val="0093063B"/>
    <w:rsid w:val="009A2D0F"/>
    <w:rsid w:val="009A5318"/>
    <w:rsid w:val="009B0DD8"/>
    <w:rsid w:val="00A432A1"/>
    <w:rsid w:val="00A565FA"/>
    <w:rsid w:val="00AA6B73"/>
    <w:rsid w:val="00AD7627"/>
    <w:rsid w:val="00AE2270"/>
    <w:rsid w:val="00B1789D"/>
    <w:rsid w:val="00B33E6A"/>
    <w:rsid w:val="00B34DA1"/>
    <w:rsid w:val="00B4258F"/>
    <w:rsid w:val="00B64D16"/>
    <w:rsid w:val="00B66359"/>
    <w:rsid w:val="00BD6956"/>
    <w:rsid w:val="00C023F7"/>
    <w:rsid w:val="00C07E5E"/>
    <w:rsid w:val="00C27C3C"/>
    <w:rsid w:val="00C3323D"/>
    <w:rsid w:val="00C84C70"/>
    <w:rsid w:val="00CD21DC"/>
    <w:rsid w:val="00CE26C5"/>
    <w:rsid w:val="00CE5B1E"/>
    <w:rsid w:val="00D11740"/>
    <w:rsid w:val="00D62BB4"/>
    <w:rsid w:val="00D65267"/>
    <w:rsid w:val="00E37F4C"/>
    <w:rsid w:val="00E47959"/>
    <w:rsid w:val="00E80B6A"/>
    <w:rsid w:val="00EF5F3F"/>
    <w:rsid w:val="00F05CC9"/>
    <w:rsid w:val="00F612DB"/>
    <w:rsid w:val="00F70DC5"/>
    <w:rsid w:val="00FB0DEE"/>
    <w:rsid w:val="00FC7824"/>
    <w:rsid w:val="00FD6FF5"/>
    <w:rsid w:val="00FF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7DA7C"/>
  <w15:chartTrackingRefBased/>
  <w15:docId w15:val="{4067C656-69DB-764A-B799-BEC9E3DDC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6B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6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6B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然 吴</dc:creator>
  <cp:keywords/>
  <dc:description/>
  <cp:lastModifiedBy>然 吴</cp:lastModifiedBy>
  <cp:revision>83</cp:revision>
  <dcterms:created xsi:type="dcterms:W3CDTF">2021-01-21T15:12:00Z</dcterms:created>
  <dcterms:modified xsi:type="dcterms:W3CDTF">2021-01-24T15:25:00Z</dcterms:modified>
</cp:coreProperties>
</file>