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62B826" w14:textId="77777777" w:rsidR="001D61A1" w:rsidRPr="00537CEF" w:rsidRDefault="001D61A1" w:rsidP="001D61A1">
      <w:pPr>
        <w:spacing w:line="480" w:lineRule="auto"/>
        <w:rPr>
          <w:rFonts w:ascii="Arial" w:hAnsi="Arial" w:cs="Arial"/>
        </w:rPr>
      </w:pPr>
      <w:r w:rsidRPr="00537CEF">
        <w:rPr>
          <w:rFonts w:ascii="Arial" w:hAnsi="Arial" w:cs="Arial"/>
        </w:rPr>
        <w:t>Supplementary material</w:t>
      </w:r>
    </w:p>
    <w:p w14:paraId="0F3F61D9" w14:textId="77777777" w:rsidR="001D61A1" w:rsidRPr="00537CEF" w:rsidRDefault="001D61A1" w:rsidP="001D61A1">
      <w:pPr>
        <w:spacing w:line="480" w:lineRule="auto"/>
        <w:rPr>
          <w:rFonts w:ascii="Arial" w:hAnsi="Arial" w:cs="Arial"/>
          <w:b/>
          <w:bCs/>
        </w:rPr>
      </w:pPr>
      <w:r w:rsidRPr="00537CEF">
        <w:rPr>
          <w:rFonts w:ascii="Arial" w:hAnsi="Arial" w:cs="Arial"/>
          <w:b/>
          <w:bCs/>
        </w:rPr>
        <w:t>Method</w:t>
      </w:r>
    </w:p>
    <w:p w14:paraId="0D9985B8" w14:textId="77777777" w:rsidR="001D61A1" w:rsidRPr="00537CEF" w:rsidRDefault="001D61A1" w:rsidP="001D61A1">
      <w:pPr>
        <w:spacing w:line="480" w:lineRule="auto"/>
        <w:rPr>
          <w:rFonts w:ascii="Arial" w:hAnsi="Arial" w:cs="Arial"/>
          <w:b/>
          <w:bCs/>
        </w:rPr>
      </w:pPr>
      <w:r w:rsidRPr="00537CEF">
        <w:rPr>
          <w:rFonts w:ascii="Arial" w:hAnsi="Arial" w:cs="Arial"/>
          <w:b/>
          <w:bCs/>
        </w:rPr>
        <w:t>Untargeted metabolomic profiles</w:t>
      </w:r>
    </w:p>
    <w:p w14:paraId="1259C412" w14:textId="21DA31D1" w:rsidR="00547DEC" w:rsidRPr="00537CEF" w:rsidRDefault="00547DEC" w:rsidP="00547DEC">
      <w:pPr>
        <w:spacing w:line="480" w:lineRule="auto"/>
        <w:rPr>
          <w:rFonts w:ascii="Arial" w:hAnsi="Arial" w:cs="Arial"/>
        </w:rPr>
      </w:pPr>
      <w:r w:rsidRPr="00537CEF">
        <w:rPr>
          <w:rFonts w:ascii="Arial" w:hAnsi="Arial" w:cs="Arial"/>
        </w:rPr>
        <w:t xml:space="preserve">Before conducting high-resolution metabolomic analysis, cord blood plasma and maternal serum samples were taken out from storage at -80°C and thawed on ice. To eliminate any precipitate proteins, a sample of 50 </w:t>
      </w:r>
      <w:proofErr w:type="spellStart"/>
      <w:r w:rsidRPr="00537CEF">
        <w:rPr>
          <w:rFonts w:ascii="Arial" w:hAnsi="Arial" w:cs="Arial"/>
        </w:rPr>
        <w:t>μL</w:t>
      </w:r>
      <w:proofErr w:type="spellEnd"/>
      <w:r w:rsidRPr="00537CEF">
        <w:rPr>
          <w:rFonts w:ascii="Arial" w:hAnsi="Arial" w:cs="Arial"/>
        </w:rPr>
        <w:t xml:space="preserve"> was treated with 100 </w:t>
      </w:r>
      <w:proofErr w:type="spellStart"/>
      <w:r w:rsidRPr="00537CEF">
        <w:rPr>
          <w:rFonts w:ascii="Arial" w:hAnsi="Arial" w:cs="Arial"/>
        </w:rPr>
        <w:t>μL</w:t>
      </w:r>
      <w:proofErr w:type="spellEnd"/>
      <w:r w:rsidRPr="00537CEF">
        <w:rPr>
          <w:rFonts w:ascii="Arial" w:hAnsi="Arial" w:cs="Arial"/>
        </w:rPr>
        <w:t xml:space="preserve"> of ice-cold LC-MS grade acetonitrile, left to stabilize for 30 minutes on ice, and then spun in a centrifuge (16.1×</w:t>
      </w:r>
      <w:r w:rsidRPr="00537CEF">
        <w:rPr>
          <w:rFonts w:ascii="Arial" w:hAnsi="Arial" w:cs="Arial"/>
          <w:i/>
          <w:iCs/>
        </w:rPr>
        <w:t>g</w:t>
      </w:r>
      <w:r w:rsidRPr="00537CEF">
        <w:rPr>
          <w:rFonts w:ascii="Arial" w:hAnsi="Arial" w:cs="Arial"/>
        </w:rPr>
        <w:t xml:space="preserve"> at 4 °C) for 10 minutes. Then, the sample was transferred to a 200 </w:t>
      </w:r>
      <w:proofErr w:type="spellStart"/>
      <w:r w:rsidRPr="00537CEF">
        <w:rPr>
          <w:rFonts w:ascii="Arial" w:hAnsi="Arial" w:cs="Arial"/>
        </w:rPr>
        <w:t>μL</w:t>
      </w:r>
      <w:proofErr w:type="spellEnd"/>
      <w:r w:rsidRPr="00537CEF">
        <w:rPr>
          <w:rFonts w:ascii="Arial" w:hAnsi="Arial" w:cs="Arial"/>
        </w:rPr>
        <w:t xml:space="preserve"> autosampler vial and kept at 4°C for analysis within 22 hours.</w:t>
      </w:r>
    </w:p>
    <w:p w14:paraId="7DF38DBF" w14:textId="18C39419" w:rsidR="00547DEC" w:rsidRPr="00537CEF" w:rsidRDefault="00547DEC" w:rsidP="00547DEC">
      <w:pPr>
        <w:spacing w:line="480" w:lineRule="auto"/>
        <w:rPr>
          <w:rFonts w:ascii="Arial" w:hAnsi="Arial" w:cs="Arial"/>
        </w:rPr>
      </w:pPr>
      <w:r w:rsidRPr="00537CEF">
        <w:rPr>
          <w:rFonts w:ascii="Arial" w:hAnsi="Arial" w:cs="Arial"/>
        </w:rPr>
        <w:t>We used a dual pump configuration in the operating of chromatography system, allowing parallel separation of analytes and column flushing. For two high-resolution metabolomics methods – hydrophilic interaction liquid chromatography (HILIC) with positive electrospray ionization (ESI) and C18 hydrophobic reversed-phase chromatography with negative ESI – the mobile phase flow rate was initially set at 0.35 mL/min for the first 1.5 minutes, then increased to 0.5 mL/min and maintained for the final 4 minutes. The high-resolution mass spectrometer was operated at a resolution of 120,000 and within a mass-to-charge ratio (m/z) range of 85–1275. During untargeted data acquisition, no specific masses were selected for exclusion or inclusion, and data was only acquired in MS1 mode.</w:t>
      </w:r>
    </w:p>
    <w:p w14:paraId="791F23B1" w14:textId="3A02C183" w:rsidR="00A9722C" w:rsidRPr="00537CEF" w:rsidRDefault="00547DEC" w:rsidP="009A52E0">
      <w:pPr>
        <w:spacing w:line="480" w:lineRule="auto"/>
        <w:rPr>
          <w:rFonts w:ascii="Arial" w:hAnsi="Arial" w:cs="Arial"/>
        </w:rPr>
      </w:pPr>
      <w:r w:rsidRPr="00537CEF">
        <w:rPr>
          <w:rFonts w:ascii="Arial" w:hAnsi="Arial" w:cs="Arial"/>
        </w:rPr>
        <w:t xml:space="preserve">Before any statistical analysis, we conducted quality control, data normalization, and data transformation (as shown in </w:t>
      </w:r>
      <w:r w:rsidR="00BD6053" w:rsidRPr="00537CEF">
        <w:rPr>
          <w:rFonts w:ascii="Arial" w:hAnsi="Arial" w:cs="Arial"/>
          <w:b/>
          <w:bCs/>
        </w:rPr>
        <w:t>Figure S1)</w:t>
      </w:r>
      <w:r w:rsidR="001D61A1" w:rsidRPr="00537CEF">
        <w:rPr>
          <w:rFonts w:ascii="Arial" w:hAnsi="Arial" w:cs="Arial"/>
        </w:rPr>
        <w:t xml:space="preserve">. Firstly, metabolomic features with detection less than 50% were removed. After completeness check, our metabolomic data had 8639 features in the HILIC positive mode and 7268 features in the C18 </w:t>
      </w:r>
      <w:r w:rsidR="001D61A1" w:rsidRPr="00537CEF">
        <w:rPr>
          <w:rFonts w:ascii="Arial" w:hAnsi="Arial" w:cs="Arial"/>
        </w:rPr>
        <w:lastRenderedPageBreak/>
        <w:t>negative mode from cord blood, as well as 8813 features in the HILIC positive mode and 5355 features in the C18 negative mode from 3</w:t>
      </w:r>
      <w:r w:rsidR="001D61A1" w:rsidRPr="00537CEF">
        <w:rPr>
          <w:rFonts w:ascii="Arial" w:hAnsi="Arial" w:cs="Arial"/>
          <w:vertAlign w:val="superscript"/>
        </w:rPr>
        <w:t>rd</w:t>
      </w:r>
      <w:r w:rsidR="001D61A1" w:rsidRPr="00537CEF">
        <w:rPr>
          <w:rFonts w:ascii="Arial" w:hAnsi="Arial" w:cs="Arial"/>
        </w:rPr>
        <w:t xml:space="preserve"> trimester maternal serum. Among the 96 cord blood plasma samples and 96 maternal serum samples, 191 samples had detected features &gt; 60%, except one cord blood sample in HILIC positive mode with only 39.0% detected features (3</w:t>
      </w:r>
      <w:r w:rsidR="00FE65E5" w:rsidRPr="00537CEF">
        <w:rPr>
          <w:rFonts w:ascii="Arial" w:hAnsi="Arial" w:cs="Arial"/>
        </w:rPr>
        <w:t>,</w:t>
      </w:r>
      <w:r w:rsidR="001D61A1" w:rsidRPr="00537CEF">
        <w:rPr>
          <w:rFonts w:ascii="Arial" w:hAnsi="Arial" w:cs="Arial"/>
        </w:rPr>
        <w:t xml:space="preserve">372 features). </w:t>
      </w:r>
      <w:r w:rsidR="006B04F1" w:rsidRPr="00537CEF">
        <w:rPr>
          <w:rFonts w:ascii="Arial" w:hAnsi="Arial" w:cs="Arial"/>
        </w:rPr>
        <w:t>M</w:t>
      </w:r>
      <w:r w:rsidR="001D61A1" w:rsidRPr="00537CEF">
        <w:rPr>
          <w:rFonts w:ascii="Arial" w:hAnsi="Arial" w:cs="Arial"/>
        </w:rPr>
        <w:t xml:space="preserve">issing metabolomic intensity data </w:t>
      </w:r>
      <w:r w:rsidR="006B04F1" w:rsidRPr="00537CEF">
        <w:rPr>
          <w:rFonts w:ascii="Arial" w:hAnsi="Arial" w:cs="Arial"/>
        </w:rPr>
        <w:t xml:space="preserve">was imputed </w:t>
      </w:r>
      <w:r w:rsidR="001D61A1" w:rsidRPr="00537CEF">
        <w:rPr>
          <w:rFonts w:ascii="Arial" w:hAnsi="Arial" w:cs="Arial"/>
        </w:rPr>
        <w:t xml:space="preserve">by half of the minimum intensities of </w:t>
      </w:r>
      <w:r w:rsidR="006B04F1" w:rsidRPr="00537CEF">
        <w:rPr>
          <w:rFonts w:ascii="Arial" w:hAnsi="Arial" w:cs="Arial"/>
        </w:rPr>
        <w:t>each</w:t>
      </w:r>
      <w:r w:rsidR="001D61A1" w:rsidRPr="00537CEF">
        <w:rPr>
          <w:rFonts w:ascii="Arial" w:hAnsi="Arial" w:cs="Arial"/>
        </w:rPr>
        <w:t xml:space="preserve"> metabolomic feature. </w:t>
      </w:r>
      <w:r w:rsidR="006B04F1" w:rsidRPr="00537CEF">
        <w:rPr>
          <w:rFonts w:ascii="Arial" w:hAnsi="Arial" w:cs="Arial"/>
        </w:rPr>
        <w:t>Q</w:t>
      </w:r>
      <w:r w:rsidR="001D61A1" w:rsidRPr="00537CEF">
        <w:rPr>
          <w:rFonts w:ascii="Arial" w:hAnsi="Arial" w:cs="Arial"/>
        </w:rPr>
        <w:t>uantile normalization and log</w:t>
      </w:r>
      <w:r w:rsidR="001D61A1" w:rsidRPr="00537CEF">
        <w:rPr>
          <w:rFonts w:ascii="Arial" w:hAnsi="Arial" w:cs="Arial"/>
          <w:vertAlign w:val="subscript"/>
        </w:rPr>
        <w:t>2</w:t>
      </w:r>
      <w:r w:rsidR="001D61A1" w:rsidRPr="00537CEF">
        <w:rPr>
          <w:rFonts w:ascii="Arial" w:hAnsi="Arial" w:cs="Arial"/>
        </w:rPr>
        <w:t xml:space="preserve"> transformation </w:t>
      </w:r>
      <w:r w:rsidR="006B04F1" w:rsidRPr="00537CEF">
        <w:rPr>
          <w:rFonts w:ascii="Arial" w:hAnsi="Arial" w:cs="Arial"/>
        </w:rPr>
        <w:t>were further performed to normalize the data</w:t>
      </w:r>
      <w:r w:rsidR="001D61A1" w:rsidRPr="00537CEF">
        <w:rPr>
          <w:rFonts w:ascii="Arial" w:hAnsi="Arial" w:cs="Arial"/>
        </w:rPr>
        <w:t>.</w:t>
      </w:r>
      <w:r w:rsidR="00611214" w:rsidRPr="00537CEF">
        <w:rPr>
          <w:rFonts w:ascii="Arial" w:hAnsi="Arial" w:cs="Arial"/>
        </w:rPr>
        <w:fldChar w:fldCharType="begin"/>
      </w:r>
      <w:r w:rsidR="00611214" w:rsidRPr="00537CEF">
        <w:rPr>
          <w:rFonts w:ascii="Arial" w:hAnsi="Arial" w:cs="Arial"/>
        </w:rPr>
        <w:instrText xml:space="preserve"> ADDIN EN.CITE &lt;EndNote&gt;&lt;Cite&gt;&lt;Author&gt;Lee&lt;/Author&gt;&lt;Year&gt;2012&lt;/Year&gt;&lt;RecNum&gt;17&lt;/RecNum&gt;&lt;DisplayText&gt;&lt;style face="superscript"&gt;1&lt;/style&gt;&lt;/DisplayText&gt;&lt;record&gt;&lt;rec-number&gt;17&lt;/rec-number&gt;&lt;foreign-keys&gt;&lt;key app="EN" db-id="ra0fxsxaotvvddef25aptt24srvd05rzrfs0" timestamp="1664516981"&gt;17&lt;/key&gt;&lt;/foreign-keys&gt;&lt;ref-type name="Journal Article"&gt;17&lt;/ref-type&gt;&lt;contributors&gt;&lt;authors&gt;&lt;author&gt;Lee, J.&lt;/author&gt;&lt;author&gt;Park, J.&lt;/author&gt;&lt;author&gt;Lim, M. S.&lt;/author&gt;&lt;author&gt;Seong, S. J.&lt;/author&gt;&lt;author&gt;Seo, J. J.&lt;/author&gt;&lt;author&gt;Park, S. M.&lt;/author&gt;&lt;author&gt;Lee, H. W.&lt;/author&gt;&lt;author&gt;Yoon, Y. R.&lt;/author&gt;&lt;/authors&gt;&lt;/contributors&gt;&lt;auth-address&gt;Department of Biomedical Science and Clinical Trial Center, Kyungpook National University Graduate School and Hospital, Daegu, Korea.&lt;/auth-address&gt;&lt;titles&gt;&lt;title&gt;Quantile normalization approach for liquid chromatography-mass spectrometry-based metabolomic data from healthy human volunteers&lt;/title&gt;&lt;secondary-title&gt;Anal Sci&lt;/secondary-title&gt;&lt;/titles&gt;&lt;periodical&gt;&lt;full-title&gt;Anal Sci&lt;/full-title&gt;&lt;/periodical&gt;&lt;pages&gt;801-5&lt;/pages&gt;&lt;volume&gt;28&lt;/volume&gt;&lt;number&gt;8&lt;/number&gt;&lt;edition&gt;2012/08/11&lt;/edition&gt;&lt;keywords&gt;&lt;keyword&gt;Administration, Oral&lt;/keyword&gt;&lt;keyword&gt;Chromatography, Liquid&lt;/keyword&gt;&lt;keyword&gt;Cross-Over Studies&lt;/keyword&gt;&lt;keyword&gt;Cyclosporine/administration &amp;amp; dosage/*urine&lt;/keyword&gt;&lt;keyword&gt;Databases, Factual&lt;/keyword&gt;&lt;keyword&gt;Healthy Volunteers&lt;/keyword&gt;&lt;keyword&gt;Humans&lt;/keyword&gt;&lt;keyword&gt;Mass Spectrometry&lt;/keyword&gt;&lt;keyword&gt;Metabolomics/*methods&lt;/keyword&gt;&lt;keyword&gt;Normal Distribution&lt;/keyword&gt;&lt;keyword&gt;Principal Component Analysis&lt;/keyword&gt;&lt;/keywords&gt;&lt;dates&gt;&lt;year&gt;2012&lt;/year&gt;&lt;/dates&gt;&lt;isbn&gt;1348-2246 (Electronic)&amp;#xD;0910-6340 (Linking)&lt;/isbn&gt;&lt;accession-num&gt;22878636&lt;/accession-num&gt;&lt;urls&gt;&lt;related-urls&gt;&lt;url&gt;https://www.ncbi.nlm.nih.gov/pubmed/22878636&lt;/url&gt;&lt;/related-urls&gt;&lt;/urls&gt;&lt;electronic-resource-num&gt;10.2116/analsci.28.801&lt;/electronic-resource-num&gt;&lt;/record&gt;&lt;/Cite&gt;&lt;/EndNote&gt;</w:instrText>
      </w:r>
      <w:r w:rsidR="00611214" w:rsidRPr="00537CEF">
        <w:rPr>
          <w:rFonts w:ascii="Arial" w:hAnsi="Arial" w:cs="Arial"/>
        </w:rPr>
        <w:fldChar w:fldCharType="separate"/>
      </w:r>
      <w:r w:rsidR="00611214" w:rsidRPr="00537CEF">
        <w:rPr>
          <w:rFonts w:ascii="Arial" w:hAnsi="Arial" w:cs="Arial"/>
          <w:noProof/>
          <w:vertAlign w:val="superscript"/>
        </w:rPr>
        <w:t>1</w:t>
      </w:r>
      <w:r w:rsidR="00611214" w:rsidRPr="00537CEF">
        <w:rPr>
          <w:rFonts w:ascii="Arial" w:hAnsi="Arial" w:cs="Arial"/>
        </w:rPr>
        <w:fldChar w:fldCharType="end"/>
      </w:r>
      <w:r w:rsidR="001D61A1" w:rsidRPr="00537CEF">
        <w:rPr>
          <w:rFonts w:ascii="Arial" w:hAnsi="Arial" w:cs="Arial"/>
        </w:rPr>
        <w:t xml:space="preserve"> </w:t>
      </w:r>
    </w:p>
    <w:p w14:paraId="6AA704B2" w14:textId="77777777" w:rsidR="00BF1644" w:rsidRPr="00537CEF" w:rsidRDefault="00FE65E5" w:rsidP="009A52E0">
      <w:pPr>
        <w:spacing w:line="480" w:lineRule="auto"/>
        <w:rPr>
          <w:rFonts w:ascii="Arial" w:hAnsi="Arial" w:cs="Arial"/>
        </w:rPr>
      </w:pPr>
      <w:r w:rsidRPr="00537CEF">
        <w:rPr>
          <w:rFonts w:ascii="Arial" w:hAnsi="Arial" w:cs="Arial"/>
        </w:rPr>
        <w:t xml:space="preserve">The coefficients of variation (CVs) of </w:t>
      </w:r>
      <w:r w:rsidR="009463C1" w:rsidRPr="00537CEF">
        <w:rPr>
          <w:rFonts w:ascii="Arial" w:hAnsi="Arial" w:cs="Arial"/>
        </w:rPr>
        <w:t xml:space="preserve">the </w:t>
      </w:r>
      <w:r w:rsidRPr="00537CEF">
        <w:rPr>
          <w:rFonts w:ascii="Arial" w:hAnsi="Arial" w:cs="Arial"/>
        </w:rPr>
        <w:t>Qstd3 samples</w:t>
      </w:r>
      <w:r w:rsidR="00611214" w:rsidRPr="00537CEF">
        <w:rPr>
          <w:rFonts w:ascii="Arial" w:hAnsi="Arial" w:cs="Arial"/>
        </w:rPr>
        <w:fldChar w:fldCharType="begin">
          <w:fldData xml:space="preserve">PEVuZE5vdGU+PENpdGU+PEF1dGhvcj5MaXU8L0F1dGhvcj48WWVhcj4yMDIwPC9ZZWFyPjxSZWNO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</w:fldData>
        </w:fldChar>
      </w:r>
      <w:r w:rsidR="00611214" w:rsidRPr="00537CEF">
        <w:rPr>
          <w:rFonts w:ascii="Arial" w:hAnsi="Arial" w:cs="Arial"/>
        </w:rPr>
        <w:instrText xml:space="preserve"> ADDIN EN.CITE </w:instrText>
      </w:r>
      <w:r w:rsidR="00611214" w:rsidRPr="00537CEF">
        <w:rPr>
          <w:rFonts w:ascii="Arial" w:hAnsi="Arial" w:cs="Arial"/>
        </w:rPr>
        <w:fldChar w:fldCharType="begin">
          <w:fldData xml:space="preserve">PEVuZE5vdGU+PENpdGU+PEF1dGhvcj5MaXU8L0F1dGhvcj48WWVhcj4yMDIwPC9ZZWFyPjxSZWNO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</w:fldData>
        </w:fldChar>
      </w:r>
      <w:r w:rsidR="00611214" w:rsidRPr="00537CEF">
        <w:rPr>
          <w:rFonts w:ascii="Arial" w:hAnsi="Arial" w:cs="Arial"/>
        </w:rPr>
        <w:instrText xml:space="preserve"> ADDIN EN.CITE.DATA </w:instrText>
      </w:r>
      <w:r w:rsidR="00611214" w:rsidRPr="00537CEF">
        <w:rPr>
          <w:rFonts w:ascii="Arial" w:hAnsi="Arial" w:cs="Arial"/>
        </w:rPr>
      </w:r>
      <w:r w:rsidR="00611214" w:rsidRPr="00537CEF">
        <w:rPr>
          <w:rFonts w:ascii="Arial" w:hAnsi="Arial" w:cs="Arial"/>
        </w:rPr>
        <w:fldChar w:fldCharType="end"/>
      </w:r>
      <w:r w:rsidR="00611214" w:rsidRPr="00537CEF">
        <w:rPr>
          <w:rFonts w:ascii="Arial" w:hAnsi="Arial" w:cs="Arial"/>
        </w:rPr>
      </w:r>
      <w:r w:rsidR="00611214" w:rsidRPr="00537CEF">
        <w:rPr>
          <w:rFonts w:ascii="Arial" w:hAnsi="Arial" w:cs="Arial"/>
        </w:rPr>
        <w:fldChar w:fldCharType="separate"/>
      </w:r>
      <w:r w:rsidR="00611214" w:rsidRPr="00537CEF">
        <w:rPr>
          <w:rFonts w:ascii="Arial" w:hAnsi="Arial" w:cs="Arial"/>
          <w:noProof/>
          <w:vertAlign w:val="superscript"/>
        </w:rPr>
        <w:t>2</w:t>
      </w:r>
      <w:r w:rsidR="00611214" w:rsidRPr="00537CEF">
        <w:rPr>
          <w:rFonts w:ascii="Arial" w:hAnsi="Arial" w:cs="Arial"/>
        </w:rPr>
        <w:fldChar w:fldCharType="end"/>
      </w:r>
      <w:r w:rsidRPr="00537CEF">
        <w:rPr>
          <w:rFonts w:ascii="Arial" w:hAnsi="Arial" w:cs="Arial"/>
        </w:rPr>
        <w:t xml:space="preserve"> inserted in 5 analytical batches were calculated to control the data quality for untargeted metabolomic data. </w:t>
      </w:r>
      <w:r w:rsidR="009463C1" w:rsidRPr="00537CEF">
        <w:rPr>
          <w:rFonts w:ascii="Arial" w:hAnsi="Arial" w:cs="Arial"/>
        </w:rPr>
        <w:t>The CVs for cord blood were based on 16 Qstd3 samples, and the CVs for maternal serum were based on 14 Qstd3 samples.</w:t>
      </w:r>
      <w:r w:rsidR="004F6B2C" w:rsidRPr="00537CEF">
        <w:rPr>
          <w:rFonts w:ascii="Arial" w:hAnsi="Arial" w:cs="Arial"/>
        </w:rPr>
        <w:t xml:space="preserve"> Before CV analyzing, all metabolomic features were log</w:t>
      </w:r>
      <w:r w:rsidR="004F6B2C" w:rsidRPr="00537CEF">
        <w:rPr>
          <w:rFonts w:ascii="Arial" w:hAnsi="Arial" w:cs="Arial"/>
          <w:vertAlign w:val="subscript"/>
        </w:rPr>
        <w:t>2</w:t>
      </w:r>
      <w:r w:rsidR="004F6B2C" w:rsidRPr="00537CEF">
        <w:rPr>
          <w:rFonts w:ascii="Arial" w:hAnsi="Arial" w:cs="Arial"/>
        </w:rPr>
        <w:t xml:space="preserve"> transformed to achieve similar scale with the metabolomic data of MADRES samples. </w:t>
      </w:r>
      <w:r w:rsidR="00611214" w:rsidRPr="00537CEF">
        <w:rPr>
          <w:rFonts w:ascii="Arial" w:hAnsi="Arial" w:cs="Arial"/>
        </w:rPr>
        <w:t xml:space="preserve">The distribution of CVs for all features is presented in </w:t>
      </w:r>
      <w:r w:rsidR="00611214" w:rsidRPr="00537CEF">
        <w:rPr>
          <w:rFonts w:ascii="Arial" w:hAnsi="Arial" w:cs="Arial"/>
          <w:b/>
          <w:bCs/>
        </w:rPr>
        <w:t>Figure S2</w:t>
      </w:r>
      <w:r w:rsidR="00611214" w:rsidRPr="00537CEF">
        <w:rPr>
          <w:rFonts w:ascii="Arial" w:hAnsi="Arial" w:cs="Arial"/>
        </w:rPr>
        <w:t xml:space="preserve">. </w:t>
      </w:r>
      <w:r w:rsidR="00F36B52" w:rsidRPr="00537CEF">
        <w:rPr>
          <w:rFonts w:ascii="Arial" w:hAnsi="Arial" w:cs="Arial"/>
        </w:rPr>
        <w:t>The medians (1</w:t>
      </w:r>
      <w:r w:rsidR="00F36B52" w:rsidRPr="00537CEF">
        <w:rPr>
          <w:rFonts w:ascii="Arial" w:hAnsi="Arial" w:cs="Arial"/>
          <w:vertAlign w:val="superscript"/>
        </w:rPr>
        <w:t>st</w:t>
      </w:r>
      <w:r w:rsidR="00F36B52" w:rsidRPr="00537CEF">
        <w:rPr>
          <w:rFonts w:ascii="Arial" w:hAnsi="Arial" w:cs="Arial"/>
        </w:rPr>
        <w:t xml:space="preserve"> quartile, 3</w:t>
      </w:r>
      <w:r w:rsidR="00F36B52" w:rsidRPr="00537CEF">
        <w:rPr>
          <w:rFonts w:ascii="Arial" w:hAnsi="Arial" w:cs="Arial"/>
          <w:vertAlign w:val="superscript"/>
        </w:rPr>
        <w:t>rd</w:t>
      </w:r>
      <w:r w:rsidR="00F36B52" w:rsidRPr="00537CEF">
        <w:rPr>
          <w:rFonts w:ascii="Arial" w:hAnsi="Arial" w:cs="Arial"/>
        </w:rPr>
        <w:t xml:space="preserve"> quartile) of CVs across 11770 detected HILIC positive features and 7268 detected C18 negative features were 0.04 (0.03, 0.06) and 0.03 (0.02, 0.05) for the 3 batches used to analyze cord blood samples. For maternal sample involved batches, the medians (1</w:t>
      </w:r>
      <w:r w:rsidR="00F36B52" w:rsidRPr="00537CEF">
        <w:rPr>
          <w:rFonts w:ascii="Arial" w:hAnsi="Arial" w:cs="Arial"/>
          <w:vertAlign w:val="superscript"/>
        </w:rPr>
        <w:t>st</w:t>
      </w:r>
      <w:r w:rsidR="00F36B52" w:rsidRPr="00537CEF">
        <w:rPr>
          <w:rFonts w:ascii="Arial" w:hAnsi="Arial" w:cs="Arial"/>
        </w:rPr>
        <w:t xml:space="preserve"> quartile, 3</w:t>
      </w:r>
      <w:r w:rsidR="00F36B52" w:rsidRPr="00537CEF">
        <w:rPr>
          <w:rFonts w:ascii="Arial" w:hAnsi="Arial" w:cs="Arial"/>
          <w:vertAlign w:val="superscript"/>
        </w:rPr>
        <w:t>rd</w:t>
      </w:r>
      <w:r w:rsidR="00F36B52" w:rsidRPr="00537CEF">
        <w:rPr>
          <w:rFonts w:ascii="Arial" w:hAnsi="Arial" w:cs="Arial"/>
        </w:rPr>
        <w:t xml:space="preserve"> quartile) of CVs across 11770 detected HILIC positive features and 7268 detected C18 negative features were 0.04 (0.02, 0.06) and 0.03 (0.02, 0.05). </w:t>
      </w:r>
      <w:proofErr w:type="gramStart"/>
      <w:r w:rsidR="004739D1" w:rsidRPr="00537CEF">
        <w:rPr>
          <w:rFonts w:ascii="Arial" w:hAnsi="Arial" w:cs="Arial"/>
        </w:rPr>
        <w:t>In order to</w:t>
      </w:r>
      <w:proofErr w:type="gramEnd"/>
      <w:r w:rsidR="004739D1" w:rsidRPr="00537CEF">
        <w:rPr>
          <w:rFonts w:ascii="Arial" w:hAnsi="Arial" w:cs="Arial"/>
        </w:rPr>
        <w:t xml:space="preserve"> control for potential batch effects, metabolomic features with CVs &gt; 0.3 were excluded from all statistical analyses.</w:t>
      </w:r>
    </w:p>
    <w:p w14:paraId="2AC2B2AF" w14:textId="129B3A74" w:rsidR="005E1D23" w:rsidRPr="00325781" w:rsidRDefault="005E1D23" w:rsidP="00050284">
      <w:pPr>
        <w:spacing w:line="480" w:lineRule="auto"/>
        <w:rPr>
          <w:rFonts w:ascii="Arial" w:hAnsi="Arial" w:cs="Arial"/>
          <w:b/>
          <w:bCs/>
        </w:rPr>
        <w:sectPr w:rsidR="005E1D23" w:rsidRPr="00325781" w:rsidSect="00050284">
          <w:pgSz w:w="12240" w:h="15840"/>
          <w:pgMar w:top="1440" w:right="1440" w:bottom="1440" w:left="1440" w:header="720" w:footer="720" w:gutter="0"/>
          <w:cols w:space="720"/>
          <w:docGrid w:linePitch="360"/>
        </w:sectPr>
      </w:pPr>
    </w:p>
    <w:p w14:paraId="088C5681" w14:textId="1283ED4D" w:rsidR="00A9722C" w:rsidRPr="00537CEF" w:rsidRDefault="00A9722C" w:rsidP="00A9722C">
      <w:pPr>
        <w:rPr>
          <w:rFonts w:ascii="Arial" w:hAnsi="Arial" w:cs="Arial"/>
          <w:sz w:val="22"/>
          <w:szCs w:val="22"/>
        </w:rPr>
      </w:pPr>
      <w:r w:rsidRPr="00537CEF">
        <w:rPr>
          <w:rFonts w:ascii="Arial" w:hAnsi="Arial" w:cs="Arial"/>
          <w:b/>
          <w:bCs/>
        </w:rPr>
        <w:lastRenderedPageBreak/>
        <w:t>Table S1.</w:t>
      </w:r>
      <w:r w:rsidRPr="00537CEF">
        <w:rPr>
          <w:rFonts w:ascii="Arial" w:hAnsi="Arial" w:cs="Arial"/>
        </w:rPr>
        <w:t xml:space="preserve"> Chemical </w:t>
      </w:r>
      <w:r w:rsidRPr="00537CEF">
        <w:rPr>
          <w:rFonts w:ascii="Arial" w:hAnsi="Arial" w:cs="Arial"/>
          <w:sz w:val="22"/>
          <w:szCs w:val="22"/>
        </w:rPr>
        <w:t>annotations of maternal metabolomic features</w:t>
      </w:r>
      <w:r w:rsidRPr="00537CEF">
        <w:rPr>
          <w:rFonts w:ascii="Arial" w:hAnsi="Arial" w:cs="Arial"/>
          <w:color w:val="000000"/>
          <w:sz w:val="22"/>
          <w:szCs w:val="22"/>
          <w:vertAlign w:val="superscript"/>
        </w:rPr>
        <w:t xml:space="preserve"> a</w:t>
      </w:r>
      <w:r w:rsidRPr="00537CEF">
        <w:rPr>
          <w:rFonts w:ascii="Arial" w:hAnsi="Arial" w:cs="Arial"/>
          <w:sz w:val="22"/>
          <w:szCs w:val="22"/>
        </w:rPr>
        <w:t xml:space="preserve"> that were associated with birth weight Z-score.</w:t>
      </w:r>
    </w:p>
    <w:tbl>
      <w:tblPr>
        <w:tblW w:w="12966" w:type="dxa"/>
        <w:tblLook w:val="04A0" w:firstRow="1" w:lastRow="0" w:firstColumn="1" w:lastColumn="0" w:noHBand="0" w:noVBand="1"/>
      </w:tblPr>
      <w:tblGrid>
        <w:gridCol w:w="810"/>
        <w:gridCol w:w="810"/>
        <w:gridCol w:w="1080"/>
        <w:gridCol w:w="900"/>
        <w:gridCol w:w="2160"/>
        <w:gridCol w:w="990"/>
        <w:gridCol w:w="810"/>
        <w:gridCol w:w="5406"/>
      </w:tblGrid>
      <w:tr w:rsidR="00BF1644" w:rsidRPr="00537CEF" w14:paraId="1C220F04" w14:textId="77777777" w:rsidTr="00BF1644">
        <w:trPr>
          <w:trHeight w:val="19"/>
        </w:trPr>
        <w:tc>
          <w:tcPr>
            <w:tcW w:w="810" w:type="dxa"/>
            <w:vMerge w:val="restart"/>
            <w:tcBorders>
              <w:top w:val="single" w:sz="8" w:space="0" w:color="auto"/>
              <w:left w:val="nil"/>
              <w:bottom w:val="single" w:sz="8" w:space="0" w:color="000000"/>
              <w:right w:val="single" w:sz="8" w:space="0" w:color="D0CECE"/>
            </w:tcBorders>
            <w:shd w:val="clear" w:color="auto" w:fill="auto"/>
            <w:vAlign w:val="center"/>
            <w:hideMark/>
          </w:tcPr>
          <w:p w14:paraId="4D16A4C2" w14:textId="77777777" w:rsidR="00BF1644" w:rsidRPr="00537CEF" w:rsidRDefault="00BF1644">
            <w:pPr>
              <w:jc w:val="center"/>
              <w:rPr>
                <w:rFonts w:ascii="Arial" w:hAnsi="Arial" w:cs="Arial"/>
                <w:b/>
                <w:bCs/>
                <w:color w:val="000000"/>
                <w:sz w:val="12"/>
                <w:szCs w:val="12"/>
              </w:rPr>
            </w:pPr>
            <w:r w:rsidRPr="00537CEF">
              <w:rPr>
                <w:rFonts w:ascii="Arial" w:hAnsi="Arial" w:cs="Arial"/>
                <w:b/>
                <w:bCs/>
                <w:color w:val="000000"/>
                <w:sz w:val="12"/>
                <w:szCs w:val="12"/>
              </w:rPr>
              <w:t>m/z</w:t>
            </w:r>
          </w:p>
        </w:tc>
        <w:tc>
          <w:tcPr>
            <w:tcW w:w="810" w:type="dxa"/>
            <w:vMerge w:val="restart"/>
            <w:tcBorders>
              <w:top w:val="single" w:sz="8" w:space="0" w:color="auto"/>
              <w:left w:val="single" w:sz="8" w:space="0" w:color="D0CECE"/>
              <w:bottom w:val="single" w:sz="8" w:space="0" w:color="000000"/>
              <w:right w:val="single" w:sz="8" w:space="0" w:color="D0CECE"/>
            </w:tcBorders>
            <w:shd w:val="clear" w:color="auto" w:fill="auto"/>
            <w:vAlign w:val="center"/>
            <w:hideMark/>
          </w:tcPr>
          <w:p w14:paraId="78BB766C" w14:textId="77777777" w:rsidR="00BF1644" w:rsidRPr="00537CEF" w:rsidRDefault="00BF1644">
            <w:pPr>
              <w:jc w:val="center"/>
              <w:rPr>
                <w:rFonts w:ascii="Arial" w:hAnsi="Arial" w:cs="Arial"/>
                <w:b/>
                <w:bCs/>
                <w:color w:val="000000"/>
                <w:sz w:val="12"/>
                <w:szCs w:val="12"/>
              </w:rPr>
            </w:pPr>
            <w:r w:rsidRPr="00537CEF">
              <w:rPr>
                <w:rFonts w:ascii="Arial" w:hAnsi="Arial" w:cs="Arial"/>
                <w:b/>
                <w:bCs/>
                <w:color w:val="000000"/>
                <w:sz w:val="12"/>
                <w:szCs w:val="12"/>
              </w:rPr>
              <w:t>RT (sec)</w:t>
            </w:r>
          </w:p>
        </w:tc>
        <w:tc>
          <w:tcPr>
            <w:tcW w:w="1080" w:type="dxa"/>
            <w:vMerge w:val="restart"/>
            <w:tcBorders>
              <w:top w:val="single" w:sz="8" w:space="0" w:color="auto"/>
              <w:left w:val="single" w:sz="8" w:space="0" w:color="D0CECE"/>
              <w:bottom w:val="single" w:sz="8" w:space="0" w:color="000000"/>
              <w:right w:val="single" w:sz="8" w:space="0" w:color="D0CECE"/>
            </w:tcBorders>
            <w:shd w:val="clear" w:color="auto" w:fill="auto"/>
            <w:vAlign w:val="center"/>
            <w:hideMark/>
          </w:tcPr>
          <w:p w14:paraId="4ABB062B" w14:textId="77777777" w:rsidR="00BF1644" w:rsidRPr="00537CEF" w:rsidRDefault="00BF1644">
            <w:pPr>
              <w:jc w:val="center"/>
              <w:rPr>
                <w:rFonts w:ascii="Arial" w:hAnsi="Arial" w:cs="Arial"/>
                <w:b/>
                <w:bCs/>
                <w:color w:val="000000"/>
                <w:sz w:val="12"/>
                <w:szCs w:val="12"/>
              </w:rPr>
            </w:pPr>
            <w:r w:rsidRPr="00537CEF">
              <w:rPr>
                <w:rFonts w:ascii="Arial" w:hAnsi="Arial" w:cs="Arial"/>
                <w:b/>
                <w:bCs/>
                <w:color w:val="000000"/>
                <w:sz w:val="12"/>
                <w:szCs w:val="12"/>
              </w:rPr>
              <w:t>Adduct</w:t>
            </w:r>
          </w:p>
        </w:tc>
        <w:tc>
          <w:tcPr>
            <w:tcW w:w="900" w:type="dxa"/>
            <w:vMerge w:val="restart"/>
            <w:tcBorders>
              <w:top w:val="single" w:sz="8" w:space="0" w:color="auto"/>
              <w:left w:val="single" w:sz="8" w:space="0" w:color="D0CECE"/>
              <w:bottom w:val="single" w:sz="8" w:space="0" w:color="000000"/>
              <w:right w:val="single" w:sz="8" w:space="0" w:color="D0CECE"/>
            </w:tcBorders>
            <w:shd w:val="clear" w:color="auto" w:fill="auto"/>
            <w:vAlign w:val="center"/>
            <w:hideMark/>
          </w:tcPr>
          <w:p w14:paraId="03E8800F" w14:textId="77777777" w:rsidR="00BF1644" w:rsidRPr="00537CEF" w:rsidRDefault="00BF1644">
            <w:pPr>
              <w:jc w:val="center"/>
              <w:rPr>
                <w:rFonts w:ascii="Arial" w:hAnsi="Arial" w:cs="Arial"/>
                <w:b/>
                <w:bCs/>
                <w:color w:val="000000"/>
                <w:sz w:val="12"/>
                <w:szCs w:val="12"/>
              </w:rPr>
            </w:pPr>
            <w:r w:rsidRPr="00537CEF">
              <w:rPr>
                <w:rFonts w:ascii="Arial" w:hAnsi="Arial" w:cs="Arial"/>
                <w:b/>
                <w:bCs/>
                <w:color w:val="000000"/>
                <w:sz w:val="12"/>
                <w:szCs w:val="12"/>
              </w:rPr>
              <w:t xml:space="preserve">Chemical </w:t>
            </w:r>
            <w:proofErr w:type="spellStart"/>
            <w:r w:rsidRPr="00537CEF">
              <w:rPr>
                <w:rFonts w:ascii="Arial" w:hAnsi="Arial" w:cs="Arial"/>
                <w:b/>
                <w:bCs/>
                <w:color w:val="000000"/>
                <w:sz w:val="12"/>
                <w:szCs w:val="12"/>
              </w:rPr>
              <w:t>ID</w:t>
            </w:r>
            <w:r w:rsidRPr="00537CEF">
              <w:rPr>
                <w:rFonts w:ascii="Arial" w:hAnsi="Arial" w:cs="Arial"/>
                <w:b/>
                <w:bCs/>
                <w:color w:val="000000"/>
                <w:sz w:val="12"/>
                <w:szCs w:val="12"/>
                <w:vertAlign w:val="superscript"/>
              </w:rPr>
              <w:t>b</w:t>
            </w:r>
            <w:proofErr w:type="spellEnd"/>
          </w:p>
        </w:tc>
        <w:tc>
          <w:tcPr>
            <w:tcW w:w="2160" w:type="dxa"/>
            <w:vMerge w:val="restart"/>
            <w:tcBorders>
              <w:top w:val="single" w:sz="8" w:space="0" w:color="auto"/>
              <w:left w:val="single" w:sz="8" w:space="0" w:color="D0CECE"/>
              <w:bottom w:val="single" w:sz="8" w:space="0" w:color="000000"/>
              <w:right w:val="single" w:sz="8" w:space="0" w:color="D0CECE"/>
            </w:tcBorders>
            <w:shd w:val="clear" w:color="auto" w:fill="auto"/>
            <w:vAlign w:val="center"/>
            <w:hideMark/>
          </w:tcPr>
          <w:p w14:paraId="09856A29" w14:textId="77777777" w:rsidR="00BF1644" w:rsidRPr="00537CEF" w:rsidRDefault="00BF1644">
            <w:pPr>
              <w:jc w:val="center"/>
              <w:rPr>
                <w:rFonts w:ascii="Arial" w:hAnsi="Arial" w:cs="Arial"/>
                <w:b/>
                <w:bCs/>
                <w:color w:val="000000"/>
                <w:sz w:val="12"/>
                <w:szCs w:val="12"/>
              </w:rPr>
            </w:pPr>
            <w:r w:rsidRPr="00537CEF">
              <w:rPr>
                <w:rFonts w:ascii="Arial" w:hAnsi="Arial" w:cs="Arial"/>
                <w:b/>
                <w:bCs/>
                <w:color w:val="000000"/>
                <w:sz w:val="12"/>
                <w:szCs w:val="12"/>
              </w:rPr>
              <w:t>Metabolite</w:t>
            </w:r>
          </w:p>
        </w:tc>
        <w:tc>
          <w:tcPr>
            <w:tcW w:w="990" w:type="dxa"/>
            <w:tcBorders>
              <w:top w:val="single" w:sz="8" w:space="0" w:color="auto"/>
              <w:left w:val="nil"/>
              <w:bottom w:val="nil"/>
              <w:right w:val="single" w:sz="8" w:space="0" w:color="D0CECE"/>
            </w:tcBorders>
            <w:shd w:val="clear" w:color="auto" w:fill="auto"/>
            <w:vAlign w:val="center"/>
            <w:hideMark/>
          </w:tcPr>
          <w:p w14:paraId="5E466EE6" w14:textId="77777777" w:rsidR="00BF1644" w:rsidRPr="00537CEF" w:rsidRDefault="00BF1644">
            <w:pPr>
              <w:jc w:val="center"/>
              <w:rPr>
                <w:rFonts w:ascii="Symbol" w:hAnsi="Symbol" w:cs="Calibri"/>
                <w:b/>
                <w:bCs/>
                <w:color w:val="000000"/>
                <w:sz w:val="12"/>
                <w:szCs w:val="12"/>
              </w:rPr>
            </w:pPr>
            <w:r w:rsidRPr="00537CEF">
              <w:rPr>
                <w:rFonts w:ascii="Symbol" w:hAnsi="Symbol" w:cs="Calibri"/>
                <w:b/>
                <w:bCs/>
                <w:color w:val="000000"/>
                <w:sz w:val="12"/>
                <w:szCs w:val="12"/>
              </w:rPr>
              <w:sym w:font="Symbol" w:char="F062"/>
            </w:r>
          </w:p>
        </w:tc>
        <w:tc>
          <w:tcPr>
            <w:tcW w:w="810" w:type="dxa"/>
            <w:vMerge w:val="restart"/>
            <w:tcBorders>
              <w:top w:val="single" w:sz="8" w:space="0" w:color="auto"/>
              <w:left w:val="single" w:sz="8" w:space="0" w:color="D0CECE"/>
              <w:bottom w:val="single" w:sz="8" w:space="0" w:color="000000"/>
              <w:right w:val="single" w:sz="8" w:space="0" w:color="D0CECE"/>
            </w:tcBorders>
            <w:shd w:val="clear" w:color="auto" w:fill="auto"/>
            <w:vAlign w:val="center"/>
            <w:hideMark/>
          </w:tcPr>
          <w:p w14:paraId="4F195CBF" w14:textId="77777777" w:rsidR="00BF1644" w:rsidRPr="00537CEF" w:rsidRDefault="00BF1644">
            <w:pPr>
              <w:jc w:val="center"/>
              <w:rPr>
                <w:rFonts w:ascii="Arial" w:hAnsi="Arial" w:cs="Arial"/>
                <w:b/>
                <w:bCs/>
                <w:color w:val="000000"/>
                <w:sz w:val="12"/>
                <w:szCs w:val="12"/>
              </w:rPr>
            </w:pPr>
            <w:r w:rsidRPr="00537CEF">
              <w:rPr>
                <w:rFonts w:ascii="Arial" w:hAnsi="Arial" w:cs="Arial"/>
                <w:b/>
                <w:bCs/>
                <w:color w:val="000000"/>
                <w:sz w:val="12"/>
                <w:szCs w:val="12"/>
              </w:rPr>
              <w:t>Method RT</w:t>
            </w:r>
          </w:p>
        </w:tc>
        <w:tc>
          <w:tcPr>
            <w:tcW w:w="5406" w:type="dxa"/>
            <w:vMerge w:val="restart"/>
            <w:tcBorders>
              <w:top w:val="single" w:sz="8" w:space="0" w:color="auto"/>
              <w:left w:val="single" w:sz="8" w:space="0" w:color="D0CECE"/>
              <w:bottom w:val="single" w:sz="8" w:space="0" w:color="000000"/>
              <w:right w:val="nil"/>
            </w:tcBorders>
            <w:shd w:val="clear" w:color="auto" w:fill="auto"/>
            <w:vAlign w:val="center"/>
            <w:hideMark/>
          </w:tcPr>
          <w:p w14:paraId="1B07FA82" w14:textId="77777777" w:rsidR="00BF1644" w:rsidRPr="00537CEF" w:rsidRDefault="00BF1644">
            <w:pPr>
              <w:rPr>
                <w:rFonts w:ascii="Arial" w:hAnsi="Arial" w:cs="Arial"/>
                <w:b/>
                <w:bCs/>
                <w:color w:val="000000"/>
                <w:sz w:val="12"/>
                <w:szCs w:val="12"/>
              </w:rPr>
            </w:pPr>
            <w:r w:rsidRPr="00537CEF">
              <w:rPr>
                <w:rFonts w:ascii="Arial" w:hAnsi="Arial" w:cs="Arial"/>
                <w:b/>
                <w:bCs/>
                <w:color w:val="000000"/>
                <w:sz w:val="12"/>
                <w:szCs w:val="12"/>
              </w:rPr>
              <w:t>Mummichog predicted pathways associated with birth weight Z-score</w:t>
            </w:r>
          </w:p>
        </w:tc>
      </w:tr>
      <w:tr w:rsidR="00BF1644" w:rsidRPr="00537CEF" w14:paraId="0C1ECA1C" w14:textId="77777777" w:rsidTr="00BF1644">
        <w:trPr>
          <w:trHeight w:val="19"/>
        </w:trPr>
        <w:tc>
          <w:tcPr>
            <w:tcW w:w="810" w:type="dxa"/>
            <w:vMerge/>
            <w:tcBorders>
              <w:top w:val="single" w:sz="8" w:space="0" w:color="auto"/>
              <w:left w:val="nil"/>
              <w:bottom w:val="single" w:sz="8" w:space="0" w:color="000000"/>
              <w:right w:val="single" w:sz="8" w:space="0" w:color="D0CECE"/>
            </w:tcBorders>
            <w:vAlign w:val="center"/>
            <w:hideMark/>
          </w:tcPr>
          <w:p w14:paraId="61A6D25C" w14:textId="77777777" w:rsidR="00BF1644" w:rsidRPr="00537CEF" w:rsidRDefault="00BF1644">
            <w:pPr>
              <w:rPr>
                <w:rFonts w:ascii="Arial" w:hAnsi="Arial" w:cs="Arial"/>
                <w:b/>
                <w:bCs/>
                <w:color w:val="000000"/>
                <w:sz w:val="12"/>
                <w:szCs w:val="12"/>
              </w:rPr>
            </w:pPr>
          </w:p>
        </w:tc>
        <w:tc>
          <w:tcPr>
            <w:tcW w:w="810" w:type="dxa"/>
            <w:vMerge/>
            <w:tcBorders>
              <w:top w:val="single" w:sz="8" w:space="0" w:color="auto"/>
              <w:left w:val="single" w:sz="8" w:space="0" w:color="D0CECE"/>
              <w:bottom w:val="single" w:sz="8" w:space="0" w:color="000000"/>
              <w:right w:val="single" w:sz="8" w:space="0" w:color="D0CECE"/>
            </w:tcBorders>
            <w:vAlign w:val="center"/>
            <w:hideMark/>
          </w:tcPr>
          <w:p w14:paraId="57E0FF51" w14:textId="77777777" w:rsidR="00BF1644" w:rsidRPr="00537CEF" w:rsidRDefault="00BF1644">
            <w:pPr>
              <w:rPr>
                <w:rFonts w:ascii="Arial" w:hAnsi="Arial" w:cs="Arial"/>
                <w:b/>
                <w:bCs/>
                <w:color w:val="000000"/>
                <w:sz w:val="12"/>
                <w:szCs w:val="12"/>
              </w:rPr>
            </w:pPr>
          </w:p>
        </w:tc>
        <w:tc>
          <w:tcPr>
            <w:tcW w:w="1080" w:type="dxa"/>
            <w:vMerge/>
            <w:tcBorders>
              <w:top w:val="single" w:sz="8" w:space="0" w:color="auto"/>
              <w:left w:val="single" w:sz="8" w:space="0" w:color="D0CECE"/>
              <w:bottom w:val="single" w:sz="8" w:space="0" w:color="000000"/>
              <w:right w:val="single" w:sz="8" w:space="0" w:color="D0CECE"/>
            </w:tcBorders>
            <w:vAlign w:val="center"/>
            <w:hideMark/>
          </w:tcPr>
          <w:p w14:paraId="6DAFB5D7" w14:textId="77777777" w:rsidR="00BF1644" w:rsidRPr="00537CEF" w:rsidRDefault="00BF1644">
            <w:pPr>
              <w:rPr>
                <w:rFonts w:ascii="Arial" w:hAnsi="Arial" w:cs="Arial"/>
                <w:b/>
                <w:bCs/>
                <w:color w:val="000000"/>
                <w:sz w:val="12"/>
                <w:szCs w:val="12"/>
              </w:rPr>
            </w:pPr>
          </w:p>
        </w:tc>
        <w:tc>
          <w:tcPr>
            <w:tcW w:w="900" w:type="dxa"/>
            <w:vMerge/>
            <w:tcBorders>
              <w:top w:val="single" w:sz="8" w:space="0" w:color="auto"/>
              <w:left w:val="single" w:sz="8" w:space="0" w:color="D0CECE"/>
              <w:bottom w:val="single" w:sz="8" w:space="0" w:color="000000"/>
              <w:right w:val="single" w:sz="8" w:space="0" w:color="D0CECE"/>
            </w:tcBorders>
            <w:vAlign w:val="center"/>
            <w:hideMark/>
          </w:tcPr>
          <w:p w14:paraId="08DFFD22" w14:textId="77777777" w:rsidR="00BF1644" w:rsidRPr="00537CEF" w:rsidRDefault="00BF1644">
            <w:pPr>
              <w:rPr>
                <w:rFonts w:ascii="Arial" w:hAnsi="Arial" w:cs="Arial"/>
                <w:b/>
                <w:bCs/>
                <w:color w:val="000000"/>
                <w:sz w:val="12"/>
                <w:szCs w:val="12"/>
              </w:rPr>
            </w:pPr>
          </w:p>
        </w:tc>
        <w:tc>
          <w:tcPr>
            <w:tcW w:w="2160" w:type="dxa"/>
            <w:vMerge/>
            <w:tcBorders>
              <w:top w:val="single" w:sz="8" w:space="0" w:color="auto"/>
              <w:left w:val="single" w:sz="8" w:space="0" w:color="D0CECE"/>
              <w:bottom w:val="single" w:sz="8" w:space="0" w:color="000000"/>
              <w:right w:val="single" w:sz="8" w:space="0" w:color="D0CECE"/>
            </w:tcBorders>
            <w:vAlign w:val="center"/>
            <w:hideMark/>
          </w:tcPr>
          <w:p w14:paraId="13FEB6EE" w14:textId="77777777" w:rsidR="00BF1644" w:rsidRPr="00537CEF" w:rsidRDefault="00BF1644">
            <w:pPr>
              <w:rPr>
                <w:rFonts w:ascii="Arial" w:hAnsi="Arial" w:cs="Arial"/>
                <w:b/>
                <w:bCs/>
                <w:color w:val="000000"/>
                <w:sz w:val="12"/>
                <w:szCs w:val="12"/>
              </w:rPr>
            </w:pPr>
          </w:p>
        </w:tc>
        <w:tc>
          <w:tcPr>
            <w:tcW w:w="990" w:type="dxa"/>
            <w:tcBorders>
              <w:top w:val="nil"/>
              <w:left w:val="nil"/>
              <w:bottom w:val="single" w:sz="8" w:space="0" w:color="auto"/>
              <w:right w:val="single" w:sz="8" w:space="0" w:color="D0CECE"/>
            </w:tcBorders>
            <w:shd w:val="clear" w:color="auto" w:fill="auto"/>
            <w:vAlign w:val="center"/>
            <w:hideMark/>
          </w:tcPr>
          <w:p w14:paraId="2DBC7711" w14:textId="77777777" w:rsidR="00BF1644" w:rsidRPr="00537CEF" w:rsidRDefault="00BF1644">
            <w:pPr>
              <w:jc w:val="center"/>
              <w:rPr>
                <w:rFonts w:ascii="Arial" w:hAnsi="Arial" w:cs="Arial"/>
                <w:b/>
                <w:bCs/>
                <w:color w:val="000000"/>
                <w:sz w:val="12"/>
                <w:szCs w:val="12"/>
              </w:rPr>
            </w:pPr>
            <w:r w:rsidRPr="00537CEF">
              <w:rPr>
                <w:rFonts w:ascii="Arial" w:hAnsi="Arial" w:cs="Arial"/>
                <w:b/>
                <w:bCs/>
                <w:color w:val="000000"/>
                <w:sz w:val="12"/>
                <w:szCs w:val="12"/>
              </w:rPr>
              <w:t>(p-value)</w:t>
            </w:r>
            <w:r w:rsidRPr="00537CEF">
              <w:rPr>
                <w:rFonts w:ascii="Arial" w:hAnsi="Arial" w:cs="Arial"/>
                <w:color w:val="000000"/>
                <w:sz w:val="12"/>
                <w:szCs w:val="12"/>
                <w:vertAlign w:val="superscript"/>
              </w:rPr>
              <w:t xml:space="preserve"> c</w:t>
            </w:r>
          </w:p>
        </w:tc>
        <w:tc>
          <w:tcPr>
            <w:tcW w:w="810" w:type="dxa"/>
            <w:vMerge/>
            <w:tcBorders>
              <w:top w:val="single" w:sz="8" w:space="0" w:color="auto"/>
              <w:left w:val="single" w:sz="8" w:space="0" w:color="D0CECE"/>
              <w:bottom w:val="single" w:sz="8" w:space="0" w:color="000000"/>
              <w:right w:val="single" w:sz="8" w:space="0" w:color="D0CECE"/>
            </w:tcBorders>
            <w:vAlign w:val="center"/>
            <w:hideMark/>
          </w:tcPr>
          <w:p w14:paraId="3230A044" w14:textId="77777777" w:rsidR="00BF1644" w:rsidRPr="00537CEF" w:rsidRDefault="00BF1644">
            <w:pPr>
              <w:rPr>
                <w:rFonts w:ascii="Arial" w:hAnsi="Arial" w:cs="Arial"/>
                <w:b/>
                <w:bCs/>
                <w:color w:val="000000"/>
                <w:sz w:val="12"/>
                <w:szCs w:val="12"/>
              </w:rPr>
            </w:pPr>
          </w:p>
        </w:tc>
        <w:tc>
          <w:tcPr>
            <w:tcW w:w="5406" w:type="dxa"/>
            <w:vMerge/>
            <w:tcBorders>
              <w:top w:val="single" w:sz="8" w:space="0" w:color="auto"/>
              <w:left w:val="single" w:sz="8" w:space="0" w:color="D0CECE"/>
              <w:bottom w:val="single" w:sz="8" w:space="0" w:color="000000"/>
              <w:right w:val="nil"/>
            </w:tcBorders>
            <w:vAlign w:val="center"/>
            <w:hideMark/>
          </w:tcPr>
          <w:p w14:paraId="0E81296C" w14:textId="77777777" w:rsidR="00BF1644" w:rsidRPr="00537CEF" w:rsidRDefault="00BF1644">
            <w:pPr>
              <w:rPr>
                <w:rFonts w:ascii="Arial" w:hAnsi="Arial" w:cs="Arial"/>
                <w:b/>
                <w:bCs/>
                <w:color w:val="000000"/>
                <w:sz w:val="12"/>
                <w:szCs w:val="12"/>
              </w:rPr>
            </w:pPr>
          </w:p>
        </w:tc>
      </w:tr>
      <w:tr w:rsidR="00BF1644" w:rsidRPr="00537CEF" w14:paraId="3E8577C2"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143C5EA7"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219.027</w:t>
            </w:r>
          </w:p>
        </w:tc>
        <w:tc>
          <w:tcPr>
            <w:tcW w:w="810" w:type="dxa"/>
            <w:tcBorders>
              <w:top w:val="nil"/>
              <w:left w:val="nil"/>
              <w:bottom w:val="single" w:sz="8" w:space="0" w:color="D0CECE"/>
              <w:right w:val="single" w:sz="8" w:space="0" w:color="D0CECE"/>
            </w:tcBorders>
            <w:shd w:val="clear" w:color="auto" w:fill="auto"/>
            <w:noWrap/>
            <w:vAlign w:val="center"/>
            <w:hideMark/>
          </w:tcPr>
          <w:p w14:paraId="6B07F545"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77.1</w:t>
            </w:r>
          </w:p>
        </w:tc>
        <w:tc>
          <w:tcPr>
            <w:tcW w:w="1080" w:type="dxa"/>
            <w:tcBorders>
              <w:top w:val="nil"/>
              <w:left w:val="nil"/>
              <w:bottom w:val="single" w:sz="8" w:space="0" w:color="D0CECE"/>
              <w:right w:val="single" w:sz="8" w:space="0" w:color="D0CECE"/>
            </w:tcBorders>
            <w:shd w:val="clear" w:color="auto" w:fill="auto"/>
            <w:noWrap/>
            <w:vAlign w:val="center"/>
            <w:hideMark/>
          </w:tcPr>
          <w:p w14:paraId="2B5958A5"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w:t>
            </w:r>
            <w:proofErr w:type="gramStart"/>
            <w:r w:rsidRPr="00537CEF">
              <w:rPr>
                <w:rFonts w:ascii="Arial" w:hAnsi="Arial" w:cs="Arial"/>
                <w:color w:val="000000"/>
                <w:sz w:val="12"/>
                <w:szCs w:val="12"/>
              </w:rPr>
              <w:t>K[</w:t>
            </w:r>
            <w:proofErr w:type="gramEnd"/>
            <w:r w:rsidRPr="00537CEF">
              <w:rPr>
                <w:rFonts w:ascii="Arial" w:hAnsi="Arial" w:cs="Arial"/>
                <w:color w:val="000000"/>
                <w:sz w:val="12"/>
                <w:szCs w:val="12"/>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1DAA801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C00124</w:t>
            </w:r>
          </w:p>
        </w:tc>
        <w:tc>
          <w:tcPr>
            <w:tcW w:w="2160" w:type="dxa"/>
            <w:tcBorders>
              <w:top w:val="nil"/>
              <w:left w:val="nil"/>
              <w:bottom w:val="single" w:sz="8" w:space="0" w:color="D0CECE"/>
              <w:right w:val="single" w:sz="8" w:space="0" w:color="D0CECE"/>
            </w:tcBorders>
            <w:shd w:val="clear" w:color="auto" w:fill="auto"/>
            <w:noWrap/>
            <w:vAlign w:val="center"/>
            <w:hideMark/>
          </w:tcPr>
          <w:p w14:paraId="3100DD81"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Fructose</w:t>
            </w:r>
          </w:p>
        </w:tc>
        <w:tc>
          <w:tcPr>
            <w:tcW w:w="990" w:type="dxa"/>
            <w:tcBorders>
              <w:top w:val="nil"/>
              <w:left w:val="nil"/>
              <w:bottom w:val="single" w:sz="8" w:space="0" w:color="D0CECE"/>
              <w:right w:val="single" w:sz="8" w:space="0" w:color="D0CECE"/>
            </w:tcBorders>
            <w:shd w:val="clear" w:color="auto" w:fill="auto"/>
            <w:noWrap/>
            <w:vAlign w:val="center"/>
            <w:hideMark/>
          </w:tcPr>
          <w:p w14:paraId="093E6DF7"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0.77 (0.002)</w:t>
            </w:r>
          </w:p>
        </w:tc>
        <w:tc>
          <w:tcPr>
            <w:tcW w:w="810" w:type="dxa"/>
            <w:tcBorders>
              <w:top w:val="nil"/>
              <w:left w:val="nil"/>
              <w:bottom w:val="single" w:sz="8" w:space="0" w:color="D0CECE"/>
              <w:right w:val="single" w:sz="8" w:space="0" w:color="D0CECE"/>
            </w:tcBorders>
            <w:shd w:val="clear" w:color="auto" w:fill="auto"/>
            <w:noWrap/>
            <w:vAlign w:val="center"/>
            <w:hideMark/>
          </w:tcPr>
          <w:p w14:paraId="3B0D56E0"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HILIC+</w:t>
            </w:r>
          </w:p>
        </w:tc>
        <w:tc>
          <w:tcPr>
            <w:tcW w:w="5406" w:type="dxa"/>
            <w:tcBorders>
              <w:top w:val="nil"/>
              <w:left w:val="nil"/>
              <w:bottom w:val="single" w:sz="8" w:space="0" w:color="D0CECE"/>
              <w:right w:val="nil"/>
            </w:tcBorders>
            <w:shd w:val="clear" w:color="auto" w:fill="auto"/>
            <w:vAlign w:val="center"/>
            <w:hideMark/>
          </w:tcPr>
          <w:p w14:paraId="09CAA76B"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Tryptophan metabolism</w:t>
            </w:r>
          </w:p>
        </w:tc>
      </w:tr>
      <w:tr w:rsidR="00BF1644" w:rsidRPr="00537CEF" w14:paraId="5B0DF814"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215016AF"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215.033</w:t>
            </w:r>
          </w:p>
        </w:tc>
        <w:tc>
          <w:tcPr>
            <w:tcW w:w="810" w:type="dxa"/>
            <w:tcBorders>
              <w:top w:val="nil"/>
              <w:left w:val="nil"/>
              <w:bottom w:val="single" w:sz="8" w:space="0" w:color="D0CECE"/>
              <w:right w:val="single" w:sz="8" w:space="0" w:color="D0CECE"/>
            </w:tcBorders>
            <w:shd w:val="clear" w:color="auto" w:fill="auto"/>
            <w:noWrap/>
            <w:vAlign w:val="center"/>
            <w:hideMark/>
          </w:tcPr>
          <w:p w14:paraId="1882FCD0"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21</w:t>
            </w:r>
          </w:p>
        </w:tc>
        <w:tc>
          <w:tcPr>
            <w:tcW w:w="1080" w:type="dxa"/>
            <w:tcBorders>
              <w:top w:val="nil"/>
              <w:left w:val="nil"/>
              <w:bottom w:val="single" w:sz="8" w:space="0" w:color="D0CECE"/>
              <w:right w:val="single" w:sz="8" w:space="0" w:color="D0CECE"/>
            </w:tcBorders>
            <w:shd w:val="clear" w:color="auto" w:fill="auto"/>
            <w:noWrap/>
            <w:vAlign w:val="center"/>
            <w:hideMark/>
          </w:tcPr>
          <w:p w14:paraId="742964BE" w14:textId="77777777" w:rsidR="00BF1644" w:rsidRPr="00537CEF" w:rsidRDefault="00BF1644">
            <w:pPr>
              <w:jc w:val="center"/>
              <w:rPr>
                <w:rFonts w:ascii="Arial" w:hAnsi="Arial" w:cs="Arial"/>
                <w:color w:val="000000"/>
                <w:sz w:val="12"/>
                <w:szCs w:val="12"/>
              </w:rPr>
            </w:pPr>
            <w:proofErr w:type="spellStart"/>
            <w:r w:rsidRPr="00537CEF">
              <w:rPr>
                <w:rFonts w:ascii="Arial" w:hAnsi="Arial" w:cs="Arial"/>
                <w:color w:val="000000"/>
                <w:sz w:val="12"/>
                <w:szCs w:val="12"/>
              </w:rPr>
              <w:t>M+</w:t>
            </w:r>
            <w:proofErr w:type="gramStart"/>
            <w:r w:rsidRPr="00537CEF">
              <w:rPr>
                <w:rFonts w:ascii="Arial" w:hAnsi="Arial" w:cs="Arial"/>
                <w:color w:val="000000"/>
                <w:sz w:val="12"/>
                <w:szCs w:val="12"/>
              </w:rPr>
              <w:t>Cl</w:t>
            </w:r>
            <w:proofErr w:type="spellEnd"/>
            <w:r w:rsidRPr="00537CEF">
              <w:rPr>
                <w:rFonts w:ascii="Arial" w:hAnsi="Arial" w:cs="Arial"/>
                <w:color w:val="000000"/>
                <w:sz w:val="12"/>
                <w:szCs w:val="12"/>
              </w:rPr>
              <w:t>[</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730ABB2A"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C00031</w:t>
            </w:r>
          </w:p>
        </w:tc>
        <w:tc>
          <w:tcPr>
            <w:tcW w:w="2160" w:type="dxa"/>
            <w:tcBorders>
              <w:top w:val="nil"/>
              <w:left w:val="nil"/>
              <w:bottom w:val="single" w:sz="8" w:space="0" w:color="D0CECE"/>
              <w:right w:val="single" w:sz="8" w:space="0" w:color="D0CECE"/>
            </w:tcBorders>
            <w:shd w:val="clear" w:color="auto" w:fill="auto"/>
            <w:noWrap/>
            <w:vAlign w:val="center"/>
            <w:hideMark/>
          </w:tcPr>
          <w:p w14:paraId="7DBB3B0E"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Glucose</w:t>
            </w:r>
          </w:p>
        </w:tc>
        <w:tc>
          <w:tcPr>
            <w:tcW w:w="990" w:type="dxa"/>
            <w:tcBorders>
              <w:top w:val="nil"/>
              <w:left w:val="nil"/>
              <w:bottom w:val="single" w:sz="8" w:space="0" w:color="D0CECE"/>
              <w:right w:val="single" w:sz="8" w:space="0" w:color="D0CECE"/>
            </w:tcBorders>
            <w:shd w:val="clear" w:color="auto" w:fill="auto"/>
            <w:noWrap/>
            <w:vAlign w:val="center"/>
            <w:hideMark/>
          </w:tcPr>
          <w:p w14:paraId="12D59195"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0.78 (0.05)</w:t>
            </w:r>
          </w:p>
        </w:tc>
        <w:tc>
          <w:tcPr>
            <w:tcW w:w="810" w:type="dxa"/>
            <w:tcBorders>
              <w:top w:val="nil"/>
              <w:left w:val="nil"/>
              <w:bottom w:val="single" w:sz="8" w:space="0" w:color="D0CECE"/>
              <w:right w:val="single" w:sz="8" w:space="0" w:color="D0CECE"/>
            </w:tcBorders>
            <w:shd w:val="clear" w:color="auto" w:fill="auto"/>
            <w:noWrap/>
            <w:vAlign w:val="center"/>
            <w:hideMark/>
          </w:tcPr>
          <w:p w14:paraId="263EC09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C18-</w:t>
            </w:r>
          </w:p>
        </w:tc>
        <w:tc>
          <w:tcPr>
            <w:tcW w:w="5406" w:type="dxa"/>
            <w:tcBorders>
              <w:top w:val="nil"/>
              <w:left w:val="nil"/>
              <w:bottom w:val="single" w:sz="8" w:space="0" w:color="D0CECE"/>
              <w:right w:val="nil"/>
            </w:tcBorders>
            <w:shd w:val="clear" w:color="auto" w:fill="auto"/>
            <w:vAlign w:val="center"/>
            <w:hideMark/>
          </w:tcPr>
          <w:p w14:paraId="506F5B4A" w14:textId="7B85D13F" w:rsidR="00BF1644" w:rsidRPr="00537CEF" w:rsidRDefault="00BF1644">
            <w:pPr>
              <w:rPr>
                <w:rFonts w:ascii="Arial" w:hAnsi="Arial" w:cs="Arial"/>
                <w:color w:val="000000"/>
                <w:sz w:val="12"/>
                <w:szCs w:val="12"/>
              </w:rPr>
            </w:pPr>
            <w:r w:rsidRPr="00537CEF">
              <w:rPr>
                <w:rFonts w:ascii="Arial" w:hAnsi="Arial" w:cs="Arial"/>
                <w:color w:val="000000"/>
                <w:sz w:val="12"/>
                <w:szCs w:val="12"/>
              </w:rPr>
              <w:t xml:space="preserve">Pentose phosphate </w:t>
            </w:r>
            <w:proofErr w:type="spellStart"/>
            <w:proofErr w:type="gramStart"/>
            <w:r w:rsidRPr="00537CEF">
              <w:rPr>
                <w:rFonts w:ascii="Arial" w:hAnsi="Arial" w:cs="Arial"/>
                <w:color w:val="000000"/>
                <w:sz w:val="12"/>
                <w:szCs w:val="12"/>
              </w:rPr>
              <w:t>pathway;Galactose</w:t>
            </w:r>
            <w:proofErr w:type="spellEnd"/>
            <w:proofErr w:type="gramEnd"/>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metabolism;Glycosphingolipid</w:t>
            </w:r>
            <w:proofErr w:type="spellEnd"/>
            <w:r w:rsidRPr="00537CEF">
              <w:rPr>
                <w:rFonts w:ascii="Arial" w:hAnsi="Arial" w:cs="Arial"/>
                <w:color w:val="000000"/>
                <w:sz w:val="12"/>
                <w:szCs w:val="12"/>
              </w:rPr>
              <w:t xml:space="preserve"> biosynthesis - </w:t>
            </w:r>
            <w:proofErr w:type="spellStart"/>
            <w:r w:rsidRPr="00537CEF">
              <w:rPr>
                <w:rFonts w:ascii="Arial" w:hAnsi="Arial" w:cs="Arial"/>
                <w:color w:val="000000"/>
                <w:sz w:val="12"/>
                <w:szCs w:val="12"/>
              </w:rPr>
              <w:t>globoseries;Sialic</w:t>
            </w:r>
            <w:proofErr w:type="spellEnd"/>
            <w:r w:rsidRPr="00537CEF">
              <w:rPr>
                <w:rFonts w:ascii="Arial" w:hAnsi="Arial" w:cs="Arial"/>
                <w:color w:val="000000"/>
                <w:sz w:val="12"/>
                <w:szCs w:val="12"/>
              </w:rPr>
              <w:t xml:space="preserve"> acid </w:t>
            </w:r>
            <w:proofErr w:type="spellStart"/>
            <w:r w:rsidRPr="00537CEF">
              <w:rPr>
                <w:rFonts w:ascii="Arial" w:hAnsi="Arial" w:cs="Arial"/>
                <w:color w:val="000000"/>
                <w:sz w:val="12"/>
                <w:szCs w:val="12"/>
              </w:rPr>
              <w:t>metabolism;Fructose</w:t>
            </w:r>
            <w:proofErr w:type="spellEnd"/>
            <w:r w:rsidRPr="00537CEF">
              <w:rPr>
                <w:rFonts w:ascii="Arial" w:hAnsi="Arial" w:cs="Arial"/>
                <w:color w:val="000000"/>
                <w:sz w:val="12"/>
                <w:szCs w:val="12"/>
              </w:rPr>
              <w:t xml:space="preserve"> and mannose </w:t>
            </w:r>
            <w:proofErr w:type="spellStart"/>
            <w:r w:rsidRPr="00537CEF">
              <w:rPr>
                <w:rFonts w:ascii="Arial" w:hAnsi="Arial" w:cs="Arial"/>
                <w:color w:val="000000"/>
                <w:sz w:val="12"/>
                <w:szCs w:val="12"/>
              </w:rPr>
              <w:t>metabolism;N-Glycan</w:t>
            </w:r>
            <w:proofErr w:type="spellEnd"/>
            <w:r w:rsidRPr="00537CEF">
              <w:rPr>
                <w:rFonts w:ascii="Arial" w:hAnsi="Arial" w:cs="Arial"/>
                <w:color w:val="000000"/>
                <w:sz w:val="12"/>
                <w:szCs w:val="12"/>
              </w:rPr>
              <w:t xml:space="preserve"> Degradation;</w:t>
            </w:r>
            <w:r w:rsidRPr="00537CEF">
              <w:rPr>
                <w:rFonts w:ascii="Arial" w:hAnsi="Arial" w:cs="Arial"/>
                <w:color w:val="000000"/>
                <w:sz w:val="12"/>
                <w:szCs w:val="12"/>
              </w:rPr>
              <w:br/>
              <w:t>Glycerophospholipid metabolism</w:t>
            </w:r>
          </w:p>
        </w:tc>
      </w:tr>
      <w:tr w:rsidR="00BF1644" w:rsidRPr="00537CEF" w14:paraId="22E99185"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41F2FB12"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199.038</w:t>
            </w:r>
          </w:p>
        </w:tc>
        <w:tc>
          <w:tcPr>
            <w:tcW w:w="810" w:type="dxa"/>
            <w:tcBorders>
              <w:top w:val="nil"/>
              <w:left w:val="nil"/>
              <w:bottom w:val="single" w:sz="8" w:space="0" w:color="D0CECE"/>
              <w:right w:val="single" w:sz="8" w:space="0" w:color="D0CECE"/>
            </w:tcBorders>
            <w:shd w:val="clear" w:color="auto" w:fill="auto"/>
            <w:noWrap/>
            <w:vAlign w:val="center"/>
            <w:hideMark/>
          </w:tcPr>
          <w:p w14:paraId="2196B94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21.9</w:t>
            </w:r>
          </w:p>
        </w:tc>
        <w:tc>
          <w:tcPr>
            <w:tcW w:w="1080" w:type="dxa"/>
            <w:tcBorders>
              <w:top w:val="nil"/>
              <w:left w:val="nil"/>
              <w:bottom w:val="single" w:sz="8" w:space="0" w:color="D0CECE"/>
              <w:right w:val="single" w:sz="8" w:space="0" w:color="D0CECE"/>
            </w:tcBorders>
            <w:shd w:val="clear" w:color="auto" w:fill="auto"/>
            <w:noWrap/>
            <w:vAlign w:val="center"/>
            <w:hideMark/>
          </w:tcPr>
          <w:p w14:paraId="2E4ECD88" w14:textId="77777777" w:rsidR="00BF1644" w:rsidRPr="00537CEF" w:rsidRDefault="00BF1644">
            <w:pPr>
              <w:jc w:val="center"/>
              <w:rPr>
                <w:rFonts w:ascii="Arial" w:hAnsi="Arial" w:cs="Arial"/>
                <w:color w:val="000000"/>
                <w:sz w:val="12"/>
                <w:szCs w:val="12"/>
              </w:rPr>
            </w:pPr>
            <w:proofErr w:type="spellStart"/>
            <w:r w:rsidRPr="00537CEF">
              <w:rPr>
                <w:rFonts w:ascii="Arial" w:hAnsi="Arial" w:cs="Arial"/>
                <w:color w:val="000000"/>
                <w:sz w:val="12"/>
                <w:szCs w:val="12"/>
              </w:rPr>
              <w:t>M+</w:t>
            </w:r>
            <w:proofErr w:type="gramStart"/>
            <w:r w:rsidRPr="00537CEF">
              <w:rPr>
                <w:rFonts w:ascii="Arial" w:hAnsi="Arial" w:cs="Arial"/>
                <w:color w:val="000000"/>
                <w:sz w:val="12"/>
                <w:szCs w:val="12"/>
              </w:rPr>
              <w:t>Cl</w:t>
            </w:r>
            <w:proofErr w:type="spellEnd"/>
            <w:r w:rsidRPr="00537CEF">
              <w:rPr>
                <w:rFonts w:ascii="Arial" w:hAnsi="Arial" w:cs="Arial"/>
                <w:color w:val="000000"/>
                <w:sz w:val="12"/>
                <w:szCs w:val="12"/>
              </w:rPr>
              <w:t>[</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202FB419"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C00586</w:t>
            </w:r>
          </w:p>
        </w:tc>
        <w:tc>
          <w:tcPr>
            <w:tcW w:w="2160" w:type="dxa"/>
            <w:tcBorders>
              <w:top w:val="nil"/>
              <w:left w:val="nil"/>
              <w:bottom w:val="single" w:sz="8" w:space="0" w:color="D0CECE"/>
              <w:right w:val="single" w:sz="8" w:space="0" w:color="D0CECE"/>
            </w:tcBorders>
            <w:shd w:val="clear" w:color="auto" w:fill="auto"/>
            <w:noWrap/>
            <w:vAlign w:val="center"/>
            <w:hideMark/>
          </w:tcPr>
          <w:p w14:paraId="611CE6D1"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2-Deoxyglucose</w:t>
            </w:r>
          </w:p>
        </w:tc>
        <w:tc>
          <w:tcPr>
            <w:tcW w:w="990" w:type="dxa"/>
            <w:tcBorders>
              <w:top w:val="nil"/>
              <w:left w:val="nil"/>
              <w:bottom w:val="single" w:sz="8" w:space="0" w:color="D0CECE"/>
              <w:right w:val="single" w:sz="8" w:space="0" w:color="D0CECE"/>
            </w:tcBorders>
            <w:shd w:val="clear" w:color="auto" w:fill="auto"/>
            <w:noWrap/>
            <w:vAlign w:val="center"/>
            <w:hideMark/>
          </w:tcPr>
          <w:p w14:paraId="2CCFC18F"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-0.41 (&lt;0.001)</w:t>
            </w:r>
          </w:p>
        </w:tc>
        <w:tc>
          <w:tcPr>
            <w:tcW w:w="810" w:type="dxa"/>
            <w:tcBorders>
              <w:top w:val="nil"/>
              <w:left w:val="nil"/>
              <w:bottom w:val="single" w:sz="8" w:space="0" w:color="D0CECE"/>
              <w:right w:val="single" w:sz="8" w:space="0" w:color="D0CECE"/>
            </w:tcBorders>
            <w:shd w:val="clear" w:color="auto" w:fill="auto"/>
            <w:noWrap/>
            <w:vAlign w:val="center"/>
            <w:hideMark/>
          </w:tcPr>
          <w:p w14:paraId="3941586D"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C18-</w:t>
            </w:r>
          </w:p>
        </w:tc>
        <w:tc>
          <w:tcPr>
            <w:tcW w:w="5406" w:type="dxa"/>
            <w:tcBorders>
              <w:top w:val="nil"/>
              <w:left w:val="nil"/>
              <w:bottom w:val="single" w:sz="8" w:space="0" w:color="D0CECE"/>
              <w:right w:val="nil"/>
            </w:tcBorders>
            <w:shd w:val="clear" w:color="auto" w:fill="auto"/>
            <w:vAlign w:val="center"/>
            <w:hideMark/>
          </w:tcPr>
          <w:p w14:paraId="1AEA2065"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 xml:space="preserve">Fructose and mannose </w:t>
            </w:r>
            <w:proofErr w:type="spellStart"/>
            <w:proofErr w:type="gramStart"/>
            <w:r w:rsidRPr="00537CEF">
              <w:rPr>
                <w:rFonts w:ascii="Arial" w:hAnsi="Arial" w:cs="Arial"/>
                <w:color w:val="000000"/>
                <w:sz w:val="12"/>
                <w:szCs w:val="12"/>
              </w:rPr>
              <w:t>metabolism;N</w:t>
            </w:r>
            <w:proofErr w:type="gramEnd"/>
            <w:r w:rsidRPr="00537CEF">
              <w:rPr>
                <w:rFonts w:ascii="Arial" w:hAnsi="Arial" w:cs="Arial"/>
                <w:color w:val="000000"/>
                <w:sz w:val="12"/>
                <w:szCs w:val="12"/>
              </w:rPr>
              <w:t>-Glycan</w:t>
            </w:r>
            <w:proofErr w:type="spellEnd"/>
            <w:r w:rsidRPr="00537CEF">
              <w:rPr>
                <w:rFonts w:ascii="Arial" w:hAnsi="Arial" w:cs="Arial"/>
                <w:color w:val="000000"/>
                <w:sz w:val="12"/>
                <w:szCs w:val="12"/>
              </w:rPr>
              <w:t xml:space="preserve"> Degradation</w:t>
            </w:r>
          </w:p>
        </w:tc>
      </w:tr>
      <w:tr w:rsidR="00BF1644" w:rsidRPr="00537CEF" w14:paraId="35EE7961"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75805216"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1086.2555</w:t>
            </w:r>
          </w:p>
        </w:tc>
        <w:tc>
          <w:tcPr>
            <w:tcW w:w="810" w:type="dxa"/>
            <w:tcBorders>
              <w:top w:val="nil"/>
              <w:left w:val="nil"/>
              <w:bottom w:val="single" w:sz="8" w:space="0" w:color="D0CECE"/>
              <w:right w:val="single" w:sz="8" w:space="0" w:color="D0CECE"/>
            </w:tcBorders>
            <w:shd w:val="clear" w:color="auto" w:fill="auto"/>
            <w:noWrap/>
            <w:vAlign w:val="center"/>
            <w:hideMark/>
          </w:tcPr>
          <w:p w14:paraId="56DA0DBA"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69.2</w:t>
            </w:r>
          </w:p>
        </w:tc>
        <w:tc>
          <w:tcPr>
            <w:tcW w:w="1080" w:type="dxa"/>
            <w:tcBorders>
              <w:top w:val="nil"/>
              <w:left w:val="nil"/>
              <w:bottom w:val="single" w:sz="8" w:space="0" w:color="D0CECE"/>
              <w:right w:val="single" w:sz="8" w:space="0" w:color="D0CECE"/>
            </w:tcBorders>
            <w:shd w:val="clear" w:color="auto" w:fill="auto"/>
            <w:noWrap/>
            <w:vAlign w:val="center"/>
            <w:hideMark/>
          </w:tcPr>
          <w:p w14:paraId="064D7C9A"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w:t>
            </w:r>
            <w:proofErr w:type="gramStart"/>
            <w:r w:rsidRPr="00537CEF">
              <w:rPr>
                <w:rFonts w:ascii="Arial" w:hAnsi="Arial" w:cs="Arial"/>
                <w:color w:val="000000"/>
                <w:sz w:val="12"/>
                <w:szCs w:val="12"/>
              </w:rPr>
              <w:t>K[</w:t>
            </w:r>
            <w:proofErr w:type="gramEnd"/>
            <w:r w:rsidRPr="00537CEF">
              <w:rPr>
                <w:rFonts w:ascii="Arial" w:hAnsi="Arial" w:cs="Arial"/>
                <w:color w:val="000000"/>
                <w:sz w:val="12"/>
                <w:szCs w:val="12"/>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65B1E63A" w14:textId="77777777" w:rsidR="00BF1644" w:rsidRPr="00537CEF" w:rsidRDefault="00BF1644">
            <w:pPr>
              <w:jc w:val="center"/>
              <w:rPr>
                <w:rFonts w:ascii="Arial" w:hAnsi="Arial" w:cs="Arial"/>
                <w:color w:val="000000"/>
                <w:sz w:val="12"/>
                <w:szCs w:val="12"/>
              </w:rPr>
            </w:pPr>
            <w:proofErr w:type="spellStart"/>
            <w:r w:rsidRPr="00537CEF">
              <w:rPr>
                <w:rFonts w:ascii="Arial" w:hAnsi="Arial" w:cs="Arial"/>
                <w:color w:val="000000"/>
                <w:sz w:val="12"/>
                <w:szCs w:val="12"/>
              </w:rPr>
              <w:t>tmndnccoa</w:t>
            </w:r>
            <w:proofErr w:type="spellEnd"/>
            <w:r w:rsidRPr="00537CEF">
              <w:rPr>
                <w:rFonts w:ascii="Arial" w:hAnsi="Arial" w:cs="Arial"/>
                <w:color w:val="000000"/>
                <w:sz w:val="12"/>
                <w:szCs w:val="12"/>
              </w:rPr>
              <w:t xml:space="preserve"> </w:t>
            </w:r>
          </w:p>
        </w:tc>
        <w:tc>
          <w:tcPr>
            <w:tcW w:w="2160" w:type="dxa"/>
            <w:tcBorders>
              <w:top w:val="nil"/>
              <w:left w:val="nil"/>
              <w:bottom w:val="single" w:sz="8" w:space="0" w:color="D0CECE"/>
              <w:right w:val="single" w:sz="8" w:space="0" w:color="D0CECE"/>
            </w:tcBorders>
            <w:shd w:val="clear" w:color="auto" w:fill="auto"/>
            <w:vAlign w:val="center"/>
            <w:hideMark/>
          </w:tcPr>
          <w:p w14:paraId="74DA2771" w14:textId="77777777" w:rsidR="00BF1644" w:rsidRPr="00537CEF" w:rsidRDefault="00BF1644">
            <w:pPr>
              <w:jc w:val="center"/>
              <w:rPr>
                <w:rFonts w:ascii="Arial" w:hAnsi="Arial" w:cs="Arial"/>
                <w:color w:val="000000"/>
                <w:sz w:val="12"/>
                <w:szCs w:val="12"/>
              </w:rPr>
            </w:pPr>
            <w:proofErr w:type="spellStart"/>
            <w:r w:rsidRPr="00537CEF">
              <w:rPr>
                <w:rFonts w:ascii="Arial" w:hAnsi="Arial" w:cs="Arial"/>
                <w:color w:val="000000"/>
                <w:sz w:val="12"/>
                <w:szCs w:val="12"/>
              </w:rPr>
              <w:t>Timnodonyl</w:t>
            </w:r>
            <w:proofErr w:type="spellEnd"/>
            <w:r w:rsidRPr="00537CEF">
              <w:rPr>
                <w:rFonts w:ascii="Arial" w:hAnsi="Arial" w:cs="Arial"/>
                <w:color w:val="000000"/>
                <w:sz w:val="12"/>
                <w:szCs w:val="12"/>
              </w:rPr>
              <w:t xml:space="preserve"> coenzyme A</w:t>
            </w:r>
          </w:p>
        </w:tc>
        <w:tc>
          <w:tcPr>
            <w:tcW w:w="990" w:type="dxa"/>
            <w:tcBorders>
              <w:top w:val="nil"/>
              <w:left w:val="nil"/>
              <w:bottom w:val="single" w:sz="8" w:space="0" w:color="D0CECE"/>
              <w:right w:val="single" w:sz="8" w:space="0" w:color="D0CECE"/>
            </w:tcBorders>
            <w:shd w:val="clear" w:color="auto" w:fill="auto"/>
            <w:noWrap/>
            <w:vAlign w:val="center"/>
            <w:hideMark/>
          </w:tcPr>
          <w:p w14:paraId="70281B39"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-1.56 (0.04)</w:t>
            </w:r>
          </w:p>
        </w:tc>
        <w:tc>
          <w:tcPr>
            <w:tcW w:w="810" w:type="dxa"/>
            <w:tcBorders>
              <w:top w:val="nil"/>
              <w:left w:val="nil"/>
              <w:bottom w:val="single" w:sz="8" w:space="0" w:color="D0CECE"/>
              <w:right w:val="single" w:sz="8" w:space="0" w:color="D0CECE"/>
            </w:tcBorders>
            <w:shd w:val="clear" w:color="auto" w:fill="auto"/>
            <w:noWrap/>
            <w:vAlign w:val="center"/>
            <w:hideMark/>
          </w:tcPr>
          <w:p w14:paraId="4DA95F9A"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HILIC+</w:t>
            </w:r>
          </w:p>
        </w:tc>
        <w:tc>
          <w:tcPr>
            <w:tcW w:w="5406" w:type="dxa"/>
            <w:tcBorders>
              <w:top w:val="nil"/>
              <w:left w:val="nil"/>
              <w:bottom w:val="single" w:sz="8" w:space="0" w:color="D0CECE"/>
              <w:right w:val="nil"/>
            </w:tcBorders>
            <w:shd w:val="clear" w:color="auto" w:fill="auto"/>
            <w:vAlign w:val="center"/>
            <w:hideMark/>
          </w:tcPr>
          <w:p w14:paraId="75C5878F"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Fatty acid oxidation</w:t>
            </w:r>
          </w:p>
        </w:tc>
      </w:tr>
      <w:tr w:rsidR="00BF1644" w:rsidRPr="00537CEF" w14:paraId="78B8D5BD"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18B33E9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960.3081</w:t>
            </w:r>
          </w:p>
        </w:tc>
        <w:tc>
          <w:tcPr>
            <w:tcW w:w="810" w:type="dxa"/>
            <w:tcBorders>
              <w:top w:val="nil"/>
              <w:left w:val="nil"/>
              <w:bottom w:val="single" w:sz="8" w:space="0" w:color="D0CECE"/>
              <w:right w:val="single" w:sz="8" w:space="0" w:color="D0CECE"/>
            </w:tcBorders>
            <w:shd w:val="clear" w:color="auto" w:fill="auto"/>
            <w:noWrap/>
            <w:vAlign w:val="center"/>
            <w:hideMark/>
          </w:tcPr>
          <w:p w14:paraId="2F7574E9"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69.4</w:t>
            </w:r>
          </w:p>
        </w:tc>
        <w:tc>
          <w:tcPr>
            <w:tcW w:w="1080" w:type="dxa"/>
            <w:tcBorders>
              <w:top w:val="nil"/>
              <w:left w:val="nil"/>
              <w:bottom w:val="single" w:sz="8" w:space="0" w:color="D0CECE"/>
              <w:right w:val="single" w:sz="8" w:space="0" w:color="D0CECE"/>
            </w:tcBorders>
            <w:shd w:val="clear" w:color="auto" w:fill="auto"/>
            <w:noWrap/>
            <w:vAlign w:val="center"/>
            <w:hideMark/>
          </w:tcPr>
          <w:p w14:paraId="4812D5C0"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M-H2O+</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159F0F0E"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C02593</w:t>
            </w:r>
          </w:p>
        </w:tc>
        <w:tc>
          <w:tcPr>
            <w:tcW w:w="2160" w:type="dxa"/>
            <w:tcBorders>
              <w:top w:val="nil"/>
              <w:left w:val="nil"/>
              <w:bottom w:val="single" w:sz="8" w:space="0" w:color="D0CECE"/>
              <w:right w:val="single" w:sz="8" w:space="0" w:color="D0CECE"/>
            </w:tcBorders>
            <w:shd w:val="clear" w:color="auto" w:fill="auto"/>
            <w:vAlign w:val="center"/>
            <w:hideMark/>
          </w:tcPr>
          <w:p w14:paraId="12113992"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Tetradecanoyl-CoA (n-C14:0CoA)</w:t>
            </w:r>
          </w:p>
        </w:tc>
        <w:tc>
          <w:tcPr>
            <w:tcW w:w="990" w:type="dxa"/>
            <w:tcBorders>
              <w:top w:val="nil"/>
              <w:left w:val="nil"/>
              <w:bottom w:val="single" w:sz="8" w:space="0" w:color="D0CECE"/>
              <w:right w:val="single" w:sz="8" w:space="0" w:color="D0CECE"/>
            </w:tcBorders>
            <w:shd w:val="clear" w:color="auto" w:fill="auto"/>
            <w:noWrap/>
            <w:vAlign w:val="center"/>
            <w:hideMark/>
          </w:tcPr>
          <w:p w14:paraId="39DA5355"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-1.53 (0.03)</w:t>
            </w:r>
          </w:p>
        </w:tc>
        <w:tc>
          <w:tcPr>
            <w:tcW w:w="810" w:type="dxa"/>
            <w:tcBorders>
              <w:top w:val="nil"/>
              <w:left w:val="nil"/>
              <w:bottom w:val="single" w:sz="8" w:space="0" w:color="D0CECE"/>
              <w:right w:val="single" w:sz="8" w:space="0" w:color="D0CECE"/>
            </w:tcBorders>
            <w:shd w:val="clear" w:color="auto" w:fill="auto"/>
            <w:noWrap/>
            <w:vAlign w:val="center"/>
            <w:hideMark/>
          </w:tcPr>
          <w:p w14:paraId="07BBADB0"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HILIC+</w:t>
            </w:r>
          </w:p>
        </w:tc>
        <w:tc>
          <w:tcPr>
            <w:tcW w:w="5406" w:type="dxa"/>
            <w:tcBorders>
              <w:top w:val="nil"/>
              <w:left w:val="nil"/>
              <w:bottom w:val="single" w:sz="8" w:space="0" w:color="D0CECE"/>
              <w:right w:val="nil"/>
            </w:tcBorders>
            <w:shd w:val="clear" w:color="auto" w:fill="auto"/>
            <w:vAlign w:val="center"/>
            <w:hideMark/>
          </w:tcPr>
          <w:p w14:paraId="4602E931"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Fatty acid oxidation</w:t>
            </w:r>
          </w:p>
        </w:tc>
      </w:tr>
      <w:tr w:rsidR="00BF1644" w:rsidRPr="00537CEF" w14:paraId="7FAE46F7" w14:textId="77777777" w:rsidTr="00BF1644">
        <w:trPr>
          <w:trHeight w:val="19"/>
        </w:trPr>
        <w:tc>
          <w:tcPr>
            <w:tcW w:w="810" w:type="dxa"/>
            <w:vMerge w:val="restart"/>
            <w:tcBorders>
              <w:top w:val="nil"/>
              <w:left w:val="nil"/>
              <w:bottom w:val="single" w:sz="8" w:space="0" w:color="D0CECE"/>
              <w:right w:val="single" w:sz="8" w:space="0" w:color="D0CECE"/>
            </w:tcBorders>
            <w:shd w:val="clear" w:color="auto" w:fill="auto"/>
            <w:noWrap/>
            <w:vAlign w:val="center"/>
            <w:hideMark/>
          </w:tcPr>
          <w:p w14:paraId="65ECA4CD"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102.055</w:t>
            </w:r>
          </w:p>
        </w:tc>
        <w:tc>
          <w:tcPr>
            <w:tcW w:w="810"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427B311A"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96.9</w:t>
            </w:r>
          </w:p>
        </w:tc>
        <w:tc>
          <w:tcPr>
            <w:tcW w:w="1080" w:type="dxa"/>
            <w:tcBorders>
              <w:top w:val="nil"/>
              <w:left w:val="nil"/>
              <w:bottom w:val="single" w:sz="8" w:space="0" w:color="D0CECE"/>
              <w:right w:val="single" w:sz="8" w:space="0" w:color="D0CECE"/>
            </w:tcBorders>
            <w:shd w:val="clear" w:color="auto" w:fill="auto"/>
            <w:noWrap/>
            <w:vAlign w:val="center"/>
            <w:hideMark/>
          </w:tcPr>
          <w:p w14:paraId="0B178A1D"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M-HCOOH+</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211A41F2"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C05938</w:t>
            </w:r>
          </w:p>
        </w:tc>
        <w:tc>
          <w:tcPr>
            <w:tcW w:w="2160" w:type="dxa"/>
            <w:tcBorders>
              <w:top w:val="nil"/>
              <w:left w:val="nil"/>
              <w:bottom w:val="single" w:sz="8" w:space="0" w:color="D0CECE"/>
              <w:right w:val="single" w:sz="8" w:space="0" w:color="D0CECE"/>
            </w:tcBorders>
            <w:shd w:val="clear" w:color="auto" w:fill="auto"/>
            <w:vAlign w:val="center"/>
            <w:hideMark/>
          </w:tcPr>
          <w:p w14:paraId="0760985D"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L-4-Hydroxyglutamate semialdehyde</w:t>
            </w:r>
          </w:p>
        </w:tc>
        <w:tc>
          <w:tcPr>
            <w:tcW w:w="990"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1FC1EB26"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0.91 (0.01)</w:t>
            </w:r>
          </w:p>
        </w:tc>
        <w:tc>
          <w:tcPr>
            <w:tcW w:w="810"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6D66CF9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HILIC+</w:t>
            </w:r>
          </w:p>
        </w:tc>
        <w:tc>
          <w:tcPr>
            <w:tcW w:w="5406" w:type="dxa"/>
            <w:vMerge w:val="restart"/>
            <w:tcBorders>
              <w:top w:val="nil"/>
              <w:left w:val="single" w:sz="8" w:space="0" w:color="D0CECE"/>
              <w:bottom w:val="single" w:sz="8" w:space="0" w:color="D0CECE"/>
              <w:right w:val="nil"/>
            </w:tcBorders>
            <w:shd w:val="clear" w:color="auto" w:fill="auto"/>
            <w:vAlign w:val="center"/>
            <w:hideMark/>
          </w:tcPr>
          <w:p w14:paraId="1C36DC4D"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 xml:space="preserve">Arachidonic acid </w:t>
            </w:r>
            <w:proofErr w:type="spellStart"/>
            <w:proofErr w:type="gramStart"/>
            <w:r w:rsidRPr="00537CEF">
              <w:rPr>
                <w:rFonts w:ascii="Arial" w:hAnsi="Arial" w:cs="Arial"/>
                <w:color w:val="000000"/>
                <w:sz w:val="12"/>
                <w:szCs w:val="12"/>
              </w:rPr>
              <w:t>metabolism;Tryptophan</w:t>
            </w:r>
            <w:proofErr w:type="spellEnd"/>
            <w:proofErr w:type="gramEnd"/>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metabolism;Glutathione</w:t>
            </w:r>
            <w:proofErr w:type="spellEnd"/>
            <w:r w:rsidRPr="00537CEF">
              <w:rPr>
                <w:rFonts w:ascii="Arial" w:hAnsi="Arial" w:cs="Arial"/>
                <w:color w:val="000000"/>
                <w:sz w:val="12"/>
                <w:szCs w:val="12"/>
              </w:rPr>
              <w:t xml:space="preserve"> Metabolism</w:t>
            </w:r>
          </w:p>
        </w:tc>
      </w:tr>
      <w:tr w:rsidR="00BF1644" w:rsidRPr="00537CEF" w14:paraId="183E8D25" w14:textId="77777777" w:rsidTr="00BF1644">
        <w:trPr>
          <w:trHeight w:val="19"/>
        </w:trPr>
        <w:tc>
          <w:tcPr>
            <w:tcW w:w="810" w:type="dxa"/>
            <w:vMerge/>
            <w:tcBorders>
              <w:top w:val="nil"/>
              <w:left w:val="nil"/>
              <w:bottom w:val="single" w:sz="8" w:space="0" w:color="D0CECE"/>
              <w:right w:val="single" w:sz="8" w:space="0" w:color="D0CECE"/>
            </w:tcBorders>
            <w:vAlign w:val="center"/>
            <w:hideMark/>
          </w:tcPr>
          <w:p w14:paraId="5BE57F7E" w14:textId="77777777" w:rsidR="00BF1644" w:rsidRPr="00537CEF" w:rsidRDefault="00BF1644">
            <w:pPr>
              <w:rPr>
                <w:rFonts w:ascii="Arial" w:hAnsi="Arial" w:cs="Arial"/>
                <w:color w:val="000000"/>
                <w:sz w:val="12"/>
                <w:szCs w:val="12"/>
              </w:rPr>
            </w:pPr>
          </w:p>
        </w:tc>
        <w:tc>
          <w:tcPr>
            <w:tcW w:w="810" w:type="dxa"/>
            <w:vMerge/>
            <w:tcBorders>
              <w:top w:val="nil"/>
              <w:left w:val="single" w:sz="8" w:space="0" w:color="D0CECE"/>
              <w:bottom w:val="single" w:sz="8" w:space="0" w:color="D0CECE"/>
              <w:right w:val="single" w:sz="8" w:space="0" w:color="D0CECE"/>
            </w:tcBorders>
            <w:vAlign w:val="center"/>
            <w:hideMark/>
          </w:tcPr>
          <w:p w14:paraId="0E58F817" w14:textId="77777777" w:rsidR="00BF1644" w:rsidRPr="00537CEF" w:rsidRDefault="00BF1644">
            <w:pPr>
              <w:rPr>
                <w:rFonts w:ascii="Arial" w:hAnsi="Arial" w:cs="Arial"/>
                <w:color w:val="000000"/>
                <w:sz w:val="12"/>
                <w:szCs w:val="12"/>
              </w:rPr>
            </w:pPr>
          </w:p>
        </w:tc>
        <w:tc>
          <w:tcPr>
            <w:tcW w:w="1080" w:type="dxa"/>
            <w:tcBorders>
              <w:top w:val="nil"/>
              <w:left w:val="nil"/>
              <w:bottom w:val="single" w:sz="8" w:space="0" w:color="D0CECE"/>
              <w:right w:val="single" w:sz="8" w:space="0" w:color="D0CECE"/>
            </w:tcBorders>
            <w:shd w:val="clear" w:color="auto" w:fill="auto"/>
            <w:noWrap/>
            <w:vAlign w:val="center"/>
            <w:hideMark/>
          </w:tcPr>
          <w:p w14:paraId="063252BD"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M-CO+</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539CE1F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C04282</w:t>
            </w:r>
          </w:p>
        </w:tc>
        <w:tc>
          <w:tcPr>
            <w:tcW w:w="2160" w:type="dxa"/>
            <w:tcBorders>
              <w:top w:val="nil"/>
              <w:left w:val="nil"/>
              <w:bottom w:val="single" w:sz="8" w:space="0" w:color="D0CECE"/>
              <w:right w:val="single" w:sz="8" w:space="0" w:color="D0CECE"/>
            </w:tcBorders>
            <w:shd w:val="clear" w:color="auto" w:fill="auto"/>
            <w:vAlign w:val="center"/>
            <w:hideMark/>
          </w:tcPr>
          <w:p w14:paraId="4495C19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1-Pyrroline-4-hydroxy-2-carboxylate</w:t>
            </w:r>
          </w:p>
        </w:tc>
        <w:tc>
          <w:tcPr>
            <w:tcW w:w="990" w:type="dxa"/>
            <w:vMerge/>
            <w:tcBorders>
              <w:top w:val="nil"/>
              <w:left w:val="single" w:sz="8" w:space="0" w:color="D0CECE"/>
              <w:bottom w:val="single" w:sz="8" w:space="0" w:color="D0CECE"/>
              <w:right w:val="single" w:sz="8" w:space="0" w:color="D0CECE"/>
            </w:tcBorders>
            <w:vAlign w:val="center"/>
            <w:hideMark/>
          </w:tcPr>
          <w:p w14:paraId="40314155" w14:textId="77777777" w:rsidR="00BF1644" w:rsidRPr="00537CEF" w:rsidRDefault="00BF1644">
            <w:pPr>
              <w:rPr>
                <w:rFonts w:ascii="Arial" w:hAnsi="Arial" w:cs="Arial"/>
                <w:color w:val="000000"/>
                <w:sz w:val="12"/>
                <w:szCs w:val="12"/>
              </w:rPr>
            </w:pPr>
          </w:p>
        </w:tc>
        <w:tc>
          <w:tcPr>
            <w:tcW w:w="810" w:type="dxa"/>
            <w:vMerge/>
            <w:tcBorders>
              <w:top w:val="nil"/>
              <w:left w:val="single" w:sz="8" w:space="0" w:color="D0CECE"/>
              <w:bottom w:val="single" w:sz="8" w:space="0" w:color="D0CECE"/>
              <w:right w:val="single" w:sz="8" w:space="0" w:color="D0CECE"/>
            </w:tcBorders>
            <w:vAlign w:val="center"/>
            <w:hideMark/>
          </w:tcPr>
          <w:p w14:paraId="3CA4348B" w14:textId="77777777" w:rsidR="00BF1644" w:rsidRPr="00537CEF" w:rsidRDefault="00BF1644">
            <w:pPr>
              <w:rPr>
                <w:rFonts w:ascii="Arial" w:hAnsi="Arial" w:cs="Arial"/>
                <w:color w:val="000000"/>
                <w:sz w:val="12"/>
                <w:szCs w:val="12"/>
              </w:rPr>
            </w:pPr>
          </w:p>
        </w:tc>
        <w:tc>
          <w:tcPr>
            <w:tcW w:w="5406" w:type="dxa"/>
            <w:vMerge/>
            <w:tcBorders>
              <w:top w:val="nil"/>
              <w:left w:val="single" w:sz="8" w:space="0" w:color="D0CECE"/>
              <w:bottom w:val="single" w:sz="8" w:space="0" w:color="D0CECE"/>
              <w:right w:val="nil"/>
            </w:tcBorders>
            <w:vAlign w:val="center"/>
            <w:hideMark/>
          </w:tcPr>
          <w:p w14:paraId="02808A19" w14:textId="77777777" w:rsidR="00BF1644" w:rsidRPr="00537CEF" w:rsidRDefault="00BF1644">
            <w:pPr>
              <w:rPr>
                <w:rFonts w:ascii="Arial" w:hAnsi="Arial" w:cs="Arial"/>
                <w:color w:val="000000"/>
                <w:sz w:val="12"/>
                <w:szCs w:val="12"/>
              </w:rPr>
            </w:pPr>
          </w:p>
        </w:tc>
      </w:tr>
      <w:tr w:rsidR="00BF1644" w:rsidRPr="00537CEF" w14:paraId="78CADF0A" w14:textId="77777777" w:rsidTr="00BF1644">
        <w:trPr>
          <w:trHeight w:val="19"/>
        </w:trPr>
        <w:tc>
          <w:tcPr>
            <w:tcW w:w="810" w:type="dxa"/>
            <w:vMerge w:val="restart"/>
            <w:tcBorders>
              <w:top w:val="nil"/>
              <w:left w:val="nil"/>
              <w:bottom w:val="single" w:sz="8" w:space="0" w:color="D0CECE"/>
              <w:right w:val="single" w:sz="8" w:space="0" w:color="D0CECE"/>
            </w:tcBorders>
            <w:shd w:val="clear" w:color="auto" w:fill="auto"/>
            <w:noWrap/>
            <w:vAlign w:val="center"/>
            <w:hideMark/>
          </w:tcPr>
          <w:p w14:paraId="32B9706E"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321.2416</w:t>
            </w:r>
          </w:p>
        </w:tc>
        <w:tc>
          <w:tcPr>
            <w:tcW w:w="810"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0F1AE7F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30.5</w:t>
            </w:r>
          </w:p>
        </w:tc>
        <w:tc>
          <w:tcPr>
            <w:tcW w:w="1080" w:type="dxa"/>
            <w:tcBorders>
              <w:top w:val="nil"/>
              <w:left w:val="nil"/>
              <w:bottom w:val="single" w:sz="8" w:space="0" w:color="D0CECE"/>
              <w:right w:val="single" w:sz="8" w:space="0" w:color="D0CECE"/>
            </w:tcBorders>
            <w:shd w:val="clear" w:color="auto" w:fill="auto"/>
            <w:noWrap/>
            <w:vAlign w:val="center"/>
            <w:hideMark/>
          </w:tcPr>
          <w:p w14:paraId="16424E9E"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08CED35A"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CE5016</w:t>
            </w:r>
          </w:p>
        </w:tc>
        <w:tc>
          <w:tcPr>
            <w:tcW w:w="2160" w:type="dxa"/>
            <w:tcBorders>
              <w:top w:val="nil"/>
              <w:left w:val="nil"/>
              <w:bottom w:val="single" w:sz="8" w:space="0" w:color="D0CECE"/>
              <w:right w:val="single" w:sz="8" w:space="0" w:color="D0CECE"/>
            </w:tcBorders>
            <w:shd w:val="clear" w:color="auto" w:fill="auto"/>
            <w:vAlign w:val="center"/>
            <w:hideMark/>
          </w:tcPr>
          <w:p w14:paraId="018ECFE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13,14-dihydroxy-retinol</w:t>
            </w:r>
          </w:p>
        </w:tc>
        <w:tc>
          <w:tcPr>
            <w:tcW w:w="990"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5ECAB133"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0.09 (0.04)</w:t>
            </w:r>
          </w:p>
        </w:tc>
        <w:tc>
          <w:tcPr>
            <w:tcW w:w="810"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20FCDB0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HILIC+</w:t>
            </w:r>
          </w:p>
        </w:tc>
        <w:tc>
          <w:tcPr>
            <w:tcW w:w="5406" w:type="dxa"/>
            <w:vMerge w:val="restart"/>
            <w:tcBorders>
              <w:top w:val="nil"/>
              <w:left w:val="single" w:sz="8" w:space="0" w:color="D0CECE"/>
              <w:bottom w:val="single" w:sz="8" w:space="0" w:color="D0CECE"/>
              <w:right w:val="nil"/>
            </w:tcBorders>
            <w:shd w:val="clear" w:color="auto" w:fill="auto"/>
            <w:vAlign w:val="center"/>
            <w:hideMark/>
          </w:tcPr>
          <w:p w14:paraId="1F6B7742"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 xml:space="preserve">Arachidonic acid </w:t>
            </w:r>
            <w:proofErr w:type="spellStart"/>
            <w:proofErr w:type="gramStart"/>
            <w:r w:rsidRPr="00537CEF">
              <w:rPr>
                <w:rFonts w:ascii="Arial" w:hAnsi="Arial" w:cs="Arial"/>
                <w:color w:val="000000"/>
                <w:sz w:val="12"/>
                <w:szCs w:val="12"/>
              </w:rPr>
              <w:t>metabolism;Vitamin</w:t>
            </w:r>
            <w:proofErr w:type="spellEnd"/>
            <w:proofErr w:type="gramEnd"/>
            <w:r w:rsidRPr="00537CEF">
              <w:rPr>
                <w:rFonts w:ascii="Arial" w:hAnsi="Arial" w:cs="Arial"/>
                <w:color w:val="000000"/>
                <w:sz w:val="12"/>
                <w:szCs w:val="12"/>
              </w:rPr>
              <w:t xml:space="preserve"> A (retinol) metabolism</w:t>
            </w:r>
          </w:p>
        </w:tc>
      </w:tr>
      <w:tr w:rsidR="00BF1644" w:rsidRPr="00537CEF" w14:paraId="6A75811B" w14:textId="77777777" w:rsidTr="00BF1644">
        <w:trPr>
          <w:trHeight w:val="19"/>
        </w:trPr>
        <w:tc>
          <w:tcPr>
            <w:tcW w:w="810" w:type="dxa"/>
            <w:vMerge/>
            <w:tcBorders>
              <w:top w:val="nil"/>
              <w:left w:val="nil"/>
              <w:bottom w:val="single" w:sz="8" w:space="0" w:color="D0CECE"/>
              <w:right w:val="single" w:sz="8" w:space="0" w:color="D0CECE"/>
            </w:tcBorders>
            <w:vAlign w:val="center"/>
            <w:hideMark/>
          </w:tcPr>
          <w:p w14:paraId="19DB6817" w14:textId="77777777" w:rsidR="00BF1644" w:rsidRPr="00537CEF" w:rsidRDefault="00BF1644">
            <w:pPr>
              <w:rPr>
                <w:rFonts w:ascii="Arial" w:hAnsi="Arial" w:cs="Arial"/>
                <w:color w:val="000000"/>
                <w:sz w:val="12"/>
                <w:szCs w:val="12"/>
              </w:rPr>
            </w:pPr>
          </w:p>
        </w:tc>
        <w:tc>
          <w:tcPr>
            <w:tcW w:w="810" w:type="dxa"/>
            <w:vMerge/>
            <w:tcBorders>
              <w:top w:val="nil"/>
              <w:left w:val="single" w:sz="8" w:space="0" w:color="D0CECE"/>
              <w:bottom w:val="single" w:sz="8" w:space="0" w:color="D0CECE"/>
              <w:right w:val="single" w:sz="8" w:space="0" w:color="D0CECE"/>
            </w:tcBorders>
            <w:vAlign w:val="center"/>
            <w:hideMark/>
          </w:tcPr>
          <w:p w14:paraId="1134EBBD" w14:textId="77777777" w:rsidR="00BF1644" w:rsidRPr="00537CEF" w:rsidRDefault="00BF1644">
            <w:pPr>
              <w:rPr>
                <w:rFonts w:ascii="Arial" w:hAnsi="Arial" w:cs="Arial"/>
                <w:color w:val="000000"/>
                <w:sz w:val="12"/>
                <w:szCs w:val="12"/>
              </w:rPr>
            </w:pPr>
          </w:p>
        </w:tc>
        <w:tc>
          <w:tcPr>
            <w:tcW w:w="1080" w:type="dxa"/>
            <w:tcBorders>
              <w:top w:val="nil"/>
              <w:left w:val="nil"/>
              <w:bottom w:val="single" w:sz="8" w:space="0" w:color="D0CECE"/>
              <w:right w:val="single" w:sz="8" w:space="0" w:color="D0CECE"/>
            </w:tcBorders>
            <w:shd w:val="clear" w:color="auto" w:fill="auto"/>
            <w:noWrap/>
            <w:vAlign w:val="center"/>
            <w:hideMark/>
          </w:tcPr>
          <w:p w14:paraId="364459AC"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M-H2O+</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7730F52C"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C14773</w:t>
            </w:r>
          </w:p>
        </w:tc>
        <w:tc>
          <w:tcPr>
            <w:tcW w:w="2160" w:type="dxa"/>
            <w:tcBorders>
              <w:top w:val="nil"/>
              <w:left w:val="nil"/>
              <w:bottom w:val="single" w:sz="8" w:space="0" w:color="D0CECE"/>
              <w:right w:val="single" w:sz="8" w:space="0" w:color="D0CECE"/>
            </w:tcBorders>
            <w:shd w:val="clear" w:color="auto" w:fill="auto"/>
            <w:vAlign w:val="center"/>
            <w:hideMark/>
          </w:tcPr>
          <w:p w14:paraId="2C3A8316"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8,9-DHET</w:t>
            </w:r>
          </w:p>
        </w:tc>
        <w:tc>
          <w:tcPr>
            <w:tcW w:w="990" w:type="dxa"/>
            <w:vMerge/>
            <w:tcBorders>
              <w:top w:val="nil"/>
              <w:left w:val="single" w:sz="8" w:space="0" w:color="D0CECE"/>
              <w:bottom w:val="single" w:sz="8" w:space="0" w:color="D0CECE"/>
              <w:right w:val="single" w:sz="8" w:space="0" w:color="D0CECE"/>
            </w:tcBorders>
            <w:vAlign w:val="center"/>
            <w:hideMark/>
          </w:tcPr>
          <w:p w14:paraId="5BC39E42" w14:textId="77777777" w:rsidR="00BF1644" w:rsidRPr="00537CEF" w:rsidRDefault="00BF1644">
            <w:pPr>
              <w:rPr>
                <w:rFonts w:ascii="Arial" w:hAnsi="Arial" w:cs="Arial"/>
                <w:color w:val="000000"/>
                <w:sz w:val="12"/>
                <w:szCs w:val="12"/>
              </w:rPr>
            </w:pPr>
          </w:p>
        </w:tc>
        <w:tc>
          <w:tcPr>
            <w:tcW w:w="810" w:type="dxa"/>
            <w:vMerge/>
            <w:tcBorders>
              <w:top w:val="nil"/>
              <w:left w:val="single" w:sz="8" w:space="0" w:color="D0CECE"/>
              <w:bottom w:val="single" w:sz="8" w:space="0" w:color="D0CECE"/>
              <w:right w:val="single" w:sz="8" w:space="0" w:color="D0CECE"/>
            </w:tcBorders>
            <w:vAlign w:val="center"/>
            <w:hideMark/>
          </w:tcPr>
          <w:p w14:paraId="7A9B3DD0" w14:textId="77777777" w:rsidR="00BF1644" w:rsidRPr="00537CEF" w:rsidRDefault="00BF1644">
            <w:pPr>
              <w:rPr>
                <w:rFonts w:ascii="Arial" w:hAnsi="Arial" w:cs="Arial"/>
                <w:color w:val="000000"/>
                <w:sz w:val="12"/>
                <w:szCs w:val="12"/>
              </w:rPr>
            </w:pPr>
          </w:p>
        </w:tc>
        <w:tc>
          <w:tcPr>
            <w:tcW w:w="5406" w:type="dxa"/>
            <w:vMerge/>
            <w:tcBorders>
              <w:top w:val="nil"/>
              <w:left w:val="single" w:sz="8" w:space="0" w:color="D0CECE"/>
              <w:bottom w:val="single" w:sz="8" w:space="0" w:color="D0CECE"/>
              <w:right w:val="nil"/>
            </w:tcBorders>
            <w:vAlign w:val="center"/>
            <w:hideMark/>
          </w:tcPr>
          <w:p w14:paraId="309F4DB9" w14:textId="77777777" w:rsidR="00BF1644" w:rsidRPr="00537CEF" w:rsidRDefault="00BF1644">
            <w:pPr>
              <w:rPr>
                <w:rFonts w:ascii="Arial" w:hAnsi="Arial" w:cs="Arial"/>
                <w:color w:val="000000"/>
                <w:sz w:val="12"/>
                <w:szCs w:val="12"/>
              </w:rPr>
            </w:pPr>
          </w:p>
        </w:tc>
      </w:tr>
      <w:tr w:rsidR="00BF1644" w:rsidRPr="00537CEF" w14:paraId="3AD43933"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38E6CCEA"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104.0434</w:t>
            </w:r>
          </w:p>
        </w:tc>
        <w:tc>
          <w:tcPr>
            <w:tcW w:w="810" w:type="dxa"/>
            <w:tcBorders>
              <w:top w:val="nil"/>
              <w:left w:val="nil"/>
              <w:bottom w:val="single" w:sz="8" w:space="0" w:color="D0CECE"/>
              <w:right w:val="single" w:sz="8" w:space="0" w:color="D0CECE"/>
            </w:tcBorders>
            <w:shd w:val="clear" w:color="auto" w:fill="auto"/>
            <w:noWrap/>
            <w:vAlign w:val="center"/>
            <w:hideMark/>
          </w:tcPr>
          <w:p w14:paraId="094FFA43"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290</w:t>
            </w:r>
          </w:p>
        </w:tc>
        <w:tc>
          <w:tcPr>
            <w:tcW w:w="1080" w:type="dxa"/>
            <w:tcBorders>
              <w:top w:val="nil"/>
              <w:left w:val="nil"/>
              <w:bottom w:val="single" w:sz="8" w:space="0" w:color="D0CECE"/>
              <w:right w:val="single" w:sz="8" w:space="0" w:color="D0CECE"/>
            </w:tcBorders>
            <w:shd w:val="clear" w:color="auto" w:fill="auto"/>
            <w:noWrap/>
            <w:vAlign w:val="center"/>
            <w:hideMark/>
          </w:tcPr>
          <w:p w14:paraId="5C409A3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M(C13)-</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3569A49F"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C06001</w:t>
            </w:r>
          </w:p>
        </w:tc>
        <w:tc>
          <w:tcPr>
            <w:tcW w:w="2160" w:type="dxa"/>
            <w:tcBorders>
              <w:top w:val="nil"/>
              <w:left w:val="nil"/>
              <w:bottom w:val="single" w:sz="8" w:space="0" w:color="D0CECE"/>
              <w:right w:val="single" w:sz="8" w:space="0" w:color="D0CECE"/>
            </w:tcBorders>
            <w:shd w:val="clear" w:color="auto" w:fill="auto"/>
            <w:vAlign w:val="center"/>
            <w:hideMark/>
          </w:tcPr>
          <w:p w14:paraId="30DD43C6"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(S)-3-Hydroxyisobutyrate</w:t>
            </w:r>
          </w:p>
        </w:tc>
        <w:tc>
          <w:tcPr>
            <w:tcW w:w="990" w:type="dxa"/>
            <w:tcBorders>
              <w:top w:val="nil"/>
              <w:left w:val="nil"/>
              <w:bottom w:val="single" w:sz="8" w:space="0" w:color="D0CECE"/>
              <w:right w:val="single" w:sz="8" w:space="0" w:color="D0CECE"/>
            </w:tcBorders>
            <w:shd w:val="clear" w:color="auto" w:fill="auto"/>
            <w:noWrap/>
            <w:vAlign w:val="center"/>
            <w:hideMark/>
          </w:tcPr>
          <w:p w14:paraId="337DDEDE"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1.06 (0.01)</w:t>
            </w:r>
          </w:p>
        </w:tc>
        <w:tc>
          <w:tcPr>
            <w:tcW w:w="810" w:type="dxa"/>
            <w:tcBorders>
              <w:top w:val="nil"/>
              <w:left w:val="nil"/>
              <w:bottom w:val="single" w:sz="8" w:space="0" w:color="D0CECE"/>
              <w:right w:val="single" w:sz="8" w:space="0" w:color="D0CECE"/>
            </w:tcBorders>
            <w:shd w:val="clear" w:color="auto" w:fill="auto"/>
            <w:noWrap/>
            <w:vAlign w:val="center"/>
            <w:hideMark/>
          </w:tcPr>
          <w:p w14:paraId="7EDBBF9D"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C18-</w:t>
            </w:r>
          </w:p>
        </w:tc>
        <w:tc>
          <w:tcPr>
            <w:tcW w:w="5406" w:type="dxa"/>
            <w:tcBorders>
              <w:top w:val="nil"/>
              <w:left w:val="nil"/>
              <w:bottom w:val="single" w:sz="8" w:space="0" w:color="D0CECE"/>
              <w:right w:val="nil"/>
            </w:tcBorders>
            <w:shd w:val="clear" w:color="auto" w:fill="auto"/>
            <w:vAlign w:val="center"/>
            <w:hideMark/>
          </w:tcPr>
          <w:p w14:paraId="4F52E97D"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 xml:space="preserve">Valine, leucine and isoleucine </w:t>
            </w:r>
            <w:proofErr w:type="spellStart"/>
            <w:proofErr w:type="gramStart"/>
            <w:r w:rsidRPr="00537CEF">
              <w:rPr>
                <w:rFonts w:ascii="Arial" w:hAnsi="Arial" w:cs="Arial"/>
                <w:color w:val="000000"/>
                <w:sz w:val="12"/>
                <w:szCs w:val="12"/>
              </w:rPr>
              <w:t>degradation;Butanoate</w:t>
            </w:r>
            <w:proofErr w:type="spellEnd"/>
            <w:proofErr w:type="gramEnd"/>
            <w:r w:rsidRPr="00537CEF">
              <w:rPr>
                <w:rFonts w:ascii="Arial" w:hAnsi="Arial" w:cs="Arial"/>
                <w:color w:val="000000"/>
                <w:sz w:val="12"/>
                <w:szCs w:val="12"/>
              </w:rPr>
              <w:t xml:space="preserve"> metabolism</w:t>
            </w:r>
          </w:p>
        </w:tc>
      </w:tr>
      <w:tr w:rsidR="00BF1644" w:rsidRPr="00537CEF" w14:paraId="60245793"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7AA33CB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184.0192</w:t>
            </w:r>
          </w:p>
        </w:tc>
        <w:tc>
          <w:tcPr>
            <w:tcW w:w="810" w:type="dxa"/>
            <w:tcBorders>
              <w:top w:val="nil"/>
              <w:left w:val="nil"/>
              <w:bottom w:val="single" w:sz="8" w:space="0" w:color="D0CECE"/>
              <w:right w:val="single" w:sz="8" w:space="0" w:color="D0CECE"/>
            </w:tcBorders>
            <w:shd w:val="clear" w:color="auto" w:fill="auto"/>
            <w:noWrap/>
            <w:vAlign w:val="center"/>
            <w:hideMark/>
          </w:tcPr>
          <w:p w14:paraId="635DBEA7"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19.9</w:t>
            </w:r>
          </w:p>
        </w:tc>
        <w:tc>
          <w:tcPr>
            <w:tcW w:w="1080" w:type="dxa"/>
            <w:tcBorders>
              <w:top w:val="nil"/>
              <w:left w:val="nil"/>
              <w:bottom w:val="single" w:sz="8" w:space="0" w:color="D0CECE"/>
              <w:right w:val="single" w:sz="8" w:space="0" w:color="D0CECE"/>
            </w:tcBorders>
            <w:shd w:val="clear" w:color="auto" w:fill="auto"/>
            <w:noWrap/>
            <w:vAlign w:val="center"/>
            <w:hideMark/>
          </w:tcPr>
          <w:p w14:paraId="1E67FC17"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M+Cl37[-]</w:t>
            </w:r>
          </w:p>
        </w:tc>
        <w:tc>
          <w:tcPr>
            <w:tcW w:w="900" w:type="dxa"/>
            <w:tcBorders>
              <w:top w:val="nil"/>
              <w:left w:val="nil"/>
              <w:bottom w:val="single" w:sz="8" w:space="0" w:color="D0CECE"/>
              <w:right w:val="single" w:sz="8" w:space="0" w:color="D0CECE"/>
            </w:tcBorders>
            <w:shd w:val="clear" w:color="auto" w:fill="auto"/>
            <w:noWrap/>
            <w:vAlign w:val="center"/>
            <w:hideMark/>
          </w:tcPr>
          <w:p w14:paraId="163EB5A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C00025</w:t>
            </w:r>
          </w:p>
        </w:tc>
        <w:tc>
          <w:tcPr>
            <w:tcW w:w="2160" w:type="dxa"/>
            <w:tcBorders>
              <w:top w:val="nil"/>
              <w:left w:val="nil"/>
              <w:bottom w:val="single" w:sz="8" w:space="0" w:color="D0CECE"/>
              <w:right w:val="single" w:sz="8" w:space="0" w:color="D0CECE"/>
            </w:tcBorders>
            <w:shd w:val="clear" w:color="auto" w:fill="auto"/>
            <w:vAlign w:val="center"/>
            <w:hideMark/>
          </w:tcPr>
          <w:p w14:paraId="7ECBA374"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L-Glutamate</w:t>
            </w:r>
          </w:p>
        </w:tc>
        <w:tc>
          <w:tcPr>
            <w:tcW w:w="990" w:type="dxa"/>
            <w:tcBorders>
              <w:top w:val="nil"/>
              <w:left w:val="nil"/>
              <w:bottom w:val="single" w:sz="8" w:space="0" w:color="D0CECE"/>
              <w:right w:val="single" w:sz="8" w:space="0" w:color="D0CECE"/>
            </w:tcBorders>
            <w:shd w:val="clear" w:color="auto" w:fill="auto"/>
            <w:noWrap/>
            <w:vAlign w:val="center"/>
            <w:hideMark/>
          </w:tcPr>
          <w:p w14:paraId="654A8689"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0.35 (0.03)</w:t>
            </w:r>
          </w:p>
        </w:tc>
        <w:tc>
          <w:tcPr>
            <w:tcW w:w="810" w:type="dxa"/>
            <w:tcBorders>
              <w:top w:val="nil"/>
              <w:left w:val="nil"/>
              <w:bottom w:val="single" w:sz="8" w:space="0" w:color="D0CECE"/>
              <w:right w:val="single" w:sz="8" w:space="0" w:color="D0CECE"/>
            </w:tcBorders>
            <w:shd w:val="clear" w:color="auto" w:fill="auto"/>
            <w:noWrap/>
            <w:vAlign w:val="center"/>
            <w:hideMark/>
          </w:tcPr>
          <w:p w14:paraId="77181719"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C18-</w:t>
            </w:r>
          </w:p>
        </w:tc>
        <w:tc>
          <w:tcPr>
            <w:tcW w:w="5406" w:type="dxa"/>
            <w:tcBorders>
              <w:top w:val="nil"/>
              <w:left w:val="nil"/>
              <w:bottom w:val="single" w:sz="8" w:space="0" w:color="D0CECE"/>
              <w:right w:val="nil"/>
            </w:tcBorders>
            <w:shd w:val="clear" w:color="auto" w:fill="auto"/>
            <w:vAlign w:val="center"/>
            <w:hideMark/>
          </w:tcPr>
          <w:p w14:paraId="723B1869"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 xml:space="preserve">Valine, leucine and isoleucine </w:t>
            </w:r>
            <w:proofErr w:type="spellStart"/>
            <w:proofErr w:type="gramStart"/>
            <w:r w:rsidRPr="00537CEF">
              <w:rPr>
                <w:rFonts w:ascii="Arial" w:hAnsi="Arial" w:cs="Arial"/>
                <w:color w:val="000000"/>
                <w:sz w:val="12"/>
                <w:szCs w:val="12"/>
              </w:rPr>
              <w:t>degradation;Butanoate</w:t>
            </w:r>
            <w:proofErr w:type="spellEnd"/>
            <w:proofErr w:type="gramEnd"/>
            <w:r w:rsidRPr="00537CEF">
              <w:rPr>
                <w:rFonts w:ascii="Arial" w:hAnsi="Arial" w:cs="Arial"/>
                <w:color w:val="000000"/>
                <w:sz w:val="12"/>
                <w:szCs w:val="12"/>
              </w:rPr>
              <w:t xml:space="preserve"> metabolism</w:t>
            </w:r>
          </w:p>
        </w:tc>
      </w:tr>
      <w:tr w:rsidR="00BF1644" w:rsidRPr="00537CEF" w14:paraId="1D66ABAF" w14:textId="77777777" w:rsidTr="00BF1644">
        <w:trPr>
          <w:trHeight w:val="19"/>
        </w:trPr>
        <w:tc>
          <w:tcPr>
            <w:tcW w:w="810" w:type="dxa"/>
            <w:vMerge w:val="restart"/>
            <w:tcBorders>
              <w:top w:val="nil"/>
              <w:left w:val="nil"/>
              <w:bottom w:val="single" w:sz="8" w:space="0" w:color="D0CECE"/>
              <w:right w:val="single" w:sz="8" w:space="0" w:color="D0CECE"/>
            </w:tcBorders>
            <w:shd w:val="clear" w:color="auto" w:fill="auto"/>
            <w:noWrap/>
            <w:vAlign w:val="center"/>
            <w:hideMark/>
          </w:tcPr>
          <w:p w14:paraId="6D407DBD"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161.0456</w:t>
            </w:r>
          </w:p>
        </w:tc>
        <w:tc>
          <w:tcPr>
            <w:tcW w:w="810"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5E24A59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25.7</w:t>
            </w:r>
          </w:p>
        </w:tc>
        <w:tc>
          <w:tcPr>
            <w:tcW w:w="1080" w:type="dxa"/>
            <w:tcBorders>
              <w:top w:val="nil"/>
              <w:left w:val="nil"/>
              <w:bottom w:val="single" w:sz="8" w:space="0" w:color="D0CECE"/>
              <w:right w:val="single" w:sz="8" w:space="0" w:color="D0CECE"/>
            </w:tcBorders>
            <w:shd w:val="clear" w:color="auto" w:fill="auto"/>
            <w:noWrap/>
            <w:vAlign w:val="center"/>
            <w:hideMark/>
          </w:tcPr>
          <w:p w14:paraId="3EF22584"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w:t>
            </w:r>
            <w:proofErr w:type="gramStart"/>
            <w:r w:rsidRPr="00537CEF">
              <w:rPr>
                <w:rFonts w:ascii="Arial" w:hAnsi="Arial" w:cs="Arial"/>
                <w:color w:val="000000"/>
                <w:sz w:val="12"/>
                <w:szCs w:val="12"/>
              </w:rPr>
              <w:t>HCOO[</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6A961C9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C00141</w:t>
            </w:r>
          </w:p>
        </w:tc>
        <w:tc>
          <w:tcPr>
            <w:tcW w:w="2160" w:type="dxa"/>
            <w:tcBorders>
              <w:top w:val="nil"/>
              <w:left w:val="nil"/>
              <w:bottom w:val="single" w:sz="8" w:space="0" w:color="D0CECE"/>
              <w:right w:val="single" w:sz="8" w:space="0" w:color="D0CECE"/>
            </w:tcBorders>
            <w:shd w:val="clear" w:color="auto" w:fill="auto"/>
            <w:vAlign w:val="center"/>
            <w:hideMark/>
          </w:tcPr>
          <w:p w14:paraId="1BD4567B" w14:textId="77777777" w:rsidR="00BF1644" w:rsidRPr="00537CEF" w:rsidRDefault="00BF1644">
            <w:pPr>
              <w:jc w:val="center"/>
              <w:rPr>
                <w:rFonts w:ascii="Arial" w:hAnsi="Arial" w:cs="Arial"/>
                <w:color w:val="000000"/>
                <w:sz w:val="12"/>
                <w:szCs w:val="12"/>
              </w:rPr>
            </w:pPr>
            <w:proofErr w:type="spellStart"/>
            <w:r w:rsidRPr="00537CEF">
              <w:rPr>
                <w:rFonts w:ascii="Arial" w:hAnsi="Arial" w:cs="Arial"/>
                <w:color w:val="000000"/>
                <w:sz w:val="12"/>
                <w:szCs w:val="12"/>
              </w:rPr>
              <w:t>Ketoisovalerate</w:t>
            </w:r>
            <w:proofErr w:type="spellEnd"/>
          </w:p>
        </w:tc>
        <w:tc>
          <w:tcPr>
            <w:tcW w:w="990"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3C065CF0"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0.77 (0.02)</w:t>
            </w:r>
          </w:p>
        </w:tc>
        <w:tc>
          <w:tcPr>
            <w:tcW w:w="810"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5B283C20"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C18-</w:t>
            </w:r>
          </w:p>
        </w:tc>
        <w:tc>
          <w:tcPr>
            <w:tcW w:w="5406" w:type="dxa"/>
            <w:vMerge w:val="restart"/>
            <w:tcBorders>
              <w:top w:val="nil"/>
              <w:left w:val="single" w:sz="8" w:space="0" w:color="D0CECE"/>
              <w:bottom w:val="single" w:sz="8" w:space="0" w:color="D0CECE"/>
              <w:right w:val="nil"/>
            </w:tcBorders>
            <w:shd w:val="clear" w:color="auto" w:fill="auto"/>
            <w:vAlign w:val="center"/>
            <w:hideMark/>
          </w:tcPr>
          <w:p w14:paraId="319788C5"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 xml:space="preserve">Valine, leucine and isoleucine </w:t>
            </w:r>
            <w:proofErr w:type="spellStart"/>
            <w:proofErr w:type="gramStart"/>
            <w:r w:rsidRPr="00537CEF">
              <w:rPr>
                <w:rFonts w:ascii="Arial" w:hAnsi="Arial" w:cs="Arial"/>
                <w:color w:val="000000"/>
                <w:sz w:val="12"/>
                <w:szCs w:val="12"/>
              </w:rPr>
              <w:t>degradation;Butanoate</w:t>
            </w:r>
            <w:proofErr w:type="spellEnd"/>
            <w:proofErr w:type="gramEnd"/>
            <w:r w:rsidRPr="00537CEF">
              <w:rPr>
                <w:rFonts w:ascii="Arial" w:hAnsi="Arial" w:cs="Arial"/>
                <w:color w:val="000000"/>
                <w:sz w:val="12"/>
                <w:szCs w:val="12"/>
              </w:rPr>
              <w:t xml:space="preserve"> metabolism</w:t>
            </w:r>
          </w:p>
        </w:tc>
      </w:tr>
      <w:tr w:rsidR="00BF1644" w:rsidRPr="00537CEF" w14:paraId="037DEA8F" w14:textId="77777777" w:rsidTr="00BF1644">
        <w:trPr>
          <w:trHeight w:val="19"/>
        </w:trPr>
        <w:tc>
          <w:tcPr>
            <w:tcW w:w="810" w:type="dxa"/>
            <w:vMerge/>
            <w:tcBorders>
              <w:top w:val="nil"/>
              <w:left w:val="nil"/>
              <w:bottom w:val="single" w:sz="8" w:space="0" w:color="D0CECE"/>
              <w:right w:val="single" w:sz="8" w:space="0" w:color="D0CECE"/>
            </w:tcBorders>
            <w:vAlign w:val="center"/>
            <w:hideMark/>
          </w:tcPr>
          <w:p w14:paraId="06D5224F" w14:textId="77777777" w:rsidR="00BF1644" w:rsidRPr="00537CEF" w:rsidRDefault="00BF1644">
            <w:pPr>
              <w:rPr>
                <w:rFonts w:ascii="Arial" w:hAnsi="Arial" w:cs="Arial"/>
                <w:color w:val="000000"/>
                <w:sz w:val="12"/>
                <w:szCs w:val="12"/>
              </w:rPr>
            </w:pPr>
          </w:p>
        </w:tc>
        <w:tc>
          <w:tcPr>
            <w:tcW w:w="810" w:type="dxa"/>
            <w:vMerge/>
            <w:tcBorders>
              <w:top w:val="nil"/>
              <w:left w:val="single" w:sz="8" w:space="0" w:color="D0CECE"/>
              <w:bottom w:val="single" w:sz="8" w:space="0" w:color="D0CECE"/>
              <w:right w:val="single" w:sz="8" w:space="0" w:color="D0CECE"/>
            </w:tcBorders>
            <w:vAlign w:val="center"/>
            <w:hideMark/>
          </w:tcPr>
          <w:p w14:paraId="3991D9FC" w14:textId="77777777" w:rsidR="00BF1644" w:rsidRPr="00537CEF" w:rsidRDefault="00BF1644">
            <w:pPr>
              <w:rPr>
                <w:rFonts w:ascii="Arial" w:hAnsi="Arial" w:cs="Arial"/>
                <w:color w:val="000000"/>
                <w:sz w:val="12"/>
                <w:szCs w:val="12"/>
              </w:rPr>
            </w:pPr>
          </w:p>
        </w:tc>
        <w:tc>
          <w:tcPr>
            <w:tcW w:w="1080" w:type="dxa"/>
            <w:tcBorders>
              <w:top w:val="nil"/>
              <w:left w:val="nil"/>
              <w:bottom w:val="single" w:sz="8" w:space="0" w:color="D0CECE"/>
              <w:right w:val="single" w:sz="8" w:space="0" w:color="D0CECE"/>
            </w:tcBorders>
            <w:shd w:val="clear" w:color="auto" w:fill="auto"/>
            <w:noWrap/>
            <w:vAlign w:val="center"/>
            <w:hideMark/>
          </w:tcPr>
          <w:p w14:paraId="2B64759C"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M+CH3</w:t>
            </w:r>
            <w:proofErr w:type="gramStart"/>
            <w:r w:rsidRPr="00537CEF">
              <w:rPr>
                <w:rFonts w:ascii="Arial" w:hAnsi="Arial" w:cs="Arial"/>
                <w:color w:val="000000"/>
                <w:sz w:val="12"/>
                <w:szCs w:val="12"/>
              </w:rPr>
              <w:t>COO[</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4800AC13"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C06002</w:t>
            </w:r>
          </w:p>
        </w:tc>
        <w:tc>
          <w:tcPr>
            <w:tcW w:w="2160" w:type="dxa"/>
            <w:tcBorders>
              <w:top w:val="nil"/>
              <w:left w:val="nil"/>
              <w:bottom w:val="single" w:sz="8" w:space="0" w:color="D0CECE"/>
              <w:right w:val="single" w:sz="8" w:space="0" w:color="D0CECE"/>
            </w:tcBorders>
            <w:shd w:val="clear" w:color="auto" w:fill="auto"/>
            <w:vAlign w:val="center"/>
            <w:hideMark/>
          </w:tcPr>
          <w:p w14:paraId="5CD63CE7"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(S)-Methylmalonate semialdehyde</w:t>
            </w:r>
          </w:p>
        </w:tc>
        <w:tc>
          <w:tcPr>
            <w:tcW w:w="990" w:type="dxa"/>
            <w:vMerge/>
            <w:tcBorders>
              <w:top w:val="nil"/>
              <w:left w:val="single" w:sz="8" w:space="0" w:color="D0CECE"/>
              <w:bottom w:val="single" w:sz="8" w:space="0" w:color="D0CECE"/>
              <w:right w:val="single" w:sz="8" w:space="0" w:color="D0CECE"/>
            </w:tcBorders>
            <w:vAlign w:val="center"/>
            <w:hideMark/>
          </w:tcPr>
          <w:p w14:paraId="21EB4841" w14:textId="77777777" w:rsidR="00BF1644" w:rsidRPr="00537CEF" w:rsidRDefault="00BF1644">
            <w:pPr>
              <w:rPr>
                <w:rFonts w:ascii="Arial" w:hAnsi="Arial" w:cs="Arial"/>
                <w:color w:val="000000"/>
                <w:sz w:val="12"/>
                <w:szCs w:val="12"/>
              </w:rPr>
            </w:pPr>
          </w:p>
        </w:tc>
        <w:tc>
          <w:tcPr>
            <w:tcW w:w="810" w:type="dxa"/>
            <w:vMerge/>
            <w:tcBorders>
              <w:top w:val="nil"/>
              <w:left w:val="single" w:sz="8" w:space="0" w:color="D0CECE"/>
              <w:bottom w:val="single" w:sz="8" w:space="0" w:color="D0CECE"/>
              <w:right w:val="single" w:sz="8" w:space="0" w:color="D0CECE"/>
            </w:tcBorders>
            <w:vAlign w:val="center"/>
            <w:hideMark/>
          </w:tcPr>
          <w:p w14:paraId="5A3FB363" w14:textId="77777777" w:rsidR="00BF1644" w:rsidRPr="00537CEF" w:rsidRDefault="00BF1644">
            <w:pPr>
              <w:rPr>
                <w:rFonts w:ascii="Arial" w:hAnsi="Arial" w:cs="Arial"/>
                <w:color w:val="000000"/>
                <w:sz w:val="12"/>
                <w:szCs w:val="12"/>
              </w:rPr>
            </w:pPr>
          </w:p>
        </w:tc>
        <w:tc>
          <w:tcPr>
            <w:tcW w:w="5406" w:type="dxa"/>
            <w:vMerge/>
            <w:tcBorders>
              <w:top w:val="nil"/>
              <w:left w:val="single" w:sz="8" w:space="0" w:color="D0CECE"/>
              <w:bottom w:val="single" w:sz="8" w:space="0" w:color="D0CECE"/>
              <w:right w:val="nil"/>
            </w:tcBorders>
            <w:vAlign w:val="center"/>
            <w:hideMark/>
          </w:tcPr>
          <w:p w14:paraId="58D1CBA2" w14:textId="77777777" w:rsidR="00BF1644" w:rsidRPr="00537CEF" w:rsidRDefault="00BF1644">
            <w:pPr>
              <w:rPr>
                <w:rFonts w:ascii="Arial" w:hAnsi="Arial" w:cs="Arial"/>
                <w:color w:val="000000"/>
                <w:sz w:val="12"/>
                <w:szCs w:val="12"/>
              </w:rPr>
            </w:pPr>
          </w:p>
        </w:tc>
      </w:tr>
      <w:tr w:rsidR="00BF1644" w:rsidRPr="00537CEF" w14:paraId="393F7709" w14:textId="77777777" w:rsidTr="00BF1644">
        <w:trPr>
          <w:trHeight w:val="19"/>
        </w:trPr>
        <w:tc>
          <w:tcPr>
            <w:tcW w:w="810" w:type="dxa"/>
            <w:vMerge w:val="restart"/>
            <w:tcBorders>
              <w:top w:val="nil"/>
              <w:left w:val="nil"/>
              <w:bottom w:val="single" w:sz="8" w:space="0" w:color="D0CECE"/>
              <w:right w:val="single" w:sz="8" w:space="0" w:color="D0CECE"/>
            </w:tcBorders>
            <w:shd w:val="clear" w:color="auto" w:fill="auto"/>
            <w:noWrap/>
            <w:vAlign w:val="center"/>
            <w:hideMark/>
          </w:tcPr>
          <w:p w14:paraId="109C2839"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176.0929</w:t>
            </w:r>
          </w:p>
        </w:tc>
        <w:tc>
          <w:tcPr>
            <w:tcW w:w="810"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51BFD5FE"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25.2</w:t>
            </w:r>
          </w:p>
        </w:tc>
        <w:tc>
          <w:tcPr>
            <w:tcW w:w="1080" w:type="dxa"/>
            <w:tcBorders>
              <w:top w:val="nil"/>
              <w:left w:val="nil"/>
              <w:bottom w:val="single" w:sz="8" w:space="0" w:color="D0CECE"/>
              <w:right w:val="single" w:sz="8" w:space="0" w:color="D0CECE"/>
            </w:tcBorders>
            <w:shd w:val="clear" w:color="auto" w:fill="auto"/>
            <w:noWrap/>
            <w:vAlign w:val="center"/>
            <w:hideMark/>
          </w:tcPr>
          <w:p w14:paraId="47814F75"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M+CH3</w:t>
            </w:r>
            <w:proofErr w:type="gramStart"/>
            <w:r w:rsidRPr="00537CEF">
              <w:rPr>
                <w:rFonts w:ascii="Arial" w:hAnsi="Arial" w:cs="Arial"/>
                <w:color w:val="000000"/>
                <w:sz w:val="12"/>
                <w:szCs w:val="12"/>
              </w:rPr>
              <w:t>COO[</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46D221B5"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C00183</w:t>
            </w:r>
          </w:p>
        </w:tc>
        <w:tc>
          <w:tcPr>
            <w:tcW w:w="2160" w:type="dxa"/>
            <w:tcBorders>
              <w:top w:val="nil"/>
              <w:left w:val="nil"/>
              <w:bottom w:val="single" w:sz="8" w:space="0" w:color="D0CECE"/>
              <w:right w:val="single" w:sz="8" w:space="0" w:color="D0CECE"/>
            </w:tcBorders>
            <w:shd w:val="clear" w:color="auto" w:fill="auto"/>
            <w:vAlign w:val="center"/>
            <w:hideMark/>
          </w:tcPr>
          <w:p w14:paraId="0663ED4E"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L-Valine</w:t>
            </w:r>
          </w:p>
        </w:tc>
        <w:tc>
          <w:tcPr>
            <w:tcW w:w="990"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429386ED"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0.49 (0.02)</w:t>
            </w:r>
          </w:p>
        </w:tc>
        <w:tc>
          <w:tcPr>
            <w:tcW w:w="810"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30AC17C7"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C18-</w:t>
            </w:r>
          </w:p>
        </w:tc>
        <w:tc>
          <w:tcPr>
            <w:tcW w:w="5406" w:type="dxa"/>
            <w:vMerge w:val="restart"/>
            <w:tcBorders>
              <w:top w:val="nil"/>
              <w:left w:val="single" w:sz="8" w:space="0" w:color="D0CECE"/>
              <w:bottom w:val="single" w:sz="8" w:space="0" w:color="D0CECE"/>
              <w:right w:val="nil"/>
            </w:tcBorders>
            <w:shd w:val="clear" w:color="auto" w:fill="auto"/>
            <w:vAlign w:val="center"/>
            <w:hideMark/>
          </w:tcPr>
          <w:p w14:paraId="5518F36D"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 xml:space="preserve">Valine, leucine and isoleucine </w:t>
            </w:r>
            <w:proofErr w:type="spellStart"/>
            <w:proofErr w:type="gramStart"/>
            <w:r w:rsidRPr="00537CEF">
              <w:rPr>
                <w:rFonts w:ascii="Arial" w:hAnsi="Arial" w:cs="Arial"/>
                <w:color w:val="000000"/>
                <w:sz w:val="12"/>
                <w:szCs w:val="12"/>
              </w:rPr>
              <w:t>degradation;Butanoate</w:t>
            </w:r>
            <w:proofErr w:type="spellEnd"/>
            <w:proofErr w:type="gramEnd"/>
            <w:r w:rsidRPr="00537CEF">
              <w:rPr>
                <w:rFonts w:ascii="Arial" w:hAnsi="Arial" w:cs="Arial"/>
                <w:color w:val="000000"/>
                <w:sz w:val="12"/>
                <w:szCs w:val="12"/>
              </w:rPr>
              <w:t xml:space="preserve"> metabolism</w:t>
            </w:r>
          </w:p>
        </w:tc>
      </w:tr>
      <w:tr w:rsidR="00BF1644" w:rsidRPr="00537CEF" w14:paraId="045F943B" w14:textId="77777777" w:rsidTr="00BF1644">
        <w:trPr>
          <w:trHeight w:val="19"/>
        </w:trPr>
        <w:tc>
          <w:tcPr>
            <w:tcW w:w="810" w:type="dxa"/>
            <w:vMerge/>
            <w:tcBorders>
              <w:top w:val="nil"/>
              <w:left w:val="nil"/>
              <w:bottom w:val="single" w:sz="8" w:space="0" w:color="D0CECE"/>
              <w:right w:val="single" w:sz="8" w:space="0" w:color="D0CECE"/>
            </w:tcBorders>
            <w:vAlign w:val="center"/>
            <w:hideMark/>
          </w:tcPr>
          <w:p w14:paraId="52C67753" w14:textId="77777777" w:rsidR="00BF1644" w:rsidRPr="00537CEF" w:rsidRDefault="00BF1644">
            <w:pPr>
              <w:rPr>
                <w:rFonts w:ascii="Arial" w:hAnsi="Arial" w:cs="Arial"/>
                <w:color w:val="000000"/>
                <w:sz w:val="12"/>
                <w:szCs w:val="12"/>
              </w:rPr>
            </w:pPr>
          </w:p>
        </w:tc>
        <w:tc>
          <w:tcPr>
            <w:tcW w:w="810" w:type="dxa"/>
            <w:vMerge/>
            <w:tcBorders>
              <w:top w:val="nil"/>
              <w:left w:val="single" w:sz="8" w:space="0" w:color="D0CECE"/>
              <w:bottom w:val="single" w:sz="8" w:space="0" w:color="D0CECE"/>
              <w:right w:val="single" w:sz="8" w:space="0" w:color="D0CECE"/>
            </w:tcBorders>
            <w:vAlign w:val="center"/>
            <w:hideMark/>
          </w:tcPr>
          <w:p w14:paraId="22DC89F0" w14:textId="77777777" w:rsidR="00BF1644" w:rsidRPr="00537CEF" w:rsidRDefault="00BF1644">
            <w:pPr>
              <w:rPr>
                <w:rFonts w:ascii="Arial" w:hAnsi="Arial" w:cs="Arial"/>
                <w:color w:val="000000"/>
                <w:sz w:val="12"/>
                <w:szCs w:val="12"/>
              </w:rPr>
            </w:pPr>
          </w:p>
        </w:tc>
        <w:tc>
          <w:tcPr>
            <w:tcW w:w="1080" w:type="dxa"/>
            <w:tcBorders>
              <w:top w:val="nil"/>
              <w:left w:val="nil"/>
              <w:bottom w:val="single" w:sz="8" w:space="0" w:color="D0CECE"/>
              <w:right w:val="single" w:sz="8" w:space="0" w:color="D0CECE"/>
            </w:tcBorders>
            <w:shd w:val="clear" w:color="auto" w:fill="auto"/>
            <w:noWrap/>
            <w:vAlign w:val="center"/>
            <w:hideMark/>
          </w:tcPr>
          <w:p w14:paraId="01A48D6A"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w:t>
            </w:r>
            <w:proofErr w:type="gramStart"/>
            <w:r w:rsidRPr="00537CEF">
              <w:rPr>
                <w:rFonts w:ascii="Arial" w:hAnsi="Arial" w:cs="Arial"/>
                <w:color w:val="000000"/>
                <w:sz w:val="12"/>
                <w:szCs w:val="12"/>
              </w:rPr>
              <w:t>HCOO[</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20D1CB17"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C00407</w:t>
            </w:r>
          </w:p>
        </w:tc>
        <w:tc>
          <w:tcPr>
            <w:tcW w:w="2160" w:type="dxa"/>
            <w:tcBorders>
              <w:top w:val="nil"/>
              <w:left w:val="nil"/>
              <w:bottom w:val="single" w:sz="8" w:space="0" w:color="D0CECE"/>
              <w:right w:val="single" w:sz="8" w:space="0" w:color="D0CECE"/>
            </w:tcBorders>
            <w:shd w:val="clear" w:color="auto" w:fill="auto"/>
            <w:vAlign w:val="center"/>
            <w:hideMark/>
          </w:tcPr>
          <w:p w14:paraId="2B68F1F2"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L-Isoleucine</w:t>
            </w:r>
          </w:p>
        </w:tc>
        <w:tc>
          <w:tcPr>
            <w:tcW w:w="990" w:type="dxa"/>
            <w:vMerge/>
            <w:tcBorders>
              <w:top w:val="nil"/>
              <w:left w:val="single" w:sz="8" w:space="0" w:color="D0CECE"/>
              <w:bottom w:val="single" w:sz="8" w:space="0" w:color="D0CECE"/>
              <w:right w:val="single" w:sz="8" w:space="0" w:color="D0CECE"/>
            </w:tcBorders>
            <w:vAlign w:val="center"/>
            <w:hideMark/>
          </w:tcPr>
          <w:p w14:paraId="7416A5EB" w14:textId="77777777" w:rsidR="00BF1644" w:rsidRPr="00537CEF" w:rsidRDefault="00BF1644">
            <w:pPr>
              <w:rPr>
                <w:rFonts w:ascii="Arial" w:hAnsi="Arial" w:cs="Arial"/>
                <w:color w:val="000000"/>
                <w:sz w:val="12"/>
                <w:szCs w:val="12"/>
              </w:rPr>
            </w:pPr>
          </w:p>
        </w:tc>
        <w:tc>
          <w:tcPr>
            <w:tcW w:w="810" w:type="dxa"/>
            <w:vMerge/>
            <w:tcBorders>
              <w:top w:val="nil"/>
              <w:left w:val="single" w:sz="8" w:space="0" w:color="D0CECE"/>
              <w:bottom w:val="single" w:sz="8" w:space="0" w:color="D0CECE"/>
              <w:right w:val="single" w:sz="8" w:space="0" w:color="D0CECE"/>
            </w:tcBorders>
            <w:vAlign w:val="center"/>
            <w:hideMark/>
          </w:tcPr>
          <w:p w14:paraId="23E81821" w14:textId="77777777" w:rsidR="00BF1644" w:rsidRPr="00537CEF" w:rsidRDefault="00BF1644">
            <w:pPr>
              <w:rPr>
                <w:rFonts w:ascii="Arial" w:hAnsi="Arial" w:cs="Arial"/>
                <w:color w:val="000000"/>
                <w:sz w:val="12"/>
                <w:szCs w:val="12"/>
              </w:rPr>
            </w:pPr>
          </w:p>
        </w:tc>
        <w:tc>
          <w:tcPr>
            <w:tcW w:w="5406" w:type="dxa"/>
            <w:vMerge/>
            <w:tcBorders>
              <w:top w:val="nil"/>
              <w:left w:val="single" w:sz="8" w:space="0" w:color="D0CECE"/>
              <w:bottom w:val="single" w:sz="8" w:space="0" w:color="D0CECE"/>
              <w:right w:val="nil"/>
            </w:tcBorders>
            <w:vAlign w:val="center"/>
            <w:hideMark/>
          </w:tcPr>
          <w:p w14:paraId="19F26D80" w14:textId="77777777" w:rsidR="00BF1644" w:rsidRPr="00537CEF" w:rsidRDefault="00BF1644">
            <w:pPr>
              <w:rPr>
                <w:rFonts w:ascii="Arial" w:hAnsi="Arial" w:cs="Arial"/>
                <w:color w:val="000000"/>
                <w:sz w:val="12"/>
                <w:szCs w:val="12"/>
              </w:rPr>
            </w:pPr>
          </w:p>
        </w:tc>
      </w:tr>
      <w:tr w:rsidR="00BF1644" w:rsidRPr="00537CEF" w14:paraId="6457FCF5" w14:textId="77777777" w:rsidTr="00BF1644">
        <w:trPr>
          <w:trHeight w:val="19"/>
        </w:trPr>
        <w:tc>
          <w:tcPr>
            <w:tcW w:w="810" w:type="dxa"/>
            <w:vMerge w:val="restart"/>
            <w:tcBorders>
              <w:top w:val="nil"/>
              <w:left w:val="nil"/>
              <w:bottom w:val="single" w:sz="8" w:space="0" w:color="D0CECE"/>
              <w:right w:val="single" w:sz="8" w:space="0" w:color="D0CECE"/>
            </w:tcBorders>
            <w:shd w:val="clear" w:color="auto" w:fill="auto"/>
            <w:noWrap/>
            <w:vAlign w:val="center"/>
            <w:hideMark/>
          </w:tcPr>
          <w:p w14:paraId="61C64EE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177.0405</w:t>
            </w:r>
          </w:p>
        </w:tc>
        <w:tc>
          <w:tcPr>
            <w:tcW w:w="810"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0FCE1252"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283.4</w:t>
            </w:r>
          </w:p>
        </w:tc>
        <w:tc>
          <w:tcPr>
            <w:tcW w:w="1080" w:type="dxa"/>
            <w:tcBorders>
              <w:top w:val="nil"/>
              <w:left w:val="nil"/>
              <w:bottom w:val="single" w:sz="8" w:space="0" w:color="D0CECE"/>
              <w:right w:val="single" w:sz="8" w:space="0" w:color="D0CECE"/>
            </w:tcBorders>
            <w:shd w:val="clear" w:color="auto" w:fill="auto"/>
            <w:noWrap/>
            <w:vAlign w:val="center"/>
            <w:hideMark/>
          </w:tcPr>
          <w:p w14:paraId="6FA186D0"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M+CH3</w:t>
            </w:r>
            <w:proofErr w:type="gramStart"/>
            <w:r w:rsidRPr="00537CEF">
              <w:rPr>
                <w:rFonts w:ascii="Arial" w:hAnsi="Arial" w:cs="Arial"/>
                <w:color w:val="000000"/>
                <w:sz w:val="12"/>
                <w:szCs w:val="12"/>
              </w:rPr>
              <w:t>COO[</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22BDCE27"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C00042</w:t>
            </w:r>
          </w:p>
        </w:tc>
        <w:tc>
          <w:tcPr>
            <w:tcW w:w="2160" w:type="dxa"/>
            <w:tcBorders>
              <w:top w:val="nil"/>
              <w:left w:val="nil"/>
              <w:bottom w:val="single" w:sz="8" w:space="0" w:color="D0CECE"/>
              <w:right w:val="single" w:sz="8" w:space="0" w:color="D0CECE"/>
            </w:tcBorders>
            <w:shd w:val="clear" w:color="auto" w:fill="auto"/>
            <w:vAlign w:val="center"/>
            <w:hideMark/>
          </w:tcPr>
          <w:p w14:paraId="669A79E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Succinate</w:t>
            </w:r>
          </w:p>
        </w:tc>
        <w:tc>
          <w:tcPr>
            <w:tcW w:w="990"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4F441EB6"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0.88 (0.02)</w:t>
            </w:r>
          </w:p>
        </w:tc>
        <w:tc>
          <w:tcPr>
            <w:tcW w:w="810"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035B0D01"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C18-</w:t>
            </w:r>
          </w:p>
        </w:tc>
        <w:tc>
          <w:tcPr>
            <w:tcW w:w="5406" w:type="dxa"/>
            <w:vMerge w:val="restart"/>
            <w:tcBorders>
              <w:top w:val="nil"/>
              <w:left w:val="single" w:sz="8" w:space="0" w:color="D0CECE"/>
              <w:bottom w:val="single" w:sz="8" w:space="0" w:color="D0CECE"/>
              <w:right w:val="nil"/>
            </w:tcBorders>
            <w:shd w:val="clear" w:color="auto" w:fill="auto"/>
            <w:vAlign w:val="center"/>
            <w:hideMark/>
          </w:tcPr>
          <w:p w14:paraId="570E8D85"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 xml:space="preserve">Valine, leucine and isoleucine </w:t>
            </w:r>
            <w:proofErr w:type="spellStart"/>
            <w:proofErr w:type="gramStart"/>
            <w:r w:rsidRPr="00537CEF">
              <w:rPr>
                <w:rFonts w:ascii="Arial" w:hAnsi="Arial" w:cs="Arial"/>
                <w:color w:val="000000"/>
                <w:sz w:val="12"/>
                <w:szCs w:val="12"/>
              </w:rPr>
              <w:t>degradation;Butanoate</w:t>
            </w:r>
            <w:proofErr w:type="spellEnd"/>
            <w:proofErr w:type="gramEnd"/>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metabolism;Galactose</w:t>
            </w:r>
            <w:proofErr w:type="spellEnd"/>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metabolism;Sialic</w:t>
            </w:r>
            <w:proofErr w:type="spellEnd"/>
            <w:r w:rsidRPr="00537CEF">
              <w:rPr>
                <w:rFonts w:ascii="Arial" w:hAnsi="Arial" w:cs="Arial"/>
                <w:color w:val="000000"/>
                <w:sz w:val="12"/>
                <w:szCs w:val="12"/>
              </w:rPr>
              <w:t xml:space="preserve"> acid </w:t>
            </w:r>
            <w:proofErr w:type="spellStart"/>
            <w:r w:rsidRPr="00537CEF">
              <w:rPr>
                <w:rFonts w:ascii="Arial" w:hAnsi="Arial" w:cs="Arial"/>
                <w:color w:val="000000"/>
                <w:sz w:val="12"/>
                <w:szCs w:val="12"/>
              </w:rPr>
              <w:t>metabolism;Pentose</w:t>
            </w:r>
            <w:proofErr w:type="spellEnd"/>
            <w:r w:rsidRPr="00537CEF">
              <w:rPr>
                <w:rFonts w:ascii="Arial" w:hAnsi="Arial" w:cs="Arial"/>
                <w:color w:val="000000"/>
                <w:sz w:val="12"/>
                <w:szCs w:val="12"/>
              </w:rPr>
              <w:t xml:space="preserve"> phosphate pathway</w:t>
            </w:r>
          </w:p>
        </w:tc>
      </w:tr>
      <w:tr w:rsidR="00BF1644" w:rsidRPr="00537CEF" w14:paraId="5D48F4E1" w14:textId="77777777" w:rsidTr="00BF1644">
        <w:trPr>
          <w:trHeight w:val="19"/>
        </w:trPr>
        <w:tc>
          <w:tcPr>
            <w:tcW w:w="810" w:type="dxa"/>
            <w:vMerge/>
            <w:tcBorders>
              <w:top w:val="nil"/>
              <w:left w:val="nil"/>
              <w:bottom w:val="single" w:sz="8" w:space="0" w:color="D0CECE"/>
              <w:right w:val="single" w:sz="8" w:space="0" w:color="D0CECE"/>
            </w:tcBorders>
            <w:vAlign w:val="center"/>
            <w:hideMark/>
          </w:tcPr>
          <w:p w14:paraId="1E903473" w14:textId="77777777" w:rsidR="00BF1644" w:rsidRPr="00537CEF" w:rsidRDefault="00BF1644">
            <w:pPr>
              <w:rPr>
                <w:rFonts w:ascii="Arial" w:hAnsi="Arial" w:cs="Arial"/>
                <w:color w:val="000000"/>
                <w:sz w:val="12"/>
                <w:szCs w:val="12"/>
              </w:rPr>
            </w:pPr>
          </w:p>
        </w:tc>
        <w:tc>
          <w:tcPr>
            <w:tcW w:w="810" w:type="dxa"/>
            <w:vMerge/>
            <w:tcBorders>
              <w:top w:val="nil"/>
              <w:left w:val="single" w:sz="8" w:space="0" w:color="D0CECE"/>
              <w:bottom w:val="single" w:sz="8" w:space="0" w:color="D0CECE"/>
              <w:right w:val="single" w:sz="8" w:space="0" w:color="D0CECE"/>
            </w:tcBorders>
            <w:vAlign w:val="center"/>
            <w:hideMark/>
          </w:tcPr>
          <w:p w14:paraId="1D38D368" w14:textId="77777777" w:rsidR="00BF1644" w:rsidRPr="00537CEF" w:rsidRDefault="00BF1644">
            <w:pPr>
              <w:rPr>
                <w:rFonts w:ascii="Arial" w:hAnsi="Arial" w:cs="Arial"/>
                <w:color w:val="000000"/>
                <w:sz w:val="12"/>
                <w:szCs w:val="12"/>
              </w:rPr>
            </w:pPr>
          </w:p>
        </w:tc>
        <w:tc>
          <w:tcPr>
            <w:tcW w:w="1080" w:type="dxa"/>
            <w:tcBorders>
              <w:top w:val="nil"/>
              <w:left w:val="nil"/>
              <w:bottom w:val="single" w:sz="8" w:space="0" w:color="D0CECE"/>
              <w:right w:val="single" w:sz="8" w:space="0" w:color="D0CECE"/>
            </w:tcBorders>
            <w:shd w:val="clear" w:color="auto" w:fill="auto"/>
            <w:noWrap/>
            <w:vAlign w:val="center"/>
            <w:hideMark/>
          </w:tcPr>
          <w:p w14:paraId="2812F607"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7A753BB0"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C00198</w:t>
            </w:r>
          </w:p>
        </w:tc>
        <w:tc>
          <w:tcPr>
            <w:tcW w:w="2160" w:type="dxa"/>
            <w:tcBorders>
              <w:top w:val="nil"/>
              <w:left w:val="nil"/>
              <w:bottom w:val="single" w:sz="8" w:space="0" w:color="D0CECE"/>
              <w:right w:val="single" w:sz="8" w:space="0" w:color="D0CECE"/>
            </w:tcBorders>
            <w:shd w:val="clear" w:color="auto" w:fill="auto"/>
            <w:vAlign w:val="center"/>
            <w:hideMark/>
          </w:tcPr>
          <w:p w14:paraId="7E7FC446"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D-Glucono-1,5-lactone</w:t>
            </w:r>
          </w:p>
        </w:tc>
        <w:tc>
          <w:tcPr>
            <w:tcW w:w="990" w:type="dxa"/>
            <w:vMerge/>
            <w:tcBorders>
              <w:top w:val="nil"/>
              <w:left w:val="single" w:sz="8" w:space="0" w:color="D0CECE"/>
              <w:bottom w:val="single" w:sz="8" w:space="0" w:color="D0CECE"/>
              <w:right w:val="single" w:sz="8" w:space="0" w:color="D0CECE"/>
            </w:tcBorders>
            <w:vAlign w:val="center"/>
            <w:hideMark/>
          </w:tcPr>
          <w:p w14:paraId="06999CA8" w14:textId="77777777" w:rsidR="00BF1644" w:rsidRPr="00537CEF" w:rsidRDefault="00BF1644">
            <w:pPr>
              <w:rPr>
                <w:rFonts w:ascii="Arial" w:hAnsi="Arial" w:cs="Arial"/>
                <w:color w:val="000000"/>
                <w:sz w:val="12"/>
                <w:szCs w:val="12"/>
              </w:rPr>
            </w:pPr>
          </w:p>
        </w:tc>
        <w:tc>
          <w:tcPr>
            <w:tcW w:w="810" w:type="dxa"/>
            <w:vMerge/>
            <w:tcBorders>
              <w:top w:val="nil"/>
              <w:left w:val="single" w:sz="8" w:space="0" w:color="D0CECE"/>
              <w:bottom w:val="single" w:sz="8" w:space="0" w:color="D0CECE"/>
              <w:right w:val="single" w:sz="8" w:space="0" w:color="D0CECE"/>
            </w:tcBorders>
            <w:vAlign w:val="center"/>
            <w:hideMark/>
          </w:tcPr>
          <w:p w14:paraId="4E1B89CF" w14:textId="77777777" w:rsidR="00BF1644" w:rsidRPr="00537CEF" w:rsidRDefault="00BF1644">
            <w:pPr>
              <w:rPr>
                <w:rFonts w:ascii="Arial" w:hAnsi="Arial" w:cs="Arial"/>
                <w:color w:val="000000"/>
                <w:sz w:val="12"/>
                <w:szCs w:val="12"/>
              </w:rPr>
            </w:pPr>
          </w:p>
        </w:tc>
        <w:tc>
          <w:tcPr>
            <w:tcW w:w="5406" w:type="dxa"/>
            <w:vMerge/>
            <w:tcBorders>
              <w:top w:val="nil"/>
              <w:left w:val="single" w:sz="8" w:space="0" w:color="D0CECE"/>
              <w:bottom w:val="single" w:sz="8" w:space="0" w:color="D0CECE"/>
              <w:right w:val="nil"/>
            </w:tcBorders>
            <w:vAlign w:val="center"/>
            <w:hideMark/>
          </w:tcPr>
          <w:p w14:paraId="1182AD8F" w14:textId="77777777" w:rsidR="00BF1644" w:rsidRPr="00537CEF" w:rsidRDefault="00BF1644">
            <w:pPr>
              <w:rPr>
                <w:rFonts w:ascii="Arial" w:hAnsi="Arial" w:cs="Arial"/>
                <w:color w:val="000000"/>
                <w:sz w:val="12"/>
                <w:szCs w:val="12"/>
              </w:rPr>
            </w:pPr>
          </w:p>
        </w:tc>
      </w:tr>
      <w:tr w:rsidR="00BF1644" w:rsidRPr="00537CEF" w14:paraId="0B5CF88A" w14:textId="77777777" w:rsidTr="00BF1644">
        <w:trPr>
          <w:trHeight w:val="19"/>
        </w:trPr>
        <w:tc>
          <w:tcPr>
            <w:tcW w:w="810" w:type="dxa"/>
            <w:vMerge/>
            <w:tcBorders>
              <w:top w:val="nil"/>
              <w:left w:val="nil"/>
              <w:bottom w:val="single" w:sz="8" w:space="0" w:color="D0CECE"/>
              <w:right w:val="single" w:sz="8" w:space="0" w:color="D0CECE"/>
            </w:tcBorders>
            <w:vAlign w:val="center"/>
            <w:hideMark/>
          </w:tcPr>
          <w:p w14:paraId="52E742D7" w14:textId="77777777" w:rsidR="00BF1644" w:rsidRPr="00537CEF" w:rsidRDefault="00BF1644">
            <w:pPr>
              <w:rPr>
                <w:rFonts w:ascii="Arial" w:hAnsi="Arial" w:cs="Arial"/>
                <w:color w:val="000000"/>
                <w:sz w:val="12"/>
                <w:szCs w:val="12"/>
              </w:rPr>
            </w:pPr>
          </w:p>
        </w:tc>
        <w:tc>
          <w:tcPr>
            <w:tcW w:w="810" w:type="dxa"/>
            <w:vMerge/>
            <w:tcBorders>
              <w:top w:val="nil"/>
              <w:left w:val="single" w:sz="8" w:space="0" w:color="D0CECE"/>
              <w:bottom w:val="single" w:sz="8" w:space="0" w:color="D0CECE"/>
              <w:right w:val="single" w:sz="8" w:space="0" w:color="D0CECE"/>
            </w:tcBorders>
            <w:vAlign w:val="center"/>
            <w:hideMark/>
          </w:tcPr>
          <w:p w14:paraId="0CFC098D" w14:textId="77777777" w:rsidR="00BF1644" w:rsidRPr="00537CEF" w:rsidRDefault="00BF1644">
            <w:pPr>
              <w:rPr>
                <w:rFonts w:ascii="Arial" w:hAnsi="Arial" w:cs="Arial"/>
                <w:color w:val="000000"/>
                <w:sz w:val="12"/>
                <w:szCs w:val="12"/>
              </w:rPr>
            </w:pPr>
          </w:p>
        </w:tc>
        <w:tc>
          <w:tcPr>
            <w:tcW w:w="1080" w:type="dxa"/>
            <w:tcBorders>
              <w:top w:val="nil"/>
              <w:left w:val="nil"/>
              <w:bottom w:val="single" w:sz="8" w:space="0" w:color="D0CECE"/>
              <w:right w:val="single" w:sz="8" w:space="0" w:color="D0CECE"/>
            </w:tcBorders>
            <w:shd w:val="clear" w:color="auto" w:fill="auto"/>
            <w:noWrap/>
            <w:vAlign w:val="center"/>
            <w:hideMark/>
          </w:tcPr>
          <w:p w14:paraId="3C0718BA"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M-H2O-</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774C5B61"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C00257</w:t>
            </w:r>
          </w:p>
        </w:tc>
        <w:tc>
          <w:tcPr>
            <w:tcW w:w="2160" w:type="dxa"/>
            <w:tcBorders>
              <w:top w:val="nil"/>
              <w:left w:val="nil"/>
              <w:bottom w:val="single" w:sz="8" w:space="0" w:color="D0CECE"/>
              <w:right w:val="single" w:sz="8" w:space="0" w:color="D0CECE"/>
            </w:tcBorders>
            <w:shd w:val="clear" w:color="auto" w:fill="auto"/>
            <w:vAlign w:val="center"/>
            <w:hideMark/>
          </w:tcPr>
          <w:p w14:paraId="475A80D7"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D-Gluconate</w:t>
            </w:r>
          </w:p>
        </w:tc>
        <w:tc>
          <w:tcPr>
            <w:tcW w:w="990" w:type="dxa"/>
            <w:vMerge/>
            <w:tcBorders>
              <w:top w:val="nil"/>
              <w:left w:val="single" w:sz="8" w:space="0" w:color="D0CECE"/>
              <w:bottom w:val="single" w:sz="8" w:space="0" w:color="D0CECE"/>
              <w:right w:val="single" w:sz="8" w:space="0" w:color="D0CECE"/>
            </w:tcBorders>
            <w:vAlign w:val="center"/>
            <w:hideMark/>
          </w:tcPr>
          <w:p w14:paraId="760D8175" w14:textId="77777777" w:rsidR="00BF1644" w:rsidRPr="00537CEF" w:rsidRDefault="00BF1644">
            <w:pPr>
              <w:rPr>
                <w:rFonts w:ascii="Arial" w:hAnsi="Arial" w:cs="Arial"/>
                <w:color w:val="000000"/>
                <w:sz w:val="12"/>
                <w:szCs w:val="12"/>
              </w:rPr>
            </w:pPr>
          </w:p>
        </w:tc>
        <w:tc>
          <w:tcPr>
            <w:tcW w:w="810" w:type="dxa"/>
            <w:vMerge/>
            <w:tcBorders>
              <w:top w:val="nil"/>
              <w:left w:val="single" w:sz="8" w:space="0" w:color="D0CECE"/>
              <w:bottom w:val="single" w:sz="8" w:space="0" w:color="D0CECE"/>
              <w:right w:val="single" w:sz="8" w:space="0" w:color="D0CECE"/>
            </w:tcBorders>
            <w:vAlign w:val="center"/>
            <w:hideMark/>
          </w:tcPr>
          <w:p w14:paraId="7F2C5F09" w14:textId="77777777" w:rsidR="00BF1644" w:rsidRPr="00537CEF" w:rsidRDefault="00BF1644">
            <w:pPr>
              <w:rPr>
                <w:rFonts w:ascii="Arial" w:hAnsi="Arial" w:cs="Arial"/>
                <w:color w:val="000000"/>
                <w:sz w:val="12"/>
                <w:szCs w:val="12"/>
              </w:rPr>
            </w:pPr>
          </w:p>
        </w:tc>
        <w:tc>
          <w:tcPr>
            <w:tcW w:w="5406" w:type="dxa"/>
            <w:vMerge/>
            <w:tcBorders>
              <w:top w:val="nil"/>
              <w:left w:val="single" w:sz="8" w:space="0" w:color="D0CECE"/>
              <w:bottom w:val="single" w:sz="8" w:space="0" w:color="D0CECE"/>
              <w:right w:val="nil"/>
            </w:tcBorders>
            <w:vAlign w:val="center"/>
            <w:hideMark/>
          </w:tcPr>
          <w:p w14:paraId="6446CE15" w14:textId="77777777" w:rsidR="00BF1644" w:rsidRPr="00537CEF" w:rsidRDefault="00BF1644">
            <w:pPr>
              <w:rPr>
                <w:rFonts w:ascii="Arial" w:hAnsi="Arial" w:cs="Arial"/>
                <w:color w:val="000000"/>
                <w:sz w:val="12"/>
                <w:szCs w:val="12"/>
              </w:rPr>
            </w:pPr>
          </w:p>
        </w:tc>
      </w:tr>
      <w:tr w:rsidR="00BF1644" w:rsidRPr="00537CEF" w14:paraId="040660BE"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08B771BF"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161.0379</w:t>
            </w:r>
          </w:p>
        </w:tc>
        <w:tc>
          <w:tcPr>
            <w:tcW w:w="810" w:type="dxa"/>
            <w:tcBorders>
              <w:top w:val="nil"/>
              <w:left w:val="nil"/>
              <w:bottom w:val="single" w:sz="8" w:space="0" w:color="D0CECE"/>
              <w:right w:val="single" w:sz="8" w:space="0" w:color="D0CECE"/>
            </w:tcBorders>
            <w:shd w:val="clear" w:color="auto" w:fill="auto"/>
            <w:noWrap/>
            <w:vAlign w:val="center"/>
            <w:hideMark/>
          </w:tcPr>
          <w:p w14:paraId="009354ED"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83.1</w:t>
            </w:r>
          </w:p>
        </w:tc>
        <w:tc>
          <w:tcPr>
            <w:tcW w:w="1080" w:type="dxa"/>
            <w:tcBorders>
              <w:top w:val="nil"/>
              <w:left w:val="nil"/>
              <w:bottom w:val="single" w:sz="8" w:space="0" w:color="D0CECE"/>
              <w:right w:val="single" w:sz="8" w:space="0" w:color="D0CECE"/>
            </w:tcBorders>
            <w:shd w:val="clear" w:color="auto" w:fill="auto"/>
            <w:noWrap/>
            <w:vAlign w:val="center"/>
            <w:hideMark/>
          </w:tcPr>
          <w:p w14:paraId="2F2DC5D7"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M-H2O+</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0A0B965D"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C01419</w:t>
            </w:r>
          </w:p>
        </w:tc>
        <w:tc>
          <w:tcPr>
            <w:tcW w:w="2160" w:type="dxa"/>
            <w:tcBorders>
              <w:top w:val="nil"/>
              <w:left w:val="nil"/>
              <w:bottom w:val="single" w:sz="8" w:space="0" w:color="D0CECE"/>
              <w:right w:val="single" w:sz="8" w:space="0" w:color="D0CECE"/>
            </w:tcBorders>
            <w:shd w:val="clear" w:color="auto" w:fill="auto"/>
            <w:vAlign w:val="center"/>
            <w:hideMark/>
          </w:tcPr>
          <w:p w14:paraId="799410D0" w14:textId="77777777" w:rsidR="00BF1644" w:rsidRPr="00537CEF" w:rsidRDefault="00BF1644">
            <w:pPr>
              <w:jc w:val="center"/>
              <w:rPr>
                <w:rFonts w:ascii="Arial" w:hAnsi="Arial" w:cs="Arial"/>
                <w:color w:val="000000"/>
                <w:sz w:val="12"/>
                <w:szCs w:val="12"/>
              </w:rPr>
            </w:pPr>
            <w:proofErr w:type="spellStart"/>
            <w:r w:rsidRPr="00537CEF">
              <w:rPr>
                <w:rFonts w:ascii="Arial" w:hAnsi="Arial" w:cs="Arial"/>
                <w:color w:val="000000"/>
                <w:sz w:val="12"/>
                <w:szCs w:val="12"/>
              </w:rPr>
              <w:t>Cys</w:t>
            </w:r>
            <w:proofErr w:type="spellEnd"/>
            <w:r w:rsidRPr="00537CEF">
              <w:rPr>
                <w:rFonts w:ascii="Arial" w:hAnsi="Arial" w:cs="Arial"/>
                <w:color w:val="000000"/>
                <w:sz w:val="12"/>
                <w:szCs w:val="12"/>
              </w:rPr>
              <w:t>-Gly</w:t>
            </w:r>
          </w:p>
        </w:tc>
        <w:tc>
          <w:tcPr>
            <w:tcW w:w="990" w:type="dxa"/>
            <w:tcBorders>
              <w:top w:val="nil"/>
              <w:left w:val="nil"/>
              <w:bottom w:val="single" w:sz="8" w:space="0" w:color="D0CECE"/>
              <w:right w:val="single" w:sz="8" w:space="0" w:color="D0CECE"/>
            </w:tcBorders>
            <w:shd w:val="clear" w:color="auto" w:fill="auto"/>
            <w:noWrap/>
            <w:vAlign w:val="center"/>
            <w:hideMark/>
          </w:tcPr>
          <w:p w14:paraId="4055E566"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0.69 (0.02)</w:t>
            </w:r>
          </w:p>
        </w:tc>
        <w:tc>
          <w:tcPr>
            <w:tcW w:w="810" w:type="dxa"/>
            <w:tcBorders>
              <w:top w:val="nil"/>
              <w:left w:val="nil"/>
              <w:bottom w:val="single" w:sz="8" w:space="0" w:color="D0CECE"/>
              <w:right w:val="single" w:sz="8" w:space="0" w:color="D0CECE"/>
            </w:tcBorders>
            <w:shd w:val="clear" w:color="auto" w:fill="auto"/>
            <w:noWrap/>
            <w:vAlign w:val="center"/>
            <w:hideMark/>
          </w:tcPr>
          <w:p w14:paraId="3A4E569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HILIC+</w:t>
            </w:r>
          </w:p>
        </w:tc>
        <w:tc>
          <w:tcPr>
            <w:tcW w:w="5406" w:type="dxa"/>
            <w:tcBorders>
              <w:top w:val="nil"/>
              <w:left w:val="nil"/>
              <w:bottom w:val="single" w:sz="8" w:space="0" w:color="D0CECE"/>
              <w:right w:val="nil"/>
            </w:tcBorders>
            <w:shd w:val="clear" w:color="auto" w:fill="auto"/>
            <w:vAlign w:val="center"/>
            <w:hideMark/>
          </w:tcPr>
          <w:p w14:paraId="6A5CC535"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Glutathione Metabolism</w:t>
            </w:r>
          </w:p>
        </w:tc>
      </w:tr>
      <w:tr w:rsidR="00BF1644" w:rsidRPr="00537CEF" w14:paraId="687192C3"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03BA0E60"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220.1008</w:t>
            </w:r>
          </w:p>
        </w:tc>
        <w:tc>
          <w:tcPr>
            <w:tcW w:w="810" w:type="dxa"/>
            <w:tcBorders>
              <w:top w:val="nil"/>
              <w:left w:val="nil"/>
              <w:bottom w:val="single" w:sz="8" w:space="0" w:color="D0CECE"/>
              <w:right w:val="single" w:sz="8" w:space="0" w:color="D0CECE"/>
            </w:tcBorders>
            <w:shd w:val="clear" w:color="auto" w:fill="auto"/>
            <w:noWrap/>
            <w:vAlign w:val="center"/>
            <w:hideMark/>
          </w:tcPr>
          <w:p w14:paraId="13C638F1"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95.6</w:t>
            </w:r>
          </w:p>
        </w:tc>
        <w:tc>
          <w:tcPr>
            <w:tcW w:w="1080" w:type="dxa"/>
            <w:tcBorders>
              <w:top w:val="nil"/>
              <w:left w:val="nil"/>
              <w:bottom w:val="single" w:sz="8" w:space="0" w:color="D0CECE"/>
              <w:right w:val="single" w:sz="8" w:space="0" w:color="D0CECE"/>
            </w:tcBorders>
            <w:shd w:val="clear" w:color="auto" w:fill="auto"/>
            <w:noWrap/>
            <w:vAlign w:val="center"/>
            <w:hideMark/>
          </w:tcPr>
          <w:p w14:paraId="368334A4"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M(C</w:t>
            </w:r>
            <w:proofErr w:type="gramStart"/>
            <w:r w:rsidRPr="00537CEF">
              <w:rPr>
                <w:rFonts w:ascii="Arial" w:hAnsi="Arial" w:cs="Arial"/>
                <w:color w:val="000000"/>
                <w:sz w:val="12"/>
                <w:szCs w:val="12"/>
              </w:rPr>
              <w:t>13)+</w:t>
            </w:r>
            <w:proofErr w:type="gramEnd"/>
            <w:r w:rsidRPr="00537CEF">
              <w:rPr>
                <w:rFonts w:ascii="Arial" w:hAnsi="Arial" w:cs="Arial"/>
                <w:color w:val="000000"/>
                <w:sz w:val="12"/>
                <w:szCs w:val="12"/>
              </w:rPr>
              <w:t>H[1+]</w:t>
            </w:r>
          </w:p>
        </w:tc>
        <w:tc>
          <w:tcPr>
            <w:tcW w:w="900" w:type="dxa"/>
            <w:tcBorders>
              <w:top w:val="nil"/>
              <w:left w:val="nil"/>
              <w:bottom w:val="single" w:sz="8" w:space="0" w:color="D0CECE"/>
              <w:right w:val="single" w:sz="8" w:space="0" w:color="D0CECE"/>
            </w:tcBorders>
            <w:shd w:val="clear" w:color="auto" w:fill="auto"/>
            <w:noWrap/>
            <w:vAlign w:val="center"/>
            <w:hideMark/>
          </w:tcPr>
          <w:p w14:paraId="62874F2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C03740</w:t>
            </w:r>
          </w:p>
        </w:tc>
        <w:tc>
          <w:tcPr>
            <w:tcW w:w="2160" w:type="dxa"/>
            <w:tcBorders>
              <w:top w:val="nil"/>
              <w:left w:val="nil"/>
              <w:bottom w:val="single" w:sz="8" w:space="0" w:color="D0CECE"/>
              <w:right w:val="single" w:sz="8" w:space="0" w:color="D0CECE"/>
            </w:tcBorders>
            <w:shd w:val="clear" w:color="auto" w:fill="auto"/>
            <w:vAlign w:val="center"/>
            <w:hideMark/>
          </w:tcPr>
          <w:p w14:paraId="7BF50B6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5-L-Glutamyl-L-alanine</w:t>
            </w:r>
          </w:p>
        </w:tc>
        <w:tc>
          <w:tcPr>
            <w:tcW w:w="990" w:type="dxa"/>
            <w:tcBorders>
              <w:top w:val="nil"/>
              <w:left w:val="nil"/>
              <w:bottom w:val="single" w:sz="8" w:space="0" w:color="D0CECE"/>
              <w:right w:val="single" w:sz="8" w:space="0" w:color="D0CECE"/>
            </w:tcBorders>
            <w:shd w:val="clear" w:color="auto" w:fill="auto"/>
            <w:noWrap/>
            <w:vAlign w:val="center"/>
            <w:hideMark/>
          </w:tcPr>
          <w:p w14:paraId="02C4102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0.38 (0.03)</w:t>
            </w:r>
          </w:p>
        </w:tc>
        <w:tc>
          <w:tcPr>
            <w:tcW w:w="810" w:type="dxa"/>
            <w:tcBorders>
              <w:top w:val="nil"/>
              <w:left w:val="nil"/>
              <w:bottom w:val="single" w:sz="8" w:space="0" w:color="D0CECE"/>
              <w:right w:val="single" w:sz="8" w:space="0" w:color="D0CECE"/>
            </w:tcBorders>
            <w:shd w:val="clear" w:color="auto" w:fill="auto"/>
            <w:noWrap/>
            <w:vAlign w:val="center"/>
            <w:hideMark/>
          </w:tcPr>
          <w:p w14:paraId="36AD04AF"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HILIC+</w:t>
            </w:r>
          </w:p>
        </w:tc>
        <w:tc>
          <w:tcPr>
            <w:tcW w:w="5406" w:type="dxa"/>
            <w:tcBorders>
              <w:top w:val="nil"/>
              <w:left w:val="nil"/>
              <w:bottom w:val="single" w:sz="8" w:space="0" w:color="D0CECE"/>
              <w:right w:val="nil"/>
            </w:tcBorders>
            <w:shd w:val="clear" w:color="auto" w:fill="auto"/>
            <w:vAlign w:val="center"/>
            <w:hideMark/>
          </w:tcPr>
          <w:p w14:paraId="269976DC"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Glutathione Metabolism</w:t>
            </w:r>
          </w:p>
        </w:tc>
      </w:tr>
      <w:tr w:rsidR="00BF1644" w:rsidRPr="00537CEF" w14:paraId="363A1930"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68182F8F"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115.039</w:t>
            </w:r>
          </w:p>
        </w:tc>
        <w:tc>
          <w:tcPr>
            <w:tcW w:w="810" w:type="dxa"/>
            <w:tcBorders>
              <w:top w:val="nil"/>
              <w:left w:val="nil"/>
              <w:bottom w:val="single" w:sz="8" w:space="0" w:color="D0CECE"/>
              <w:right w:val="single" w:sz="8" w:space="0" w:color="D0CECE"/>
            </w:tcBorders>
            <w:shd w:val="clear" w:color="auto" w:fill="auto"/>
            <w:noWrap/>
            <w:vAlign w:val="center"/>
            <w:hideMark/>
          </w:tcPr>
          <w:p w14:paraId="02E5704C"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285.2</w:t>
            </w:r>
          </w:p>
        </w:tc>
        <w:tc>
          <w:tcPr>
            <w:tcW w:w="1080" w:type="dxa"/>
            <w:tcBorders>
              <w:top w:val="nil"/>
              <w:left w:val="nil"/>
              <w:bottom w:val="single" w:sz="8" w:space="0" w:color="D0CECE"/>
              <w:right w:val="single" w:sz="8" w:space="0" w:color="D0CECE"/>
            </w:tcBorders>
            <w:shd w:val="clear" w:color="auto" w:fill="auto"/>
            <w:noWrap/>
            <w:vAlign w:val="center"/>
            <w:hideMark/>
          </w:tcPr>
          <w:p w14:paraId="3711C3F0"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M-HCOOH+</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3F96AE19"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C00322</w:t>
            </w:r>
          </w:p>
        </w:tc>
        <w:tc>
          <w:tcPr>
            <w:tcW w:w="2160" w:type="dxa"/>
            <w:tcBorders>
              <w:top w:val="nil"/>
              <w:left w:val="nil"/>
              <w:bottom w:val="single" w:sz="8" w:space="0" w:color="D0CECE"/>
              <w:right w:val="single" w:sz="8" w:space="0" w:color="D0CECE"/>
            </w:tcBorders>
            <w:shd w:val="clear" w:color="auto" w:fill="auto"/>
            <w:vAlign w:val="center"/>
            <w:hideMark/>
          </w:tcPr>
          <w:p w14:paraId="12A1D2BF"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2-Oxoadipate</w:t>
            </w:r>
          </w:p>
        </w:tc>
        <w:tc>
          <w:tcPr>
            <w:tcW w:w="990" w:type="dxa"/>
            <w:tcBorders>
              <w:top w:val="nil"/>
              <w:left w:val="nil"/>
              <w:bottom w:val="single" w:sz="8" w:space="0" w:color="D0CECE"/>
              <w:right w:val="single" w:sz="8" w:space="0" w:color="D0CECE"/>
            </w:tcBorders>
            <w:shd w:val="clear" w:color="auto" w:fill="auto"/>
            <w:noWrap/>
            <w:vAlign w:val="center"/>
            <w:hideMark/>
          </w:tcPr>
          <w:p w14:paraId="651E9ECF"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-0.22 (0.04)</w:t>
            </w:r>
          </w:p>
        </w:tc>
        <w:tc>
          <w:tcPr>
            <w:tcW w:w="810" w:type="dxa"/>
            <w:tcBorders>
              <w:top w:val="nil"/>
              <w:left w:val="nil"/>
              <w:bottom w:val="single" w:sz="8" w:space="0" w:color="D0CECE"/>
              <w:right w:val="single" w:sz="8" w:space="0" w:color="D0CECE"/>
            </w:tcBorders>
            <w:shd w:val="clear" w:color="auto" w:fill="auto"/>
            <w:noWrap/>
            <w:vAlign w:val="center"/>
            <w:hideMark/>
          </w:tcPr>
          <w:p w14:paraId="62BF589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HILIC+</w:t>
            </w:r>
          </w:p>
        </w:tc>
        <w:tc>
          <w:tcPr>
            <w:tcW w:w="5406" w:type="dxa"/>
            <w:tcBorders>
              <w:top w:val="nil"/>
              <w:left w:val="nil"/>
              <w:bottom w:val="single" w:sz="8" w:space="0" w:color="D0CECE"/>
              <w:right w:val="nil"/>
            </w:tcBorders>
            <w:shd w:val="clear" w:color="auto" w:fill="auto"/>
            <w:vAlign w:val="center"/>
            <w:hideMark/>
          </w:tcPr>
          <w:p w14:paraId="61B6A08D"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Tryptophan metabolism</w:t>
            </w:r>
          </w:p>
        </w:tc>
      </w:tr>
      <w:tr w:rsidR="00BF1644" w:rsidRPr="00537CEF" w14:paraId="2DCAF38D"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6DE529B7"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126.055</w:t>
            </w:r>
          </w:p>
        </w:tc>
        <w:tc>
          <w:tcPr>
            <w:tcW w:w="810" w:type="dxa"/>
            <w:tcBorders>
              <w:top w:val="nil"/>
              <w:left w:val="nil"/>
              <w:bottom w:val="single" w:sz="8" w:space="0" w:color="D0CECE"/>
              <w:right w:val="single" w:sz="8" w:space="0" w:color="D0CECE"/>
            </w:tcBorders>
            <w:shd w:val="clear" w:color="auto" w:fill="auto"/>
            <w:noWrap/>
            <w:vAlign w:val="center"/>
            <w:hideMark/>
          </w:tcPr>
          <w:p w14:paraId="0B7E452C"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278.1</w:t>
            </w:r>
          </w:p>
        </w:tc>
        <w:tc>
          <w:tcPr>
            <w:tcW w:w="1080" w:type="dxa"/>
            <w:tcBorders>
              <w:top w:val="nil"/>
              <w:left w:val="nil"/>
              <w:bottom w:val="single" w:sz="8" w:space="0" w:color="D0CECE"/>
              <w:right w:val="single" w:sz="8" w:space="0" w:color="D0CECE"/>
            </w:tcBorders>
            <w:shd w:val="clear" w:color="auto" w:fill="auto"/>
            <w:noWrap/>
            <w:vAlign w:val="center"/>
            <w:hideMark/>
          </w:tcPr>
          <w:p w14:paraId="06306DD9"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M-CO+</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0AF2CE8A"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C00632</w:t>
            </w:r>
          </w:p>
        </w:tc>
        <w:tc>
          <w:tcPr>
            <w:tcW w:w="2160" w:type="dxa"/>
            <w:tcBorders>
              <w:top w:val="nil"/>
              <w:left w:val="nil"/>
              <w:bottom w:val="single" w:sz="8" w:space="0" w:color="D0CECE"/>
              <w:right w:val="single" w:sz="8" w:space="0" w:color="D0CECE"/>
            </w:tcBorders>
            <w:shd w:val="clear" w:color="auto" w:fill="auto"/>
            <w:vAlign w:val="center"/>
            <w:hideMark/>
          </w:tcPr>
          <w:p w14:paraId="1FEA3A29"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3-Hydroxyanthranilate</w:t>
            </w:r>
          </w:p>
        </w:tc>
        <w:tc>
          <w:tcPr>
            <w:tcW w:w="990" w:type="dxa"/>
            <w:tcBorders>
              <w:top w:val="nil"/>
              <w:left w:val="nil"/>
              <w:bottom w:val="single" w:sz="8" w:space="0" w:color="D0CECE"/>
              <w:right w:val="single" w:sz="8" w:space="0" w:color="D0CECE"/>
            </w:tcBorders>
            <w:shd w:val="clear" w:color="auto" w:fill="auto"/>
            <w:noWrap/>
            <w:vAlign w:val="center"/>
            <w:hideMark/>
          </w:tcPr>
          <w:p w14:paraId="77C5E8F2"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0.19 (0.04)</w:t>
            </w:r>
          </w:p>
        </w:tc>
        <w:tc>
          <w:tcPr>
            <w:tcW w:w="810" w:type="dxa"/>
            <w:tcBorders>
              <w:top w:val="nil"/>
              <w:left w:val="nil"/>
              <w:bottom w:val="single" w:sz="8" w:space="0" w:color="D0CECE"/>
              <w:right w:val="single" w:sz="8" w:space="0" w:color="D0CECE"/>
            </w:tcBorders>
            <w:shd w:val="clear" w:color="auto" w:fill="auto"/>
            <w:noWrap/>
            <w:vAlign w:val="center"/>
            <w:hideMark/>
          </w:tcPr>
          <w:p w14:paraId="7E8672A3"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HILIC+</w:t>
            </w:r>
          </w:p>
        </w:tc>
        <w:tc>
          <w:tcPr>
            <w:tcW w:w="5406" w:type="dxa"/>
            <w:tcBorders>
              <w:top w:val="nil"/>
              <w:left w:val="nil"/>
              <w:bottom w:val="single" w:sz="8" w:space="0" w:color="D0CECE"/>
              <w:right w:val="nil"/>
            </w:tcBorders>
            <w:shd w:val="clear" w:color="auto" w:fill="auto"/>
            <w:vAlign w:val="center"/>
            <w:hideMark/>
          </w:tcPr>
          <w:p w14:paraId="06E8D89F"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Tryptophan metabolism</w:t>
            </w:r>
          </w:p>
        </w:tc>
      </w:tr>
      <w:tr w:rsidR="00BF1644" w:rsidRPr="00537CEF" w14:paraId="3237934C"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5DEE2D01"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148.0393</w:t>
            </w:r>
          </w:p>
        </w:tc>
        <w:tc>
          <w:tcPr>
            <w:tcW w:w="810" w:type="dxa"/>
            <w:tcBorders>
              <w:top w:val="nil"/>
              <w:left w:val="nil"/>
              <w:bottom w:val="single" w:sz="8" w:space="0" w:color="D0CECE"/>
              <w:right w:val="single" w:sz="8" w:space="0" w:color="D0CECE"/>
            </w:tcBorders>
            <w:shd w:val="clear" w:color="auto" w:fill="auto"/>
            <w:noWrap/>
            <w:vAlign w:val="center"/>
            <w:hideMark/>
          </w:tcPr>
          <w:p w14:paraId="154175D4"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281.5</w:t>
            </w:r>
          </w:p>
        </w:tc>
        <w:tc>
          <w:tcPr>
            <w:tcW w:w="1080" w:type="dxa"/>
            <w:tcBorders>
              <w:top w:val="nil"/>
              <w:left w:val="nil"/>
              <w:bottom w:val="single" w:sz="8" w:space="0" w:color="D0CECE"/>
              <w:right w:val="single" w:sz="8" w:space="0" w:color="D0CECE"/>
            </w:tcBorders>
            <w:shd w:val="clear" w:color="auto" w:fill="auto"/>
            <w:noWrap/>
            <w:vAlign w:val="center"/>
            <w:hideMark/>
          </w:tcPr>
          <w:p w14:paraId="0B52002A"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M-H2O+</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63DCFCEF"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C05653</w:t>
            </w:r>
          </w:p>
        </w:tc>
        <w:tc>
          <w:tcPr>
            <w:tcW w:w="2160" w:type="dxa"/>
            <w:tcBorders>
              <w:top w:val="nil"/>
              <w:left w:val="nil"/>
              <w:bottom w:val="single" w:sz="8" w:space="0" w:color="D0CECE"/>
              <w:right w:val="single" w:sz="8" w:space="0" w:color="D0CECE"/>
            </w:tcBorders>
            <w:shd w:val="clear" w:color="auto" w:fill="auto"/>
            <w:vAlign w:val="center"/>
            <w:hideMark/>
          </w:tcPr>
          <w:p w14:paraId="2FE04713"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N-</w:t>
            </w:r>
            <w:proofErr w:type="spellStart"/>
            <w:r w:rsidRPr="00537CEF">
              <w:rPr>
                <w:rFonts w:ascii="Arial" w:hAnsi="Arial" w:cs="Arial"/>
                <w:color w:val="000000"/>
                <w:sz w:val="12"/>
                <w:szCs w:val="12"/>
              </w:rPr>
              <w:t>Formylanthranilate</w:t>
            </w:r>
            <w:proofErr w:type="spellEnd"/>
          </w:p>
        </w:tc>
        <w:tc>
          <w:tcPr>
            <w:tcW w:w="990" w:type="dxa"/>
            <w:tcBorders>
              <w:top w:val="nil"/>
              <w:left w:val="nil"/>
              <w:bottom w:val="single" w:sz="8" w:space="0" w:color="D0CECE"/>
              <w:right w:val="single" w:sz="8" w:space="0" w:color="D0CECE"/>
            </w:tcBorders>
            <w:shd w:val="clear" w:color="auto" w:fill="auto"/>
            <w:noWrap/>
            <w:vAlign w:val="center"/>
            <w:hideMark/>
          </w:tcPr>
          <w:p w14:paraId="4A136D1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0.29 (0.02)</w:t>
            </w:r>
          </w:p>
        </w:tc>
        <w:tc>
          <w:tcPr>
            <w:tcW w:w="810" w:type="dxa"/>
            <w:tcBorders>
              <w:top w:val="nil"/>
              <w:left w:val="nil"/>
              <w:bottom w:val="single" w:sz="8" w:space="0" w:color="D0CECE"/>
              <w:right w:val="single" w:sz="8" w:space="0" w:color="D0CECE"/>
            </w:tcBorders>
            <w:shd w:val="clear" w:color="auto" w:fill="auto"/>
            <w:noWrap/>
            <w:vAlign w:val="center"/>
            <w:hideMark/>
          </w:tcPr>
          <w:p w14:paraId="664D9067"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HILIC+</w:t>
            </w:r>
          </w:p>
        </w:tc>
        <w:tc>
          <w:tcPr>
            <w:tcW w:w="5406" w:type="dxa"/>
            <w:tcBorders>
              <w:top w:val="nil"/>
              <w:left w:val="nil"/>
              <w:bottom w:val="single" w:sz="8" w:space="0" w:color="D0CECE"/>
              <w:right w:val="nil"/>
            </w:tcBorders>
            <w:shd w:val="clear" w:color="auto" w:fill="auto"/>
            <w:vAlign w:val="center"/>
            <w:hideMark/>
          </w:tcPr>
          <w:p w14:paraId="48A9B953"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Tryptophan metabolism</w:t>
            </w:r>
          </w:p>
        </w:tc>
      </w:tr>
      <w:tr w:rsidR="00BF1644" w:rsidRPr="00537CEF" w14:paraId="5DB59B89"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191AA4E7"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169.0761</w:t>
            </w:r>
          </w:p>
        </w:tc>
        <w:tc>
          <w:tcPr>
            <w:tcW w:w="810" w:type="dxa"/>
            <w:tcBorders>
              <w:top w:val="nil"/>
              <w:left w:val="nil"/>
              <w:bottom w:val="single" w:sz="8" w:space="0" w:color="D0CECE"/>
              <w:right w:val="single" w:sz="8" w:space="0" w:color="D0CECE"/>
            </w:tcBorders>
            <w:shd w:val="clear" w:color="auto" w:fill="auto"/>
            <w:noWrap/>
            <w:vAlign w:val="center"/>
            <w:hideMark/>
          </w:tcPr>
          <w:p w14:paraId="2E34E0AD"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24.1</w:t>
            </w:r>
          </w:p>
        </w:tc>
        <w:tc>
          <w:tcPr>
            <w:tcW w:w="1080" w:type="dxa"/>
            <w:tcBorders>
              <w:top w:val="nil"/>
              <w:left w:val="nil"/>
              <w:bottom w:val="single" w:sz="8" w:space="0" w:color="D0CECE"/>
              <w:right w:val="single" w:sz="8" w:space="0" w:color="D0CECE"/>
            </w:tcBorders>
            <w:shd w:val="clear" w:color="auto" w:fill="auto"/>
            <w:noWrap/>
            <w:vAlign w:val="center"/>
            <w:hideMark/>
          </w:tcPr>
          <w:p w14:paraId="3D9C0D83"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26BF2B11"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CE3087</w:t>
            </w:r>
          </w:p>
        </w:tc>
        <w:tc>
          <w:tcPr>
            <w:tcW w:w="2160" w:type="dxa"/>
            <w:tcBorders>
              <w:top w:val="nil"/>
              <w:left w:val="nil"/>
              <w:bottom w:val="single" w:sz="8" w:space="0" w:color="D0CECE"/>
              <w:right w:val="single" w:sz="8" w:space="0" w:color="D0CECE"/>
            </w:tcBorders>
            <w:shd w:val="clear" w:color="auto" w:fill="auto"/>
            <w:vAlign w:val="center"/>
            <w:hideMark/>
          </w:tcPr>
          <w:p w14:paraId="0EE3E1CD"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beta-carboline</w:t>
            </w:r>
          </w:p>
        </w:tc>
        <w:tc>
          <w:tcPr>
            <w:tcW w:w="990" w:type="dxa"/>
            <w:tcBorders>
              <w:top w:val="nil"/>
              <w:left w:val="nil"/>
              <w:bottom w:val="single" w:sz="8" w:space="0" w:color="D0CECE"/>
              <w:right w:val="single" w:sz="8" w:space="0" w:color="D0CECE"/>
            </w:tcBorders>
            <w:shd w:val="clear" w:color="auto" w:fill="auto"/>
            <w:noWrap/>
            <w:vAlign w:val="center"/>
            <w:hideMark/>
          </w:tcPr>
          <w:p w14:paraId="575A38E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0.59 (0.03)</w:t>
            </w:r>
          </w:p>
        </w:tc>
        <w:tc>
          <w:tcPr>
            <w:tcW w:w="810" w:type="dxa"/>
            <w:tcBorders>
              <w:top w:val="nil"/>
              <w:left w:val="nil"/>
              <w:bottom w:val="single" w:sz="8" w:space="0" w:color="D0CECE"/>
              <w:right w:val="single" w:sz="8" w:space="0" w:color="D0CECE"/>
            </w:tcBorders>
            <w:shd w:val="clear" w:color="auto" w:fill="auto"/>
            <w:noWrap/>
            <w:vAlign w:val="center"/>
            <w:hideMark/>
          </w:tcPr>
          <w:p w14:paraId="3B460867"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HILIC+</w:t>
            </w:r>
          </w:p>
        </w:tc>
        <w:tc>
          <w:tcPr>
            <w:tcW w:w="5406" w:type="dxa"/>
            <w:tcBorders>
              <w:top w:val="nil"/>
              <w:left w:val="nil"/>
              <w:bottom w:val="single" w:sz="8" w:space="0" w:color="D0CECE"/>
              <w:right w:val="nil"/>
            </w:tcBorders>
            <w:shd w:val="clear" w:color="auto" w:fill="auto"/>
            <w:vAlign w:val="center"/>
            <w:hideMark/>
          </w:tcPr>
          <w:p w14:paraId="08BD3562"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Tryptophan metabolism</w:t>
            </w:r>
          </w:p>
        </w:tc>
      </w:tr>
      <w:tr w:rsidR="00BF1644" w:rsidRPr="00537CEF" w14:paraId="6136443E"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1B1CB3AF"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180.0657</w:t>
            </w:r>
          </w:p>
        </w:tc>
        <w:tc>
          <w:tcPr>
            <w:tcW w:w="810" w:type="dxa"/>
            <w:tcBorders>
              <w:top w:val="nil"/>
              <w:left w:val="nil"/>
              <w:bottom w:val="single" w:sz="8" w:space="0" w:color="D0CECE"/>
              <w:right w:val="single" w:sz="8" w:space="0" w:color="D0CECE"/>
            </w:tcBorders>
            <w:shd w:val="clear" w:color="auto" w:fill="auto"/>
            <w:noWrap/>
            <w:vAlign w:val="center"/>
            <w:hideMark/>
          </w:tcPr>
          <w:p w14:paraId="3725FD0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290.6</w:t>
            </w:r>
          </w:p>
        </w:tc>
        <w:tc>
          <w:tcPr>
            <w:tcW w:w="1080" w:type="dxa"/>
            <w:tcBorders>
              <w:top w:val="nil"/>
              <w:left w:val="nil"/>
              <w:bottom w:val="single" w:sz="8" w:space="0" w:color="D0CECE"/>
              <w:right w:val="single" w:sz="8" w:space="0" w:color="D0CECE"/>
            </w:tcBorders>
            <w:shd w:val="clear" w:color="auto" w:fill="auto"/>
            <w:noWrap/>
            <w:vAlign w:val="center"/>
            <w:hideMark/>
          </w:tcPr>
          <w:p w14:paraId="476958E0"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M+H2O+</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2F8366F6"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C05637</w:t>
            </w:r>
          </w:p>
        </w:tc>
        <w:tc>
          <w:tcPr>
            <w:tcW w:w="2160" w:type="dxa"/>
            <w:tcBorders>
              <w:top w:val="nil"/>
              <w:left w:val="nil"/>
              <w:bottom w:val="single" w:sz="8" w:space="0" w:color="D0CECE"/>
              <w:right w:val="single" w:sz="8" w:space="0" w:color="D0CECE"/>
            </w:tcBorders>
            <w:shd w:val="clear" w:color="auto" w:fill="auto"/>
            <w:vAlign w:val="center"/>
            <w:hideMark/>
          </w:tcPr>
          <w:p w14:paraId="5F11C02F"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4,8-Dihydroxyquinoline</w:t>
            </w:r>
          </w:p>
        </w:tc>
        <w:tc>
          <w:tcPr>
            <w:tcW w:w="990" w:type="dxa"/>
            <w:tcBorders>
              <w:top w:val="nil"/>
              <w:left w:val="nil"/>
              <w:bottom w:val="single" w:sz="8" w:space="0" w:color="D0CECE"/>
              <w:right w:val="single" w:sz="8" w:space="0" w:color="D0CECE"/>
            </w:tcBorders>
            <w:shd w:val="clear" w:color="auto" w:fill="auto"/>
            <w:noWrap/>
            <w:vAlign w:val="center"/>
            <w:hideMark/>
          </w:tcPr>
          <w:p w14:paraId="4706BC97"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0.09 (0.05)</w:t>
            </w:r>
          </w:p>
        </w:tc>
        <w:tc>
          <w:tcPr>
            <w:tcW w:w="810" w:type="dxa"/>
            <w:tcBorders>
              <w:top w:val="nil"/>
              <w:left w:val="nil"/>
              <w:bottom w:val="single" w:sz="8" w:space="0" w:color="D0CECE"/>
              <w:right w:val="single" w:sz="8" w:space="0" w:color="D0CECE"/>
            </w:tcBorders>
            <w:shd w:val="clear" w:color="auto" w:fill="auto"/>
            <w:noWrap/>
            <w:vAlign w:val="center"/>
            <w:hideMark/>
          </w:tcPr>
          <w:p w14:paraId="687DCDCF"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HILIC+</w:t>
            </w:r>
          </w:p>
        </w:tc>
        <w:tc>
          <w:tcPr>
            <w:tcW w:w="5406" w:type="dxa"/>
            <w:tcBorders>
              <w:top w:val="nil"/>
              <w:left w:val="nil"/>
              <w:bottom w:val="single" w:sz="8" w:space="0" w:color="D0CECE"/>
              <w:right w:val="nil"/>
            </w:tcBorders>
            <w:shd w:val="clear" w:color="auto" w:fill="auto"/>
            <w:vAlign w:val="center"/>
            <w:hideMark/>
          </w:tcPr>
          <w:p w14:paraId="3D4D800D"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Tryptophan metabolism</w:t>
            </w:r>
          </w:p>
        </w:tc>
      </w:tr>
      <w:tr w:rsidR="00BF1644" w:rsidRPr="00537CEF" w14:paraId="1325EE7A"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79E4F056"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182.0579</w:t>
            </w:r>
          </w:p>
        </w:tc>
        <w:tc>
          <w:tcPr>
            <w:tcW w:w="810" w:type="dxa"/>
            <w:tcBorders>
              <w:top w:val="nil"/>
              <w:left w:val="nil"/>
              <w:bottom w:val="single" w:sz="8" w:space="0" w:color="D0CECE"/>
              <w:right w:val="single" w:sz="8" w:space="0" w:color="D0CECE"/>
            </w:tcBorders>
            <w:shd w:val="clear" w:color="auto" w:fill="auto"/>
            <w:noWrap/>
            <w:vAlign w:val="center"/>
            <w:hideMark/>
          </w:tcPr>
          <w:p w14:paraId="5EE51012"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80.1</w:t>
            </w:r>
          </w:p>
        </w:tc>
        <w:tc>
          <w:tcPr>
            <w:tcW w:w="1080" w:type="dxa"/>
            <w:tcBorders>
              <w:top w:val="nil"/>
              <w:left w:val="nil"/>
              <w:bottom w:val="single" w:sz="8" w:space="0" w:color="D0CECE"/>
              <w:right w:val="single" w:sz="8" w:space="0" w:color="D0CECE"/>
            </w:tcBorders>
            <w:shd w:val="clear" w:color="auto" w:fill="auto"/>
            <w:noWrap/>
            <w:vAlign w:val="center"/>
            <w:hideMark/>
          </w:tcPr>
          <w:p w14:paraId="14A6740F" w14:textId="77777777" w:rsidR="00BF1644" w:rsidRPr="00537CEF" w:rsidRDefault="00BF1644">
            <w:pPr>
              <w:jc w:val="center"/>
              <w:rPr>
                <w:rFonts w:ascii="Arial" w:hAnsi="Arial" w:cs="Arial"/>
                <w:color w:val="000000"/>
                <w:sz w:val="12"/>
                <w:szCs w:val="12"/>
              </w:rPr>
            </w:pPr>
            <w:proofErr w:type="spellStart"/>
            <w:r w:rsidRPr="00537CEF">
              <w:rPr>
                <w:rFonts w:ascii="Arial" w:hAnsi="Arial" w:cs="Arial"/>
                <w:color w:val="000000"/>
                <w:sz w:val="12"/>
                <w:szCs w:val="12"/>
              </w:rPr>
              <w:t>M+</w:t>
            </w:r>
            <w:proofErr w:type="gramStart"/>
            <w:r w:rsidRPr="00537CEF">
              <w:rPr>
                <w:rFonts w:ascii="Arial" w:hAnsi="Arial" w:cs="Arial"/>
                <w:color w:val="000000"/>
                <w:sz w:val="12"/>
                <w:szCs w:val="12"/>
              </w:rPr>
              <w:t>Na</w:t>
            </w:r>
            <w:proofErr w:type="spellEnd"/>
            <w:r w:rsidRPr="00537CEF">
              <w:rPr>
                <w:rFonts w:ascii="Arial" w:hAnsi="Arial" w:cs="Arial"/>
                <w:color w:val="000000"/>
                <w:sz w:val="12"/>
                <w:szCs w:val="12"/>
              </w:rPr>
              <w:t>[</w:t>
            </w:r>
            <w:proofErr w:type="gramEnd"/>
            <w:r w:rsidRPr="00537CEF">
              <w:rPr>
                <w:rFonts w:ascii="Arial" w:hAnsi="Arial" w:cs="Arial"/>
                <w:color w:val="000000"/>
                <w:sz w:val="12"/>
                <w:szCs w:val="12"/>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50BF1E0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C00637</w:t>
            </w:r>
          </w:p>
        </w:tc>
        <w:tc>
          <w:tcPr>
            <w:tcW w:w="2160" w:type="dxa"/>
            <w:tcBorders>
              <w:top w:val="nil"/>
              <w:left w:val="nil"/>
              <w:bottom w:val="single" w:sz="8" w:space="0" w:color="D0CECE"/>
              <w:right w:val="single" w:sz="8" w:space="0" w:color="D0CECE"/>
            </w:tcBorders>
            <w:shd w:val="clear" w:color="auto" w:fill="auto"/>
            <w:vAlign w:val="center"/>
            <w:hideMark/>
          </w:tcPr>
          <w:p w14:paraId="4EF0677C"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Indole-3-acetaldehyde</w:t>
            </w:r>
          </w:p>
        </w:tc>
        <w:tc>
          <w:tcPr>
            <w:tcW w:w="990" w:type="dxa"/>
            <w:tcBorders>
              <w:top w:val="nil"/>
              <w:left w:val="nil"/>
              <w:bottom w:val="single" w:sz="8" w:space="0" w:color="D0CECE"/>
              <w:right w:val="single" w:sz="8" w:space="0" w:color="D0CECE"/>
            </w:tcBorders>
            <w:shd w:val="clear" w:color="auto" w:fill="auto"/>
            <w:noWrap/>
            <w:vAlign w:val="center"/>
            <w:hideMark/>
          </w:tcPr>
          <w:p w14:paraId="77BED191"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-0.17 (0.01)</w:t>
            </w:r>
          </w:p>
        </w:tc>
        <w:tc>
          <w:tcPr>
            <w:tcW w:w="810" w:type="dxa"/>
            <w:tcBorders>
              <w:top w:val="nil"/>
              <w:left w:val="nil"/>
              <w:bottom w:val="single" w:sz="8" w:space="0" w:color="D0CECE"/>
              <w:right w:val="single" w:sz="8" w:space="0" w:color="D0CECE"/>
            </w:tcBorders>
            <w:shd w:val="clear" w:color="auto" w:fill="auto"/>
            <w:noWrap/>
            <w:vAlign w:val="center"/>
            <w:hideMark/>
          </w:tcPr>
          <w:p w14:paraId="6E7A997D"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HILIC+</w:t>
            </w:r>
          </w:p>
        </w:tc>
        <w:tc>
          <w:tcPr>
            <w:tcW w:w="5406" w:type="dxa"/>
            <w:tcBorders>
              <w:top w:val="nil"/>
              <w:left w:val="nil"/>
              <w:bottom w:val="single" w:sz="8" w:space="0" w:color="D0CECE"/>
              <w:right w:val="nil"/>
            </w:tcBorders>
            <w:shd w:val="clear" w:color="auto" w:fill="auto"/>
            <w:vAlign w:val="center"/>
            <w:hideMark/>
          </w:tcPr>
          <w:p w14:paraId="705F4D50"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Tryptophan metabolism</w:t>
            </w:r>
          </w:p>
        </w:tc>
      </w:tr>
      <w:tr w:rsidR="00BF1644" w:rsidRPr="00537CEF" w14:paraId="04DDC83D"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313A6DE7"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179.0563</w:t>
            </w:r>
          </w:p>
        </w:tc>
        <w:tc>
          <w:tcPr>
            <w:tcW w:w="810" w:type="dxa"/>
            <w:tcBorders>
              <w:top w:val="nil"/>
              <w:left w:val="nil"/>
              <w:bottom w:val="single" w:sz="8" w:space="0" w:color="D0CECE"/>
              <w:right w:val="single" w:sz="8" w:space="0" w:color="D0CECE"/>
            </w:tcBorders>
            <w:shd w:val="clear" w:color="auto" w:fill="auto"/>
            <w:noWrap/>
            <w:vAlign w:val="center"/>
            <w:hideMark/>
          </w:tcPr>
          <w:p w14:paraId="2996F782"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26.1</w:t>
            </w:r>
          </w:p>
        </w:tc>
        <w:tc>
          <w:tcPr>
            <w:tcW w:w="1080" w:type="dxa"/>
            <w:tcBorders>
              <w:top w:val="nil"/>
              <w:left w:val="nil"/>
              <w:bottom w:val="single" w:sz="8" w:space="0" w:color="D0CECE"/>
              <w:right w:val="single" w:sz="8" w:space="0" w:color="D0CECE"/>
            </w:tcBorders>
            <w:shd w:val="clear" w:color="auto" w:fill="auto"/>
            <w:noWrap/>
            <w:vAlign w:val="center"/>
            <w:hideMark/>
          </w:tcPr>
          <w:p w14:paraId="1FA1FFBC"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w:t>
            </w:r>
            <w:proofErr w:type="gramStart"/>
            <w:r w:rsidRPr="00537CEF">
              <w:rPr>
                <w:rFonts w:ascii="Arial" w:hAnsi="Arial" w:cs="Arial"/>
                <w:color w:val="000000"/>
                <w:sz w:val="12"/>
                <w:szCs w:val="12"/>
              </w:rPr>
              <w:t>HCOO[</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24DC8A0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C01801</w:t>
            </w:r>
          </w:p>
        </w:tc>
        <w:tc>
          <w:tcPr>
            <w:tcW w:w="2160" w:type="dxa"/>
            <w:tcBorders>
              <w:top w:val="nil"/>
              <w:left w:val="nil"/>
              <w:bottom w:val="single" w:sz="8" w:space="0" w:color="D0CECE"/>
              <w:right w:val="single" w:sz="8" w:space="0" w:color="D0CECE"/>
            </w:tcBorders>
            <w:shd w:val="clear" w:color="auto" w:fill="auto"/>
            <w:vAlign w:val="center"/>
            <w:hideMark/>
          </w:tcPr>
          <w:p w14:paraId="3BA88B0F"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Deoxyribose</w:t>
            </w:r>
          </w:p>
        </w:tc>
        <w:tc>
          <w:tcPr>
            <w:tcW w:w="990" w:type="dxa"/>
            <w:tcBorders>
              <w:top w:val="nil"/>
              <w:left w:val="nil"/>
              <w:bottom w:val="single" w:sz="8" w:space="0" w:color="D0CECE"/>
              <w:right w:val="single" w:sz="8" w:space="0" w:color="D0CECE"/>
            </w:tcBorders>
            <w:shd w:val="clear" w:color="auto" w:fill="auto"/>
            <w:noWrap/>
            <w:vAlign w:val="center"/>
            <w:hideMark/>
          </w:tcPr>
          <w:p w14:paraId="4BEB87B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0.92 (0.01)</w:t>
            </w:r>
          </w:p>
        </w:tc>
        <w:tc>
          <w:tcPr>
            <w:tcW w:w="810" w:type="dxa"/>
            <w:tcBorders>
              <w:top w:val="nil"/>
              <w:left w:val="nil"/>
              <w:bottom w:val="single" w:sz="8" w:space="0" w:color="D0CECE"/>
              <w:right w:val="single" w:sz="8" w:space="0" w:color="D0CECE"/>
            </w:tcBorders>
            <w:shd w:val="clear" w:color="auto" w:fill="auto"/>
            <w:noWrap/>
            <w:vAlign w:val="center"/>
            <w:hideMark/>
          </w:tcPr>
          <w:p w14:paraId="25C2DD23"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C18-</w:t>
            </w:r>
          </w:p>
        </w:tc>
        <w:tc>
          <w:tcPr>
            <w:tcW w:w="5406" w:type="dxa"/>
            <w:tcBorders>
              <w:top w:val="nil"/>
              <w:left w:val="nil"/>
              <w:bottom w:val="single" w:sz="8" w:space="0" w:color="D0CECE"/>
              <w:right w:val="nil"/>
            </w:tcBorders>
            <w:shd w:val="clear" w:color="auto" w:fill="auto"/>
            <w:vAlign w:val="center"/>
            <w:hideMark/>
          </w:tcPr>
          <w:p w14:paraId="3FAA5724"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Pentose phosphate pathway</w:t>
            </w:r>
          </w:p>
        </w:tc>
      </w:tr>
      <w:tr w:rsidR="00BF1644" w:rsidRPr="00537CEF" w14:paraId="602664A1" w14:textId="77777777" w:rsidTr="00BF1644">
        <w:trPr>
          <w:trHeight w:val="19"/>
        </w:trPr>
        <w:tc>
          <w:tcPr>
            <w:tcW w:w="810" w:type="dxa"/>
            <w:vMerge w:val="restart"/>
            <w:tcBorders>
              <w:top w:val="nil"/>
              <w:left w:val="nil"/>
              <w:bottom w:val="single" w:sz="8" w:space="0" w:color="D0CECE"/>
              <w:right w:val="single" w:sz="8" w:space="0" w:color="D0CECE"/>
            </w:tcBorders>
            <w:shd w:val="clear" w:color="auto" w:fill="auto"/>
            <w:noWrap/>
            <w:vAlign w:val="center"/>
            <w:hideMark/>
          </w:tcPr>
          <w:p w14:paraId="4B577C90"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209.0667</w:t>
            </w:r>
          </w:p>
        </w:tc>
        <w:tc>
          <w:tcPr>
            <w:tcW w:w="810"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76528730"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25.8</w:t>
            </w:r>
          </w:p>
        </w:tc>
        <w:tc>
          <w:tcPr>
            <w:tcW w:w="1080" w:type="dxa"/>
            <w:tcBorders>
              <w:top w:val="nil"/>
              <w:left w:val="nil"/>
              <w:bottom w:val="single" w:sz="8" w:space="0" w:color="D0CECE"/>
              <w:right w:val="single" w:sz="8" w:space="0" w:color="D0CECE"/>
            </w:tcBorders>
            <w:shd w:val="clear" w:color="auto" w:fill="auto"/>
            <w:noWrap/>
            <w:vAlign w:val="center"/>
            <w:hideMark/>
          </w:tcPr>
          <w:p w14:paraId="57192556"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M+CH3</w:t>
            </w:r>
            <w:proofErr w:type="gramStart"/>
            <w:r w:rsidRPr="00537CEF">
              <w:rPr>
                <w:rFonts w:ascii="Arial" w:hAnsi="Arial" w:cs="Arial"/>
                <w:color w:val="000000"/>
                <w:sz w:val="12"/>
                <w:szCs w:val="12"/>
              </w:rPr>
              <w:t>COO[</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7ABA397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C00508</w:t>
            </w:r>
          </w:p>
        </w:tc>
        <w:tc>
          <w:tcPr>
            <w:tcW w:w="2160" w:type="dxa"/>
            <w:tcBorders>
              <w:top w:val="nil"/>
              <w:left w:val="nil"/>
              <w:bottom w:val="single" w:sz="8" w:space="0" w:color="D0CECE"/>
              <w:right w:val="single" w:sz="8" w:space="0" w:color="D0CECE"/>
            </w:tcBorders>
            <w:shd w:val="clear" w:color="auto" w:fill="auto"/>
            <w:vAlign w:val="center"/>
            <w:hideMark/>
          </w:tcPr>
          <w:p w14:paraId="553B99A4"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L-Ribulose</w:t>
            </w:r>
          </w:p>
        </w:tc>
        <w:tc>
          <w:tcPr>
            <w:tcW w:w="990"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6A821BE4"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-0.43 (&lt;0.001)</w:t>
            </w:r>
          </w:p>
        </w:tc>
        <w:tc>
          <w:tcPr>
            <w:tcW w:w="810"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1C74E893"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C18-</w:t>
            </w:r>
          </w:p>
        </w:tc>
        <w:tc>
          <w:tcPr>
            <w:tcW w:w="5406" w:type="dxa"/>
            <w:vMerge w:val="restart"/>
            <w:tcBorders>
              <w:top w:val="nil"/>
              <w:left w:val="single" w:sz="8" w:space="0" w:color="D0CECE"/>
              <w:bottom w:val="single" w:sz="8" w:space="0" w:color="D0CECE"/>
              <w:right w:val="nil"/>
            </w:tcBorders>
            <w:shd w:val="clear" w:color="auto" w:fill="auto"/>
            <w:vAlign w:val="center"/>
            <w:hideMark/>
          </w:tcPr>
          <w:p w14:paraId="4C0B14B6"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Pentose phosphate pathway</w:t>
            </w:r>
          </w:p>
        </w:tc>
      </w:tr>
      <w:tr w:rsidR="00BF1644" w:rsidRPr="00537CEF" w14:paraId="7F37CB94" w14:textId="77777777" w:rsidTr="00BF1644">
        <w:trPr>
          <w:trHeight w:val="19"/>
        </w:trPr>
        <w:tc>
          <w:tcPr>
            <w:tcW w:w="810" w:type="dxa"/>
            <w:vMerge/>
            <w:tcBorders>
              <w:top w:val="nil"/>
              <w:left w:val="nil"/>
              <w:bottom w:val="single" w:sz="8" w:space="0" w:color="D0CECE"/>
              <w:right w:val="single" w:sz="8" w:space="0" w:color="D0CECE"/>
            </w:tcBorders>
            <w:vAlign w:val="center"/>
            <w:hideMark/>
          </w:tcPr>
          <w:p w14:paraId="3BEF5E83" w14:textId="77777777" w:rsidR="00BF1644" w:rsidRPr="00537CEF" w:rsidRDefault="00BF1644">
            <w:pPr>
              <w:rPr>
                <w:rFonts w:ascii="Arial" w:hAnsi="Arial" w:cs="Arial"/>
                <w:color w:val="000000"/>
                <w:sz w:val="12"/>
                <w:szCs w:val="12"/>
              </w:rPr>
            </w:pPr>
          </w:p>
        </w:tc>
        <w:tc>
          <w:tcPr>
            <w:tcW w:w="810" w:type="dxa"/>
            <w:vMerge/>
            <w:tcBorders>
              <w:top w:val="nil"/>
              <w:left w:val="single" w:sz="8" w:space="0" w:color="D0CECE"/>
              <w:bottom w:val="single" w:sz="8" w:space="0" w:color="D0CECE"/>
              <w:right w:val="single" w:sz="8" w:space="0" w:color="D0CECE"/>
            </w:tcBorders>
            <w:vAlign w:val="center"/>
            <w:hideMark/>
          </w:tcPr>
          <w:p w14:paraId="6909A240" w14:textId="77777777" w:rsidR="00BF1644" w:rsidRPr="00537CEF" w:rsidRDefault="00BF1644">
            <w:pPr>
              <w:rPr>
                <w:rFonts w:ascii="Arial" w:hAnsi="Arial" w:cs="Arial"/>
                <w:color w:val="000000"/>
                <w:sz w:val="12"/>
                <w:szCs w:val="12"/>
              </w:rPr>
            </w:pPr>
          </w:p>
        </w:tc>
        <w:tc>
          <w:tcPr>
            <w:tcW w:w="1080" w:type="dxa"/>
            <w:tcBorders>
              <w:top w:val="nil"/>
              <w:left w:val="nil"/>
              <w:bottom w:val="single" w:sz="8" w:space="0" w:color="D0CECE"/>
              <w:right w:val="single" w:sz="8" w:space="0" w:color="D0CECE"/>
            </w:tcBorders>
            <w:shd w:val="clear" w:color="auto" w:fill="auto"/>
            <w:noWrap/>
            <w:vAlign w:val="center"/>
            <w:hideMark/>
          </w:tcPr>
          <w:p w14:paraId="31A26936"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3EAB0F0A"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C02076</w:t>
            </w:r>
          </w:p>
        </w:tc>
        <w:tc>
          <w:tcPr>
            <w:tcW w:w="2160" w:type="dxa"/>
            <w:tcBorders>
              <w:top w:val="nil"/>
              <w:left w:val="nil"/>
              <w:bottom w:val="single" w:sz="8" w:space="0" w:color="D0CECE"/>
              <w:right w:val="single" w:sz="8" w:space="0" w:color="D0CECE"/>
            </w:tcBorders>
            <w:shd w:val="clear" w:color="auto" w:fill="auto"/>
            <w:vAlign w:val="center"/>
            <w:hideMark/>
          </w:tcPr>
          <w:p w14:paraId="436CC4FB" w14:textId="77777777" w:rsidR="00BF1644" w:rsidRPr="00537CEF" w:rsidRDefault="00BF1644">
            <w:pPr>
              <w:jc w:val="center"/>
              <w:rPr>
                <w:rFonts w:ascii="Arial" w:hAnsi="Arial" w:cs="Arial"/>
                <w:color w:val="000000"/>
                <w:sz w:val="12"/>
                <w:szCs w:val="12"/>
              </w:rPr>
            </w:pPr>
            <w:proofErr w:type="spellStart"/>
            <w:r w:rsidRPr="00537CEF">
              <w:rPr>
                <w:rFonts w:ascii="Arial" w:hAnsi="Arial" w:cs="Arial"/>
                <w:color w:val="000000"/>
                <w:sz w:val="12"/>
                <w:szCs w:val="12"/>
              </w:rPr>
              <w:t>Sedoheptulose</w:t>
            </w:r>
            <w:proofErr w:type="spellEnd"/>
          </w:p>
        </w:tc>
        <w:tc>
          <w:tcPr>
            <w:tcW w:w="990" w:type="dxa"/>
            <w:vMerge/>
            <w:tcBorders>
              <w:top w:val="nil"/>
              <w:left w:val="single" w:sz="8" w:space="0" w:color="D0CECE"/>
              <w:bottom w:val="single" w:sz="8" w:space="0" w:color="D0CECE"/>
              <w:right w:val="single" w:sz="8" w:space="0" w:color="D0CECE"/>
            </w:tcBorders>
            <w:vAlign w:val="center"/>
            <w:hideMark/>
          </w:tcPr>
          <w:p w14:paraId="3ECD9C90" w14:textId="77777777" w:rsidR="00BF1644" w:rsidRPr="00537CEF" w:rsidRDefault="00BF1644">
            <w:pPr>
              <w:rPr>
                <w:rFonts w:ascii="Arial" w:hAnsi="Arial" w:cs="Arial"/>
                <w:color w:val="000000"/>
                <w:sz w:val="12"/>
                <w:szCs w:val="12"/>
              </w:rPr>
            </w:pPr>
          </w:p>
        </w:tc>
        <w:tc>
          <w:tcPr>
            <w:tcW w:w="810" w:type="dxa"/>
            <w:vMerge/>
            <w:tcBorders>
              <w:top w:val="nil"/>
              <w:left w:val="single" w:sz="8" w:space="0" w:color="D0CECE"/>
              <w:bottom w:val="single" w:sz="8" w:space="0" w:color="D0CECE"/>
              <w:right w:val="single" w:sz="8" w:space="0" w:color="D0CECE"/>
            </w:tcBorders>
            <w:vAlign w:val="center"/>
            <w:hideMark/>
          </w:tcPr>
          <w:p w14:paraId="70FC0FCF" w14:textId="77777777" w:rsidR="00BF1644" w:rsidRPr="00537CEF" w:rsidRDefault="00BF1644">
            <w:pPr>
              <w:rPr>
                <w:rFonts w:ascii="Arial" w:hAnsi="Arial" w:cs="Arial"/>
                <w:color w:val="000000"/>
                <w:sz w:val="12"/>
                <w:szCs w:val="12"/>
              </w:rPr>
            </w:pPr>
          </w:p>
        </w:tc>
        <w:tc>
          <w:tcPr>
            <w:tcW w:w="5406" w:type="dxa"/>
            <w:vMerge/>
            <w:tcBorders>
              <w:top w:val="nil"/>
              <w:left w:val="single" w:sz="8" w:space="0" w:color="D0CECE"/>
              <w:bottom w:val="single" w:sz="8" w:space="0" w:color="D0CECE"/>
              <w:right w:val="nil"/>
            </w:tcBorders>
            <w:vAlign w:val="center"/>
            <w:hideMark/>
          </w:tcPr>
          <w:p w14:paraId="10F76DB1" w14:textId="77777777" w:rsidR="00BF1644" w:rsidRPr="00537CEF" w:rsidRDefault="00BF1644">
            <w:pPr>
              <w:rPr>
                <w:rFonts w:ascii="Arial" w:hAnsi="Arial" w:cs="Arial"/>
                <w:color w:val="000000"/>
                <w:sz w:val="12"/>
                <w:szCs w:val="12"/>
              </w:rPr>
            </w:pPr>
          </w:p>
        </w:tc>
      </w:tr>
      <w:tr w:rsidR="00BF1644" w:rsidRPr="00537CEF" w14:paraId="080BD3CC"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1A89FA62"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370.9554</w:t>
            </w:r>
          </w:p>
        </w:tc>
        <w:tc>
          <w:tcPr>
            <w:tcW w:w="810" w:type="dxa"/>
            <w:tcBorders>
              <w:top w:val="nil"/>
              <w:left w:val="nil"/>
              <w:bottom w:val="single" w:sz="8" w:space="0" w:color="D0CECE"/>
              <w:right w:val="single" w:sz="8" w:space="0" w:color="D0CECE"/>
            </w:tcBorders>
            <w:shd w:val="clear" w:color="auto" w:fill="auto"/>
            <w:noWrap/>
            <w:vAlign w:val="center"/>
            <w:hideMark/>
          </w:tcPr>
          <w:p w14:paraId="3A5740C4"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30.4</w:t>
            </w:r>
          </w:p>
        </w:tc>
        <w:tc>
          <w:tcPr>
            <w:tcW w:w="1080" w:type="dxa"/>
            <w:tcBorders>
              <w:top w:val="nil"/>
              <w:left w:val="nil"/>
              <w:bottom w:val="single" w:sz="8" w:space="0" w:color="D0CECE"/>
              <w:right w:val="single" w:sz="8" w:space="0" w:color="D0CECE"/>
            </w:tcBorders>
            <w:shd w:val="clear" w:color="auto" w:fill="auto"/>
            <w:noWrap/>
            <w:vAlign w:val="center"/>
            <w:hideMark/>
          </w:tcPr>
          <w:p w14:paraId="405C7DC3"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M+Br81[-]</w:t>
            </w:r>
          </w:p>
        </w:tc>
        <w:tc>
          <w:tcPr>
            <w:tcW w:w="900" w:type="dxa"/>
            <w:tcBorders>
              <w:top w:val="nil"/>
              <w:left w:val="nil"/>
              <w:bottom w:val="single" w:sz="8" w:space="0" w:color="D0CECE"/>
              <w:right w:val="single" w:sz="8" w:space="0" w:color="D0CECE"/>
            </w:tcBorders>
            <w:shd w:val="clear" w:color="auto" w:fill="auto"/>
            <w:noWrap/>
            <w:vAlign w:val="center"/>
            <w:hideMark/>
          </w:tcPr>
          <w:p w14:paraId="37518485"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C05382</w:t>
            </w:r>
          </w:p>
        </w:tc>
        <w:tc>
          <w:tcPr>
            <w:tcW w:w="2160" w:type="dxa"/>
            <w:tcBorders>
              <w:top w:val="nil"/>
              <w:left w:val="nil"/>
              <w:bottom w:val="single" w:sz="8" w:space="0" w:color="D0CECE"/>
              <w:right w:val="single" w:sz="8" w:space="0" w:color="D0CECE"/>
            </w:tcBorders>
            <w:shd w:val="clear" w:color="auto" w:fill="auto"/>
            <w:vAlign w:val="center"/>
            <w:hideMark/>
          </w:tcPr>
          <w:p w14:paraId="4D55C49F" w14:textId="77777777" w:rsidR="00BF1644" w:rsidRPr="00537CEF" w:rsidRDefault="00BF1644">
            <w:pPr>
              <w:jc w:val="center"/>
              <w:rPr>
                <w:rFonts w:ascii="Arial" w:hAnsi="Arial" w:cs="Arial"/>
                <w:color w:val="000000"/>
                <w:sz w:val="12"/>
                <w:szCs w:val="12"/>
              </w:rPr>
            </w:pPr>
            <w:proofErr w:type="spellStart"/>
            <w:r w:rsidRPr="00537CEF">
              <w:rPr>
                <w:rFonts w:ascii="Arial" w:hAnsi="Arial" w:cs="Arial"/>
                <w:color w:val="000000"/>
                <w:sz w:val="12"/>
                <w:szCs w:val="12"/>
              </w:rPr>
              <w:t>Sedoheptulose</w:t>
            </w:r>
            <w:proofErr w:type="spellEnd"/>
            <w:r w:rsidRPr="00537CEF">
              <w:rPr>
                <w:rFonts w:ascii="Arial" w:hAnsi="Arial" w:cs="Arial"/>
                <w:color w:val="000000"/>
                <w:sz w:val="12"/>
                <w:szCs w:val="12"/>
              </w:rPr>
              <w:t xml:space="preserve"> 7-phosphate</w:t>
            </w:r>
          </w:p>
        </w:tc>
        <w:tc>
          <w:tcPr>
            <w:tcW w:w="990" w:type="dxa"/>
            <w:tcBorders>
              <w:top w:val="nil"/>
              <w:left w:val="nil"/>
              <w:bottom w:val="single" w:sz="8" w:space="0" w:color="D0CECE"/>
              <w:right w:val="single" w:sz="8" w:space="0" w:color="D0CECE"/>
            </w:tcBorders>
            <w:shd w:val="clear" w:color="auto" w:fill="auto"/>
            <w:noWrap/>
            <w:vAlign w:val="center"/>
            <w:hideMark/>
          </w:tcPr>
          <w:p w14:paraId="6E64ED96"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-0.49 (0.01)</w:t>
            </w:r>
          </w:p>
        </w:tc>
        <w:tc>
          <w:tcPr>
            <w:tcW w:w="810" w:type="dxa"/>
            <w:tcBorders>
              <w:top w:val="nil"/>
              <w:left w:val="nil"/>
              <w:bottom w:val="single" w:sz="8" w:space="0" w:color="D0CECE"/>
              <w:right w:val="single" w:sz="8" w:space="0" w:color="D0CECE"/>
            </w:tcBorders>
            <w:shd w:val="clear" w:color="auto" w:fill="auto"/>
            <w:noWrap/>
            <w:vAlign w:val="center"/>
            <w:hideMark/>
          </w:tcPr>
          <w:p w14:paraId="30FB8DED"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C18-</w:t>
            </w:r>
          </w:p>
        </w:tc>
        <w:tc>
          <w:tcPr>
            <w:tcW w:w="5406" w:type="dxa"/>
            <w:tcBorders>
              <w:top w:val="nil"/>
              <w:left w:val="nil"/>
              <w:bottom w:val="single" w:sz="8" w:space="0" w:color="D0CECE"/>
              <w:right w:val="nil"/>
            </w:tcBorders>
            <w:shd w:val="clear" w:color="auto" w:fill="auto"/>
            <w:vAlign w:val="center"/>
            <w:hideMark/>
          </w:tcPr>
          <w:p w14:paraId="3D808F72"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Pentose phosphate pathway</w:t>
            </w:r>
          </w:p>
        </w:tc>
      </w:tr>
      <w:tr w:rsidR="00BF1644" w:rsidRPr="00537CEF" w14:paraId="07648EDE"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48C8E23F"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113.0244</w:t>
            </w:r>
          </w:p>
        </w:tc>
        <w:tc>
          <w:tcPr>
            <w:tcW w:w="810" w:type="dxa"/>
            <w:tcBorders>
              <w:top w:val="nil"/>
              <w:left w:val="nil"/>
              <w:bottom w:val="single" w:sz="8" w:space="0" w:color="D0CECE"/>
              <w:right w:val="single" w:sz="8" w:space="0" w:color="D0CECE"/>
            </w:tcBorders>
            <w:shd w:val="clear" w:color="auto" w:fill="auto"/>
            <w:noWrap/>
            <w:vAlign w:val="center"/>
            <w:hideMark/>
          </w:tcPr>
          <w:p w14:paraId="5D9C5A02"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25.3</w:t>
            </w:r>
          </w:p>
        </w:tc>
        <w:tc>
          <w:tcPr>
            <w:tcW w:w="1080" w:type="dxa"/>
            <w:tcBorders>
              <w:top w:val="nil"/>
              <w:left w:val="nil"/>
              <w:bottom w:val="single" w:sz="8" w:space="0" w:color="D0CECE"/>
              <w:right w:val="single" w:sz="8" w:space="0" w:color="D0CECE"/>
            </w:tcBorders>
            <w:shd w:val="clear" w:color="auto" w:fill="auto"/>
            <w:noWrap/>
            <w:vAlign w:val="center"/>
            <w:hideMark/>
          </w:tcPr>
          <w:p w14:paraId="5235F7BC"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M-H2O-</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7B6DCE8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C06010</w:t>
            </w:r>
          </w:p>
        </w:tc>
        <w:tc>
          <w:tcPr>
            <w:tcW w:w="2160" w:type="dxa"/>
            <w:tcBorders>
              <w:top w:val="nil"/>
              <w:left w:val="nil"/>
              <w:bottom w:val="single" w:sz="8" w:space="0" w:color="D0CECE"/>
              <w:right w:val="single" w:sz="8" w:space="0" w:color="D0CECE"/>
            </w:tcBorders>
            <w:shd w:val="clear" w:color="auto" w:fill="auto"/>
            <w:vAlign w:val="center"/>
            <w:hideMark/>
          </w:tcPr>
          <w:p w14:paraId="3E99B63D"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(S)-2-Acetolactate</w:t>
            </w:r>
          </w:p>
        </w:tc>
        <w:tc>
          <w:tcPr>
            <w:tcW w:w="990" w:type="dxa"/>
            <w:tcBorders>
              <w:top w:val="nil"/>
              <w:left w:val="nil"/>
              <w:bottom w:val="single" w:sz="8" w:space="0" w:color="D0CECE"/>
              <w:right w:val="single" w:sz="8" w:space="0" w:color="D0CECE"/>
            </w:tcBorders>
            <w:shd w:val="clear" w:color="auto" w:fill="auto"/>
            <w:noWrap/>
            <w:vAlign w:val="center"/>
            <w:hideMark/>
          </w:tcPr>
          <w:p w14:paraId="29F112DC"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0.95 (0.01)</w:t>
            </w:r>
          </w:p>
        </w:tc>
        <w:tc>
          <w:tcPr>
            <w:tcW w:w="810" w:type="dxa"/>
            <w:tcBorders>
              <w:top w:val="nil"/>
              <w:left w:val="nil"/>
              <w:bottom w:val="single" w:sz="8" w:space="0" w:color="D0CECE"/>
              <w:right w:val="single" w:sz="8" w:space="0" w:color="D0CECE"/>
            </w:tcBorders>
            <w:shd w:val="clear" w:color="auto" w:fill="auto"/>
            <w:noWrap/>
            <w:vAlign w:val="center"/>
            <w:hideMark/>
          </w:tcPr>
          <w:p w14:paraId="206D4D74"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C18-</w:t>
            </w:r>
          </w:p>
        </w:tc>
        <w:tc>
          <w:tcPr>
            <w:tcW w:w="5406" w:type="dxa"/>
            <w:tcBorders>
              <w:top w:val="nil"/>
              <w:left w:val="nil"/>
              <w:bottom w:val="single" w:sz="8" w:space="0" w:color="D0CECE"/>
              <w:right w:val="nil"/>
            </w:tcBorders>
            <w:shd w:val="clear" w:color="auto" w:fill="auto"/>
            <w:vAlign w:val="center"/>
            <w:hideMark/>
          </w:tcPr>
          <w:p w14:paraId="1C411237"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Butanoate metabolism</w:t>
            </w:r>
          </w:p>
        </w:tc>
      </w:tr>
      <w:tr w:rsidR="00BF1644" w:rsidRPr="00537CEF" w14:paraId="30EF4424"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37C987AE"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161.0456</w:t>
            </w:r>
          </w:p>
        </w:tc>
        <w:tc>
          <w:tcPr>
            <w:tcW w:w="810" w:type="dxa"/>
            <w:tcBorders>
              <w:top w:val="nil"/>
              <w:left w:val="nil"/>
              <w:bottom w:val="single" w:sz="8" w:space="0" w:color="D0CECE"/>
              <w:right w:val="single" w:sz="8" w:space="0" w:color="D0CECE"/>
            </w:tcBorders>
            <w:shd w:val="clear" w:color="auto" w:fill="auto"/>
            <w:noWrap/>
            <w:vAlign w:val="center"/>
            <w:hideMark/>
          </w:tcPr>
          <w:p w14:paraId="4966FE6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288.4</w:t>
            </w:r>
          </w:p>
        </w:tc>
        <w:tc>
          <w:tcPr>
            <w:tcW w:w="1080" w:type="dxa"/>
            <w:tcBorders>
              <w:top w:val="nil"/>
              <w:left w:val="nil"/>
              <w:bottom w:val="single" w:sz="8" w:space="0" w:color="D0CECE"/>
              <w:right w:val="single" w:sz="8" w:space="0" w:color="D0CECE"/>
            </w:tcBorders>
            <w:shd w:val="clear" w:color="auto" w:fill="auto"/>
            <w:noWrap/>
            <w:vAlign w:val="center"/>
            <w:hideMark/>
          </w:tcPr>
          <w:p w14:paraId="0F3B316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M-H+</w:t>
            </w:r>
            <w:proofErr w:type="gramStart"/>
            <w:r w:rsidRPr="00537CEF">
              <w:rPr>
                <w:rFonts w:ascii="Arial" w:hAnsi="Arial" w:cs="Arial"/>
                <w:color w:val="000000"/>
                <w:sz w:val="12"/>
                <w:szCs w:val="12"/>
              </w:rPr>
              <w:t>O[</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6CE310C9"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C06006</w:t>
            </w:r>
          </w:p>
        </w:tc>
        <w:tc>
          <w:tcPr>
            <w:tcW w:w="2160" w:type="dxa"/>
            <w:tcBorders>
              <w:top w:val="nil"/>
              <w:left w:val="nil"/>
              <w:bottom w:val="single" w:sz="8" w:space="0" w:color="D0CECE"/>
              <w:right w:val="single" w:sz="8" w:space="0" w:color="D0CECE"/>
            </w:tcBorders>
            <w:shd w:val="clear" w:color="auto" w:fill="auto"/>
            <w:vAlign w:val="center"/>
            <w:hideMark/>
          </w:tcPr>
          <w:p w14:paraId="5E07DD16"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(S)-2-Aceto-2-hydroxybutanoate</w:t>
            </w:r>
          </w:p>
        </w:tc>
        <w:tc>
          <w:tcPr>
            <w:tcW w:w="990" w:type="dxa"/>
            <w:tcBorders>
              <w:top w:val="nil"/>
              <w:left w:val="nil"/>
              <w:bottom w:val="single" w:sz="8" w:space="0" w:color="D0CECE"/>
              <w:right w:val="single" w:sz="8" w:space="0" w:color="D0CECE"/>
            </w:tcBorders>
            <w:shd w:val="clear" w:color="auto" w:fill="auto"/>
            <w:noWrap/>
            <w:vAlign w:val="center"/>
            <w:hideMark/>
          </w:tcPr>
          <w:p w14:paraId="6EB98EC0"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0.91 (0.05)</w:t>
            </w:r>
          </w:p>
        </w:tc>
        <w:tc>
          <w:tcPr>
            <w:tcW w:w="810" w:type="dxa"/>
            <w:tcBorders>
              <w:top w:val="nil"/>
              <w:left w:val="nil"/>
              <w:bottom w:val="single" w:sz="8" w:space="0" w:color="D0CECE"/>
              <w:right w:val="single" w:sz="8" w:space="0" w:color="D0CECE"/>
            </w:tcBorders>
            <w:shd w:val="clear" w:color="auto" w:fill="auto"/>
            <w:noWrap/>
            <w:vAlign w:val="center"/>
            <w:hideMark/>
          </w:tcPr>
          <w:p w14:paraId="5FA63BF5"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C18-</w:t>
            </w:r>
          </w:p>
        </w:tc>
        <w:tc>
          <w:tcPr>
            <w:tcW w:w="5406" w:type="dxa"/>
            <w:tcBorders>
              <w:top w:val="nil"/>
              <w:left w:val="nil"/>
              <w:bottom w:val="single" w:sz="8" w:space="0" w:color="D0CECE"/>
              <w:right w:val="nil"/>
            </w:tcBorders>
            <w:shd w:val="clear" w:color="auto" w:fill="auto"/>
            <w:vAlign w:val="center"/>
            <w:hideMark/>
          </w:tcPr>
          <w:p w14:paraId="0757088A"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Butanoate metabolism</w:t>
            </w:r>
          </w:p>
        </w:tc>
      </w:tr>
      <w:tr w:rsidR="00BF1644" w:rsidRPr="00537CEF" w14:paraId="5016DA0C"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6615E0C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182.0752</w:t>
            </w:r>
          </w:p>
        </w:tc>
        <w:tc>
          <w:tcPr>
            <w:tcW w:w="810" w:type="dxa"/>
            <w:tcBorders>
              <w:top w:val="nil"/>
              <w:left w:val="nil"/>
              <w:bottom w:val="single" w:sz="8" w:space="0" w:color="D0CECE"/>
              <w:right w:val="single" w:sz="8" w:space="0" w:color="D0CECE"/>
            </w:tcBorders>
            <w:shd w:val="clear" w:color="auto" w:fill="auto"/>
            <w:noWrap/>
            <w:vAlign w:val="center"/>
            <w:hideMark/>
          </w:tcPr>
          <w:p w14:paraId="705D5256"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291.6</w:t>
            </w:r>
          </w:p>
        </w:tc>
        <w:tc>
          <w:tcPr>
            <w:tcW w:w="1080" w:type="dxa"/>
            <w:tcBorders>
              <w:top w:val="nil"/>
              <w:left w:val="nil"/>
              <w:bottom w:val="single" w:sz="8" w:space="0" w:color="D0CECE"/>
              <w:right w:val="single" w:sz="8" w:space="0" w:color="D0CECE"/>
            </w:tcBorders>
            <w:shd w:val="clear" w:color="auto" w:fill="auto"/>
            <w:noWrap/>
            <w:vAlign w:val="center"/>
            <w:hideMark/>
          </w:tcPr>
          <w:p w14:paraId="472CACD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M(C13)-</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17EFC133"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C01697</w:t>
            </w:r>
          </w:p>
        </w:tc>
        <w:tc>
          <w:tcPr>
            <w:tcW w:w="2160" w:type="dxa"/>
            <w:tcBorders>
              <w:top w:val="nil"/>
              <w:left w:val="nil"/>
              <w:bottom w:val="single" w:sz="8" w:space="0" w:color="D0CECE"/>
              <w:right w:val="single" w:sz="8" w:space="0" w:color="D0CECE"/>
            </w:tcBorders>
            <w:shd w:val="clear" w:color="auto" w:fill="auto"/>
            <w:vAlign w:val="center"/>
            <w:hideMark/>
          </w:tcPr>
          <w:p w14:paraId="63D37620"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Galactitol</w:t>
            </w:r>
          </w:p>
        </w:tc>
        <w:tc>
          <w:tcPr>
            <w:tcW w:w="990" w:type="dxa"/>
            <w:tcBorders>
              <w:top w:val="nil"/>
              <w:left w:val="nil"/>
              <w:bottom w:val="single" w:sz="8" w:space="0" w:color="D0CECE"/>
              <w:right w:val="single" w:sz="8" w:space="0" w:color="D0CECE"/>
            </w:tcBorders>
            <w:shd w:val="clear" w:color="auto" w:fill="auto"/>
            <w:noWrap/>
            <w:vAlign w:val="center"/>
            <w:hideMark/>
          </w:tcPr>
          <w:p w14:paraId="4267971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0.70 (0.04)</w:t>
            </w:r>
          </w:p>
        </w:tc>
        <w:tc>
          <w:tcPr>
            <w:tcW w:w="810" w:type="dxa"/>
            <w:tcBorders>
              <w:top w:val="nil"/>
              <w:left w:val="nil"/>
              <w:bottom w:val="single" w:sz="8" w:space="0" w:color="D0CECE"/>
              <w:right w:val="single" w:sz="8" w:space="0" w:color="D0CECE"/>
            </w:tcBorders>
            <w:shd w:val="clear" w:color="auto" w:fill="auto"/>
            <w:noWrap/>
            <w:vAlign w:val="center"/>
            <w:hideMark/>
          </w:tcPr>
          <w:p w14:paraId="1B1C5C06"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C18-</w:t>
            </w:r>
          </w:p>
        </w:tc>
        <w:tc>
          <w:tcPr>
            <w:tcW w:w="5406" w:type="dxa"/>
            <w:tcBorders>
              <w:top w:val="nil"/>
              <w:left w:val="nil"/>
              <w:bottom w:val="single" w:sz="8" w:space="0" w:color="D0CECE"/>
              <w:right w:val="nil"/>
            </w:tcBorders>
            <w:shd w:val="clear" w:color="auto" w:fill="auto"/>
            <w:vAlign w:val="center"/>
            <w:hideMark/>
          </w:tcPr>
          <w:p w14:paraId="2A02FFAA"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 xml:space="preserve">Fructose and mannose </w:t>
            </w:r>
            <w:proofErr w:type="spellStart"/>
            <w:proofErr w:type="gramStart"/>
            <w:r w:rsidRPr="00537CEF">
              <w:rPr>
                <w:rFonts w:ascii="Arial" w:hAnsi="Arial" w:cs="Arial"/>
                <w:color w:val="000000"/>
                <w:sz w:val="12"/>
                <w:szCs w:val="12"/>
              </w:rPr>
              <w:t>metabolism;Galactose</w:t>
            </w:r>
            <w:proofErr w:type="spellEnd"/>
            <w:proofErr w:type="gramEnd"/>
            <w:r w:rsidRPr="00537CEF">
              <w:rPr>
                <w:rFonts w:ascii="Arial" w:hAnsi="Arial" w:cs="Arial"/>
                <w:color w:val="000000"/>
                <w:sz w:val="12"/>
                <w:szCs w:val="12"/>
              </w:rPr>
              <w:t xml:space="preserve"> metabolism</w:t>
            </w:r>
          </w:p>
        </w:tc>
      </w:tr>
      <w:tr w:rsidR="00BF1644" w:rsidRPr="00537CEF" w14:paraId="29F35B42"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17B7EE8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253.0929</w:t>
            </w:r>
          </w:p>
        </w:tc>
        <w:tc>
          <w:tcPr>
            <w:tcW w:w="810" w:type="dxa"/>
            <w:tcBorders>
              <w:top w:val="nil"/>
              <w:left w:val="nil"/>
              <w:bottom w:val="single" w:sz="8" w:space="0" w:color="D0CECE"/>
              <w:right w:val="single" w:sz="8" w:space="0" w:color="D0CECE"/>
            </w:tcBorders>
            <w:shd w:val="clear" w:color="auto" w:fill="auto"/>
            <w:noWrap/>
            <w:vAlign w:val="center"/>
            <w:hideMark/>
          </w:tcPr>
          <w:p w14:paraId="064687AA"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25.7</w:t>
            </w:r>
          </w:p>
        </w:tc>
        <w:tc>
          <w:tcPr>
            <w:tcW w:w="1080" w:type="dxa"/>
            <w:tcBorders>
              <w:top w:val="nil"/>
              <w:left w:val="nil"/>
              <w:bottom w:val="single" w:sz="8" w:space="0" w:color="D0CECE"/>
              <w:right w:val="single" w:sz="8" w:space="0" w:color="D0CECE"/>
            </w:tcBorders>
            <w:shd w:val="clear" w:color="auto" w:fill="auto"/>
            <w:noWrap/>
            <w:vAlign w:val="center"/>
            <w:hideMark/>
          </w:tcPr>
          <w:p w14:paraId="5ACF3755"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5A8AA905"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C05401</w:t>
            </w:r>
          </w:p>
        </w:tc>
        <w:tc>
          <w:tcPr>
            <w:tcW w:w="2160" w:type="dxa"/>
            <w:tcBorders>
              <w:top w:val="nil"/>
              <w:left w:val="nil"/>
              <w:bottom w:val="single" w:sz="8" w:space="0" w:color="D0CECE"/>
              <w:right w:val="single" w:sz="8" w:space="0" w:color="D0CECE"/>
            </w:tcBorders>
            <w:shd w:val="clear" w:color="auto" w:fill="auto"/>
            <w:vAlign w:val="center"/>
            <w:hideMark/>
          </w:tcPr>
          <w:p w14:paraId="1483094C"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3-beta-D-Galactosyl-sn-glycerol</w:t>
            </w:r>
          </w:p>
        </w:tc>
        <w:tc>
          <w:tcPr>
            <w:tcW w:w="990" w:type="dxa"/>
            <w:tcBorders>
              <w:top w:val="nil"/>
              <w:left w:val="nil"/>
              <w:bottom w:val="single" w:sz="8" w:space="0" w:color="D0CECE"/>
              <w:right w:val="single" w:sz="8" w:space="0" w:color="D0CECE"/>
            </w:tcBorders>
            <w:shd w:val="clear" w:color="auto" w:fill="auto"/>
            <w:noWrap/>
            <w:vAlign w:val="center"/>
            <w:hideMark/>
          </w:tcPr>
          <w:p w14:paraId="0208725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-0.50 (0.001)</w:t>
            </w:r>
          </w:p>
        </w:tc>
        <w:tc>
          <w:tcPr>
            <w:tcW w:w="810" w:type="dxa"/>
            <w:tcBorders>
              <w:top w:val="nil"/>
              <w:left w:val="nil"/>
              <w:bottom w:val="single" w:sz="8" w:space="0" w:color="D0CECE"/>
              <w:right w:val="single" w:sz="8" w:space="0" w:color="D0CECE"/>
            </w:tcBorders>
            <w:shd w:val="clear" w:color="auto" w:fill="auto"/>
            <w:noWrap/>
            <w:vAlign w:val="center"/>
            <w:hideMark/>
          </w:tcPr>
          <w:p w14:paraId="19174342"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C18-</w:t>
            </w:r>
          </w:p>
        </w:tc>
        <w:tc>
          <w:tcPr>
            <w:tcW w:w="5406" w:type="dxa"/>
            <w:tcBorders>
              <w:top w:val="nil"/>
              <w:left w:val="nil"/>
              <w:bottom w:val="single" w:sz="8" w:space="0" w:color="D0CECE"/>
              <w:right w:val="nil"/>
            </w:tcBorders>
            <w:shd w:val="clear" w:color="auto" w:fill="auto"/>
            <w:vAlign w:val="center"/>
            <w:hideMark/>
          </w:tcPr>
          <w:p w14:paraId="2C7BF1AE"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 xml:space="preserve">Galactose </w:t>
            </w:r>
            <w:proofErr w:type="spellStart"/>
            <w:proofErr w:type="gramStart"/>
            <w:r w:rsidRPr="00537CEF">
              <w:rPr>
                <w:rFonts w:ascii="Arial" w:hAnsi="Arial" w:cs="Arial"/>
                <w:color w:val="000000"/>
                <w:sz w:val="12"/>
                <w:szCs w:val="12"/>
              </w:rPr>
              <w:t>metabolism;Sialic</w:t>
            </w:r>
            <w:proofErr w:type="spellEnd"/>
            <w:proofErr w:type="gramEnd"/>
            <w:r w:rsidRPr="00537CEF">
              <w:rPr>
                <w:rFonts w:ascii="Arial" w:hAnsi="Arial" w:cs="Arial"/>
                <w:color w:val="000000"/>
                <w:sz w:val="12"/>
                <w:szCs w:val="12"/>
              </w:rPr>
              <w:t xml:space="preserve"> acid </w:t>
            </w:r>
            <w:proofErr w:type="spellStart"/>
            <w:r w:rsidRPr="00537CEF">
              <w:rPr>
                <w:rFonts w:ascii="Arial" w:hAnsi="Arial" w:cs="Arial"/>
                <w:color w:val="000000"/>
                <w:sz w:val="12"/>
                <w:szCs w:val="12"/>
              </w:rPr>
              <w:t>metabolism;Glycerophospholipid</w:t>
            </w:r>
            <w:proofErr w:type="spellEnd"/>
            <w:r w:rsidRPr="00537CEF">
              <w:rPr>
                <w:rFonts w:ascii="Arial" w:hAnsi="Arial" w:cs="Arial"/>
                <w:color w:val="000000"/>
                <w:sz w:val="12"/>
                <w:szCs w:val="12"/>
              </w:rPr>
              <w:t xml:space="preserve"> metabolism</w:t>
            </w:r>
          </w:p>
        </w:tc>
      </w:tr>
      <w:tr w:rsidR="00BF1644" w:rsidRPr="00537CEF" w14:paraId="4C0FDDF0"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7800AB8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358.2964</w:t>
            </w:r>
          </w:p>
        </w:tc>
        <w:tc>
          <w:tcPr>
            <w:tcW w:w="810" w:type="dxa"/>
            <w:tcBorders>
              <w:top w:val="nil"/>
              <w:left w:val="nil"/>
              <w:bottom w:val="single" w:sz="8" w:space="0" w:color="D0CECE"/>
              <w:right w:val="single" w:sz="8" w:space="0" w:color="D0CECE"/>
            </w:tcBorders>
            <w:shd w:val="clear" w:color="auto" w:fill="auto"/>
            <w:noWrap/>
            <w:vAlign w:val="center"/>
            <w:hideMark/>
          </w:tcPr>
          <w:p w14:paraId="4CC1F905"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240.1</w:t>
            </w:r>
          </w:p>
        </w:tc>
        <w:tc>
          <w:tcPr>
            <w:tcW w:w="1080" w:type="dxa"/>
            <w:tcBorders>
              <w:top w:val="nil"/>
              <w:left w:val="nil"/>
              <w:bottom w:val="single" w:sz="8" w:space="0" w:color="D0CECE"/>
              <w:right w:val="single" w:sz="8" w:space="0" w:color="D0CECE"/>
            </w:tcBorders>
            <w:shd w:val="clear" w:color="auto" w:fill="auto"/>
            <w:noWrap/>
            <w:vAlign w:val="center"/>
            <w:hideMark/>
          </w:tcPr>
          <w:p w14:paraId="487B02A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M+CH3</w:t>
            </w:r>
            <w:proofErr w:type="gramStart"/>
            <w:r w:rsidRPr="00537CEF">
              <w:rPr>
                <w:rFonts w:ascii="Arial" w:hAnsi="Arial" w:cs="Arial"/>
                <w:color w:val="000000"/>
                <w:sz w:val="12"/>
                <w:szCs w:val="12"/>
              </w:rPr>
              <w:t>COO[</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32222965"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C00319</w:t>
            </w:r>
          </w:p>
        </w:tc>
        <w:tc>
          <w:tcPr>
            <w:tcW w:w="2160" w:type="dxa"/>
            <w:tcBorders>
              <w:top w:val="nil"/>
              <w:left w:val="nil"/>
              <w:bottom w:val="single" w:sz="8" w:space="0" w:color="D0CECE"/>
              <w:right w:val="single" w:sz="8" w:space="0" w:color="D0CECE"/>
            </w:tcBorders>
            <w:shd w:val="clear" w:color="auto" w:fill="auto"/>
            <w:vAlign w:val="center"/>
            <w:hideMark/>
          </w:tcPr>
          <w:p w14:paraId="639AE846"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Sphingosine</w:t>
            </w:r>
          </w:p>
        </w:tc>
        <w:tc>
          <w:tcPr>
            <w:tcW w:w="990" w:type="dxa"/>
            <w:tcBorders>
              <w:top w:val="nil"/>
              <w:left w:val="nil"/>
              <w:bottom w:val="single" w:sz="8" w:space="0" w:color="D0CECE"/>
              <w:right w:val="single" w:sz="8" w:space="0" w:color="D0CECE"/>
            </w:tcBorders>
            <w:shd w:val="clear" w:color="auto" w:fill="auto"/>
            <w:noWrap/>
            <w:vAlign w:val="center"/>
            <w:hideMark/>
          </w:tcPr>
          <w:p w14:paraId="48CDA470"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0.08 (0.05)</w:t>
            </w:r>
          </w:p>
        </w:tc>
        <w:tc>
          <w:tcPr>
            <w:tcW w:w="810" w:type="dxa"/>
            <w:tcBorders>
              <w:top w:val="nil"/>
              <w:left w:val="nil"/>
              <w:bottom w:val="single" w:sz="8" w:space="0" w:color="D0CECE"/>
              <w:right w:val="single" w:sz="8" w:space="0" w:color="D0CECE"/>
            </w:tcBorders>
            <w:shd w:val="clear" w:color="auto" w:fill="auto"/>
            <w:noWrap/>
            <w:vAlign w:val="center"/>
            <w:hideMark/>
          </w:tcPr>
          <w:p w14:paraId="142A42D1"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C18-</w:t>
            </w:r>
          </w:p>
        </w:tc>
        <w:tc>
          <w:tcPr>
            <w:tcW w:w="5406" w:type="dxa"/>
            <w:tcBorders>
              <w:top w:val="nil"/>
              <w:left w:val="nil"/>
              <w:bottom w:val="single" w:sz="8" w:space="0" w:color="D0CECE"/>
              <w:right w:val="nil"/>
            </w:tcBorders>
            <w:shd w:val="clear" w:color="auto" w:fill="auto"/>
            <w:vAlign w:val="center"/>
            <w:hideMark/>
          </w:tcPr>
          <w:p w14:paraId="34521582"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Glycerophospholipid metabolism</w:t>
            </w:r>
          </w:p>
        </w:tc>
      </w:tr>
      <w:tr w:rsidR="00BF1644" w:rsidRPr="00537CEF" w14:paraId="1BC09E15"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17C2257E"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375.2299</w:t>
            </w:r>
          </w:p>
        </w:tc>
        <w:tc>
          <w:tcPr>
            <w:tcW w:w="810" w:type="dxa"/>
            <w:tcBorders>
              <w:top w:val="nil"/>
              <w:left w:val="nil"/>
              <w:bottom w:val="single" w:sz="8" w:space="0" w:color="D0CECE"/>
              <w:right w:val="single" w:sz="8" w:space="0" w:color="D0CECE"/>
            </w:tcBorders>
            <w:shd w:val="clear" w:color="auto" w:fill="auto"/>
            <w:noWrap/>
            <w:vAlign w:val="center"/>
            <w:hideMark/>
          </w:tcPr>
          <w:p w14:paraId="0E251C6E"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244</w:t>
            </w:r>
          </w:p>
        </w:tc>
        <w:tc>
          <w:tcPr>
            <w:tcW w:w="1080" w:type="dxa"/>
            <w:tcBorders>
              <w:top w:val="nil"/>
              <w:left w:val="nil"/>
              <w:bottom w:val="single" w:sz="8" w:space="0" w:color="D0CECE"/>
              <w:right w:val="single" w:sz="8" w:space="0" w:color="D0CECE"/>
            </w:tcBorders>
            <w:shd w:val="clear" w:color="auto" w:fill="auto"/>
            <w:noWrap/>
            <w:vAlign w:val="center"/>
            <w:hideMark/>
          </w:tcPr>
          <w:p w14:paraId="40C070A4"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M-H2O-</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31AE24C3"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C15646</w:t>
            </w:r>
          </w:p>
        </w:tc>
        <w:tc>
          <w:tcPr>
            <w:tcW w:w="2160" w:type="dxa"/>
            <w:tcBorders>
              <w:top w:val="nil"/>
              <w:left w:val="nil"/>
              <w:bottom w:val="single" w:sz="8" w:space="0" w:color="D0CECE"/>
              <w:right w:val="single" w:sz="8" w:space="0" w:color="D0CECE"/>
            </w:tcBorders>
            <w:shd w:val="clear" w:color="auto" w:fill="auto"/>
            <w:vAlign w:val="center"/>
            <w:hideMark/>
          </w:tcPr>
          <w:p w14:paraId="00C516E0"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1-(1-Alkenyl)-sn-glycero-3-phosphate</w:t>
            </w:r>
          </w:p>
        </w:tc>
        <w:tc>
          <w:tcPr>
            <w:tcW w:w="990" w:type="dxa"/>
            <w:tcBorders>
              <w:top w:val="nil"/>
              <w:left w:val="nil"/>
              <w:bottom w:val="single" w:sz="8" w:space="0" w:color="D0CECE"/>
              <w:right w:val="single" w:sz="8" w:space="0" w:color="D0CECE"/>
            </w:tcBorders>
            <w:shd w:val="clear" w:color="auto" w:fill="auto"/>
            <w:noWrap/>
            <w:vAlign w:val="center"/>
            <w:hideMark/>
          </w:tcPr>
          <w:p w14:paraId="240B2E2C"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0.19 (0.01)</w:t>
            </w:r>
          </w:p>
        </w:tc>
        <w:tc>
          <w:tcPr>
            <w:tcW w:w="810" w:type="dxa"/>
            <w:tcBorders>
              <w:top w:val="nil"/>
              <w:left w:val="nil"/>
              <w:bottom w:val="single" w:sz="8" w:space="0" w:color="D0CECE"/>
              <w:right w:val="single" w:sz="8" w:space="0" w:color="D0CECE"/>
            </w:tcBorders>
            <w:shd w:val="clear" w:color="auto" w:fill="auto"/>
            <w:noWrap/>
            <w:vAlign w:val="center"/>
            <w:hideMark/>
          </w:tcPr>
          <w:p w14:paraId="5BF71A90"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C18-</w:t>
            </w:r>
          </w:p>
        </w:tc>
        <w:tc>
          <w:tcPr>
            <w:tcW w:w="5406" w:type="dxa"/>
            <w:tcBorders>
              <w:top w:val="nil"/>
              <w:left w:val="nil"/>
              <w:bottom w:val="single" w:sz="8" w:space="0" w:color="D0CECE"/>
              <w:right w:val="nil"/>
            </w:tcBorders>
            <w:shd w:val="clear" w:color="auto" w:fill="auto"/>
            <w:vAlign w:val="center"/>
            <w:hideMark/>
          </w:tcPr>
          <w:p w14:paraId="31C2DDB8"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Glycerophospholipid metabolism</w:t>
            </w:r>
          </w:p>
        </w:tc>
      </w:tr>
      <w:tr w:rsidR="00BF1644" w:rsidRPr="00537CEF" w14:paraId="10675960"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477D54FC"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380.2554</w:t>
            </w:r>
          </w:p>
        </w:tc>
        <w:tc>
          <w:tcPr>
            <w:tcW w:w="810" w:type="dxa"/>
            <w:tcBorders>
              <w:top w:val="nil"/>
              <w:left w:val="nil"/>
              <w:bottom w:val="single" w:sz="8" w:space="0" w:color="D0CECE"/>
              <w:right w:val="single" w:sz="8" w:space="0" w:color="D0CECE"/>
            </w:tcBorders>
            <w:shd w:val="clear" w:color="auto" w:fill="auto"/>
            <w:noWrap/>
            <w:vAlign w:val="center"/>
            <w:hideMark/>
          </w:tcPr>
          <w:p w14:paraId="2E321AB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274.5</w:t>
            </w:r>
          </w:p>
        </w:tc>
        <w:tc>
          <w:tcPr>
            <w:tcW w:w="1080" w:type="dxa"/>
            <w:tcBorders>
              <w:top w:val="nil"/>
              <w:left w:val="nil"/>
              <w:bottom w:val="single" w:sz="8" w:space="0" w:color="D0CECE"/>
              <w:right w:val="single" w:sz="8" w:space="0" w:color="D0CECE"/>
            </w:tcBorders>
            <w:shd w:val="clear" w:color="auto" w:fill="auto"/>
            <w:noWrap/>
            <w:vAlign w:val="center"/>
            <w:hideMark/>
          </w:tcPr>
          <w:p w14:paraId="5337D025"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1F390A56"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C01120</w:t>
            </w:r>
          </w:p>
        </w:tc>
        <w:tc>
          <w:tcPr>
            <w:tcW w:w="2160" w:type="dxa"/>
            <w:tcBorders>
              <w:top w:val="nil"/>
              <w:left w:val="nil"/>
              <w:bottom w:val="single" w:sz="8" w:space="0" w:color="D0CECE"/>
              <w:right w:val="single" w:sz="8" w:space="0" w:color="D0CECE"/>
            </w:tcBorders>
            <w:shd w:val="clear" w:color="auto" w:fill="auto"/>
            <w:vAlign w:val="center"/>
            <w:hideMark/>
          </w:tcPr>
          <w:p w14:paraId="6A4E587C" w14:textId="77777777" w:rsidR="00BF1644" w:rsidRPr="00537CEF" w:rsidRDefault="00BF1644">
            <w:pPr>
              <w:jc w:val="center"/>
              <w:rPr>
                <w:rFonts w:ascii="Arial" w:hAnsi="Arial" w:cs="Arial"/>
                <w:color w:val="000000"/>
                <w:sz w:val="12"/>
                <w:szCs w:val="12"/>
              </w:rPr>
            </w:pPr>
            <w:proofErr w:type="spellStart"/>
            <w:r w:rsidRPr="00537CEF">
              <w:rPr>
                <w:rFonts w:ascii="Arial" w:hAnsi="Arial" w:cs="Arial"/>
                <w:color w:val="000000"/>
                <w:sz w:val="12"/>
                <w:szCs w:val="12"/>
              </w:rPr>
              <w:t>Sphinganine</w:t>
            </w:r>
            <w:proofErr w:type="spellEnd"/>
            <w:r w:rsidRPr="00537CEF">
              <w:rPr>
                <w:rFonts w:ascii="Arial" w:hAnsi="Arial" w:cs="Arial"/>
                <w:color w:val="000000"/>
                <w:sz w:val="12"/>
                <w:szCs w:val="12"/>
              </w:rPr>
              <w:t xml:space="preserve"> 1-phosphate</w:t>
            </w:r>
          </w:p>
        </w:tc>
        <w:tc>
          <w:tcPr>
            <w:tcW w:w="990" w:type="dxa"/>
            <w:tcBorders>
              <w:top w:val="nil"/>
              <w:left w:val="nil"/>
              <w:bottom w:val="single" w:sz="8" w:space="0" w:color="D0CECE"/>
              <w:right w:val="single" w:sz="8" w:space="0" w:color="D0CECE"/>
            </w:tcBorders>
            <w:shd w:val="clear" w:color="auto" w:fill="auto"/>
            <w:noWrap/>
            <w:vAlign w:val="center"/>
            <w:hideMark/>
          </w:tcPr>
          <w:p w14:paraId="5AA585AE"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-0.66 (0.005)</w:t>
            </w:r>
          </w:p>
        </w:tc>
        <w:tc>
          <w:tcPr>
            <w:tcW w:w="810" w:type="dxa"/>
            <w:tcBorders>
              <w:top w:val="nil"/>
              <w:left w:val="nil"/>
              <w:bottom w:val="single" w:sz="8" w:space="0" w:color="D0CECE"/>
              <w:right w:val="single" w:sz="8" w:space="0" w:color="D0CECE"/>
            </w:tcBorders>
            <w:shd w:val="clear" w:color="auto" w:fill="auto"/>
            <w:noWrap/>
            <w:vAlign w:val="center"/>
            <w:hideMark/>
          </w:tcPr>
          <w:p w14:paraId="1B064EFD"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C18-</w:t>
            </w:r>
          </w:p>
        </w:tc>
        <w:tc>
          <w:tcPr>
            <w:tcW w:w="5406" w:type="dxa"/>
            <w:tcBorders>
              <w:top w:val="nil"/>
              <w:left w:val="nil"/>
              <w:bottom w:val="single" w:sz="8" w:space="0" w:color="D0CECE"/>
              <w:right w:val="nil"/>
            </w:tcBorders>
            <w:shd w:val="clear" w:color="auto" w:fill="auto"/>
            <w:vAlign w:val="center"/>
            <w:hideMark/>
          </w:tcPr>
          <w:p w14:paraId="5C10ED2A"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Glycerophospholipid metabolism</w:t>
            </w:r>
          </w:p>
        </w:tc>
      </w:tr>
      <w:tr w:rsidR="00BF1644" w:rsidRPr="00537CEF" w14:paraId="48C03BEF" w14:textId="77777777" w:rsidTr="00BF1644">
        <w:trPr>
          <w:trHeight w:val="19"/>
        </w:trPr>
        <w:tc>
          <w:tcPr>
            <w:tcW w:w="810" w:type="dxa"/>
            <w:tcBorders>
              <w:top w:val="nil"/>
              <w:left w:val="nil"/>
              <w:bottom w:val="single" w:sz="8" w:space="0" w:color="D0CECE"/>
              <w:right w:val="single" w:sz="8" w:space="0" w:color="D0CECE"/>
            </w:tcBorders>
            <w:shd w:val="clear" w:color="auto" w:fill="auto"/>
            <w:noWrap/>
            <w:vAlign w:val="center"/>
            <w:hideMark/>
          </w:tcPr>
          <w:p w14:paraId="67DC67AD"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135.1168</w:t>
            </w:r>
          </w:p>
        </w:tc>
        <w:tc>
          <w:tcPr>
            <w:tcW w:w="810" w:type="dxa"/>
            <w:tcBorders>
              <w:top w:val="nil"/>
              <w:left w:val="nil"/>
              <w:bottom w:val="single" w:sz="8" w:space="0" w:color="D0CECE"/>
              <w:right w:val="single" w:sz="8" w:space="0" w:color="D0CECE"/>
            </w:tcBorders>
            <w:shd w:val="clear" w:color="auto" w:fill="auto"/>
            <w:noWrap/>
            <w:vAlign w:val="center"/>
            <w:hideMark/>
          </w:tcPr>
          <w:p w14:paraId="0D8253B5"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25.8</w:t>
            </w:r>
          </w:p>
        </w:tc>
        <w:tc>
          <w:tcPr>
            <w:tcW w:w="1080" w:type="dxa"/>
            <w:tcBorders>
              <w:top w:val="nil"/>
              <w:left w:val="nil"/>
              <w:bottom w:val="single" w:sz="8" w:space="0" w:color="D0CECE"/>
              <w:right w:val="single" w:sz="8" w:space="0" w:color="D0CECE"/>
            </w:tcBorders>
            <w:shd w:val="clear" w:color="auto" w:fill="auto"/>
            <w:noWrap/>
            <w:vAlign w:val="center"/>
            <w:hideMark/>
          </w:tcPr>
          <w:p w14:paraId="5BD203E5"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M+2</w:t>
            </w:r>
            <w:proofErr w:type="gramStart"/>
            <w:r w:rsidRPr="00537CEF">
              <w:rPr>
                <w:rFonts w:ascii="Arial" w:hAnsi="Arial" w:cs="Arial"/>
                <w:color w:val="000000"/>
                <w:sz w:val="12"/>
                <w:szCs w:val="12"/>
              </w:rPr>
              <w:t>H[</w:t>
            </w:r>
            <w:proofErr w:type="gramEnd"/>
            <w:r w:rsidRPr="00537CEF">
              <w:rPr>
                <w:rFonts w:ascii="Arial" w:hAnsi="Arial" w:cs="Arial"/>
                <w:color w:val="000000"/>
                <w:sz w:val="12"/>
                <w:szCs w:val="12"/>
              </w:rPr>
              <w:t>2+]</w:t>
            </w:r>
          </w:p>
        </w:tc>
        <w:tc>
          <w:tcPr>
            <w:tcW w:w="900" w:type="dxa"/>
            <w:tcBorders>
              <w:top w:val="nil"/>
              <w:left w:val="nil"/>
              <w:bottom w:val="single" w:sz="8" w:space="0" w:color="D0CECE"/>
              <w:right w:val="single" w:sz="8" w:space="0" w:color="D0CECE"/>
            </w:tcBorders>
            <w:shd w:val="clear" w:color="auto" w:fill="auto"/>
            <w:noWrap/>
            <w:vAlign w:val="center"/>
            <w:hideMark/>
          </w:tcPr>
          <w:p w14:paraId="22EC4A6D"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CE5014</w:t>
            </w:r>
          </w:p>
        </w:tc>
        <w:tc>
          <w:tcPr>
            <w:tcW w:w="2160" w:type="dxa"/>
            <w:tcBorders>
              <w:top w:val="nil"/>
              <w:left w:val="nil"/>
              <w:bottom w:val="single" w:sz="8" w:space="0" w:color="D0CECE"/>
              <w:right w:val="single" w:sz="8" w:space="0" w:color="D0CECE"/>
            </w:tcBorders>
            <w:shd w:val="clear" w:color="auto" w:fill="auto"/>
            <w:vAlign w:val="center"/>
            <w:hideMark/>
          </w:tcPr>
          <w:p w14:paraId="5DEFF018" w14:textId="77777777" w:rsidR="00BF1644" w:rsidRPr="00537CEF" w:rsidRDefault="00BF1644">
            <w:pPr>
              <w:jc w:val="center"/>
              <w:rPr>
                <w:rFonts w:ascii="Arial" w:hAnsi="Arial" w:cs="Arial"/>
                <w:color w:val="000000"/>
                <w:sz w:val="12"/>
                <w:szCs w:val="12"/>
              </w:rPr>
            </w:pPr>
            <w:proofErr w:type="spellStart"/>
            <w:r w:rsidRPr="00537CEF">
              <w:rPr>
                <w:rFonts w:ascii="Arial" w:hAnsi="Arial" w:cs="Arial"/>
                <w:color w:val="000000"/>
                <w:sz w:val="12"/>
                <w:szCs w:val="12"/>
              </w:rPr>
              <w:t>Anhydroretinol</w:t>
            </w:r>
            <w:proofErr w:type="spellEnd"/>
          </w:p>
        </w:tc>
        <w:tc>
          <w:tcPr>
            <w:tcW w:w="990" w:type="dxa"/>
            <w:tcBorders>
              <w:top w:val="nil"/>
              <w:left w:val="nil"/>
              <w:bottom w:val="single" w:sz="8" w:space="0" w:color="D0CECE"/>
              <w:right w:val="single" w:sz="8" w:space="0" w:color="D0CECE"/>
            </w:tcBorders>
            <w:shd w:val="clear" w:color="auto" w:fill="auto"/>
            <w:noWrap/>
            <w:vAlign w:val="center"/>
            <w:hideMark/>
          </w:tcPr>
          <w:p w14:paraId="58DAA0E8"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0.48 (0.02)</w:t>
            </w:r>
          </w:p>
        </w:tc>
        <w:tc>
          <w:tcPr>
            <w:tcW w:w="810" w:type="dxa"/>
            <w:tcBorders>
              <w:top w:val="nil"/>
              <w:left w:val="nil"/>
              <w:bottom w:val="single" w:sz="8" w:space="0" w:color="D0CECE"/>
              <w:right w:val="single" w:sz="8" w:space="0" w:color="D0CECE"/>
            </w:tcBorders>
            <w:shd w:val="clear" w:color="auto" w:fill="auto"/>
            <w:noWrap/>
            <w:vAlign w:val="center"/>
            <w:hideMark/>
          </w:tcPr>
          <w:p w14:paraId="565BDC77"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HILIC+</w:t>
            </w:r>
          </w:p>
        </w:tc>
        <w:tc>
          <w:tcPr>
            <w:tcW w:w="5406" w:type="dxa"/>
            <w:tcBorders>
              <w:top w:val="nil"/>
              <w:left w:val="nil"/>
              <w:bottom w:val="single" w:sz="8" w:space="0" w:color="D0CECE"/>
              <w:right w:val="nil"/>
            </w:tcBorders>
            <w:shd w:val="clear" w:color="auto" w:fill="auto"/>
            <w:vAlign w:val="center"/>
            <w:hideMark/>
          </w:tcPr>
          <w:p w14:paraId="1D25A88F"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Vitamin A (retinol) metabolism</w:t>
            </w:r>
          </w:p>
        </w:tc>
      </w:tr>
      <w:tr w:rsidR="00BF1644" w:rsidRPr="00537CEF" w14:paraId="040C9054" w14:textId="77777777" w:rsidTr="00BF1644">
        <w:trPr>
          <w:trHeight w:val="19"/>
        </w:trPr>
        <w:tc>
          <w:tcPr>
            <w:tcW w:w="810" w:type="dxa"/>
            <w:tcBorders>
              <w:top w:val="nil"/>
              <w:left w:val="nil"/>
              <w:bottom w:val="single" w:sz="8" w:space="0" w:color="auto"/>
              <w:right w:val="single" w:sz="8" w:space="0" w:color="D0CECE"/>
            </w:tcBorders>
            <w:shd w:val="clear" w:color="auto" w:fill="auto"/>
            <w:noWrap/>
            <w:vAlign w:val="center"/>
            <w:hideMark/>
          </w:tcPr>
          <w:p w14:paraId="11C80C54"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387.1919</w:t>
            </w:r>
          </w:p>
        </w:tc>
        <w:tc>
          <w:tcPr>
            <w:tcW w:w="810" w:type="dxa"/>
            <w:tcBorders>
              <w:top w:val="nil"/>
              <w:left w:val="nil"/>
              <w:bottom w:val="single" w:sz="8" w:space="0" w:color="auto"/>
              <w:right w:val="single" w:sz="8" w:space="0" w:color="D0CECE"/>
            </w:tcBorders>
            <w:shd w:val="clear" w:color="auto" w:fill="auto"/>
            <w:noWrap/>
            <w:vAlign w:val="center"/>
            <w:hideMark/>
          </w:tcPr>
          <w:p w14:paraId="428DB773"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31.8</w:t>
            </w:r>
          </w:p>
        </w:tc>
        <w:tc>
          <w:tcPr>
            <w:tcW w:w="1080" w:type="dxa"/>
            <w:tcBorders>
              <w:top w:val="nil"/>
              <w:left w:val="nil"/>
              <w:bottom w:val="single" w:sz="8" w:space="0" w:color="auto"/>
              <w:right w:val="single" w:sz="8" w:space="0" w:color="D0CECE"/>
            </w:tcBorders>
            <w:shd w:val="clear" w:color="auto" w:fill="auto"/>
            <w:noWrap/>
            <w:vAlign w:val="center"/>
            <w:hideMark/>
          </w:tcPr>
          <w:p w14:paraId="51C394D0"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M+</w:t>
            </w:r>
            <w:proofErr w:type="gramStart"/>
            <w:r w:rsidRPr="00537CEF">
              <w:rPr>
                <w:rFonts w:ascii="Arial" w:hAnsi="Arial" w:cs="Arial"/>
                <w:color w:val="000000"/>
                <w:sz w:val="12"/>
                <w:szCs w:val="12"/>
              </w:rPr>
              <w:t>HCOOK[</w:t>
            </w:r>
            <w:proofErr w:type="gramEnd"/>
            <w:r w:rsidRPr="00537CEF">
              <w:rPr>
                <w:rFonts w:ascii="Arial" w:hAnsi="Arial" w:cs="Arial"/>
                <w:color w:val="000000"/>
                <w:sz w:val="12"/>
                <w:szCs w:val="12"/>
              </w:rPr>
              <w:t>1+]</w:t>
            </w:r>
          </w:p>
        </w:tc>
        <w:tc>
          <w:tcPr>
            <w:tcW w:w="900" w:type="dxa"/>
            <w:tcBorders>
              <w:top w:val="nil"/>
              <w:left w:val="nil"/>
              <w:bottom w:val="single" w:sz="8" w:space="0" w:color="auto"/>
              <w:right w:val="single" w:sz="8" w:space="0" w:color="D0CECE"/>
            </w:tcBorders>
            <w:shd w:val="clear" w:color="auto" w:fill="auto"/>
            <w:noWrap/>
            <w:vAlign w:val="center"/>
            <w:hideMark/>
          </w:tcPr>
          <w:p w14:paraId="5730C7D4"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C02075</w:t>
            </w:r>
          </w:p>
        </w:tc>
        <w:tc>
          <w:tcPr>
            <w:tcW w:w="2160" w:type="dxa"/>
            <w:tcBorders>
              <w:top w:val="nil"/>
              <w:left w:val="nil"/>
              <w:bottom w:val="single" w:sz="8" w:space="0" w:color="auto"/>
              <w:right w:val="single" w:sz="8" w:space="0" w:color="D0CECE"/>
            </w:tcBorders>
            <w:shd w:val="clear" w:color="auto" w:fill="auto"/>
            <w:vAlign w:val="center"/>
            <w:hideMark/>
          </w:tcPr>
          <w:p w14:paraId="056EE8CF"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Retinyl ester</w:t>
            </w:r>
          </w:p>
        </w:tc>
        <w:tc>
          <w:tcPr>
            <w:tcW w:w="990" w:type="dxa"/>
            <w:tcBorders>
              <w:top w:val="nil"/>
              <w:left w:val="nil"/>
              <w:bottom w:val="single" w:sz="8" w:space="0" w:color="auto"/>
              <w:right w:val="single" w:sz="8" w:space="0" w:color="D0CECE"/>
            </w:tcBorders>
            <w:shd w:val="clear" w:color="auto" w:fill="auto"/>
            <w:noWrap/>
            <w:vAlign w:val="center"/>
            <w:hideMark/>
          </w:tcPr>
          <w:p w14:paraId="0AE60A0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-0.65 (0.02)</w:t>
            </w:r>
          </w:p>
        </w:tc>
        <w:tc>
          <w:tcPr>
            <w:tcW w:w="810" w:type="dxa"/>
            <w:tcBorders>
              <w:top w:val="nil"/>
              <w:left w:val="nil"/>
              <w:bottom w:val="single" w:sz="8" w:space="0" w:color="auto"/>
              <w:right w:val="single" w:sz="8" w:space="0" w:color="D0CECE"/>
            </w:tcBorders>
            <w:shd w:val="clear" w:color="auto" w:fill="auto"/>
            <w:noWrap/>
            <w:vAlign w:val="center"/>
            <w:hideMark/>
          </w:tcPr>
          <w:p w14:paraId="361C0E5B" w14:textId="77777777" w:rsidR="00BF1644" w:rsidRPr="00537CEF" w:rsidRDefault="00BF1644">
            <w:pPr>
              <w:jc w:val="center"/>
              <w:rPr>
                <w:rFonts w:ascii="Arial" w:hAnsi="Arial" w:cs="Arial"/>
                <w:color w:val="000000"/>
                <w:sz w:val="12"/>
                <w:szCs w:val="12"/>
              </w:rPr>
            </w:pPr>
            <w:r w:rsidRPr="00537CEF">
              <w:rPr>
                <w:rFonts w:ascii="Arial" w:hAnsi="Arial" w:cs="Arial"/>
                <w:color w:val="000000"/>
                <w:sz w:val="12"/>
                <w:szCs w:val="12"/>
              </w:rPr>
              <w:t>HILIC+</w:t>
            </w:r>
          </w:p>
        </w:tc>
        <w:tc>
          <w:tcPr>
            <w:tcW w:w="5406" w:type="dxa"/>
            <w:tcBorders>
              <w:top w:val="nil"/>
              <w:left w:val="nil"/>
              <w:bottom w:val="single" w:sz="8" w:space="0" w:color="auto"/>
              <w:right w:val="nil"/>
            </w:tcBorders>
            <w:shd w:val="clear" w:color="auto" w:fill="auto"/>
            <w:vAlign w:val="center"/>
            <w:hideMark/>
          </w:tcPr>
          <w:p w14:paraId="6D5F8209" w14:textId="77777777" w:rsidR="00BF1644" w:rsidRPr="00537CEF" w:rsidRDefault="00BF1644">
            <w:pPr>
              <w:rPr>
                <w:rFonts w:ascii="Arial" w:hAnsi="Arial" w:cs="Arial"/>
                <w:color w:val="000000"/>
                <w:sz w:val="12"/>
                <w:szCs w:val="12"/>
              </w:rPr>
            </w:pPr>
            <w:r w:rsidRPr="00537CEF">
              <w:rPr>
                <w:rFonts w:ascii="Arial" w:hAnsi="Arial" w:cs="Arial"/>
                <w:color w:val="000000"/>
                <w:sz w:val="12"/>
                <w:szCs w:val="12"/>
              </w:rPr>
              <w:t>Vitamin A (retinol) metabolism</w:t>
            </w:r>
          </w:p>
        </w:tc>
      </w:tr>
    </w:tbl>
    <w:p w14:paraId="0D63F9E2" w14:textId="2837AE54" w:rsidR="00EB5317" w:rsidRPr="00537CEF" w:rsidRDefault="00EB5317" w:rsidP="00EB5317">
      <w:pPr>
        <w:rPr>
          <w:rFonts w:ascii="Arial" w:hAnsi="Arial" w:cs="Arial"/>
          <w:sz w:val="14"/>
          <w:szCs w:val="14"/>
        </w:rPr>
      </w:pPr>
      <w:r w:rsidRPr="00537CEF">
        <w:rPr>
          <w:rFonts w:ascii="Arial" w:hAnsi="Arial" w:cs="Arial"/>
          <w:color w:val="000000"/>
          <w:sz w:val="14"/>
          <w:szCs w:val="14"/>
          <w:vertAlign w:val="superscript"/>
        </w:rPr>
        <w:t>a</w:t>
      </w:r>
      <w:r w:rsidRPr="00537CEF">
        <w:rPr>
          <w:rFonts w:ascii="Arial" w:hAnsi="Arial" w:cs="Arial"/>
          <w:sz w:val="14"/>
          <w:szCs w:val="14"/>
        </w:rPr>
        <w:t xml:space="preserve"> Metabolomic features involved in statistically significant pathways identified by Mummichog pathway analysis to be associated with birth weight Z-score are presented in the table.</w:t>
      </w:r>
      <w:r w:rsidR="001A5E1A" w:rsidRPr="00537CEF">
        <w:rPr>
          <w:rFonts w:ascii="Arial" w:hAnsi="Arial" w:cs="Arial"/>
          <w:sz w:val="14"/>
          <w:szCs w:val="14"/>
        </w:rPr>
        <w:t xml:space="preserve"> The top three were</w:t>
      </w:r>
      <w:r w:rsidR="001A5E1A" w:rsidRPr="00537CEF">
        <w:rPr>
          <w:rFonts w:ascii="Arial" w:hAnsi="Arial" w:cs="Arial"/>
          <w:color w:val="000000"/>
          <w:sz w:val="14"/>
          <w:szCs w:val="14"/>
        </w:rPr>
        <w:t xml:space="preserve"> </w:t>
      </w:r>
      <w:r w:rsidR="001A5E1A" w:rsidRPr="00537CEF">
        <w:rPr>
          <w:rFonts w:ascii="Arial" w:hAnsi="Arial" w:cs="Arial"/>
          <w:sz w:val="14"/>
          <w:szCs w:val="14"/>
        </w:rPr>
        <w:t xml:space="preserve">features with </w:t>
      </w:r>
      <w:r w:rsidR="001A5E1A" w:rsidRPr="00537CEF">
        <w:rPr>
          <w:rFonts w:ascii="Arial" w:hAnsi="Arial" w:cs="Arial"/>
          <w:color w:val="000000"/>
          <w:sz w:val="14"/>
          <w:szCs w:val="14"/>
        </w:rPr>
        <w:t>confirmed chemical identities using MS2 spectra compared with authentic compounds according to the Metabolomics Standards Initiative (MSI) level 1 criteria.</w:t>
      </w:r>
    </w:p>
    <w:p w14:paraId="4F76066D" w14:textId="02ABE2C4" w:rsidR="00EB5317" w:rsidRPr="00537CEF" w:rsidRDefault="00EB5317" w:rsidP="00EB5317">
      <w:pPr>
        <w:rPr>
          <w:rFonts w:ascii="Arial" w:hAnsi="Arial" w:cs="Arial"/>
          <w:sz w:val="14"/>
          <w:szCs w:val="14"/>
        </w:rPr>
      </w:pPr>
      <w:r w:rsidRPr="00537CEF">
        <w:rPr>
          <w:rFonts w:ascii="Arial" w:hAnsi="Arial" w:cs="Arial"/>
          <w:color w:val="000000"/>
          <w:sz w:val="14"/>
          <w:szCs w:val="14"/>
          <w:vertAlign w:val="superscript"/>
        </w:rPr>
        <w:t xml:space="preserve">b </w:t>
      </w:r>
      <w:r w:rsidRPr="00537CEF">
        <w:rPr>
          <w:rFonts w:ascii="Arial" w:hAnsi="Arial" w:cs="Arial"/>
          <w:color w:val="000000"/>
          <w:sz w:val="14"/>
          <w:szCs w:val="14"/>
        </w:rPr>
        <w:t>Chemical IDs presented in the table are mostly KEGG ID, ex</w:t>
      </w:r>
      <w:r w:rsidR="00FD6455" w:rsidRPr="00537CEF">
        <w:rPr>
          <w:rFonts w:ascii="Arial" w:hAnsi="Arial" w:cs="Arial"/>
          <w:color w:val="000000"/>
          <w:sz w:val="14"/>
          <w:szCs w:val="14"/>
        </w:rPr>
        <w:t>c</w:t>
      </w:r>
      <w:r w:rsidRPr="00537CEF">
        <w:rPr>
          <w:rFonts w:ascii="Arial" w:hAnsi="Arial" w:cs="Arial"/>
          <w:color w:val="000000"/>
          <w:sz w:val="14"/>
          <w:szCs w:val="14"/>
        </w:rPr>
        <w:t>e</w:t>
      </w:r>
      <w:r w:rsidR="00FD6455" w:rsidRPr="00537CEF">
        <w:rPr>
          <w:rFonts w:ascii="Arial" w:hAnsi="Arial" w:cs="Arial"/>
          <w:color w:val="000000"/>
          <w:sz w:val="14"/>
          <w:szCs w:val="14"/>
        </w:rPr>
        <w:t>p</w:t>
      </w:r>
      <w:r w:rsidRPr="00537CEF">
        <w:rPr>
          <w:rFonts w:ascii="Arial" w:hAnsi="Arial" w:cs="Arial"/>
          <w:color w:val="000000"/>
          <w:sz w:val="14"/>
          <w:szCs w:val="14"/>
        </w:rPr>
        <w:t xml:space="preserve">t </w:t>
      </w:r>
      <w:proofErr w:type="spellStart"/>
      <w:r w:rsidRPr="00537CEF">
        <w:rPr>
          <w:rFonts w:ascii="Arial" w:hAnsi="Arial" w:cs="Arial"/>
          <w:color w:val="000000"/>
          <w:sz w:val="14"/>
          <w:szCs w:val="14"/>
        </w:rPr>
        <w:t>tmndnccoa</w:t>
      </w:r>
      <w:proofErr w:type="spellEnd"/>
      <w:r w:rsidRPr="00537CEF">
        <w:rPr>
          <w:rFonts w:ascii="Arial" w:hAnsi="Arial" w:cs="Arial"/>
          <w:color w:val="000000"/>
          <w:sz w:val="14"/>
          <w:szCs w:val="14"/>
        </w:rPr>
        <w:t>,</w:t>
      </w:r>
      <w:r w:rsidRPr="00537CEF">
        <w:rPr>
          <w:rFonts w:ascii="Arial" w:hAnsi="Arial" w:cs="Arial"/>
          <w:sz w:val="14"/>
          <w:szCs w:val="14"/>
        </w:rPr>
        <w:t xml:space="preserve"> </w:t>
      </w:r>
      <w:r w:rsidRPr="00537CEF">
        <w:rPr>
          <w:rFonts w:ascii="Arial" w:hAnsi="Arial" w:cs="Arial"/>
          <w:color w:val="000000"/>
          <w:sz w:val="14"/>
          <w:szCs w:val="14"/>
        </w:rPr>
        <w:t xml:space="preserve">CE5016, CE3087 and CE5014, which are </w:t>
      </w:r>
      <w:proofErr w:type="spellStart"/>
      <w:r w:rsidRPr="00537CEF">
        <w:rPr>
          <w:rFonts w:ascii="Arial" w:hAnsi="Arial" w:cs="Arial"/>
          <w:color w:val="000000"/>
          <w:sz w:val="14"/>
          <w:szCs w:val="14"/>
        </w:rPr>
        <w:t>BiGG</w:t>
      </w:r>
      <w:proofErr w:type="spellEnd"/>
      <w:r w:rsidRPr="00537CEF">
        <w:rPr>
          <w:rFonts w:ascii="Arial" w:hAnsi="Arial" w:cs="Arial"/>
          <w:color w:val="000000"/>
          <w:sz w:val="14"/>
          <w:szCs w:val="14"/>
        </w:rPr>
        <w:t xml:space="preserve"> IDs ( </w:t>
      </w:r>
      <w:hyperlink r:id="rId4" w:history="1">
        <w:r w:rsidRPr="00537CEF">
          <w:rPr>
            <w:rStyle w:val="Hyperlink"/>
            <w:rFonts w:ascii="Arial" w:hAnsi="Arial" w:cs="Arial"/>
            <w:sz w:val="14"/>
            <w:szCs w:val="14"/>
          </w:rPr>
          <w:t>http://bigg.ucsd.edu/</w:t>
        </w:r>
      </w:hyperlink>
      <w:r w:rsidRPr="00537CEF">
        <w:rPr>
          <w:rStyle w:val="Hyperlink"/>
          <w:rFonts w:ascii="Arial" w:hAnsi="Arial" w:cs="Arial"/>
          <w:sz w:val="14"/>
          <w:szCs w:val="14"/>
        </w:rPr>
        <w:t>)</w:t>
      </w:r>
      <w:r w:rsidRPr="00537CEF">
        <w:rPr>
          <w:rFonts w:ascii="Arial" w:hAnsi="Arial" w:cs="Arial"/>
          <w:color w:val="000000"/>
          <w:sz w:val="14"/>
          <w:szCs w:val="14"/>
        </w:rPr>
        <w:t>.</w:t>
      </w:r>
    </w:p>
    <w:p w14:paraId="49C20790" w14:textId="0FE83600" w:rsidR="00F316D8" w:rsidRPr="00537CEF" w:rsidRDefault="00EB5317" w:rsidP="00A9722C">
      <w:pPr>
        <w:rPr>
          <w:rFonts w:ascii="Arial" w:hAnsi="Arial" w:cs="Arial"/>
          <w:sz w:val="14"/>
          <w:szCs w:val="14"/>
        </w:rPr>
      </w:pPr>
      <w:r w:rsidRPr="00537CEF">
        <w:rPr>
          <w:rFonts w:ascii="Arial" w:hAnsi="Arial" w:cs="Arial"/>
          <w:sz w:val="14"/>
          <w:szCs w:val="14"/>
          <w:vertAlign w:val="superscript"/>
        </w:rPr>
        <w:t xml:space="preserve">c </w:t>
      </w:r>
      <w:r w:rsidRPr="00537CEF">
        <w:rPr>
          <w:rFonts w:ascii="Arial" w:hAnsi="Arial" w:cs="Arial"/>
          <w:sz w:val="14"/>
          <w:szCs w:val="14"/>
        </w:rPr>
        <w:t xml:space="preserve">Linear </w:t>
      </w:r>
      <w:r w:rsidR="004B0DF5" w:rsidRPr="00537CEF">
        <w:rPr>
          <w:rFonts w:ascii="Arial" w:hAnsi="Arial" w:cs="Arial"/>
          <w:sz w:val="14"/>
          <w:szCs w:val="14"/>
        </w:rPr>
        <w:t>regression was used to assess the associations between individual metabolomic feature and birth weight Z score adjusting for covariates</w:t>
      </w:r>
      <w:r w:rsidR="004B0DF5" w:rsidRPr="00537CEF">
        <w:rPr>
          <w:rFonts w:ascii="Arial" w:eastAsia="SimSun" w:hAnsi="Arial" w:cs="Arial"/>
          <w:sz w:val="14"/>
          <w:szCs w:val="14"/>
        </w:rPr>
        <w:t xml:space="preserve"> </w:t>
      </w:r>
      <w:r w:rsidR="004B0DF5" w:rsidRPr="00537CEF">
        <w:rPr>
          <w:rFonts w:ascii="Arial" w:hAnsi="Arial" w:cs="Arial"/>
          <w:sz w:val="14"/>
          <w:szCs w:val="14"/>
        </w:rPr>
        <w:t xml:space="preserve">including early vs late entry of women in the MADRES cohort, newborn’s Hispanic ethnicity, maternal age, marital status, maternal education status, household income, lifetime cigarette smoking, and mother’s recruitment site. </w:t>
      </w:r>
      <w:r w:rsidRPr="00537CEF">
        <w:rPr>
          <w:rFonts w:ascii="Arial" w:hAnsi="Arial" w:cs="Arial"/>
          <w:sz w:val="14"/>
          <w:szCs w:val="14"/>
        </w:rPr>
        <w:t xml:space="preserve">Association estimates are interpreted as the increase or decrease in birth weight Z-score by </w:t>
      </w:r>
      <w:proofErr w:type="gramStart"/>
      <w:r w:rsidRPr="00537CEF">
        <w:rPr>
          <w:rFonts w:ascii="Arial" w:hAnsi="Arial" w:cs="Arial"/>
          <w:sz w:val="14"/>
          <w:szCs w:val="14"/>
        </w:rPr>
        <w:t>one fold</w:t>
      </w:r>
      <w:proofErr w:type="gramEnd"/>
      <w:r w:rsidRPr="00537CEF">
        <w:rPr>
          <w:rFonts w:ascii="Arial" w:hAnsi="Arial" w:cs="Arial"/>
          <w:sz w:val="14"/>
          <w:szCs w:val="14"/>
        </w:rPr>
        <w:t xml:space="preserve"> change in relative abundance of metabolomic feature among 96 </w:t>
      </w:r>
      <w:r w:rsidR="004B0DF5" w:rsidRPr="00537CEF">
        <w:rPr>
          <w:rFonts w:ascii="Arial" w:hAnsi="Arial" w:cs="Arial"/>
          <w:sz w:val="14"/>
          <w:szCs w:val="14"/>
        </w:rPr>
        <w:t>mothers</w:t>
      </w:r>
      <w:r w:rsidRPr="00537CEF">
        <w:rPr>
          <w:rFonts w:ascii="Arial" w:hAnsi="Arial" w:cs="Arial"/>
          <w:sz w:val="14"/>
          <w:szCs w:val="14"/>
        </w:rPr>
        <w:t>.</w:t>
      </w:r>
    </w:p>
    <w:p w14:paraId="3C13E66C" w14:textId="77777777" w:rsidR="00143A92" w:rsidRPr="00537CEF" w:rsidRDefault="00143A92" w:rsidP="00A9722C">
      <w:pPr>
        <w:rPr>
          <w:rFonts w:ascii="Arial" w:hAnsi="Arial" w:cs="Arial"/>
          <w:b/>
          <w:bCs/>
        </w:rPr>
      </w:pPr>
      <w:r w:rsidRPr="00537CEF">
        <w:rPr>
          <w:rFonts w:ascii="Arial" w:hAnsi="Arial" w:cs="Arial"/>
          <w:b/>
          <w:bCs/>
        </w:rPr>
        <w:br w:type="page"/>
      </w:r>
    </w:p>
    <w:p w14:paraId="7861A594" w14:textId="4AC67F71" w:rsidR="008C6F6C" w:rsidRPr="00537CEF" w:rsidRDefault="00EB5317" w:rsidP="00A9722C">
      <w:pPr>
        <w:rPr>
          <w:rFonts w:ascii="Arial" w:hAnsi="Arial" w:cs="Arial"/>
          <w:sz w:val="22"/>
          <w:szCs w:val="22"/>
        </w:rPr>
      </w:pPr>
      <w:r w:rsidRPr="00537CEF">
        <w:rPr>
          <w:rFonts w:ascii="Arial" w:hAnsi="Arial" w:cs="Arial"/>
          <w:b/>
          <w:bCs/>
        </w:rPr>
        <w:lastRenderedPageBreak/>
        <w:t>Table S2.</w:t>
      </w:r>
      <w:r w:rsidRPr="00537CEF">
        <w:rPr>
          <w:rFonts w:ascii="Arial" w:hAnsi="Arial" w:cs="Arial"/>
        </w:rPr>
        <w:t xml:space="preserve"> </w:t>
      </w:r>
      <w:r w:rsidRPr="00537CEF">
        <w:rPr>
          <w:rFonts w:ascii="Arial" w:hAnsi="Arial" w:cs="Arial"/>
          <w:sz w:val="22"/>
          <w:szCs w:val="22"/>
        </w:rPr>
        <w:t>Chemical annotations of cord blood metabolomic features</w:t>
      </w:r>
      <w:r w:rsidRPr="00537CEF">
        <w:rPr>
          <w:rFonts w:ascii="Arial" w:hAnsi="Arial" w:cs="Arial"/>
          <w:color w:val="000000"/>
          <w:sz w:val="22"/>
          <w:szCs w:val="22"/>
          <w:vertAlign w:val="superscript"/>
        </w:rPr>
        <w:t xml:space="preserve"> a</w:t>
      </w:r>
      <w:r w:rsidRPr="00537CEF">
        <w:rPr>
          <w:rFonts w:ascii="Arial" w:hAnsi="Arial" w:cs="Arial"/>
          <w:sz w:val="22"/>
          <w:szCs w:val="22"/>
        </w:rPr>
        <w:t xml:space="preserve"> that were associated with birth weight Z-score.</w:t>
      </w:r>
    </w:p>
    <w:tbl>
      <w:tblPr>
        <w:tblW w:w="12961" w:type="dxa"/>
        <w:tblLook w:val="04A0" w:firstRow="1" w:lastRow="0" w:firstColumn="1" w:lastColumn="0" w:noHBand="0" w:noVBand="1"/>
      </w:tblPr>
      <w:tblGrid>
        <w:gridCol w:w="811"/>
        <w:gridCol w:w="517"/>
        <w:gridCol w:w="1282"/>
        <w:gridCol w:w="900"/>
        <w:gridCol w:w="3240"/>
        <w:gridCol w:w="1016"/>
        <w:gridCol w:w="643"/>
        <w:gridCol w:w="4552"/>
      </w:tblGrid>
      <w:tr w:rsidR="001A5E1A" w:rsidRPr="00537CEF" w14:paraId="6509C89C" w14:textId="77777777" w:rsidTr="001A5E1A">
        <w:trPr>
          <w:trHeight w:val="20"/>
        </w:trPr>
        <w:tc>
          <w:tcPr>
            <w:tcW w:w="811" w:type="dxa"/>
            <w:vMerge w:val="restart"/>
            <w:tcBorders>
              <w:top w:val="single" w:sz="8" w:space="0" w:color="auto"/>
              <w:left w:val="nil"/>
              <w:bottom w:val="single" w:sz="8" w:space="0" w:color="000000"/>
              <w:right w:val="single" w:sz="8" w:space="0" w:color="D0CECE"/>
            </w:tcBorders>
            <w:shd w:val="clear" w:color="auto" w:fill="auto"/>
            <w:vAlign w:val="center"/>
            <w:hideMark/>
          </w:tcPr>
          <w:p w14:paraId="19AEAAFE" w14:textId="77777777" w:rsidR="001A5E1A" w:rsidRPr="00537CEF" w:rsidRDefault="001A5E1A">
            <w:pPr>
              <w:jc w:val="center"/>
              <w:rPr>
                <w:rFonts w:ascii="Arial" w:hAnsi="Arial" w:cs="Arial"/>
                <w:b/>
                <w:bCs/>
                <w:color w:val="000000"/>
                <w:sz w:val="11"/>
                <w:szCs w:val="11"/>
              </w:rPr>
            </w:pPr>
            <w:r w:rsidRPr="00537CEF">
              <w:rPr>
                <w:rFonts w:ascii="Arial" w:hAnsi="Arial" w:cs="Arial"/>
                <w:b/>
                <w:bCs/>
                <w:color w:val="000000"/>
                <w:sz w:val="11"/>
                <w:szCs w:val="11"/>
              </w:rPr>
              <w:t>m/z</w:t>
            </w:r>
          </w:p>
        </w:tc>
        <w:tc>
          <w:tcPr>
            <w:tcW w:w="517" w:type="dxa"/>
            <w:vMerge w:val="restart"/>
            <w:tcBorders>
              <w:top w:val="single" w:sz="8" w:space="0" w:color="auto"/>
              <w:left w:val="single" w:sz="8" w:space="0" w:color="D0CECE"/>
              <w:bottom w:val="single" w:sz="8" w:space="0" w:color="000000"/>
              <w:right w:val="single" w:sz="8" w:space="0" w:color="D0CECE"/>
            </w:tcBorders>
            <w:shd w:val="clear" w:color="auto" w:fill="auto"/>
            <w:vAlign w:val="center"/>
            <w:hideMark/>
          </w:tcPr>
          <w:p w14:paraId="5CE2A3DE" w14:textId="77777777" w:rsidR="001A5E1A" w:rsidRPr="00537CEF" w:rsidRDefault="001A5E1A">
            <w:pPr>
              <w:jc w:val="center"/>
              <w:rPr>
                <w:rFonts w:ascii="Arial" w:hAnsi="Arial" w:cs="Arial"/>
                <w:b/>
                <w:bCs/>
                <w:color w:val="000000"/>
                <w:sz w:val="11"/>
                <w:szCs w:val="11"/>
              </w:rPr>
            </w:pPr>
            <w:r w:rsidRPr="00537CEF">
              <w:rPr>
                <w:rFonts w:ascii="Arial" w:hAnsi="Arial" w:cs="Arial"/>
                <w:b/>
                <w:bCs/>
                <w:color w:val="000000"/>
                <w:sz w:val="11"/>
                <w:szCs w:val="11"/>
              </w:rPr>
              <w:t>RT (sec)</w:t>
            </w:r>
          </w:p>
        </w:tc>
        <w:tc>
          <w:tcPr>
            <w:tcW w:w="1282" w:type="dxa"/>
            <w:vMerge w:val="restart"/>
            <w:tcBorders>
              <w:top w:val="single" w:sz="8" w:space="0" w:color="auto"/>
              <w:left w:val="single" w:sz="8" w:space="0" w:color="D0CECE"/>
              <w:bottom w:val="single" w:sz="8" w:space="0" w:color="000000"/>
              <w:right w:val="single" w:sz="8" w:space="0" w:color="D0CECE"/>
            </w:tcBorders>
            <w:shd w:val="clear" w:color="auto" w:fill="auto"/>
            <w:vAlign w:val="center"/>
            <w:hideMark/>
          </w:tcPr>
          <w:p w14:paraId="7DB5746E" w14:textId="77777777" w:rsidR="001A5E1A" w:rsidRPr="00537CEF" w:rsidRDefault="001A5E1A">
            <w:pPr>
              <w:jc w:val="center"/>
              <w:rPr>
                <w:rFonts w:ascii="Arial" w:hAnsi="Arial" w:cs="Arial"/>
                <w:b/>
                <w:bCs/>
                <w:color w:val="000000"/>
                <w:sz w:val="11"/>
                <w:szCs w:val="11"/>
              </w:rPr>
            </w:pPr>
            <w:r w:rsidRPr="00537CEF">
              <w:rPr>
                <w:rFonts w:ascii="Arial" w:hAnsi="Arial" w:cs="Arial"/>
                <w:b/>
                <w:bCs/>
                <w:color w:val="000000"/>
                <w:sz w:val="11"/>
                <w:szCs w:val="11"/>
              </w:rPr>
              <w:t>Adduct</w:t>
            </w:r>
          </w:p>
        </w:tc>
        <w:tc>
          <w:tcPr>
            <w:tcW w:w="900" w:type="dxa"/>
            <w:vMerge w:val="restart"/>
            <w:tcBorders>
              <w:top w:val="single" w:sz="8" w:space="0" w:color="auto"/>
              <w:left w:val="single" w:sz="8" w:space="0" w:color="D0CECE"/>
              <w:bottom w:val="single" w:sz="8" w:space="0" w:color="000000"/>
              <w:right w:val="single" w:sz="8" w:space="0" w:color="D0CECE"/>
            </w:tcBorders>
            <w:shd w:val="clear" w:color="auto" w:fill="auto"/>
            <w:vAlign w:val="center"/>
            <w:hideMark/>
          </w:tcPr>
          <w:p w14:paraId="354098AC" w14:textId="77777777" w:rsidR="001A5E1A" w:rsidRPr="00537CEF" w:rsidRDefault="001A5E1A">
            <w:pPr>
              <w:jc w:val="center"/>
              <w:rPr>
                <w:rFonts w:ascii="Arial" w:hAnsi="Arial" w:cs="Arial"/>
                <w:b/>
                <w:bCs/>
                <w:color w:val="000000"/>
                <w:sz w:val="11"/>
                <w:szCs w:val="11"/>
              </w:rPr>
            </w:pPr>
            <w:r w:rsidRPr="00537CEF">
              <w:rPr>
                <w:rFonts w:ascii="Arial" w:hAnsi="Arial" w:cs="Arial"/>
                <w:b/>
                <w:bCs/>
                <w:color w:val="000000"/>
                <w:sz w:val="11"/>
                <w:szCs w:val="11"/>
              </w:rPr>
              <w:t xml:space="preserve">Chemical </w:t>
            </w:r>
            <w:proofErr w:type="spellStart"/>
            <w:r w:rsidRPr="00537CEF">
              <w:rPr>
                <w:rFonts w:ascii="Arial" w:hAnsi="Arial" w:cs="Arial"/>
                <w:b/>
                <w:bCs/>
                <w:color w:val="000000"/>
                <w:sz w:val="11"/>
                <w:szCs w:val="11"/>
              </w:rPr>
              <w:t>ID</w:t>
            </w:r>
            <w:r w:rsidRPr="00537CEF">
              <w:rPr>
                <w:rFonts w:ascii="Arial" w:hAnsi="Arial" w:cs="Arial"/>
                <w:b/>
                <w:bCs/>
                <w:color w:val="000000"/>
                <w:sz w:val="11"/>
                <w:szCs w:val="11"/>
                <w:vertAlign w:val="superscript"/>
              </w:rPr>
              <w:t>b</w:t>
            </w:r>
            <w:proofErr w:type="spellEnd"/>
          </w:p>
        </w:tc>
        <w:tc>
          <w:tcPr>
            <w:tcW w:w="3240" w:type="dxa"/>
            <w:vMerge w:val="restart"/>
            <w:tcBorders>
              <w:top w:val="single" w:sz="8" w:space="0" w:color="auto"/>
              <w:left w:val="single" w:sz="8" w:space="0" w:color="D0CECE"/>
              <w:bottom w:val="single" w:sz="8" w:space="0" w:color="000000"/>
              <w:right w:val="single" w:sz="8" w:space="0" w:color="D0CECE"/>
            </w:tcBorders>
            <w:shd w:val="clear" w:color="auto" w:fill="auto"/>
            <w:vAlign w:val="center"/>
            <w:hideMark/>
          </w:tcPr>
          <w:p w14:paraId="0A2DC9F1" w14:textId="77777777" w:rsidR="001A5E1A" w:rsidRPr="00537CEF" w:rsidRDefault="001A5E1A">
            <w:pPr>
              <w:jc w:val="center"/>
              <w:rPr>
                <w:rFonts w:ascii="Arial" w:hAnsi="Arial" w:cs="Arial"/>
                <w:b/>
                <w:bCs/>
                <w:color w:val="000000"/>
                <w:sz w:val="11"/>
                <w:szCs w:val="11"/>
              </w:rPr>
            </w:pPr>
            <w:r w:rsidRPr="00537CEF">
              <w:rPr>
                <w:rFonts w:ascii="Arial" w:hAnsi="Arial" w:cs="Arial"/>
                <w:b/>
                <w:bCs/>
                <w:color w:val="000000"/>
                <w:sz w:val="11"/>
                <w:szCs w:val="11"/>
              </w:rPr>
              <w:t>Metabolite</w:t>
            </w:r>
          </w:p>
        </w:tc>
        <w:tc>
          <w:tcPr>
            <w:tcW w:w="1016" w:type="dxa"/>
            <w:tcBorders>
              <w:top w:val="single" w:sz="8" w:space="0" w:color="auto"/>
              <w:left w:val="nil"/>
              <w:bottom w:val="nil"/>
              <w:right w:val="single" w:sz="8" w:space="0" w:color="D0CECE"/>
            </w:tcBorders>
            <w:shd w:val="clear" w:color="auto" w:fill="auto"/>
            <w:vAlign w:val="center"/>
            <w:hideMark/>
          </w:tcPr>
          <w:p w14:paraId="19A8D2A8" w14:textId="77777777" w:rsidR="001A5E1A" w:rsidRPr="00537CEF" w:rsidRDefault="001A5E1A">
            <w:pPr>
              <w:jc w:val="center"/>
              <w:rPr>
                <w:rFonts w:ascii="Symbol" w:hAnsi="Symbol" w:cs="Calibri"/>
                <w:b/>
                <w:bCs/>
                <w:color w:val="000000"/>
                <w:sz w:val="11"/>
                <w:szCs w:val="11"/>
              </w:rPr>
            </w:pPr>
            <w:r w:rsidRPr="00537CEF">
              <w:rPr>
                <w:rFonts w:ascii="Symbol" w:hAnsi="Symbol" w:cs="Calibri"/>
                <w:b/>
                <w:bCs/>
                <w:color w:val="000000"/>
                <w:sz w:val="11"/>
                <w:szCs w:val="11"/>
              </w:rPr>
              <w:sym w:font="Symbol" w:char="F062"/>
            </w:r>
          </w:p>
        </w:tc>
        <w:tc>
          <w:tcPr>
            <w:tcW w:w="643" w:type="dxa"/>
            <w:vMerge w:val="restart"/>
            <w:tcBorders>
              <w:top w:val="single" w:sz="8" w:space="0" w:color="auto"/>
              <w:left w:val="single" w:sz="8" w:space="0" w:color="D0CECE"/>
              <w:bottom w:val="single" w:sz="8" w:space="0" w:color="000000"/>
              <w:right w:val="single" w:sz="8" w:space="0" w:color="D0CECE"/>
            </w:tcBorders>
            <w:shd w:val="clear" w:color="auto" w:fill="auto"/>
            <w:vAlign w:val="center"/>
            <w:hideMark/>
          </w:tcPr>
          <w:p w14:paraId="7CA64208" w14:textId="77777777" w:rsidR="001A5E1A" w:rsidRPr="00537CEF" w:rsidRDefault="001A5E1A">
            <w:pPr>
              <w:jc w:val="center"/>
              <w:rPr>
                <w:rFonts w:ascii="Arial" w:hAnsi="Arial" w:cs="Arial"/>
                <w:b/>
                <w:bCs/>
                <w:color w:val="000000"/>
                <w:sz w:val="11"/>
                <w:szCs w:val="11"/>
              </w:rPr>
            </w:pPr>
            <w:r w:rsidRPr="00537CEF">
              <w:rPr>
                <w:rFonts w:ascii="Arial" w:hAnsi="Arial" w:cs="Arial"/>
                <w:b/>
                <w:bCs/>
                <w:color w:val="000000"/>
                <w:sz w:val="11"/>
                <w:szCs w:val="11"/>
              </w:rPr>
              <w:t>Method RT</w:t>
            </w:r>
          </w:p>
        </w:tc>
        <w:tc>
          <w:tcPr>
            <w:tcW w:w="4552" w:type="dxa"/>
            <w:vMerge w:val="restart"/>
            <w:tcBorders>
              <w:top w:val="single" w:sz="8" w:space="0" w:color="auto"/>
              <w:left w:val="single" w:sz="8" w:space="0" w:color="D0CECE"/>
              <w:bottom w:val="single" w:sz="8" w:space="0" w:color="000000"/>
              <w:right w:val="nil"/>
            </w:tcBorders>
            <w:shd w:val="clear" w:color="auto" w:fill="auto"/>
            <w:vAlign w:val="center"/>
            <w:hideMark/>
          </w:tcPr>
          <w:p w14:paraId="1140264B" w14:textId="77777777" w:rsidR="001A5E1A" w:rsidRPr="00537CEF" w:rsidRDefault="001A5E1A">
            <w:pPr>
              <w:rPr>
                <w:rFonts w:ascii="Arial" w:hAnsi="Arial" w:cs="Arial"/>
                <w:b/>
                <w:bCs/>
                <w:color w:val="000000"/>
                <w:sz w:val="11"/>
                <w:szCs w:val="11"/>
              </w:rPr>
            </w:pPr>
            <w:r w:rsidRPr="00537CEF">
              <w:rPr>
                <w:rFonts w:ascii="Arial" w:hAnsi="Arial" w:cs="Arial"/>
                <w:b/>
                <w:bCs/>
                <w:color w:val="000000"/>
                <w:sz w:val="11"/>
                <w:szCs w:val="11"/>
              </w:rPr>
              <w:t>Mummichog predicted pathways associated with birth weight Z-score</w:t>
            </w:r>
          </w:p>
        </w:tc>
      </w:tr>
      <w:tr w:rsidR="001A5E1A" w:rsidRPr="00537CEF" w14:paraId="305D2D19" w14:textId="77777777" w:rsidTr="001A5E1A">
        <w:trPr>
          <w:trHeight w:val="20"/>
        </w:trPr>
        <w:tc>
          <w:tcPr>
            <w:tcW w:w="811" w:type="dxa"/>
            <w:vMerge/>
            <w:tcBorders>
              <w:top w:val="single" w:sz="8" w:space="0" w:color="auto"/>
              <w:left w:val="nil"/>
              <w:bottom w:val="single" w:sz="8" w:space="0" w:color="000000"/>
              <w:right w:val="single" w:sz="8" w:space="0" w:color="D0CECE"/>
            </w:tcBorders>
            <w:vAlign w:val="center"/>
            <w:hideMark/>
          </w:tcPr>
          <w:p w14:paraId="4361FFCF" w14:textId="77777777" w:rsidR="001A5E1A" w:rsidRPr="00537CEF" w:rsidRDefault="001A5E1A">
            <w:pPr>
              <w:rPr>
                <w:rFonts w:ascii="Arial" w:hAnsi="Arial" w:cs="Arial"/>
                <w:b/>
                <w:bCs/>
                <w:color w:val="000000"/>
                <w:sz w:val="11"/>
                <w:szCs w:val="11"/>
              </w:rPr>
            </w:pPr>
          </w:p>
        </w:tc>
        <w:tc>
          <w:tcPr>
            <w:tcW w:w="517" w:type="dxa"/>
            <w:vMerge/>
            <w:tcBorders>
              <w:top w:val="single" w:sz="8" w:space="0" w:color="auto"/>
              <w:left w:val="single" w:sz="8" w:space="0" w:color="D0CECE"/>
              <w:bottom w:val="single" w:sz="8" w:space="0" w:color="000000"/>
              <w:right w:val="single" w:sz="8" w:space="0" w:color="D0CECE"/>
            </w:tcBorders>
            <w:vAlign w:val="center"/>
            <w:hideMark/>
          </w:tcPr>
          <w:p w14:paraId="219F7AB3" w14:textId="77777777" w:rsidR="001A5E1A" w:rsidRPr="00537CEF" w:rsidRDefault="001A5E1A">
            <w:pPr>
              <w:rPr>
                <w:rFonts w:ascii="Arial" w:hAnsi="Arial" w:cs="Arial"/>
                <w:b/>
                <w:bCs/>
                <w:color w:val="000000"/>
                <w:sz w:val="11"/>
                <w:szCs w:val="11"/>
              </w:rPr>
            </w:pPr>
          </w:p>
        </w:tc>
        <w:tc>
          <w:tcPr>
            <w:tcW w:w="1282" w:type="dxa"/>
            <w:vMerge/>
            <w:tcBorders>
              <w:top w:val="single" w:sz="8" w:space="0" w:color="auto"/>
              <w:left w:val="single" w:sz="8" w:space="0" w:color="D0CECE"/>
              <w:bottom w:val="single" w:sz="8" w:space="0" w:color="000000"/>
              <w:right w:val="single" w:sz="8" w:space="0" w:color="D0CECE"/>
            </w:tcBorders>
            <w:vAlign w:val="center"/>
            <w:hideMark/>
          </w:tcPr>
          <w:p w14:paraId="7E32D7FA" w14:textId="77777777" w:rsidR="001A5E1A" w:rsidRPr="00537CEF" w:rsidRDefault="001A5E1A">
            <w:pPr>
              <w:rPr>
                <w:rFonts w:ascii="Arial" w:hAnsi="Arial" w:cs="Arial"/>
                <w:b/>
                <w:bCs/>
                <w:color w:val="000000"/>
                <w:sz w:val="11"/>
                <w:szCs w:val="11"/>
              </w:rPr>
            </w:pPr>
          </w:p>
        </w:tc>
        <w:tc>
          <w:tcPr>
            <w:tcW w:w="900" w:type="dxa"/>
            <w:vMerge/>
            <w:tcBorders>
              <w:top w:val="single" w:sz="8" w:space="0" w:color="auto"/>
              <w:left w:val="single" w:sz="8" w:space="0" w:color="D0CECE"/>
              <w:bottom w:val="single" w:sz="8" w:space="0" w:color="000000"/>
              <w:right w:val="single" w:sz="8" w:space="0" w:color="D0CECE"/>
            </w:tcBorders>
            <w:vAlign w:val="center"/>
            <w:hideMark/>
          </w:tcPr>
          <w:p w14:paraId="7F947F70" w14:textId="77777777" w:rsidR="001A5E1A" w:rsidRPr="00537CEF" w:rsidRDefault="001A5E1A">
            <w:pPr>
              <w:rPr>
                <w:rFonts w:ascii="Arial" w:hAnsi="Arial" w:cs="Arial"/>
                <w:b/>
                <w:bCs/>
                <w:color w:val="000000"/>
                <w:sz w:val="11"/>
                <w:szCs w:val="11"/>
              </w:rPr>
            </w:pPr>
          </w:p>
        </w:tc>
        <w:tc>
          <w:tcPr>
            <w:tcW w:w="3240" w:type="dxa"/>
            <w:vMerge/>
            <w:tcBorders>
              <w:top w:val="single" w:sz="8" w:space="0" w:color="auto"/>
              <w:left w:val="single" w:sz="8" w:space="0" w:color="D0CECE"/>
              <w:bottom w:val="single" w:sz="8" w:space="0" w:color="000000"/>
              <w:right w:val="single" w:sz="8" w:space="0" w:color="D0CECE"/>
            </w:tcBorders>
            <w:vAlign w:val="center"/>
            <w:hideMark/>
          </w:tcPr>
          <w:p w14:paraId="7EE9E1FF" w14:textId="77777777" w:rsidR="001A5E1A" w:rsidRPr="00537CEF" w:rsidRDefault="001A5E1A">
            <w:pPr>
              <w:rPr>
                <w:rFonts w:ascii="Arial" w:hAnsi="Arial" w:cs="Arial"/>
                <w:b/>
                <w:bCs/>
                <w:color w:val="000000"/>
                <w:sz w:val="11"/>
                <w:szCs w:val="11"/>
              </w:rPr>
            </w:pPr>
          </w:p>
        </w:tc>
        <w:tc>
          <w:tcPr>
            <w:tcW w:w="1016" w:type="dxa"/>
            <w:tcBorders>
              <w:top w:val="nil"/>
              <w:left w:val="nil"/>
              <w:bottom w:val="single" w:sz="8" w:space="0" w:color="auto"/>
              <w:right w:val="single" w:sz="8" w:space="0" w:color="D0CECE"/>
            </w:tcBorders>
            <w:shd w:val="clear" w:color="auto" w:fill="auto"/>
            <w:vAlign w:val="center"/>
            <w:hideMark/>
          </w:tcPr>
          <w:p w14:paraId="6D8FECA5" w14:textId="77777777" w:rsidR="001A5E1A" w:rsidRPr="00537CEF" w:rsidRDefault="001A5E1A">
            <w:pPr>
              <w:jc w:val="center"/>
              <w:rPr>
                <w:rFonts w:ascii="Arial" w:hAnsi="Arial" w:cs="Arial"/>
                <w:b/>
                <w:bCs/>
                <w:color w:val="000000"/>
                <w:sz w:val="11"/>
                <w:szCs w:val="11"/>
              </w:rPr>
            </w:pPr>
            <w:r w:rsidRPr="00537CEF">
              <w:rPr>
                <w:rFonts w:ascii="Arial" w:hAnsi="Arial" w:cs="Arial"/>
                <w:b/>
                <w:bCs/>
                <w:color w:val="000000"/>
                <w:sz w:val="11"/>
                <w:szCs w:val="11"/>
              </w:rPr>
              <w:t>(p-value)</w:t>
            </w:r>
            <w:r w:rsidRPr="00537CEF">
              <w:rPr>
                <w:rFonts w:ascii="Arial" w:hAnsi="Arial" w:cs="Arial"/>
                <w:color w:val="000000"/>
                <w:sz w:val="11"/>
                <w:szCs w:val="11"/>
                <w:vertAlign w:val="superscript"/>
              </w:rPr>
              <w:t xml:space="preserve"> c</w:t>
            </w:r>
          </w:p>
        </w:tc>
        <w:tc>
          <w:tcPr>
            <w:tcW w:w="643" w:type="dxa"/>
            <w:vMerge/>
            <w:tcBorders>
              <w:top w:val="single" w:sz="8" w:space="0" w:color="auto"/>
              <w:left w:val="single" w:sz="8" w:space="0" w:color="D0CECE"/>
              <w:bottom w:val="single" w:sz="8" w:space="0" w:color="000000"/>
              <w:right w:val="single" w:sz="8" w:space="0" w:color="D0CECE"/>
            </w:tcBorders>
            <w:vAlign w:val="center"/>
            <w:hideMark/>
          </w:tcPr>
          <w:p w14:paraId="45765D44" w14:textId="77777777" w:rsidR="001A5E1A" w:rsidRPr="00537CEF" w:rsidRDefault="001A5E1A">
            <w:pPr>
              <w:rPr>
                <w:rFonts w:ascii="Arial" w:hAnsi="Arial" w:cs="Arial"/>
                <w:b/>
                <w:bCs/>
                <w:color w:val="000000"/>
                <w:sz w:val="11"/>
                <w:szCs w:val="11"/>
              </w:rPr>
            </w:pPr>
          </w:p>
        </w:tc>
        <w:tc>
          <w:tcPr>
            <w:tcW w:w="4552" w:type="dxa"/>
            <w:vMerge/>
            <w:tcBorders>
              <w:top w:val="single" w:sz="8" w:space="0" w:color="auto"/>
              <w:left w:val="single" w:sz="8" w:space="0" w:color="D0CECE"/>
              <w:bottom w:val="single" w:sz="8" w:space="0" w:color="000000"/>
              <w:right w:val="nil"/>
            </w:tcBorders>
            <w:vAlign w:val="center"/>
            <w:hideMark/>
          </w:tcPr>
          <w:p w14:paraId="68E4E61F" w14:textId="77777777" w:rsidR="001A5E1A" w:rsidRPr="00537CEF" w:rsidRDefault="001A5E1A">
            <w:pPr>
              <w:rPr>
                <w:rFonts w:ascii="Arial" w:hAnsi="Arial" w:cs="Arial"/>
                <w:b/>
                <w:bCs/>
                <w:color w:val="000000"/>
                <w:sz w:val="11"/>
                <w:szCs w:val="11"/>
              </w:rPr>
            </w:pPr>
          </w:p>
        </w:tc>
      </w:tr>
      <w:tr w:rsidR="001A5E1A" w:rsidRPr="00537CEF" w14:paraId="54500D6D"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0197D8E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315.233</w:t>
            </w:r>
          </w:p>
        </w:tc>
        <w:tc>
          <w:tcPr>
            <w:tcW w:w="517" w:type="dxa"/>
            <w:tcBorders>
              <w:top w:val="nil"/>
              <w:left w:val="nil"/>
              <w:bottom w:val="single" w:sz="8" w:space="0" w:color="D0CECE"/>
              <w:right w:val="single" w:sz="8" w:space="0" w:color="D0CECE"/>
            </w:tcBorders>
            <w:shd w:val="clear" w:color="auto" w:fill="auto"/>
            <w:noWrap/>
            <w:vAlign w:val="center"/>
            <w:hideMark/>
          </w:tcPr>
          <w:p w14:paraId="3968A79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38.8</w:t>
            </w:r>
          </w:p>
        </w:tc>
        <w:tc>
          <w:tcPr>
            <w:tcW w:w="1282" w:type="dxa"/>
            <w:tcBorders>
              <w:top w:val="nil"/>
              <w:left w:val="nil"/>
              <w:bottom w:val="single" w:sz="8" w:space="0" w:color="D0CECE"/>
              <w:right w:val="single" w:sz="8" w:space="0" w:color="D0CECE"/>
            </w:tcBorders>
            <w:shd w:val="clear" w:color="auto" w:fill="auto"/>
            <w:noWrap/>
            <w:vAlign w:val="center"/>
            <w:hideMark/>
          </w:tcPr>
          <w:p w14:paraId="7EF293B0"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3B18BCF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C00410</w:t>
            </w:r>
          </w:p>
        </w:tc>
        <w:tc>
          <w:tcPr>
            <w:tcW w:w="3240" w:type="dxa"/>
            <w:tcBorders>
              <w:top w:val="nil"/>
              <w:left w:val="nil"/>
              <w:bottom w:val="single" w:sz="8" w:space="0" w:color="D0CECE"/>
              <w:right w:val="single" w:sz="8" w:space="0" w:color="D0CECE"/>
            </w:tcBorders>
            <w:shd w:val="clear" w:color="auto" w:fill="auto"/>
            <w:vAlign w:val="center"/>
            <w:hideMark/>
          </w:tcPr>
          <w:p w14:paraId="3F15936A" w14:textId="7B96A26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Progesterone</w:t>
            </w:r>
            <w:r w:rsidR="00143A92" w:rsidRPr="00537CEF">
              <w:rPr>
                <w:rFonts w:ascii="Arial" w:hAnsi="Arial" w:cs="Arial"/>
                <w:color w:val="000000"/>
                <w:sz w:val="11"/>
                <w:szCs w:val="11"/>
              </w:rPr>
              <w:t>/</w:t>
            </w:r>
            <w:proofErr w:type="spellStart"/>
            <w:r w:rsidR="00143A92" w:rsidRPr="00537CEF">
              <w:rPr>
                <w:rFonts w:ascii="Arial" w:hAnsi="Arial" w:cs="Arial"/>
                <w:color w:val="000000"/>
                <w:sz w:val="11"/>
                <w:szCs w:val="11"/>
              </w:rPr>
              <w:t>Tetrahydrocorticosterone</w:t>
            </w:r>
            <w:proofErr w:type="spellEnd"/>
            <w:r w:rsidR="00143A92" w:rsidRPr="00537CEF">
              <w:rPr>
                <w:rFonts w:ascii="Arial" w:hAnsi="Arial" w:cs="Arial"/>
                <w:color w:val="000000"/>
                <w:sz w:val="11"/>
                <w:szCs w:val="11"/>
              </w:rPr>
              <w:t>/21-Hydroxypregnenolone</w:t>
            </w:r>
          </w:p>
        </w:tc>
        <w:tc>
          <w:tcPr>
            <w:tcW w:w="1016" w:type="dxa"/>
            <w:tcBorders>
              <w:top w:val="nil"/>
              <w:left w:val="nil"/>
              <w:bottom w:val="single" w:sz="8" w:space="0" w:color="D0CECE"/>
              <w:right w:val="single" w:sz="8" w:space="0" w:color="D0CECE"/>
            </w:tcBorders>
            <w:shd w:val="clear" w:color="auto" w:fill="auto"/>
            <w:noWrap/>
            <w:vAlign w:val="center"/>
            <w:hideMark/>
          </w:tcPr>
          <w:p w14:paraId="39C51AE1"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-0.39 (0.02)</w:t>
            </w:r>
          </w:p>
        </w:tc>
        <w:tc>
          <w:tcPr>
            <w:tcW w:w="643" w:type="dxa"/>
            <w:tcBorders>
              <w:top w:val="nil"/>
              <w:left w:val="nil"/>
              <w:bottom w:val="single" w:sz="8" w:space="0" w:color="D0CECE"/>
              <w:right w:val="single" w:sz="8" w:space="0" w:color="D0CECE"/>
            </w:tcBorders>
            <w:shd w:val="clear" w:color="auto" w:fill="auto"/>
            <w:noWrap/>
            <w:vAlign w:val="center"/>
            <w:hideMark/>
          </w:tcPr>
          <w:p w14:paraId="59A50D9E"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2C08451C"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C21-steroid hormone biosynthesis and metabolism</w:t>
            </w:r>
          </w:p>
        </w:tc>
      </w:tr>
      <w:tr w:rsidR="001A5E1A" w:rsidRPr="00537CEF" w14:paraId="7AE4DB91"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1E1FE8A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347.22</w:t>
            </w:r>
          </w:p>
        </w:tc>
        <w:tc>
          <w:tcPr>
            <w:tcW w:w="517" w:type="dxa"/>
            <w:tcBorders>
              <w:top w:val="nil"/>
              <w:left w:val="nil"/>
              <w:bottom w:val="single" w:sz="8" w:space="0" w:color="D0CECE"/>
              <w:right w:val="single" w:sz="8" w:space="0" w:color="D0CECE"/>
            </w:tcBorders>
            <w:shd w:val="clear" w:color="auto" w:fill="auto"/>
            <w:noWrap/>
            <w:vAlign w:val="center"/>
            <w:hideMark/>
          </w:tcPr>
          <w:p w14:paraId="492D81F9"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33.9</w:t>
            </w:r>
          </w:p>
        </w:tc>
        <w:tc>
          <w:tcPr>
            <w:tcW w:w="1282" w:type="dxa"/>
            <w:tcBorders>
              <w:top w:val="nil"/>
              <w:left w:val="nil"/>
              <w:bottom w:val="single" w:sz="8" w:space="0" w:color="D0CECE"/>
              <w:right w:val="single" w:sz="8" w:space="0" w:color="D0CECE"/>
            </w:tcBorders>
            <w:shd w:val="clear" w:color="auto" w:fill="auto"/>
            <w:noWrap/>
            <w:vAlign w:val="center"/>
            <w:hideMark/>
          </w:tcPr>
          <w:p w14:paraId="71DFFA7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3899366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C02140</w:t>
            </w:r>
          </w:p>
        </w:tc>
        <w:tc>
          <w:tcPr>
            <w:tcW w:w="3240" w:type="dxa"/>
            <w:tcBorders>
              <w:top w:val="nil"/>
              <w:left w:val="nil"/>
              <w:bottom w:val="single" w:sz="8" w:space="0" w:color="D0CECE"/>
              <w:right w:val="single" w:sz="8" w:space="0" w:color="D0CECE"/>
            </w:tcBorders>
            <w:shd w:val="clear" w:color="auto" w:fill="auto"/>
            <w:vAlign w:val="center"/>
            <w:hideMark/>
          </w:tcPr>
          <w:p w14:paraId="68C8A851"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Cortexolone</w:t>
            </w:r>
          </w:p>
        </w:tc>
        <w:tc>
          <w:tcPr>
            <w:tcW w:w="1016" w:type="dxa"/>
            <w:tcBorders>
              <w:top w:val="nil"/>
              <w:left w:val="nil"/>
              <w:bottom w:val="single" w:sz="8" w:space="0" w:color="D0CECE"/>
              <w:right w:val="single" w:sz="8" w:space="0" w:color="D0CECE"/>
            </w:tcBorders>
            <w:shd w:val="clear" w:color="auto" w:fill="auto"/>
            <w:noWrap/>
            <w:vAlign w:val="center"/>
            <w:hideMark/>
          </w:tcPr>
          <w:p w14:paraId="74EE0D47"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-0.23 (0.02)</w:t>
            </w:r>
          </w:p>
        </w:tc>
        <w:tc>
          <w:tcPr>
            <w:tcW w:w="643" w:type="dxa"/>
            <w:tcBorders>
              <w:top w:val="nil"/>
              <w:left w:val="nil"/>
              <w:bottom w:val="single" w:sz="8" w:space="0" w:color="D0CECE"/>
              <w:right w:val="single" w:sz="8" w:space="0" w:color="D0CECE"/>
            </w:tcBorders>
            <w:shd w:val="clear" w:color="auto" w:fill="auto"/>
            <w:noWrap/>
            <w:vAlign w:val="center"/>
            <w:hideMark/>
          </w:tcPr>
          <w:p w14:paraId="6B806589"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37C425A4"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C21-steroid hormone biosynthesis and metabolism</w:t>
            </w:r>
          </w:p>
        </w:tc>
      </w:tr>
      <w:tr w:rsidR="001A5E1A" w:rsidRPr="00537CEF" w14:paraId="03F3A2AC"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38C8457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311.296</w:t>
            </w:r>
          </w:p>
        </w:tc>
        <w:tc>
          <w:tcPr>
            <w:tcW w:w="517" w:type="dxa"/>
            <w:tcBorders>
              <w:top w:val="nil"/>
              <w:left w:val="nil"/>
              <w:bottom w:val="single" w:sz="8" w:space="0" w:color="D0CECE"/>
              <w:right w:val="single" w:sz="8" w:space="0" w:color="D0CECE"/>
            </w:tcBorders>
            <w:shd w:val="clear" w:color="auto" w:fill="auto"/>
            <w:noWrap/>
            <w:vAlign w:val="center"/>
            <w:hideMark/>
          </w:tcPr>
          <w:p w14:paraId="761D760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290.9</w:t>
            </w:r>
          </w:p>
        </w:tc>
        <w:tc>
          <w:tcPr>
            <w:tcW w:w="1282" w:type="dxa"/>
            <w:tcBorders>
              <w:top w:val="nil"/>
              <w:left w:val="nil"/>
              <w:bottom w:val="single" w:sz="8" w:space="0" w:color="D0CECE"/>
              <w:right w:val="single" w:sz="8" w:space="0" w:color="D0CECE"/>
            </w:tcBorders>
            <w:shd w:val="clear" w:color="auto" w:fill="auto"/>
            <w:noWrap/>
            <w:vAlign w:val="center"/>
            <w:hideMark/>
          </w:tcPr>
          <w:p w14:paraId="634643F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19AAF92F"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C06425</w:t>
            </w:r>
          </w:p>
        </w:tc>
        <w:tc>
          <w:tcPr>
            <w:tcW w:w="3240" w:type="dxa"/>
            <w:tcBorders>
              <w:top w:val="nil"/>
              <w:left w:val="nil"/>
              <w:bottom w:val="single" w:sz="8" w:space="0" w:color="D0CECE"/>
              <w:right w:val="single" w:sz="8" w:space="0" w:color="D0CECE"/>
            </w:tcBorders>
            <w:shd w:val="clear" w:color="auto" w:fill="auto"/>
            <w:vAlign w:val="center"/>
            <w:hideMark/>
          </w:tcPr>
          <w:p w14:paraId="4F26435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FA 20:0 (Arachidic acid)</w:t>
            </w:r>
          </w:p>
        </w:tc>
        <w:tc>
          <w:tcPr>
            <w:tcW w:w="1016" w:type="dxa"/>
            <w:tcBorders>
              <w:top w:val="nil"/>
              <w:left w:val="nil"/>
              <w:bottom w:val="single" w:sz="8" w:space="0" w:color="D0CECE"/>
              <w:right w:val="single" w:sz="8" w:space="0" w:color="D0CECE"/>
            </w:tcBorders>
            <w:shd w:val="clear" w:color="auto" w:fill="auto"/>
            <w:noWrap/>
            <w:vAlign w:val="center"/>
            <w:hideMark/>
          </w:tcPr>
          <w:p w14:paraId="09F2FE9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-1.04 (0.03)</w:t>
            </w:r>
          </w:p>
        </w:tc>
        <w:tc>
          <w:tcPr>
            <w:tcW w:w="643" w:type="dxa"/>
            <w:tcBorders>
              <w:top w:val="nil"/>
              <w:left w:val="nil"/>
              <w:bottom w:val="single" w:sz="8" w:space="0" w:color="D0CECE"/>
              <w:right w:val="single" w:sz="8" w:space="0" w:color="D0CECE"/>
            </w:tcBorders>
            <w:shd w:val="clear" w:color="auto" w:fill="auto"/>
            <w:noWrap/>
            <w:vAlign w:val="center"/>
            <w:hideMark/>
          </w:tcPr>
          <w:p w14:paraId="4A1E668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C18-</w:t>
            </w:r>
          </w:p>
        </w:tc>
        <w:tc>
          <w:tcPr>
            <w:tcW w:w="4552" w:type="dxa"/>
            <w:tcBorders>
              <w:top w:val="nil"/>
              <w:left w:val="nil"/>
              <w:bottom w:val="single" w:sz="8" w:space="0" w:color="D0CECE"/>
              <w:right w:val="nil"/>
            </w:tcBorders>
            <w:shd w:val="clear" w:color="auto" w:fill="auto"/>
            <w:vAlign w:val="center"/>
            <w:hideMark/>
          </w:tcPr>
          <w:p w14:paraId="0B4F8024" w14:textId="1D13A45E" w:rsidR="001A5E1A" w:rsidRPr="00537CEF" w:rsidRDefault="001A5E1A">
            <w:pPr>
              <w:rPr>
                <w:rFonts w:ascii="Arial" w:hAnsi="Arial" w:cs="Arial"/>
                <w:color w:val="000000"/>
                <w:sz w:val="11"/>
                <w:szCs w:val="11"/>
              </w:rPr>
            </w:pPr>
            <w:r w:rsidRPr="00537CEF">
              <w:rPr>
                <w:rFonts w:ascii="Arial" w:hAnsi="Arial" w:cs="Arial"/>
                <w:color w:val="000000"/>
                <w:sz w:val="11"/>
                <w:szCs w:val="11"/>
              </w:rPr>
              <w:t xml:space="preserve">De novo fatty acid </w:t>
            </w:r>
            <w:proofErr w:type="spellStart"/>
            <w:proofErr w:type="gramStart"/>
            <w:r w:rsidRPr="00537CEF">
              <w:rPr>
                <w:rFonts w:ascii="Arial" w:hAnsi="Arial" w:cs="Arial"/>
                <w:color w:val="000000"/>
                <w:sz w:val="11"/>
                <w:szCs w:val="11"/>
              </w:rPr>
              <w:t>biosynthesis;Phytanic</w:t>
            </w:r>
            <w:proofErr w:type="spellEnd"/>
            <w:proofErr w:type="gramEnd"/>
            <w:r w:rsidRPr="00537CEF">
              <w:rPr>
                <w:rFonts w:ascii="Arial" w:hAnsi="Arial" w:cs="Arial"/>
                <w:color w:val="000000"/>
                <w:sz w:val="11"/>
                <w:szCs w:val="11"/>
              </w:rPr>
              <w:t xml:space="preserve"> acid peroxisomal </w:t>
            </w:r>
            <w:proofErr w:type="spellStart"/>
            <w:r w:rsidRPr="00537CEF">
              <w:rPr>
                <w:rFonts w:ascii="Arial" w:hAnsi="Arial" w:cs="Arial"/>
                <w:color w:val="000000"/>
                <w:sz w:val="11"/>
                <w:szCs w:val="11"/>
              </w:rPr>
              <w:t>oxidation;Fatty</w:t>
            </w:r>
            <w:proofErr w:type="spellEnd"/>
            <w:r w:rsidRPr="00537CEF">
              <w:rPr>
                <w:rFonts w:ascii="Arial" w:hAnsi="Arial" w:cs="Arial"/>
                <w:color w:val="000000"/>
                <w:sz w:val="11"/>
                <w:szCs w:val="11"/>
              </w:rPr>
              <w:t xml:space="preserve"> acid activation</w:t>
            </w:r>
          </w:p>
        </w:tc>
      </w:tr>
      <w:tr w:rsidR="001A5E1A" w:rsidRPr="00537CEF" w14:paraId="3E26F658"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34B45FCD"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115.04</w:t>
            </w:r>
          </w:p>
        </w:tc>
        <w:tc>
          <w:tcPr>
            <w:tcW w:w="517" w:type="dxa"/>
            <w:tcBorders>
              <w:top w:val="nil"/>
              <w:left w:val="nil"/>
              <w:bottom w:val="single" w:sz="8" w:space="0" w:color="D0CECE"/>
              <w:right w:val="single" w:sz="8" w:space="0" w:color="D0CECE"/>
            </w:tcBorders>
            <w:shd w:val="clear" w:color="auto" w:fill="auto"/>
            <w:noWrap/>
            <w:vAlign w:val="center"/>
            <w:hideMark/>
          </w:tcPr>
          <w:p w14:paraId="06CC019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25.2</w:t>
            </w:r>
          </w:p>
        </w:tc>
        <w:tc>
          <w:tcPr>
            <w:tcW w:w="1282" w:type="dxa"/>
            <w:tcBorders>
              <w:top w:val="nil"/>
              <w:left w:val="nil"/>
              <w:bottom w:val="single" w:sz="8" w:space="0" w:color="D0CECE"/>
              <w:right w:val="single" w:sz="8" w:space="0" w:color="D0CECE"/>
            </w:tcBorders>
            <w:shd w:val="clear" w:color="auto" w:fill="auto"/>
            <w:noWrap/>
            <w:vAlign w:val="center"/>
            <w:hideMark/>
          </w:tcPr>
          <w:p w14:paraId="5B6671BF"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04268F72"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C00141</w:t>
            </w:r>
          </w:p>
        </w:tc>
        <w:tc>
          <w:tcPr>
            <w:tcW w:w="3240" w:type="dxa"/>
            <w:tcBorders>
              <w:top w:val="nil"/>
              <w:left w:val="nil"/>
              <w:bottom w:val="single" w:sz="8" w:space="0" w:color="D0CECE"/>
              <w:right w:val="single" w:sz="8" w:space="0" w:color="D0CECE"/>
            </w:tcBorders>
            <w:shd w:val="clear" w:color="auto" w:fill="auto"/>
            <w:vAlign w:val="center"/>
            <w:hideMark/>
          </w:tcPr>
          <w:p w14:paraId="5659C0D6"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Oxovalerate</w:t>
            </w:r>
            <w:proofErr w:type="spellEnd"/>
            <w:r w:rsidRPr="00537CEF">
              <w:rPr>
                <w:rFonts w:ascii="Arial" w:hAnsi="Arial" w:cs="Arial"/>
                <w:color w:val="000000"/>
                <w:sz w:val="11"/>
                <w:szCs w:val="11"/>
              </w:rPr>
              <w:t>/</w:t>
            </w:r>
            <w:proofErr w:type="spellStart"/>
            <w:r w:rsidRPr="00537CEF">
              <w:rPr>
                <w:rFonts w:ascii="Arial" w:hAnsi="Arial" w:cs="Arial"/>
                <w:color w:val="000000"/>
                <w:sz w:val="11"/>
                <w:szCs w:val="11"/>
              </w:rPr>
              <w:t>Ketoisovalerate</w:t>
            </w:r>
            <w:proofErr w:type="spellEnd"/>
          </w:p>
        </w:tc>
        <w:tc>
          <w:tcPr>
            <w:tcW w:w="1016" w:type="dxa"/>
            <w:tcBorders>
              <w:top w:val="nil"/>
              <w:left w:val="nil"/>
              <w:bottom w:val="single" w:sz="8" w:space="0" w:color="D0CECE"/>
              <w:right w:val="single" w:sz="8" w:space="0" w:color="D0CECE"/>
            </w:tcBorders>
            <w:shd w:val="clear" w:color="auto" w:fill="auto"/>
            <w:noWrap/>
            <w:vAlign w:val="center"/>
            <w:hideMark/>
          </w:tcPr>
          <w:p w14:paraId="4C47A2F7"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0.63 (0.01)</w:t>
            </w:r>
          </w:p>
        </w:tc>
        <w:tc>
          <w:tcPr>
            <w:tcW w:w="643" w:type="dxa"/>
            <w:tcBorders>
              <w:top w:val="nil"/>
              <w:left w:val="nil"/>
              <w:bottom w:val="single" w:sz="8" w:space="0" w:color="D0CECE"/>
              <w:right w:val="single" w:sz="8" w:space="0" w:color="D0CECE"/>
            </w:tcBorders>
            <w:shd w:val="clear" w:color="auto" w:fill="auto"/>
            <w:noWrap/>
            <w:vAlign w:val="center"/>
            <w:hideMark/>
          </w:tcPr>
          <w:p w14:paraId="7343B3A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C18-</w:t>
            </w:r>
          </w:p>
        </w:tc>
        <w:tc>
          <w:tcPr>
            <w:tcW w:w="4552" w:type="dxa"/>
            <w:tcBorders>
              <w:top w:val="nil"/>
              <w:left w:val="nil"/>
              <w:bottom w:val="single" w:sz="8" w:space="0" w:color="D0CECE"/>
              <w:right w:val="nil"/>
            </w:tcBorders>
            <w:shd w:val="clear" w:color="auto" w:fill="auto"/>
            <w:vAlign w:val="center"/>
            <w:hideMark/>
          </w:tcPr>
          <w:p w14:paraId="0750B471"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Valine, leucine and isoleucine degradation</w:t>
            </w:r>
          </w:p>
        </w:tc>
      </w:tr>
      <w:tr w:rsidR="001A5E1A" w:rsidRPr="00537CEF" w14:paraId="28B9E610"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77C556A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129.056</w:t>
            </w:r>
          </w:p>
        </w:tc>
        <w:tc>
          <w:tcPr>
            <w:tcW w:w="517" w:type="dxa"/>
            <w:tcBorders>
              <w:top w:val="nil"/>
              <w:left w:val="nil"/>
              <w:bottom w:val="single" w:sz="8" w:space="0" w:color="D0CECE"/>
              <w:right w:val="single" w:sz="8" w:space="0" w:color="D0CECE"/>
            </w:tcBorders>
            <w:shd w:val="clear" w:color="auto" w:fill="auto"/>
            <w:noWrap/>
            <w:vAlign w:val="center"/>
            <w:hideMark/>
          </w:tcPr>
          <w:p w14:paraId="6899FF7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25.4</w:t>
            </w:r>
          </w:p>
        </w:tc>
        <w:tc>
          <w:tcPr>
            <w:tcW w:w="1282" w:type="dxa"/>
            <w:tcBorders>
              <w:top w:val="nil"/>
              <w:left w:val="nil"/>
              <w:bottom w:val="single" w:sz="8" w:space="0" w:color="D0CECE"/>
              <w:right w:val="single" w:sz="8" w:space="0" w:color="D0CECE"/>
            </w:tcBorders>
            <w:shd w:val="clear" w:color="auto" w:fill="auto"/>
            <w:noWrap/>
            <w:vAlign w:val="center"/>
            <w:hideMark/>
          </w:tcPr>
          <w:p w14:paraId="76EB288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367E1C1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C03465</w:t>
            </w:r>
          </w:p>
        </w:tc>
        <w:tc>
          <w:tcPr>
            <w:tcW w:w="3240" w:type="dxa"/>
            <w:tcBorders>
              <w:top w:val="nil"/>
              <w:left w:val="nil"/>
              <w:bottom w:val="single" w:sz="8" w:space="0" w:color="D0CECE"/>
              <w:right w:val="single" w:sz="8" w:space="0" w:color="D0CECE"/>
            </w:tcBorders>
            <w:shd w:val="clear" w:color="auto" w:fill="auto"/>
            <w:vAlign w:val="center"/>
            <w:hideMark/>
          </w:tcPr>
          <w:p w14:paraId="1F081A16"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Ketoleucine</w:t>
            </w:r>
            <w:proofErr w:type="spellEnd"/>
            <w:r w:rsidRPr="00537CEF">
              <w:rPr>
                <w:rFonts w:ascii="Arial" w:hAnsi="Arial" w:cs="Arial"/>
                <w:color w:val="000000"/>
                <w:sz w:val="11"/>
                <w:szCs w:val="11"/>
              </w:rPr>
              <w:t>/</w:t>
            </w:r>
            <w:proofErr w:type="spellStart"/>
            <w:r w:rsidRPr="00537CEF">
              <w:rPr>
                <w:rFonts w:ascii="Arial" w:hAnsi="Arial" w:cs="Arial"/>
                <w:color w:val="000000"/>
                <w:sz w:val="11"/>
                <w:szCs w:val="11"/>
              </w:rPr>
              <w:t>Ketoisoleucine</w:t>
            </w:r>
            <w:proofErr w:type="spellEnd"/>
          </w:p>
        </w:tc>
        <w:tc>
          <w:tcPr>
            <w:tcW w:w="1016" w:type="dxa"/>
            <w:tcBorders>
              <w:top w:val="nil"/>
              <w:left w:val="nil"/>
              <w:bottom w:val="single" w:sz="8" w:space="0" w:color="D0CECE"/>
              <w:right w:val="single" w:sz="8" w:space="0" w:color="D0CECE"/>
            </w:tcBorders>
            <w:shd w:val="clear" w:color="auto" w:fill="auto"/>
            <w:noWrap/>
            <w:vAlign w:val="center"/>
            <w:hideMark/>
          </w:tcPr>
          <w:p w14:paraId="14DD8A4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0.74 (0.003)</w:t>
            </w:r>
          </w:p>
        </w:tc>
        <w:tc>
          <w:tcPr>
            <w:tcW w:w="643" w:type="dxa"/>
            <w:tcBorders>
              <w:top w:val="nil"/>
              <w:left w:val="nil"/>
              <w:bottom w:val="single" w:sz="8" w:space="0" w:color="D0CECE"/>
              <w:right w:val="single" w:sz="8" w:space="0" w:color="D0CECE"/>
            </w:tcBorders>
            <w:shd w:val="clear" w:color="auto" w:fill="auto"/>
            <w:noWrap/>
            <w:vAlign w:val="center"/>
            <w:hideMark/>
          </w:tcPr>
          <w:p w14:paraId="120E4F7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C18-</w:t>
            </w:r>
          </w:p>
        </w:tc>
        <w:tc>
          <w:tcPr>
            <w:tcW w:w="4552" w:type="dxa"/>
            <w:tcBorders>
              <w:top w:val="nil"/>
              <w:left w:val="nil"/>
              <w:bottom w:val="single" w:sz="8" w:space="0" w:color="D0CECE"/>
              <w:right w:val="nil"/>
            </w:tcBorders>
            <w:shd w:val="clear" w:color="auto" w:fill="auto"/>
            <w:vAlign w:val="center"/>
            <w:hideMark/>
          </w:tcPr>
          <w:p w14:paraId="4A0B25E7"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Valine, leucine and isoleucine degradation</w:t>
            </w:r>
          </w:p>
        </w:tc>
      </w:tr>
      <w:tr w:rsidR="001A5E1A" w:rsidRPr="00537CEF" w14:paraId="1D40A1A4"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7EBBB0CD"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219.027</w:t>
            </w:r>
          </w:p>
        </w:tc>
        <w:tc>
          <w:tcPr>
            <w:tcW w:w="517" w:type="dxa"/>
            <w:tcBorders>
              <w:top w:val="nil"/>
              <w:left w:val="nil"/>
              <w:bottom w:val="single" w:sz="8" w:space="0" w:color="D0CECE"/>
              <w:right w:val="single" w:sz="8" w:space="0" w:color="D0CECE"/>
            </w:tcBorders>
            <w:shd w:val="clear" w:color="auto" w:fill="auto"/>
            <w:noWrap/>
            <w:vAlign w:val="center"/>
            <w:hideMark/>
          </w:tcPr>
          <w:p w14:paraId="017AA322"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77.1</w:t>
            </w:r>
          </w:p>
        </w:tc>
        <w:tc>
          <w:tcPr>
            <w:tcW w:w="1282" w:type="dxa"/>
            <w:tcBorders>
              <w:top w:val="nil"/>
              <w:left w:val="nil"/>
              <w:bottom w:val="single" w:sz="8" w:space="0" w:color="D0CECE"/>
              <w:right w:val="single" w:sz="8" w:space="0" w:color="D0CECE"/>
            </w:tcBorders>
            <w:shd w:val="clear" w:color="auto" w:fill="auto"/>
            <w:noWrap/>
            <w:vAlign w:val="center"/>
            <w:hideMark/>
          </w:tcPr>
          <w:p w14:paraId="58D1102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w:t>
            </w:r>
            <w:proofErr w:type="gramStart"/>
            <w:r w:rsidRPr="00537CEF">
              <w:rPr>
                <w:rFonts w:ascii="Arial" w:hAnsi="Arial" w:cs="Arial"/>
                <w:color w:val="000000"/>
                <w:sz w:val="11"/>
                <w:szCs w:val="11"/>
              </w:rPr>
              <w:t>K[</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6765F9A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C00124</w:t>
            </w:r>
          </w:p>
        </w:tc>
        <w:tc>
          <w:tcPr>
            <w:tcW w:w="3240" w:type="dxa"/>
            <w:tcBorders>
              <w:top w:val="nil"/>
              <w:left w:val="nil"/>
              <w:bottom w:val="single" w:sz="8" w:space="0" w:color="D0CECE"/>
              <w:right w:val="single" w:sz="8" w:space="0" w:color="D0CECE"/>
            </w:tcBorders>
            <w:shd w:val="clear" w:color="auto" w:fill="auto"/>
            <w:vAlign w:val="center"/>
            <w:hideMark/>
          </w:tcPr>
          <w:p w14:paraId="4E27F554"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Fructose</w:t>
            </w:r>
          </w:p>
        </w:tc>
        <w:tc>
          <w:tcPr>
            <w:tcW w:w="1016" w:type="dxa"/>
            <w:tcBorders>
              <w:top w:val="nil"/>
              <w:left w:val="nil"/>
              <w:bottom w:val="single" w:sz="8" w:space="0" w:color="D0CECE"/>
              <w:right w:val="single" w:sz="8" w:space="0" w:color="D0CECE"/>
            </w:tcBorders>
            <w:shd w:val="clear" w:color="auto" w:fill="auto"/>
            <w:noWrap/>
            <w:vAlign w:val="center"/>
            <w:hideMark/>
          </w:tcPr>
          <w:p w14:paraId="6DFB7A0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-0.44 (0.01)</w:t>
            </w:r>
          </w:p>
        </w:tc>
        <w:tc>
          <w:tcPr>
            <w:tcW w:w="643" w:type="dxa"/>
            <w:tcBorders>
              <w:top w:val="nil"/>
              <w:left w:val="nil"/>
              <w:bottom w:val="single" w:sz="8" w:space="0" w:color="D0CECE"/>
              <w:right w:val="single" w:sz="8" w:space="0" w:color="D0CECE"/>
            </w:tcBorders>
            <w:shd w:val="clear" w:color="auto" w:fill="auto"/>
            <w:noWrap/>
            <w:vAlign w:val="center"/>
            <w:hideMark/>
          </w:tcPr>
          <w:p w14:paraId="6385F2B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24BDB7CB" w14:textId="1A53C59C" w:rsidR="001A5E1A" w:rsidRPr="00537CEF" w:rsidRDefault="001A5E1A">
            <w:pPr>
              <w:rPr>
                <w:rFonts w:ascii="Arial" w:hAnsi="Arial" w:cs="Arial"/>
                <w:color w:val="000000"/>
                <w:sz w:val="11"/>
                <w:szCs w:val="11"/>
              </w:rPr>
            </w:pPr>
            <w:r w:rsidRPr="00537CEF">
              <w:rPr>
                <w:rFonts w:ascii="Arial" w:hAnsi="Arial" w:cs="Arial"/>
                <w:color w:val="000000"/>
                <w:sz w:val="11"/>
                <w:szCs w:val="11"/>
              </w:rPr>
              <w:t xml:space="preserve">Tryptophan </w:t>
            </w:r>
            <w:proofErr w:type="spellStart"/>
            <w:proofErr w:type="gramStart"/>
            <w:r w:rsidRPr="00537CEF">
              <w:rPr>
                <w:rFonts w:ascii="Arial" w:hAnsi="Arial" w:cs="Arial"/>
                <w:color w:val="000000"/>
                <w:sz w:val="11"/>
                <w:szCs w:val="11"/>
              </w:rPr>
              <w:t>metabolism;Glycosphingolipid</w:t>
            </w:r>
            <w:proofErr w:type="spellEnd"/>
            <w:proofErr w:type="gramEnd"/>
            <w:r w:rsidRPr="00537CEF">
              <w:rPr>
                <w:rFonts w:ascii="Arial" w:hAnsi="Arial" w:cs="Arial"/>
                <w:color w:val="000000"/>
                <w:sz w:val="11"/>
                <w:szCs w:val="11"/>
              </w:rPr>
              <w:t xml:space="preserve"> biosynthesis - </w:t>
            </w:r>
            <w:proofErr w:type="spellStart"/>
            <w:r w:rsidRPr="00537CEF">
              <w:rPr>
                <w:rFonts w:ascii="Arial" w:hAnsi="Arial" w:cs="Arial"/>
                <w:color w:val="000000"/>
                <w:sz w:val="11"/>
                <w:szCs w:val="11"/>
              </w:rPr>
              <w:t>globoseries;Glycosphingolipid</w:t>
            </w:r>
            <w:proofErr w:type="spellEnd"/>
            <w:r w:rsidRPr="00537CEF">
              <w:rPr>
                <w:rFonts w:ascii="Arial" w:hAnsi="Arial" w:cs="Arial"/>
                <w:color w:val="000000"/>
                <w:sz w:val="11"/>
                <w:szCs w:val="11"/>
              </w:rPr>
              <w:t xml:space="preserve"> biosynthesis - </w:t>
            </w:r>
            <w:proofErr w:type="spellStart"/>
            <w:r w:rsidRPr="00537CEF">
              <w:rPr>
                <w:rFonts w:ascii="Arial" w:hAnsi="Arial" w:cs="Arial"/>
                <w:color w:val="000000"/>
                <w:sz w:val="11"/>
                <w:szCs w:val="11"/>
              </w:rPr>
              <w:t>ganglioseries;Chondroitin</w:t>
            </w:r>
            <w:proofErr w:type="spellEnd"/>
            <w:r w:rsidRPr="00537CEF">
              <w:rPr>
                <w:rFonts w:ascii="Arial" w:hAnsi="Arial" w:cs="Arial"/>
                <w:color w:val="000000"/>
                <w:sz w:val="11"/>
                <w:szCs w:val="11"/>
              </w:rPr>
              <w:t xml:space="preserve"> sulfate degradation</w:t>
            </w:r>
          </w:p>
        </w:tc>
      </w:tr>
      <w:tr w:rsidR="001A5E1A" w:rsidRPr="00537CEF" w14:paraId="39B03C50"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5385E19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199.038</w:t>
            </w:r>
          </w:p>
        </w:tc>
        <w:tc>
          <w:tcPr>
            <w:tcW w:w="517" w:type="dxa"/>
            <w:tcBorders>
              <w:top w:val="nil"/>
              <w:left w:val="nil"/>
              <w:bottom w:val="single" w:sz="8" w:space="0" w:color="D0CECE"/>
              <w:right w:val="single" w:sz="8" w:space="0" w:color="D0CECE"/>
            </w:tcBorders>
            <w:shd w:val="clear" w:color="auto" w:fill="auto"/>
            <w:noWrap/>
            <w:vAlign w:val="center"/>
            <w:hideMark/>
          </w:tcPr>
          <w:p w14:paraId="522BABCD"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21.9</w:t>
            </w:r>
          </w:p>
        </w:tc>
        <w:tc>
          <w:tcPr>
            <w:tcW w:w="1282" w:type="dxa"/>
            <w:tcBorders>
              <w:top w:val="nil"/>
              <w:left w:val="nil"/>
              <w:bottom w:val="single" w:sz="8" w:space="0" w:color="D0CECE"/>
              <w:right w:val="single" w:sz="8" w:space="0" w:color="D0CECE"/>
            </w:tcBorders>
            <w:shd w:val="clear" w:color="auto" w:fill="auto"/>
            <w:noWrap/>
            <w:vAlign w:val="center"/>
            <w:hideMark/>
          </w:tcPr>
          <w:p w14:paraId="706ACAC9"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M+</w:t>
            </w:r>
            <w:proofErr w:type="gramStart"/>
            <w:r w:rsidRPr="00537CEF">
              <w:rPr>
                <w:rFonts w:ascii="Arial" w:hAnsi="Arial" w:cs="Arial"/>
                <w:color w:val="000000"/>
                <w:sz w:val="11"/>
                <w:szCs w:val="11"/>
              </w:rPr>
              <w:t>Cl</w:t>
            </w:r>
            <w:proofErr w:type="spellEnd"/>
            <w:r w:rsidRPr="00537CEF">
              <w:rPr>
                <w:rFonts w:ascii="Arial" w:hAnsi="Arial" w:cs="Arial"/>
                <w:color w:val="000000"/>
                <w:sz w:val="11"/>
                <w:szCs w:val="11"/>
              </w:rPr>
              <w:t>[</w:t>
            </w:r>
            <w:proofErr w:type="gramEnd"/>
            <w:r w:rsidRPr="00537CEF">
              <w:rPr>
                <w:rFonts w:ascii="Arial" w:hAnsi="Arial" w:cs="Arial"/>
                <w:color w:val="000000"/>
                <w:sz w:val="11"/>
                <w:szCs w:val="11"/>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4BF26FC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C00586</w:t>
            </w:r>
          </w:p>
        </w:tc>
        <w:tc>
          <w:tcPr>
            <w:tcW w:w="3240" w:type="dxa"/>
            <w:tcBorders>
              <w:top w:val="nil"/>
              <w:left w:val="nil"/>
              <w:bottom w:val="single" w:sz="8" w:space="0" w:color="D0CECE"/>
              <w:right w:val="single" w:sz="8" w:space="0" w:color="D0CECE"/>
            </w:tcBorders>
            <w:shd w:val="clear" w:color="auto" w:fill="auto"/>
            <w:vAlign w:val="center"/>
            <w:hideMark/>
          </w:tcPr>
          <w:p w14:paraId="2EB677A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2-Deoxyglucose</w:t>
            </w:r>
          </w:p>
        </w:tc>
        <w:tc>
          <w:tcPr>
            <w:tcW w:w="1016" w:type="dxa"/>
            <w:tcBorders>
              <w:top w:val="nil"/>
              <w:left w:val="nil"/>
              <w:bottom w:val="single" w:sz="8" w:space="0" w:color="D0CECE"/>
              <w:right w:val="single" w:sz="8" w:space="0" w:color="D0CECE"/>
            </w:tcBorders>
            <w:shd w:val="clear" w:color="auto" w:fill="auto"/>
            <w:noWrap/>
            <w:vAlign w:val="center"/>
            <w:hideMark/>
          </w:tcPr>
          <w:p w14:paraId="291976D9" w14:textId="77777777" w:rsidR="001A5E1A" w:rsidRPr="00537CEF" w:rsidRDefault="001A5E1A">
            <w:pPr>
              <w:jc w:val="center"/>
              <w:rPr>
                <w:rFonts w:ascii="Arial" w:hAnsi="Arial" w:cs="Arial"/>
                <w:b/>
                <w:bCs/>
                <w:color w:val="000000"/>
                <w:sz w:val="11"/>
                <w:szCs w:val="11"/>
              </w:rPr>
            </w:pPr>
            <w:r w:rsidRPr="00537CEF">
              <w:rPr>
                <w:rFonts w:ascii="Arial" w:hAnsi="Arial" w:cs="Arial"/>
                <w:b/>
                <w:bCs/>
                <w:color w:val="000000"/>
                <w:sz w:val="11"/>
                <w:szCs w:val="11"/>
              </w:rPr>
              <w:t>-0.60 (&lt;0.001)</w:t>
            </w:r>
          </w:p>
        </w:tc>
        <w:tc>
          <w:tcPr>
            <w:tcW w:w="643" w:type="dxa"/>
            <w:tcBorders>
              <w:top w:val="nil"/>
              <w:left w:val="nil"/>
              <w:bottom w:val="single" w:sz="8" w:space="0" w:color="D0CECE"/>
              <w:right w:val="single" w:sz="8" w:space="0" w:color="D0CECE"/>
            </w:tcBorders>
            <w:shd w:val="clear" w:color="auto" w:fill="auto"/>
            <w:noWrap/>
            <w:vAlign w:val="center"/>
            <w:hideMark/>
          </w:tcPr>
          <w:p w14:paraId="50F11E40"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C18-</w:t>
            </w:r>
          </w:p>
        </w:tc>
        <w:tc>
          <w:tcPr>
            <w:tcW w:w="4552" w:type="dxa"/>
            <w:tcBorders>
              <w:top w:val="nil"/>
              <w:left w:val="nil"/>
              <w:bottom w:val="single" w:sz="8" w:space="0" w:color="D0CECE"/>
              <w:right w:val="nil"/>
            </w:tcBorders>
            <w:shd w:val="clear" w:color="auto" w:fill="auto"/>
            <w:vAlign w:val="center"/>
            <w:hideMark/>
          </w:tcPr>
          <w:p w14:paraId="4D2258A9"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N-Glycan Degradation</w:t>
            </w:r>
          </w:p>
        </w:tc>
      </w:tr>
      <w:tr w:rsidR="001A5E1A" w:rsidRPr="00537CEF" w14:paraId="7CDAC5E0"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390698A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215.033</w:t>
            </w:r>
          </w:p>
        </w:tc>
        <w:tc>
          <w:tcPr>
            <w:tcW w:w="517" w:type="dxa"/>
            <w:tcBorders>
              <w:top w:val="nil"/>
              <w:left w:val="nil"/>
              <w:bottom w:val="single" w:sz="8" w:space="0" w:color="D0CECE"/>
              <w:right w:val="single" w:sz="8" w:space="0" w:color="D0CECE"/>
            </w:tcBorders>
            <w:shd w:val="clear" w:color="auto" w:fill="auto"/>
            <w:noWrap/>
            <w:vAlign w:val="center"/>
            <w:hideMark/>
          </w:tcPr>
          <w:p w14:paraId="4D1A7B4F"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21</w:t>
            </w:r>
          </w:p>
        </w:tc>
        <w:tc>
          <w:tcPr>
            <w:tcW w:w="1282" w:type="dxa"/>
            <w:tcBorders>
              <w:top w:val="nil"/>
              <w:left w:val="nil"/>
              <w:bottom w:val="single" w:sz="8" w:space="0" w:color="D0CECE"/>
              <w:right w:val="single" w:sz="8" w:space="0" w:color="D0CECE"/>
            </w:tcBorders>
            <w:shd w:val="clear" w:color="auto" w:fill="auto"/>
            <w:noWrap/>
            <w:vAlign w:val="center"/>
            <w:hideMark/>
          </w:tcPr>
          <w:p w14:paraId="0BF9543A"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M+</w:t>
            </w:r>
            <w:proofErr w:type="gramStart"/>
            <w:r w:rsidRPr="00537CEF">
              <w:rPr>
                <w:rFonts w:ascii="Arial" w:hAnsi="Arial" w:cs="Arial"/>
                <w:color w:val="000000"/>
                <w:sz w:val="11"/>
                <w:szCs w:val="11"/>
              </w:rPr>
              <w:t>Cl</w:t>
            </w:r>
            <w:proofErr w:type="spellEnd"/>
            <w:r w:rsidRPr="00537CEF">
              <w:rPr>
                <w:rFonts w:ascii="Arial" w:hAnsi="Arial" w:cs="Arial"/>
                <w:color w:val="000000"/>
                <w:sz w:val="11"/>
                <w:szCs w:val="11"/>
              </w:rPr>
              <w:t>[</w:t>
            </w:r>
            <w:proofErr w:type="gramEnd"/>
            <w:r w:rsidRPr="00537CEF">
              <w:rPr>
                <w:rFonts w:ascii="Arial" w:hAnsi="Arial" w:cs="Arial"/>
                <w:color w:val="000000"/>
                <w:sz w:val="11"/>
                <w:szCs w:val="11"/>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7720F654"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C00031</w:t>
            </w:r>
          </w:p>
        </w:tc>
        <w:tc>
          <w:tcPr>
            <w:tcW w:w="3240" w:type="dxa"/>
            <w:tcBorders>
              <w:top w:val="nil"/>
              <w:left w:val="nil"/>
              <w:bottom w:val="single" w:sz="8" w:space="0" w:color="D0CECE"/>
              <w:right w:val="single" w:sz="8" w:space="0" w:color="D0CECE"/>
            </w:tcBorders>
            <w:shd w:val="clear" w:color="auto" w:fill="auto"/>
            <w:vAlign w:val="center"/>
            <w:hideMark/>
          </w:tcPr>
          <w:p w14:paraId="4696FCB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Glucose</w:t>
            </w:r>
          </w:p>
        </w:tc>
        <w:tc>
          <w:tcPr>
            <w:tcW w:w="1016" w:type="dxa"/>
            <w:tcBorders>
              <w:top w:val="nil"/>
              <w:left w:val="nil"/>
              <w:bottom w:val="single" w:sz="8" w:space="0" w:color="D0CECE"/>
              <w:right w:val="single" w:sz="8" w:space="0" w:color="D0CECE"/>
            </w:tcBorders>
            <w:shd w:val="clear" w:color="auto" w:fill="auto"/>
            <w:noWrap/>
            <w:vAlign w:val="center"/>
            <w:hideMark/>
          </w:tcPr>
          <w:p w14:paraId="296A9AD4"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-0.47 (0.05)</w:t>
            </w:r>
          </w:p>
        </w:tc>
        <w:tc>
          <w:tcPr>
            <w:tcW w:w="643" w:type="dxa"/>
            <w:tcBorders>
              <w:top w:val="nil"/>
              <w:left w:val="nil"/>
              <w:bottom w:val="single" w:sz="8" w:space="0" w:color="D0CECE"/>
              <w:right w:val="single" w:sz="8" w:space="0" w:color="D0CECE"/>
            </w:tcBorders>
            <w:shd w:val="clear" w:color="auto" w:fill="auto"/>
            <w:noWrap/>
            <w:vAlign w:val="center"/>
            <w:hideMark/>
          </w:tcPr>
          <w:p w14:paraId="79C28B62"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C18-</w:t>
            </w:r>
          </w:p>
        </w:tc>
        <w:tc>
          <w:tcPr>
            <w:tcW w:w="4552" w:type="dxa"/>
            <w:tcBorders>
              <w:top w:val="nil"/>
              <w:left w:val="nil"/>
              <w:bottom w:val="single" w:sz="8" w:space="0" w:color="D0CECE"/>
              <w:right w:val="nil"/>
            </w:tcBorders>
            <w:shd w:val="clear" w:color="auto" w:fill="auto"/>
            <w:vAlign w:val="center"/>
            <w:hideMark/>
          </w:tcPr>
          <w:p w14:paraId="376A1CAC" w14:textId="1AD0BF86" w:rsidR="001A5E1A" w:rsidRPr="00537CEF" w:rsidRDefault="001A5E1A">
            <w:pPr>
              <w:rPr>
                <w:rFonts w:ascii="Arial" w:hAnsi="Arial" w:cs="Arial"/>
                <w:color w:val="000000"/>
                <w:sz w:val="11"/>
                <w:szCs w:val="11"/>
              </w:rPr>
            </w:pPr>
            <w:r w:rsidRPr="00537CEF">
              <w:rPr>
                <w:rFonts w:ascii="Arial" w:hAnsi="Arial" w:cs="Arial"/>
                <w:color w:val="000000"/>
                <w:sz w:val="11"/>
                <w:szCs w:val="11"/>
              </w:rPr>
              <w:t xml:space="preserve">N-Glycan </w:t>
            </w:r>
            <w:proofErr w:type="spellStart"/>
            <w:proofErr w:type="gramStart"/>
            <w:r w:rsidRPr="00537CEF">
              <w:rPr>
                <w:rFonts w:ascii="Arial" w:hAnsi="Arial" w:cs="Arial"/>
                <w:color w:val="000000"/>
                <w:sz w:val="11"/>
                <w:szCs w:val="11"/>
              </w:rPr>
              <w:t>Degradation;Glycosphingolipid</w:t>
            </w:r>
            <w:proofErr w:type="spellEnd"/>
            <w:proofErr w:type="gramEnd"/>
            <w:r w:rsidRPr="00537CEF">
              <w:rPr>
                <w:rFonts w:ascii="Arial" w:hAnsi="Arial" w:cs="Arial"/>
                <w:color w:val="000000"/>
                <w:sz w:val="11"/>
                <w:szCs w:val="11"/>
              </w:rPr>
              <w:t xml:space="preserve"> metabolism</w:t>
            </w:r>
          </w:p>
        </w:tc>
      </w:tr>
      <w:tr w:rsidR="001A5E1A" w:rsidRPr="00537CEF" w14:paraId="46BAB361"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6FE628F2"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430.2961</w:t>
            </w:r>
          </w:p>
        </w:tc>
        <w:tc>
          <w:tcPr>
            <w:tcW w:w="517" w:type="dxa"/>
            <w:tcBorders>
              <w:top w:val="nil"/>
              <w:left w:val="nil"/>
              <w:bottom w:val="single" w:sz="8" w:space="0" w:color="D0CECE"/>
              <w:right w:val="single" w:sz="8" w:space="0" w:color="D0CECE"/>
            </w:tcBorders>
            <w:shd w:val="clear" w:color="auto" w:fill="auto"/>
            <w:noWrap/>
            <w:vAlign w:val="center"/>
            <w:hideMark/>
          </w:tcPr>
          <w:p w14:paraId="6BBDAE71"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50.8</w:t>
            </w:r>
          </w:p>
        </w:tc>
        <w:tc>
          <w:tcPr>
            <w:tcW w:w="1282" w:type="dxa"/>
            <w:tcBorders>
              <w:top w:val="nil"/>
              <w:left w:val="nil"/>
              <w:bottom w:val="single" w:sz="8" w:space="0" w:color="D0CECE"/>
              <w:right w:val="single" w:sz="8" w:space="0" w:color="D0CECE"/>
            </w:tcBorders>
            <w:shd w:val="clear" w:color="auto" w:fill="auto"/>
            <w:noWrap/>
            <w:vAlign w:val="center"/>
            <w:hideMark/>
          </w:tcPr>
          <w:p w14:paraId="66DA1FD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M-H2O-</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590509A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C05462</w:t>
            </w:r>
          </w:p>
        </w:tc>
        <w:tc>
          <w:tcPr>
            <w:tcW w:w="3240" w:type="dxa"/>
            <w:tcBorders>
              <w:top w:val="nil"/>
              <w:left w:val="nil"/>
              <w:bottom w:val="single" w:sz="8" w:space="0" w:color="D0CECE"/>
              <w:right w:val="single" w:sz="8" w:space="0" w:color="D0CECE"/>
            </w:tcBorders>
            <w:shd w:val="clear" w:color="auto" w:fill="auto"/>
            <w:vAlign w:val="center"/>
            <w:hideMark/>
          </w:tcPr>
          <w:p w14:paraId="3150E1A7"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Chenodeoxyglycocholate</w:t>
            </w:r>
            <w:proofErr w:type="spellEnd"/>
          </w:p>
        </w:tc>
        <w:tc>
          <w:tcPr>
            <w:tcW w:w="1016" w:type="dxa"/>
            <w:tcBorders>
              <w:top w:val="nil"/>
              <w:left w:val="nil"/>
              <w:bottom w:val="single" w:sz="8" w:space="0" w:color="D0CECE"/>
              <w:right w:val="single" w:sz="8" w:space="0" w:color="D0CECE"/>
            </w:tcBorders>
            <w:shd w:val="clear" w:color="auto" w:fill="auto"/>
            <w:noWrap/>
            <w:vAlign w:val="center"/>
            <w:hideMark/>
          </w:tcPr>
          <w:p w14:paraId="06ED992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-0.10 (0.04)</w:t>
            </w:r>
          </w:p>
        </w:tc>
        <w:tc>
          <w:tcPr>
            <w:tcW w:w="643" w:type="dxa"/>
            <w:tcBorders>
              <w:top w:val="nil"/>
              <w:left w:val="nil"/>
              <w:bottom w:val="single" w:sz="8" w:space="0" w:color="D0CECE"/>
              <w:right w:val="single" w:sz="8" w:space="0" w:color="D0CECE"/>
            </w:tcBorders>
            <w:shd w:val="clear" w:color="auto" w:fill="auto"/>
            <w:noWrap/>
            <w:vAlign w:val="center"/>
            <w:hideMark/>
          </w:tcPr>
          <w:p w14:paraId="64199D6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C18-</w:t>
            </w:r>
          </w:p>
        </w:tc>
        <w:tc>
          <w:tcPr>
            <w:tcW w:w="4552" w:type="dxa"/>
            <w:tcBorders>
              <w:top w:val="nil"/>
              <w:left w:val="nil"/>
              <w:bottom w:val="single" w:sz="8" w:space="0" w:color="D0CECE"/>
              <w:right w:val="nil"/>
            </w:tcBorders>
            <w:shd w:val="clear" w:color="auto" w:fill="auto"/>
            <w:vAlign w:val="center"/>
            <w:hideMark/>
          </w:tcPr>
          <w:p w14:paraId="45B83449"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Bile acid biosynthesis</w:t>
            </w:r>
          </w:p>
        </w:tc>
      </w:tr>
      <w:tr w:rsidR="001A5E1A" w:rsidRPr="00537CEF" w14:paraId="7F4DB5B9" w14:textId="77777777" w:rsidTr="001A5E1A">
        <w:trPr>
          <w:trHeight w:val="20"/>
        </w:trPr>
        <w:tc>
          <w:tcPr>
            <w:tcW w:w="811" w:type="dxa"/>
            <w:vMerge w:val="restart"/>
            <w:tcBorders>
              <w:top w:val="nil"/>
              <w:left w:val="nil"/>
              <w:bottom w:val="single" w:sz="8" w:space="0" w:color="D0CECE"/>
              <w:right w:val="single" w:sz="8" w:space="0" w:color="D0CECE"/>
            </w:tcBorders>
            <w:shd w:val="clear" w:color="auto" w:fill="auto"/>
            <w:noWrap/>
            <w:vAlign w:val="center"/>
            <w:hideMark/>
          </w:tcPr>
          <w:p w14:paraId="0380686F"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433.3327</w:t>
            </w:r>
          </w:p>
        </w:tc>
        <w:tc>
          <w:tcPr>
            <w:tcW w:w="517"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703315C8"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293</w:t>
            </w:r>
          </w:p>
        </w:tc>
        <w:tc>
          <w:tcPr>
            <w:tcW w:w="1282" w:type="dxa"/>
            <w:tcBorders>
              <w:top w:val="nil"/>
              <w:left w:val="nil"/>
              <w:bottom w:val="single" w:sz="8" w:space="0" w:color="D0CECE"/>
              <w:right w:val="single" w:sz="8" w:space="0" w:color="D0CECE"/>
            </w:tcBorders>
            <w:shd w:val="clear" w:color="auto" w:fill="auto"/>
            <w:noWrap/>
            <w:vAlign w:val="center"/>
            <w:hideMark/>
          </w:tcPr>
          <w:p w14:paraId="72D780F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507C099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C04554</w:t>
            </w:r>
          </w:p>
        </w:tc>
        <w:tc>
          <w:tcPr>
            <w:tcW w:w="3240" w:type="dxa"/>
            <w:tcBorders>
              <w:top w:val="nil"/>
              <w:left w:val="nil"/>
              <w:bottom w:val="single" w:sz="8" w:space="0" w:color="D0CECE"/>
              <w:right w:val="single" w:sz="8" w:space="0" w:color="D0CECE"/>
            </w:tcBorders>
            <w:shd w:val="clear" w:color="auto" w:fill="auto"/>
            <w:vAlign w:val="center"/>
            <w:hideMark/>
          </w:tcPr>
          <w:p w14:paraId="418952D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3alpha,7alpha-Dihydroxy-5beta-cholestanate</w:t>
            </w:r>
          </w:p>
        </w:tc>
        <w:tc>
          <w:tcPr>
            <w:tcW w:w="1016"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4C3C6357"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-0.53 (0.02)</w:t>
            </w:r>
          </w:p>
        </w:tc>
        <w:tc>
          <w:tcPr>
            <w:tcW w:w="643"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43BBDAE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C18-</w:t>
            </w:r>
          </w:p>
        </w:tc>
        <w:tc>
          <w:tcPr>
            <w:tcW w:w="4552" w:type="dxa"/>
            <w:vMerge w:val="restart"/>
            <w:tcBorders>
              <w:top w:val="nil"/>
              <w:left w:val="single" w:sz="8" w:space="0" w:color="D0CECE"/>
              <w:bottom w:val="single" w:sz="8" w:space="0" w:color="D0CECE"/>
              <w:right w:val="nil"/>
            </w:tcBorders>
            <w:shd w:val="clear" w:color="auto" w:fill="auto"/>
            <w:vAlign w:val="center"/>
            <w:hideMark/>
          </w:tcPr>
          <w:p w14:paraId="18C95850"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Bile acid biosynthesis</w:t>
            </w:r>
          </w:p>
        </w:tc>
      </w:tr>
      <w:tr w:rsidR="001A5E1A" w:rsidRPr="00537CEF" w14:paraId="0FC57D95" w14:textId="77777777" w:rsidTr="001A5E1A">
        <w:trPr>
          <w:trHeight w:val="20"/>
        </w:trPr>
        <w:tc>
          <w:tcPr>
            <w:tcW w:w="811" w:type="dxa"/>
            <w:vMerge/>
            <w:tcBorders>
              <w:top w:val="nil"/>
              <w:left w:val="nil"/>
              <w:bottom w:val="single" w:sz="8" w:space="0" w:color="D0CECE"/>
              <w:right w:val="single" w:sz="8" w:space="0" w:color="D0CECE"/>
            </w:tcBorders>
            <w:vAlign w:val="center"/>
            <w:hideMark/>
          </w:tcPr>
          <w:p w14:paraId="6341710B" w14:textId="77777777" w:rsidR="001A5E1A" w:rsidRPr="00537CEF" w:rsidRDefault="001A5E1A">
            <w:pPr>
              <w:rPr>
                <w:rFonts w:ascii="Arial" w:hAnsi="Arial" w:cs="Arial"/>
                <w:color w:val="000000"/>
                <w:sz w:val="11"/>
                <w:szCs w:val="11"/>
              </w:rPr>
            </w:pPr>
          </w:p>
        </w:tc>
        <w:tc>
          <w:tcPr>
            <w:tcW w:w="517" w:type="dxa"/>
            <w:vMerge/>
            <w:tcBorders>
              <w:top w:val="nil"/>
              <w:left w:val="single" w:sz="8" w:space="0" w:color="D0CECE"/>
              <w:bottom w:val="single" w:sz="8" w:space="0" w:color="D0CECE"/>
              <w:right w:val="single" w:sz="8" w:space="0" w:color="D0CECE"/>
            </w:tcBorders>
            <w:vAlign w:val="center"/>
            <w:hideMark/>
          </w:tcPr>
          <w:p w14:paraId="609A9021" w14:textId="77777777" w:rsidR="001A5E1A" w:rsidRPr="00537CEF" w:rsidRDefault="001A5E1A">
            <w:pPr>
              <w:rPr>
                <w:rFonts w:ascii="Arial" w:hAnsi="Arial" w:cs="Arial"/>
                <w:color w:val="000000"/>
                <w:sz w:val="11"/>
                <w:szCs w:val="11"/>
              </w:rPr>
            </w:pPr>
          </w:p>
        </w:tc>
        <w:tc>
          <w:tcPr>
            <w:tcW w:w="1282" w:type="dxa"/>
            <w:tcBorders>
              <w:top w:val="nil"/>
              <w:left w:val="nil"/>
              <w:bottom w:val="single" w:sz="8" w:space="0" w:color="D0CECE"/>
              <w:right w:val="single" w:sz="8" w:space="0" w:color="D0CECE"/>
            </w:tcBorders>
            <w:shd w:val="clear" w:color="auto" w:fill="auto"/>
            <w:noWrap/>
            <w:vAlign w:val="center"/>
            <w:hideMark/>
          </w:tcPr>
          <w:p w14:paraId="249839B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M-H2O-</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7EEB521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CE4874</w:t>
            </w:r>
          </w:p>
        </w:tc>
        <w:tc>
          <w:tcPr>
            <w:tcW w:w="3240" w:type="dxa"/>
            <w:tcBorders>
              <w:top w:val="nil"/>
              <w:left w:val="nil"/>
              <w:bottom w:val="single" w:sz="8" w:space="0" w:color="D0CECE"/>
              <w:right w:val="single" w:sz="8" w:space="0" w:color="D0CECE"/>
            </w:tcBorders>
            <w:shd w:val="clear" w:color="auto" w:fill="auto"/>
            <w:vAlign w:val="center"/>
            <w:hideMark/>
          </w:tcPr>
          <w:p w14:paraId="24B8F4B4"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5beta-cholestane-3alpha,7alpha,12alpha,27,27-pentaol</w:t>
            </w:r>
          </w:p>
        </w:tc>
        <w:tc>
          <w:tcPr>
            <w:tcW w:w="1016" w:type="dxa"/>
            <w:vMerge/>
            <w:tcBorders>
              <w:top w:val="nil"/>
              <w:left w:val="single" w:sz="8" w:space="0" w:color="D0CECE"/>
              <w:bottom w:val="single" w:sz="8" w:space="0" w:color="D0CECE"/>
              <w:right w:val="single" w:sz="8" w:space="0" w:color="D0CECE"/>
            </w:tcBorders>
            <w:vAlign w:val="center"/>
            <w:hideMark/>
          </w:tcPr>
          <w:p w14:paraId="669067A4" w14:textId="77777777" w:rsidR="001A5E1A" w:rsidRPr="00537CEF" w:rsidRDefault="001A5E1A">
            <w:pPr>
              <w:rPr>
                <w:rFonts w:ascii="Arial" w:hAnsi="Arial" w:cs="Arial"/>
                <w:color w:val="000000"/>
                <w:sz w:val="11"/>
                <w:szCs w:val="11"/>
              </w:rPr>
            </w:pPr>
          </w:p>
        </w:tc>
        <w:tc>
          <w:tcPr>
            <w:tcW w:w="643" w:type="dxa"/>
            <w:vMerge/>
            <w:tcBorders>
              <w:top w:val="nil"/>
              <w:left w:val="single" w:sz="8" w:space="0" w:color="D0CECE"/>
              <w:bottom w:val="single" w:sz="8" w:space="0" w:color="D0CECE"/>
              <w:right w:val="single" w:sz="8" w:space="0" w:color="D0CECE"/>
            </w:tcBorders>
            <w:vAlign w:val="center"/>
            <w:hideMark/>
          </w:tcPr>
          <w:p w14:paraId="4CE4FF01" w14:textId="77777777" w:rsidR="001A5E1A" w:rsidRPr="00537CEF" w:rsidRDefault="001A5E1A">
            <w:pPr>
              <w:rPr>
                <w:rFonts w:ascii="Arial" w:hAnsi="Arial" w:cs="Arial"/>
                <w:color w:val="000000"/>
                <w:sz w:val="11"/>
                <w:szCs w:val="11"/>
              </w:rPr>
            </w:pPr>
          </w:p>
        </w:tc>
        <w:tc>
          <w:tcPr>
            <w:tcW w:w="4552" w:type="dxa"/>
            <w:vMerge/>
            <w:tcBorders>
              <w:top w:val="nil"/>
              <w:left w:val="single" w:sz="8" w:space="0" w:color="D0CECE"/>
              <w:bottom w:val="single" w:sz="8" w:space="0" w:color="D0CECE"/>
              <w:right w:val="nil"/>
            </w:tcBorders>
            <w:vAlign w:val="center"/>
            <w:hideMark/>
          </w:tcPr>
          <w:p w14:paraId="0817AFF2" w14:textId="77777777" w:rsidR="001A5E1A" w:rsidRPr="00537CEF" w:rsidRDefault="001A5E1A">
            <w:pPr>
              <w:rPr>
                <w:rFonts w:ascii="Arial" w:hAnsi="Arial" w:cs="Arial"/>
                <w:color w:val="000000"/>
                <w:sz w:val="11"/>
                <w:szCs w:val="11"/>
              </w:rPr>
            </w:pPr>
          </w:p>
        </w:tc>
      </w:tr>
      <w:tr w:rsidR="001A5E1A" w:rsidRPr="00537CEF" w14:paraId="3C850269" w14:textId="77777777" w:rsidTr="001A5E1A">
        <w:trPr>
          <w:trHeight w:val="20"/>
        </w:trPr>
        <w:tc>
          <w:tcPr>
            <w:tcW w:w="811" w:type="dxa"/>
            <w:vMerge w:val="restart"/>
            <w:tcBorders>
              <w:top w:val="nil"/>
              <w:left w:val="nil"/>
              <w:bottom w:val="single" w:sz="8" w:space="0" w:color="D0CECE"/>
              <w:right w:val="single" w:sz="8" w:space="0" w:color="D0CECE"/>
            </w:tcBorders>
            <w:shd w:val="clear" w:color="auto" w:fill="auto"/>
            <w:noWrap/>
            <w:vAlign w:val="center"/>
            <w:hideMark/>
          </w:tcPr>
          <w:p w14:paraId="266F661E"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431.3171</w:t>
            </w:r>
          </w:p>
        </w:tc>
        <w:tc>
          <w:tcPr>
            <w:tcW w:w="517"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1AAD4E17"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276.8</w:t>
            </w:r>
          </w:p>
        </w:tc>
        <w:tc>
          <w:tcPr>
            <w:tcW w:w="1282" w:type="dxa"/>
            <w:tcBorders>
              <w:top w:val="nil"/>
              <w:left w:val="nil"/>
              <w:bottom w:val="single" w:sz="8" w:space="0" w:color="D0CECE"/>
              <w:right w:val="single" w:sz="8" w:space="0" w:color="D0CECE"/>
            </w:tcBorders>
            <w:shd w:val="clear" w:color="auto" w:fill="auto"/>
            <w:noWrap/>
            <w:vAlign w:val="center"/>
            <w:hideMark/>
          </w:tcPr>
          <w:p w14:paraId="05997CE2"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6C58AA3D"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CE2205</w:t>
            </w:r>
          </w:p>
        </w:tc>
        <w:tc>
          <w:tcPr>
            <w:tcW w:w="3240" w:type="dxa"/>
            <w:tcBorders>
              <w:top w:val="nil"/>
              <w:left w:val="nil"/>
              <w:bottom w:val="single" w:sz="8" w:space="0" w:color="D0CECE"/>
              <w:right w:val="single" w:sz="8" w:space="0" w:color="D0CECE"/>
            </w:tcBorders>
            <w:shd w:val="clear" w:color="auto" w:fill="auto"/>
            <w:vAlign w:val="center"/>
            <w:hideMark/>
          </w:tcPr>
          <w:p w14:paraId="2087D29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1alpha,24R,25-trihydroxyvitamin D3</w:t>
            </w:r>
          </w:p>
        </w:tc>
        <w:tc>
          <w:tcPr>
            <w:tcW w:w="1016"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15A671AD"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-0.54 (0.003)</w:t>
            </w:r>
          </w:p>
        </w:tc>
        <w:tc>
          <w:tcPr>
            <w:tcW w:w="643"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2D63C1A1"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C18-</w:t>
            </w:r>
          </w:p>
        </w:tc>
        <w:tc>
          <w:tcPr>
            <w:tcW w:w="4552" w:type="dxa"/>
            <w:vMerge w:val="restart"/>
            <w:tcBorders>
              <w:top w:val="nil"/>
              <w:left w:val="single" w:sz="8" w:space="0" w:color="D0CECE"/>
              <w:bottom w:val="single" w:sz="8" w:space="0" w:color="D0CECE"/>
              <w:right w:val="nil"/>
            </w:tcBorders>
            <w:shd w:val="clear" w:color="auto" w:fill="auto"/>
            <w:vAlign w:val="center"/>
            <w:hideMark/>
          </w:tcPr>
          <w:p w14:paraId="670817C6"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 xml:space="preserve">Bile acid </w:t>
            </w:r>
            <w:proofErr w:type="spellStart"/>
            <w:proofErr w:type="gramStart"/>
            <w:r w:rsidRPr="00537CEF">
              <w:rPr>
                <w:rFonts w:ascii="Arial" w:hAnsi="Arial" w:cs="Arial"/>
                <w:color w:val="000000"/>
                <w:sz w:val="11"/>
                <w:szCs w:val="11"/>
              </w:rPr>
              <w:t>biosynthesis;Vitamin</w:t>
            </w:r>
            <w:proofErr w:type="spellEnd"/>
            <w:proofErr w:type="gramEnd"/>
            <w:r w:rsidRPr="00537CEF">
              <w:rPr>
                <w:rFonts w:ascii="Arial" w:hAnsi="Arial" w:cs="Arial"/>
                <w:color w:val="000000"/>
                <w:sz w:val="11"/>
                <w:szCs w:val="11"/>
              </w:rPr>
              <w:t xml:space="preserve"> D3 (cholecalciferol) metabolism</w:t>
            </w:r>
          </w:p>
        </w:tc>
      </w:tr>
      <w:tr w:rsidR="001A5E1A" w:rsidRPr="00537CEF" w14:paraId="1E2DAE54" w14:textId="77777777" w:rsidTr="001A5E1A">
        <w:trPr>
          <w:trHeight w:val="20"/>
        </w:trPr>
        <w:tc>
          <w:tcPr>
            <w:tcW w:w="811" w:type="dxa"/>
            <w:vMerge/>
            <w:tcBorders>
              <w:top w:val="nil"/>
              <w:left w:val="nil"/>
              <w:bottom w:val="single" w:sz="8" w:space="0" w:color="D0CECE"/>
              <w:right w:val="single" w:sz="8" w:space="0" w:color="D0CECE"/>
            </w:tcBorders>
            <w:vAlign w:val="center"/>
            <w:hideMark/>
          </w:tcPr>
          <w:p w14:paraId="55BA5D2C" w14:textId="77777777" w:rsidR="001A5E1A" w:rsidRPr="00537CEF" w:rsidRDefault="001A5E1A">
            <w:pPr>
              <w:rPr>
                <w:rFonts w:ascii="Arial" w:hAnsi="Arial" w:cs="Arial"/>
                <w:color w:val="000000"/>
                <w:sz w:val="11"/>
                <w:szCs w:val="11"/>
              </w:rPr>
            </w:pPr>
          </w:p>
        </w:tc>
        <w:tc>
          <w:tcPr>
            <w:tcW w:w="517" w:type="dxa"/>
            <w:vMerge/>
            <w:tcBorders>
              <w:top w:val="nil"/>
              <w:left w:val="single" w:sz="8" w:space="0" w:color="D0CECE"/>
              <w:bottom w:val="single" w:sz="8" w:space="0" w:color="D0CECE"/>
              <w:right w:val="single" w:sz="8" w:space="0" w:color="D0CECE"/>
            </w:tcBorders>
            <w:vAlign w:val="center"/>
            <w:hideMark/>
          </w:tcPr>
          <w:p w14:paraId="69953175" w14:textId="77777777" w:rsidR="001A5E1A" w:rsidRPr="00537CEF" w:rsidRDefault="001A5E1A">
            <w:pPr>
              <w:rPr>
                <w:rFonts w:ascii="Arial" w:hAnsi="Arial" w:cs="Arial"/>
                <w:color w:val="000000"/>
                <w:sz w:val="11"/>
                <w:szCs w:val="11"/>
              </w:rPr>
            </w:pPr>
          </w:p>
        </w:tc>
        <w:tc>
          <w:tcPr>
            <w:tcW w:w="1282" w:type="dxa"/>
            <w:tcBorders>
              <w:top w:val="nil"/>
              <w:left w:val="nil"/>
              <w:bottom w:val="single" w:sz="8" w:space="0" w:color="D0CECE"/>
              <w:right w:val="single" w:sz="8" w:space="0" w:color="D0CECE"/>
            </w:tcBorders>
            <w:shd w:val="clear" w:color="auto" w:fill="auto"/>
            <w:noWrap/>
            <w:vAlign w:val="center"/>
            <w:hideMark/>
          </w:tcPr>
          <w:p w14:paraId="1B97327E"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M-H2O-</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1278CF3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C04722</w:t>
            </w:r>
          </w:p>
        </w:tc>
        <w:tc>
          <w:tcPr>
            <w:tcW w:w="3240" w:type="dxa"/>
            <w:tcBorders>
              <w:top w:val="nil"/>
              <w:left w:val="nil"/>
              <w:bottom w:val="single" w:sz="8" w:space="0" w:color="D0CECE"/>
              <w:right w:val="single" w:sz="8" w:space="0" w:color="D0CECE"/>
            </w:tcBorders>
            <w:shd w:val="clear" w:color="auto" w:fill="auto"/>
            <w:vAlign w:val="center"/>
            <w:hideMark/>
          </w:tcPr>
          <w:p w14:paraId="3FB21060"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3alpha,7alpha,12alpha-Trihydroxy-5beta-cholestanoate</w:t>
            </w:r>
          </w:p>
        </w:tc>
        <w:tc>
          <w:tcPr>
            <w:tcW w:w="1016" w:type="dxa"/>
            <w:vMerge/>
            <w:tcBorders>
              <w:top w:val="nil"/>
              <w:left w:val="single" w:sz="8" w:space="0" w:color="D0CECE"/>
              <w:bottom w:val="single" w:sz="8" w:space="0" w:color="D0CECE"/>
              <w:right w:val="single" w:sz="8" w:space="0" w:color="D0CECE"/>
            </w:tcBorders>
            <w:vAlign w:val="center"/>
            <w:hideMark/>
          </w:tcPr>
          <w:p w14:paraId="2D2B10D6" w14:textId="77777777" w:rsidR="001A5E1A" w:rsidRPr="00537CEF" w:rsidRDefault="001A5E1A">
            <w:pPr>
              <w:rPr>
                <w:rFonts w:ascii="Arial" w:hAnsi="Arial" w:cs="Arial"/>
                <w:color w:val="000000"/>
                <w:sz w:val="11"/>
                <w:szCs w:val="11"/>
              </w:rPr>
            </w:pPr>
          </w:p>
        </w:tc>
        <w:tc>
          <w:tcPr>
            <w:tcW w:w="643" w:type="dxa"/>
            <w:vMerge/>
            <w:tcBorders>
              <w:top w:val="nil"/>
              <w:left w:val="single" w:sz="8" w:space="0" w:color="D0CECE"/>
              <w:bottom w:val="single" w:sz="8" w:space="0" w:color="D0CECE"/>
              <w:right w:val="single" w:sz="8" w:space="0" w:color="D0CECE"/>
            </w:tcBorders>
            <w:vAlign w:val="center"/>
            <w:hideMark/>
          </w:tcPr>
          <w:p w14:paraId="6831B30A" w14:textId="77777777" w:rsidR="001A5E1A" w:rsidRPr="00537CEF" w:rsidRDefault="001A5E1A">
            <w:pPr>
              <w:rPr>
                <w:rFonts w:ascii="Arial" w:hAnsi="Arial" w:cs="Arial"/>
                <w:color w:val="000000"/>
                <w:sz w:val="11"/>
                <w:szCs w:val="11"/>
              </w:rPr>
            </w:pPr>
          </w:p>
        </w:tc>
        <w:tc>
          <w:tcPr>
            <w:tcW w:w="4552" w:type="dxa"/>
            <w:vMerge/>
            <w:tcBorders>
              <w:top w:val="nil"/>
              <w:left w:val="single" w:sz="8" w:space="0" w:color="D0CECE"/>
              <w:bottom w:val="single" w:sz="8" w:space="0" w:color="D0CECE"/>
              <w:right w:val="nil"/>
            </w:tcBorders>
            <w:vAlign w:val="center"/>
            <w:hideMark/>
          </w:tcPr>
          <w:p w14:paraId="55AE638B" w14:textId="77777777" w:rsidR="001A5E1A" w:rsidRPr="00537CEF" w:rsidRDefault="001A5E1A">
            <w:pPr>
              <w:rPr>
                <w:rFonts w:ascii="Arial" w:hAnsi="Arial" w:cs="Arial"/>
                <w:color w:val="000000"/>
                <w:sz w:val="11"/>
                <w:szCs w:val="11"/>
              </w:rPr>
            </w:pPr>
          </w:p>
        </w:tc>
      </w:tr>
      <w:tr w:rsidR="001A5E1A" w:rsidRPr="00537CEF" w14:paraId="77FAA404"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5985966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475.3424</w:t>
            </w:r>
          </w:p>
        </w:tc>
        <w:tc>
          <w:tcPr>
            <w:tcW w:w="517" w:type="dxa"/>
            <w:tcBorders>
              <w:top w:val="nil"/>
              <w:left w:val="nil"/>
              <w:bottom w:val="single" w:sz="8" w:space="0" w:color="D0CECE"/>
              <w:right w:val="single" w:sz="8" w:space="0" w:color="D0CECE"/>
            </w:tcBorders>
            <w:shd w:val="clear" w:color="auto" w:fill="auto"/>
            <w:noWrap/>
            <w:vAlign w:val="center"/>
            <w:hideMark/>
          </w:tcPr>
          <w:p w14:paraId="74E77E4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224.7</w:t>
            </w:r>
          </w:p>
        </w:tc>
        <w:tc>
          <w:tcPr>
            <w:tcW w:w="1282" w:type="dxa"/>
            <w:tcBorders>
              <w:top w:val="nil"/>
              <w:left w:val="nil"/>
              <w:bottom w:val="single" w:sz="8" w:space="0" w:color="D0CECE"/>
              <w:right w:val="single" w:sz="8" w:space="0" w:color="D0CECE"/>
            </w:tcBorders>
            <w:shd w:val="clear" w:color="auto" w:fill="auto"/>
            <w:noWrap/>
            <w:vAlign w:val="center"/>
            <w:hideMark/>
          </w:tcPr>
          <w:p w14:paraId="6FE43E9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M+CH3</w:t>
            </w:r>
            <w:proofErr w:type="gramStart"/>
            <w:r w:rsidRPr="00537CEF">
              <w:rPr>
                <w:rFonts w:ascii="Arial" w:hAnsi="Arial" w:cs="Arial"/>
                <w:color w:val="000000"/>
                <w:sz w:val="11"/>
                <w:szCs w:val="11"/>
              </w:rPr>
              <w:t>COO[</w:t>
            </w:r>
            <w:proofErr w:type="gramEnd"/>
            <w:r w:rsidRPr="00537CEF">
              <w:rPr>
                <w:rFonts w:ascii="Arial" w:hAnsi="Arial" w:cs="Arial"/>
                <w:color w:val="000000"/>
                <w:sz w:val="11"/>
                <w:szCs w:val="11"/>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2242D831"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C17332</w:t>
            </w:r>
          </w:p>
        </w:tc>
        <w:tc>
          <w:tcPr>
            <w:tcW w:w="3240" w:type="dxa"/>
            <w:tcBorders>
              <w:top w:val="nil"/>
              <w:left w:val="nil"/>
              <w:bottom w:val="single" w:sz="8" w:space="0" w:color="D0CECE"/>
              <w:right w:val="single" w:sz="8" w:space="0" w:color="D0CECE"/>
            </w:tcBorders>
            <w:shd w:val="clear" w:color="auto" w:fill="auto"/>
            <w:vAlign w:val="center"/>
            <w:hideMark/>
          </w:tcPr>
          <w:p w14:paraId="796C8A77"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7alpha,25-Dihydroxy-4-cholesten-3-one</w:t>
            </w:r>
          </w:p>
        </w:tc>
        <w:tc>
          <w:tcPr>
            <w:tcW w:w="1016" w:type="dxa"/>
            <w:tcBorders>
              <w:top w:val="nil"/>
              <w:left w:val="nil"/>
              <w:bottom w:val="single" w:sz="8" w:space="0" w:color="D0CECE"/>
              <w:right w:val="single" w:sz="8" w:space="0" w:color="D0CECE"/>
            </w:tcBorders>
            <w:shd w:val="clear" w:color="auto" w:fill="auto"/>
            <w:noWrap/>
            <w:vAlign w:val="center"/>
            <w:hideMark/>
          </w:tcPr>
          <w:p w14:paraId="5409000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-0.4 (0.01)</w:t>
            </w:r>
          </w:p>
        </w:tc>
        <w:tc>
          <w:tcPr>
            <w:tcW w:w="643" w:type="dxa"/>
            <w:tcBorders>
              <w:top w:val="nil"/>
              <w:left w:val="nil"/>
              <w:bottom w:val="single" w:sz="8" w:space="0" w:color="D0CECE"/>
              <w:right w:val="single" w:sz="8" w:space="0" w:color="D0CECE"/>
            </w:tcBorders>
            <w:shd w:val="clear" w:color="auto" w:fill="auto"/>
            <w:noWrap/>
            <w:vAlign w:val="center"/>
            <w:hideMark/>
          </w:tcPr>
          <w:p w14:paraId="7853C04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C18-</w:t>
            </w:r>
          </w:p>
        </w:tc>
        <w:tc>
          <w:tcPr>
            <w:tcW w:w="4552" w:type="dxa"/>
            <w:tcBorders>
              <w:top w:val="nil"/>
              <w:left w:val="nil"/>
              <w:bottom w:val="single" w:sz="8" w:space="0" w:color="D0CECE"/>
              <w:right w:val="nil"/>
            </w:tcBorders>
            <w:shd w:val="clear" w:color="auto" w:fill="auto"/>
            <w:vAlign w:val="center"/>
            <w:hideMark/>
          </w:tcPr>
          <w:p w14:paraId="40041732"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 xml:space="preserve">Bile acid </w:t>
            </w:r>
            <w:proofErr w:type="spellStart"/>
            <w:proofErr w:type="gramStart"/>
            <w:r w:rsidRPr="00537CEF">
              <w:rPr>
                <w:rFonts w:ascii="Arial" w:hAnsi="Arial" w:cs="Arial"/>
                <w:color w:val="000000"/>
                <w:sz w:val="11"/>
                <w:szCs w:val="11"/>
              </w:rPr>
              <w:t>biosynthesis;Vitamin</w:t>
            </w:r>
            <w:proofErr w:type="spellEnd"/>
            <w:proofErr w:type="gramEnd"/>
            <w:r w:rsidRPr="00537CEF">
              <w:rPr>
                <w:rFonts w:ascii="Arial" w:hAnsi="Arial" w:cs="Arial"/>
                <w:color w:val="000000"/>
                <w:sz w:val="11"/>
                <w:szCs w:val="11"/>
              </w:rPr>
              <w:t xml:space="preserve"> D3 (cholecalciferol) metabolism</w:t>
            </w:r>
          </w:p>
        </w:tc>
      </w:tr>
      <w:tr w:rsidR="001A5E1A" w:rsidRPr="00537CEF" w14:paraId="494958D2" w14:textId="77777777" w:rsidTr="001A5E1A">
        <w:trPr>
          <w:trHeight w:val="20"/>
        </w:trPr>
        <w:tc>
          <w:tcPr>
            <w:tcW w:w="811" w:type="dxa"/>
            <w:vMerge w:val="restart"/>
            <w:tcBorders>
              <w:top w:val="nil"/>
              <w:left w:val="nil"/>
              <w:bottom w:val="single" w:sz="8" w:space="0" w:color="D0CECE"/>
              <w:right w:val="single" w:sz="8" w:space="0" w:color="D0CECE"/>
            </w:tcBorders>
            <w:shd w:val="clear" w:color="auto" w:fill="auto"/>
            <w:noWrap/>
            <w:vAlign w:val="center"/>
            <w:hideMark/>
          </w:tcPr>
          <w:p w14:paraId="657318E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155.1067</w:t>
            </w:r>
          </w:p>
        </w:tc>
        <w:tc>
          <w:tcPr>
            <w:tcW w:w="517"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0B8F1BAE"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287.8</w:t>
            </w:r>
          </w:p>
        </w:tc>
        <w:tc>
          <w:tcPr>
            <w:tcW w:w="1282" w:type="dxa"/>
            <w:tcBorders>
              <w:top w:val="nil"/>
              <w:left w:val="nil"/>
              <w:bottom w:val="single" w:sz="8" w:space="0" w:color="D0CECE"/>
              <w:right w:val="single" w:sz="8" w:space="0" w:color="D0CECE"/>
            </w:tcBorders>
            <w:shd w:val="clear" w:color="auto" w:fill="auto"/>
            <w:noWrap/>
            <w:vAlign w:val="center"/>
            <w:hideMark/>
          </w:tcPr>
          <w:p w14:paraId="0C2599D0"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198A6B80"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CE2577</w:t>
            </w:r>
          </w:p>
        </w:tc>
        <w:tc>
          <w:tcPr>
            <w:tcW w:w="3240" w:type="dxa"/>
            <w:tcBorders>
              <w:top w:val="nil"/>
              <w:left w:val="nil"/>
              <w:bottom w:val="single" w:sz="8" w:space="0" w:color="D0CECE"/>
              <w:right w:val="single" w:sz="8" w:space="0" w:color="D0CECE"/>
            </w:tcBorders>
            <w:shd w:val="clear" w:color="auto" w:fill="auto"/>
            <w:vAlign w:val="center"/>
            <w:hideMark/>
          </w:tcPr>
          <w:p w14:paraId="6E4AC40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4-oxo-2-nonenal</w:t>
            </w:r>
          </w:p>
        </w:tc>
        <w:tc>
          <w:tcPr>
            <w:tcW w:w="1016"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454FE331"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0.29 (0.003)</w:t>
            </w:r>
          </w:p>
        </w:tc>
        <w:tc>
          <w:tcPr>
            <w:tcW w:w="643"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24CB98C2"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vMerge w:val="restart"/>
            <w:tcBorders>
              <w:top w:val="nil"/>
              <w:left w:val="single" w:sz="8" w:space="0" w:color="D0CECE"/>
              <w:bottom w:val="single" w:sz="8" w:space="0" w:color="D0CECE"/>
              <w:right w:val="nil"/>
            </w:tcBorders>
            <w:shd w:val="clear" w:color="auto" w:fill="auto"/>
            <w:vAlign w:val="center"/>
            <w:hideMark/>
          </w:tcPr>
          <w:p w14:paraId="31B008AB"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Linoleate metabolism</w:t>
            </w:r>
          </w:p>
        </w:tc>
      </w:tr>
      <w:tr w:rsidR="001A5E1A" w:rsidRPr="00537CEF" w14:paraId="666FC7CA" w14:textId="77777777" w:rsidTr="001A5E1A">
        <w:trPr>
          <w:trHeight w:val="20"/>
        </w:trPr>
        <w:tc>
          <w:tcPr>
            <w:tcW w:w="811" w:type="dxa"/>
            <w:vMerge/>
            <w:tcBorders>
              <w:top w:val="nil"/>
              <w:left w:val="nil"/>
              <w:bottom w:val="single" w:sz="8" w:space="0" w:color="D0CECE"/>
              <w:right w:val="single" w:sz="8" w:space="0" w:color="D0CECE"/>
            </w:tcBorders>
            <w:vAlign w:val="center"/>
            <w:hideMark/>
          </w:tcPr>
          <w:p w14:paraId="1DE13BD2" w14:textId="77777777" w:rsidR="001A5E1A" w:rsidRPr="00537CEF" w:rsidRDefault="001A5E1A">
            <w:pPr>
              <w:rPr>
                <w:rFonts w:ascii="Arial" w:hAnsi="Arial" w:cs="Arial"/>
                <w:color w:val="000000"/>
                <w:sz w:val="11"/>
                <w:szCs w:val="11"/>
              </w:rPr>
            </w:pPr>
          </w:p>
        </w:tc>
        <w:tc>
          <w:tcPr>
            <w:tcW w:w="517" w:type="dxa"/>
            <w:vMerge/>
            <w:tcBorders>
              <w:top w:val="nil"/>
              <w:left w:val="single" w:sz="8" w:space="0" w:color="D0CECE"/>
              <w:bottom w:val="single" w:sz="8" w:space="0" w:color="D0CECE"/>
              <w:right w:val="single" w:sz="8" w:space="0" w:color="D0CECE"/>
            </w:tcBorders>
            <w:vAlign w:val="center"/>
            <w:hideMark/>
          </w:tcPr>
          <w:p w14:paraId="64C09E5C" w14:textId="77777777" w:rsidR="001A5E1A" w:rsidRPr="00537CEF" w:rsidRDefault="001A5E1A">
            <w:pPr>
              <w:rPr>
                <w:rFonts w:ascii="Arial" w:hAnsi="Arial" w:cs="Arial"/>
                <w:color w:val="000000"/>
                <w:sz w:val="11"/>
                <w:szCs w:val="11"/>
              </w:rPr>
            </w:pPr>
          </w:p>
        </w:tc>
        <w:tc>
          <w:tcPr>
            <w:tcW w:w="1282" w:type="dxa"/>
            <w:tcBorders>
              <w:top w:val="nil"/>
              <w:left w:val="nil"/>
              <w:bottom w:val="single" w:sz="8" w:space="0" w:color="D0CECE"/>
              <w:right w:val="single" w:sz="8" w:space="0" w:color="D0CECE"/>
            </w:tcBorders>
            <w:shd w:val="clear" w:color="auto" w:fill="auto"/>
            <w:noWrap/>
            <w:vAlign w:val="center"/>
            <w:hideMark/>
          </w:tcPr>
          <w:p w14:paraId="4C881CA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M-H2O+</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1CC09F8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CE2576</w:t>
            </w:r>
          </w:p>
        </w:tc>
        <w:tc>
          <w:tcPr>
            <w:tcW w:w="3240" w:type="dxa"/>
            <w:tcBorders>
              <w:top w:val="nil"/>
              <w:left w:val="nil"/>
              <w:bottom w:val="single" w:sz="8" w:space="0" w:color="D0CECE"/>
              <w:right w:val="single" w:sz="8" w:space="0" w:color="D0CECE"/>
            </w:tcBorders>
            <w:shd w:val="clear" w:color="auto" w:fill="auto"/>
            <w:vAlign w:val="center"/>
            <w:hideMark/>
          </w:tcPr>
          <w:p w14:paraId="24B46B2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4-hydroperoxy-2-nonenal</w:t>
            </w:r>
          </w:p>
        </w:tc>
        <w:tc>
          <w:tcPr>
            <w:tcW w:w="1016" w:type="dxa"/>
            <w:vMerge/>
            <w:tcBorders>
              <w:top w:val="nil"/>
              <w:left w:val="single" w:sz="8" w:space="0" w:color="D0CECE"/>
              <w:bottom w:val="single" w:sz="8" w:space="0" w:color="D0CECE"/>
              <w:right w:val="single" w:sz="8" w:space="0" w:color="D0CECE"/>
            </w:tcBorders>
            <w:vAlign w:val="center"/>
            <w:hideMark/>
          </w:tcPr>
          <w:p w14:paraId="387FE66D" w14:textId="77777777" w:rsidR="001A5E1A" w:rsidRPr="00537CEF" w:rsidRDefault="001A5E1A">
            <w:pPr>
              <w:rPr>
                <w:rFonts w:ascii="Arial" w:hAnsi="Arial" w:cs="Arial"/>
                <w:color w:val="000000"/>
                <w:sz w:val="11"/>
                <w:szCs w:val="11"/>
              </w:rPr>
            </w:pPr>
          </w:p>
        </w:tc>
        <w:tc>
          <w:tcPr>
            <w:tcW w:w="643" w:type="dxa"/>
            <w:vMerge/>
            <w:tcBorders>
              <w:top w:val="nil"/>
              <w:left w:val="single" w:sz="8" w:space="0" w:color="D0CECE"/>
              <w:bottom w:val="single" w:sz="8" w:space="0" w:color="D0CECE"/>
              <w:right w:val="single" w:sz="8" w:space="0" w:color="D0CECE"/>
            </w:tcBorders>
            <w:vAlign w:val="center"/>
            <w:hideMark/>
          </w:tcPr>
          <w:p w14:paraId="1DB7B7F8" w14:textId="77777777" w:rsidR="001A5E1A" w:rsidRPr="00537CEF" w:rsidRDefault="001A5E1A">
            <w:pPr>
              <w:rPr>
                <w:rFonts w:ascii="Arial" w:hAnsi="Arial" w:cs="Arial"/>
                <w:color w:val="000000"/>
                <w:sz w:val="11"/>
                <w:szCs w:val="11"/>
              </w:rPr>
            </w:pPr>
          </w:p>
        </w:tc>
        <w:tc>
          <w:tcPr>
            <w:tcW w:w="4552" w:type="dxa"/>
            <w:vMerge/>
            <w:tcBorders>
              <w:top w:val="nil"/>
              <w:left w:val="single" w:sz="8" w:space="0" w:color="D0CECE"/>
              <w:bottom w:val="single" w:sz="8" w:space="0" w:color="D0CECE"/>
              <w:right w:val="nil"/>
            </w:tcBorders>
            <w:vAlign w:val="center"/>
            <w:hideMark/>
          </w:tcPr>
          <w:p w14:paraId="2C196CCD" w14:textId="77777777" w:rsidR="001A5E1A" w:rsidRPr="00537CEF" w:rsidRDefault="001A5E1A">
            <w:pPr>
              <w:rPr>
                <w:rFonts w:ascii="Arial" w:hAnsi="Arial" w:cs="Arial"/>
                <w:color w:val="000000"/>
                <w:sz w:val="11"/>
                <w:szCs w:val="11"/>
              </w:rPr>
            </w:pPr>
          </w:p>
        </w:tc>
      </w:tr>
      <w:tr w:rsidR="001A5E1A" w:rsidRPr="00537CEF" w14:paraId="523F6494"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69508FF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158.0215</w:t>
            </w:r>
          </w:p>
        </w:tc>
        <w:tc>
          <w:tcPr>
            <w:tcW w:w="517" w:type="dxa"/>
            <w:tcBorders>
              <w:top w:val="nil"/>
              <w:left w:val="nil"/>
              <w:bottom w:val="single" w:sz="8" w:space="0" w:color="D0CECE"/>
              <w:right w:val="single" w:sz="8" w:space="0" w:color="D0CECE"/>
            </w:tcBorders>
            <w:shd w:val="clear" w:color="auto" w:fill="auto"/>
            <w:noWrap/>
            <w:vAlign w:val="center"/>
            <w:hideMark/>
          </w:tcPr>
          <w:p w14:paraId="52B09D3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95.6</w:t>
            </w:r>
          </w:p>
        </w:tc>
        <w:tc>
          <w:tcPr>
            <w:tcW w:w="1282" w:type="dxa"/>
            <w:tcBorders>
              <w:top w:val="nil"/>
              <w:left w:val="nil"/>
              <w:bottom w:val="single" w:sz="8" w:space="0" w:color="D0CECE"/>
              <w:right w:val="single" w:sz="8" w:space="0" w:color="D0CECE"/>
            </w:tcBorders>
            <w:shd w:val="clear" w:color="auto" w:fill="auto"/>
            <w:noWrap/>
            <w:vAlign w:val="center"/>
            <w:hideMark/>
          </w:tcPr>
          <w:p w14:paraId="5C8B818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M-H2O+</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6EF4BCE8"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C01041</w:t>
            </w:r>
          </w:p>
        </w:tc>
        <w:tc>
          <w:tcPr>
            <w:tcW w:w="3240" w:type="dxa"/>
            <w:tcBorders>
              <w:top w:val="nil"/>
              <w:left w:val="nil"/>
              <w:bottom w:val="single" w:sz="8" w:space="0" w:color="D0CECE"/>
              <w:right w:val="single" w:sz="8" w:space="0" w:color="D0CECE"/>
            </w:tcBorders>
            <w:shd w:val="clear" w:color="auto" w:fill="auto"/>
            <w:vAlign w:val="center"/>
            <w:hideMark/>
          </w:tcPr>
          <w:p w14:paraId="3DFFF83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Monodehydroascorbate</w:t>
            </w:r>
          </w:p>
        </w:tc>
        <w:tc>
          <w:tcPr>
            <w:tcW w:w="1016" w:type="dxa"/>
            <w:tcBorders>
              <w:top w:val="nil"/>
              <w:left w:val="nil"/>
              <w:bottom w:val="single" w:sz="8" w:space="0" w:color="D0CECE"/>
              <w:right w:val="single" w:sz="8" w:space="0" w:color="D0CECE"/>
            </w:tcBorders>
            <w:shd w:val="clear" w:color="auto" w:fill="auto"/>
            <w:noWrap/>
            <w:vAlign w:val="center"/>
            <w:hideMark/>
          </w:tcPr>
          <w:p w14:paraId="1FE1E0B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0.17 (0.01)</w:t>
            </w:r>
          </w:p>
        </w:tc>
        <w:tc>
          <w:tcPr>
            <w:tcW w:w="643" w:type="dxa"/>
            <w:tcBorders>
              <w:top w:val="nil"/>
              <w:left w:val="nil"/>
              <w:bottom w:val="single" w:sz="8" w:space="0" w:color="D0CECE"/>
              <w:right w:val="single" w:sz="8" w:space="0" w:color="D0CECE"/>
            </w:tcBorders>
            <w:shd w:val="clear" w:color="auto" w:fill="auto"/>
            <w:noWrap/>
            <w:vAlign w:val="center"/>
            <w:hideMark/>
          </w:tcPr>
          <w:p w14:paraId="3775E588"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40F35637"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Linoleate metabolism</w:t>
            </w:r>
          </w:p>
        </w:tc>
      </w:tr>
      <w:tr w:rsidR="001A5E1A" w:rsidRPr="00537CEF" w14:paraId="59AA45DF"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6502717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315.2527</w:t>
            </w:r>
          </w:p>
        </w:tc>
        <w:tc>
          <w:tcPr>
            <w:tcW w:w="517" w:type="dxa"/>
            <w:tcBorders>
              <w:top w:val="nil"/>
              <w:left w:val="nil"/>
              <w:bottom w:val="single" w:sz="8" w:space="0" w:color="D0CECE"/>
              <w:right w:val="single" w:sz="8" w:space="0" w:color="D0CECE"/>
            </w:tcBorders>
            <w:shd w:val="clear" w:color="auto" w:fill="auto"/>
            <w:noWrap/>
            <w:vAlign w:val="center"/>
            <w:hideMark/>
          </w:tcPr>
          <w:p w14:paraId="29C87538"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30.9</w:t>
            </w:r>
          </w:p>
        </w:tc>
        <w:tc>
          <w:tcPr>
            <w:tcW w:w="1282" w:type="dxa"/>
            <w:tcBorders>
              <w:top w:val="nil"/>
              <w:left w:val="nil"/>
              <w:bottom w:val="single" w:sz="8" w:space="0" w:color="D0CECE"/>
              <w:right w:val="single" w:sz="8" w:space="0" w:color="D0CECE"/>
            </w:tcBorders>
            <w:shd w:val="clear" w:color="auto" w:fill="auto"/>
            <w:noWrap/>
            <w:vAlign w:val="center"/>
            <w:hideMark/>
          </w:tcPr>
          <w:p w14:paraId="0A45B0A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M+H2O+</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2E9698D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C14825</w:t>
            </w:r>
          </w:p>
        </w:tc>
        <w:tc>
          <w:tcPr>
            <w:tcW w:w="3240" w:type="dxa"/>
            <w:tcBorders>
              <w:top w:val="nil"/>
              <w:left w:val="nil"/>
              <w:bottom w:val="single" w:sz="8" w:space="0" w:color="D0CECE"/>
              <w:right w:val="single" w:sz="8" w:space="0" w:color="D0CECE"/>
            </w:tcBorders>
            <w:shd w:val="clear" w:color="auto" w:fill="auto"/>
            <w:vAlign w:val="center"/>
            <w:hideMark/>
          </w:tcPr>
          <w:p w14:paraId="62721CF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9(10)-</w:t>
            </w:r>
            <w:proofErr w:type="spellStart"/>
            <w:r w:rsidRPr="00537CEF">
              <w:rPr>
                <w:rFonts w:ascii="Arial" w:hAnsi="Arial" w:cs="Arial"/>
                <w:color w:val="000000"/>
                <w:sz w:val="11"/>
                <w:szCs w:val="11"/>
              </w:rPr>
              <w:t>EpOME</w:t>
            </w:r>
            <w:proofErr w:type="spellEnd"/>
          </w:p>
        </w:tc>
        <w:tc>
          <w:tcPr>
            <w:tcW w:w="1016" w:type="dxa"/>
            <w:tcBorders>
              <w:top w:val="nil"/>
              <w:left w:val="nil"/>
              <w:bottom w:val="single" w:sz="8" w:space="0" w:color="D0CECE"/>
              <w:right w:val="single" w:sz="8" w:space="0" w:color="D0CECE"/>
            </w:tcBorders>
            <w:shd w:val="clear" w:color="auto" w:fill="auto"/>
            <w:noWrap/>
            <w:vAlign w:val="center"/>
            <w:hideMark/>
          </w:tcPr>
          <w:p w14:paraId="4ECEE82E"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0.15 (0.04)</w:t>
            </w:r>
          </w:p>
        </w:tc>
        <w:tc>
          <w:tcPr>
            <w:tcW w:w="643" w:type="dxa"/>
            <w:tcBorders>
              <w:top w:val="nil"/>
              <w:left w:val="nil"/>
              <w:bottom w:val="single" w:sz="8" w:space="0" w:color="D0CECE"/>
              <w:right w:val="single" w:sz="8" w:space="0" w:color="D0CECE"/>
            </w:tcBorders>
            <w:shd w:val="clear" w:color="auto" w:fill="auto"/>
            <w:noWrap/>
            <w:vAlign w:val="center"/>
            <w:hideMark/>
          </w:tcPr>
          <w:p w14:paraId="72AE177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1BC7C3AB"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Linoleate metabolism</w:t>
            </w:r>
          </w:p>
        </w:tc>
      </w:tr>
      <w:tr w:rsidR="001A5E1A" w:rsidRPr="00537CEF" w14:paraId="1110E06D"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7447522D"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331.2485</w:t>
            </w:r>
          </w:p>
        </w:tc>
        <w:tc>
          <w:tcPr>
            <w:tcW w:w="517" w:type="dxa"/>
            <w:tcBorders>
              <w:top w:val="nil"/>
              <w:left w:val="nil"/>
              <w:bottom w:val="single" w:sz="8" w:space="0" w:color="D0CECE"/>
              <w:right w:val="single" w:sz="8" w:space="0" w:color="D0CECE"/>
            </w:tcBorders>
            <w:shd w:val="clear" w:color="auto" w:fill="auto"/>
            <w:noWrap/>
            <w:vAlign w:val="center"/>
            <w:hideMark/>
          </w:tcPr>
          <w:p w14:paraId="6F288434"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33.4</w:t>
            </w:r>
          </w:p>
        </w:tc>
        <w:tc>
          <w:tcPr>
            <w:tcW w:w="1282" w:type="dxa"/>
            <w:tcBorders>
              <w:top w:val="nil"/>
              <w:left w:val="nil"/>
              <w:bottom w:val="single" w:sz="8" w:space="0" w:color="D0CECE"/>
              <w:right w:val="single" w:sz="8" w:space="0" w:color="D0CECE"/>
            </w:tcBorders>
            <w:shd w:val="clear" w:color="auto" w:fill="auto"/>
            <w:noWrap/>
            <w:vAlign w:val="center"/>
            <w:hideMark/>
          </w:tcPr>
          <w:p w14:paraId="0064A279"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M+H2O+</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2FB9BEDF"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C14827</w:t>
            </w:r>
          </w:p>
        </w:tc>
        <w:tc>
          <w:tcPr>
            <w:tcW w:w="3240" w:type="dxa"/>
            <w:tcBorders>
              <w:top w:val="nil"/>
              <w:left w:val="nil"/>
              <w:bottom w:val="single" w:sz="8" w:space="0" w:color="D0CECE"/>
              <w:right w:val="single" w:sz="8" w:space="0" w:color="D0CECE"/>
            </w:tcBorders>
            <w:shd w:val="clear" w:color="auto" w:fill="auto"/>
            <w:vAlign w:val="center"/>
            <w:hideMark/>
          </w:tcPr>
          <w:p w14:paraId="03DC2C5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9(S)-HPODE</w:t>
            </w:r>
          </w:p>
        </w:tc>
        <w:tc>
          <w:tcPr>
            <w:tcW w:w="1016" w:type="dxa"/>
            <w:tcBorders>
              <w:top w:val="nil"/>
              <w:left w:val="nil"/>
              <w:bottom w:val="single" w:sz="8" w:space="0" w:color="D0CECE"/>
              <w:right w:val="single" w:sz="8" w:space="0" w:color="D0CECE"/>
            </w:tcBorders>
            <w:shd w:val="clear" w:color="auto" w:fill="auto"/>
            <w:noWrap/>
            <w:vAlign w:val="center"/>
            <w:hideMark/>
          </w:tcPr>
          <w:p w14:paraId="309E81E4"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0.12 (0.03)</w:t>
            </w:r>
          </w:p>
        </w:tc>
        <w:tc>
          <w:tcPr>
            <w:tcW w:w="643" w:type="dxa"/>
            <w:tcBorders>
              <w:top w:val="nil"/>
              <w:left w:val="nil"/>
              <w:bottom w:val="single" w:sz="8" w:space="0" w:color="D0CECE"/>
              <w:right w:val="single" w:sz="8" w:space="0" w:color="D0CECE"/>
            </w:tcBorders>
            <w:shd w:val="clear" w:color="auto" w:fill="auto"/>
            <w:noWrap/>
            <w:vAlign w:val="center"/>
            <w:hideMark/>
          </w:tcPr>
          <w:p w14:paraId="4BE9D1B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641EEA56"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Linoleate metabolism</w:t>
            </w:r>
          </w:p>
        </w:tc>
      </w:tr>
      <w:tr w:rsidR="001A5E1A" w:rsidRPr="00537CEF" w14:paraId="7C79897C"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4F7E80C0"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508.3762</w:t>
            </w:r>
          </w:p>
        </w:tc>
        <w:tc>
          <w:tcPr>
            <w:tcW w:w="517" w:type="dxa"/>
            <w:tcBorders>
              <w:top w:val="nil"/>
              <w:left w:val="nil"/>
              <w:bottom w:val="single" w:sz="8" w:space="0" w:color="D0CECE"/>
              <w:right w:val="single" w:sz="8" w:space="0" w:color="D0CECE"/>
            </w:tcBorders>
            <w:shd w:val="clear" w:color="auto" w:fill="auto"/>
            <w:noWrap/>
            <w:vAlign w:val="center"/>
            <w:hideMark/>
          </w:tcPr>
          <w:p w14:paraId="431E26B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49.3</w:t>
            </w:r>
          </w:p>
        </w:tc>
        <w:tc>
          <w:tcPr>
            <w:tcW w:w="1282" w:type="dxa"/>
            <w:tcBorders>
              <w:top w:val="nil"/>
              <w:left w:val="nil"/>
              <w:bottom w:val="single" w:sz="8" w:space="0" w:color="D0CECE"/>
              <w:right w:val="single" w:sz="8" w:space="0" w:color="D0CECE"/>
            </w:tcBorders>
            <w:shd w:val="clear" w:color="auto" w:fill="auto"/>
            <w:noWrap/>
            <w:vAlign w:val="center"/>
            <w:hideMark/>
          </w:tcPr>
          <w:p w14:paraId="76BFC93D"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3698210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C04230</w:t>
            </w:r>
          </w:p>
        </w:tc>
        <w:tc>
          <w:tcPr>
            <w:tcW w:w="3240" w:type="dxa"/>
            <w:tcBorders>
              <w:top w:val="nil"/>
              <w:left w:val="nil"/>
              <w:bottom w:val="single" w:sz="8" w:space="0" w:color="D0CECE"/>
              <w:right w:val="single" w:sz="8" w:space="0" w:color="D0CECE"/>
            </w:tcBorders>
            <w:shd w:val="clear" w:color="auto" w:fill="auto"/>
            <w:vAlign w:val="center"/>
            <w:hideMark/>
          </w:tcPr>
          <w:p w14:paraId="053894D1"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Lysophosphatidylcholine</w:t>
            </w:r>
            <w:proofErr w:type="spellEnd"/>
          </w:p>
        </w:tc>
        <w:tc>
          <w:tcPr>
            <w:tcW w:w="1016" w:type="dxa"/>
            <w:tcBorders>
              <w:top w:val="nil"/>
              <w:left w:val="nil"/>
              <w:bottom w:val="single" w:sz="8" w:space="0" w:color="D0CECE"/>
              <w:right w:val="single" w:sz="8" w:space="0" w:color="D0CECE"/>
            </w:tcBorders>
            <w:shd w:val="clear" w:color="auto" w:fill="auto"/>
            <w:noWrap/>
            <w:vAlign w:val="center"/>
            <w:hideMark/>
          </w:tcPr>
          <w:p w14:paraId="66B1C607"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0.64 (0.04)</w:t>
            </w:r>
          </w:p>
        </w:tc>
        <w:tc>
          <w:tcPr>
            <w:tcW w:w="643" w:type="dxa"/>
            <w:tcBorders>
              <w:top w:val="nil"/>
              <w:left w:val="nil"/>
              <w:bottom w:val="single" w:sz="8" w:space="0" w:color="D0CECE"/>
              <w:right w:val="single" w:sz="8" w:space="0" w:color="D0CECE"/>
            </w:tcBorders>
            <w:shd w:val="clear" w:color="auto" w:fill="auto"/>
            <w:noWrap/>
            <w:vAlign w:val="center"/>
            <w:hideMark/>
          </w:tcPr>
          <w:p w14:paraId="4D06EBE9"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1D951CAB"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Linoleate metabolism</w:t>
            </w:r>
          </w:p>
        </w:tc>
      </w:tr>
      <w:tr w:rsidR="001A5E1A" w:rsidRPr="00537CEF" w14:paraId="54118C41"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5D9C512E"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201.1638</w:t>
            </w:r>
          </w:p>
        </w:tc>
        <w:tc>
          <w:tcPr>
            <w:tcW w:w="517" w:type="dxa"/>
            <w:tcBorders>
              <w:top w:val="nil"/>
              <w:left w:val="nil"/>
              <w:bottom w:val="single" w:sz="8" w:space="0" w:color="D0CECE"/>
              <w:right w:val="single" w:sz="8" w:space="0" w:color="D0CECE"/>
            </w:tcBorders>
            <w:shd w:val="clear" w:color="auto" w:fill="auto"/>
            <w:noWrap/>
            <w:vAlign w:val="center"/>
            <w:hideMark/>
          </w:tcPr>
          <w:p w14:paraId="50E34AB8"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28.9</w:t>
            </w:r>
          </w:p>
        </w:tc>
        <w:tc>
          <w:tcPr>
            <w:tcW w:w="1282" w:type="dxa"/>
            <w:tcBorders>
              <w:top w:val="nil"/>
              <w:left w:val="nil"/>
              <w:bottom w:val="single" w:sz="8" w:space="0" w:color="D0CECE"/>
              <w:right w:val="single" w:sz="8" w:space="0" w:color="D0CECE"/>
            </w:tcBorders>
            <w:shd w:val="clear" w:color="auto" w:fill="auto"/>
            <w:noWrap/>
            <w:vAlign w:val="center"/>
            <w:hideMark/>
          </w:tcPr>
          <w:p w14:paraId="3AB65C18"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M-C3H4O2+</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00F7EA1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C00951</w:t>
            </w:r>
          </w:p>
        </w:tc>
        <w:tc>
          <w:tcPr>
            <w:tcW w:w="3240" w:type="dxa"/>
            <w:tcBorders>
              <w:top w:val="nil"/>
              <w:left w:val="nil"/>
              <w:bottom w:val="single" w:sz="8" w:space="0" w:color="D0CECE"/>
              <w:right w:val="single" w:sz="8" w:space="0" w:color="D0CECE"/>
            </w:tcBorders>
            <w:shd w:val="clear" w:color="auto" w:fill="auto"/>
            <w:vAlign w:val="center"/>
            <w:hideMark/>
          </w:tcPr>
          <w:p w14:paraId="41DC91B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Estradiol-17beta</w:t>
            </w:r>
          </w:p>
        </w:tc>
        <w:tc>
          <w:tcPr>
            <w:tcW w:w="1016" w:type="dxa"/>
            <w:tcBorders>
              <w:top w:val="nil"/>
              <w:left w:val="nil"/>
              <w:bottom w:val="single" w:sz="8" w:space="0" w:color="D0CECE"/>
              <w:right w:val="single" w:sz="8" w:space="0" w:color="D0CECE"/>
            </w:tcBorders>
            <w:shd w:val="clear" w:color="auto" w:fill="auto"/>
            <w:noWrap/>
            <w:vAlign w:val="center"/>
            <w:hideMark/>
          </w:tcPr>
          <w:p w14:paraId="45CE9150"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0.18 (0.01)</w:t>
            </w:r>
          </w:p>
        </w:tc>
        <w:tc>
          <w:tcPr>
            <w:tcW w:w="643" w:type="dxa"/>
            <w:tcBorders>
              <w:top w:val="nil"/>
              <w:left w:val="nil"/>
              <w:bottom w:val="single" w:sz="8" w:space="0" w:color="D0CECE"/>
              <w:right w:val="single" w:sz="8" w:space="0" w:color="D0CECE"/>
            </w:tcBorders>
            <w:shd w:val="clear" w:color="auto" w:fill="auto"/>
            <w:noWrap/>
            <w:vAlign w:val="center"/>
            <w:hideMark/>
          </w:tcPr>
          <w:p w14:paraId="20A9971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2515E57C"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C21-steroid hormone biosynthesis and metabolism</w:t>
            </w:r>
          </w:p>
        </w:tc>
      </w:tr>
      <w:tr w:rsidR="001A5E1A" w:rsidRPr="00537CEF" w14:paraId="52B5E9F5"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403E7B0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230.1749</w:t>
            </w:r>
          </w:p>
        </w:tc>
        <w:tc>
          <w:tcPr>
            <w:tcW w:w="517" w:type="dxa"/>
            <w:tcBorders>
              <w:top w:val="nil"/>
              <w:left w:val="nil"/>
              <w:bottom w:val="single" w:sz="8" w:space="0" w:color="D0CECE"/>
              <w:right w:val="single" w:sz="8" w:space="0" w:color="D0CECE"/>
            </w:tcBorders>
            <w:shd w:val="clear" w:color="auto" w:fill="auto"/>
            <w:noWrap/>
            <w:vAlign w:val="center"/>
            <w:hideMark/>
          </w:tcPr>
          <w:p w14:paraId="38024DC0"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32.8</w:t>
            </w:r>
          </w:p>
        </w:tc>
        <w:tc>
          <w:tcPr>
            <w:tcW w:w="1282" w:type="dxa"/>
            <w:tcBorders>
              <w:top w:val="nil"/>
              <w:left w:val="nil"/>
              <w:bottom w:val="single" w:sz="8" w:space="0" w:color="D0CECE"/>
              <w:right w:val="single" w:sz="8" w:space="0" w:color="D0CECE"/>
            </w:tcBorders>
            <w:shd w:val="clear" w:color="auto" w:fill="auto"/>
            <w:noWrap/>
            <w:vAlign w:val="center"/>
            <w:hideMark/>
          </w:tcPr>
          <w:p w14:paraId="4B6D9DE9"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M+H+</w:t>
            </w:r>
            <w:proofErr w:type="gramStart"/>
            <w:r w:rsidRPr="00537CEF">
              <w:rPr>
                <w:rFonts w:ascii="Arial" w:hAnsi="Arial" w:cs="Arial"/>
                <w:color w:val="000000"/>
                <w:sz w:val="11"/>
                <w:szCs w:val="11"/>
              </w:rPr>
              <w:t>Na</w:t>
            </w:r>
            <w:proofErr w:type="spellEnd"/>
            <w:r w:rsidRPr="00537CEF">
              <w:rPr>
                <w:rFonts w:ascii="Arial" w:hAnsi="Arial" w:cs="Arial"/>
                <w:color w:val="000000"/>
                <w:sz w:val="11"/>
                <w:szCs w:val="11"/>
              </w:rPr>
              <w:t>[</w:t>
            </w:r>
            <w:proofErr w:type="gramEnd"/>
            <w:r w:rsidRPr="00537CEF">
              <w:rPr>
                <w:rFonts w:ascii="Arial" w:hAnsi="Arial" w:cs="Arial"/>
                <w:color w:val="000000"/>
                <w:sz w:val="11"/>
                <w:szCs w:val="11"/>
              </w:rPr>
              <w:t>2+]</w:t>
            </w:r>
          </w:p>
        </w:tc>
        <w:tc>
          <w:tcPr>
            <w:tcW w:w="900" w:type="dxa"/>
            <w:tcBorders>
              <w:top w:val="nil"/>
              <w:left w:val="nil"/>
              <w:bottom w:val="single" w:sz="8" w:space="0" w:color="D0CECE"/>
              <w:right w:val="single" w:sz="8" w:space="0" w:color="D0CECE"/>
            </w:tcBorders>
            <w:shd w:val="clear" w:color="auto" w:fill="auto"/>
            <w:noWrap/>
            <w:vAlign w:val="center"/>
            <w:hideMark/>
          </w:tcPr>
          <w:p w14:paraId="474FC158"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C05446</w:t>
            </w:r>
          </w:p>
        </w:tc>
        <w:tc>
          <w:tcPr>
            <w:tcW w:w="3240" w:type="dxa"/>
            <w:tcBorders>
              <w:top w:val="nil"/>
              <w:left w:val="nil"/>
              <w:bottom w:val="single" w:sz="8" w:space="0" w:color="D0CECE"/>
              <w:right w:val="single" w:sz="8" w:space="0" w:color="D0CECE"/>
            </w:tcBorders>
            <w:shd w:val="clear" w:color="auto" w:fill="auto"/>
            <w:vAlign w:val="center"/>
            <w:hideMark/>
          </w:tcPr>
          <w:p w14:paraId="59B934A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3alpha,7alpha,12alpha,26-Tetrahydroxy-5beta-cholestane</w:t>
            </w:r>
          </w:p>
        </w:tc>
        <w:tc>
          <w:tcPr>
            <w:tcW w:w="1016" w:type="dxa"/>
            <w:tcBorders>
              <w:top w:val="nil"/>
              <w:left w:val="nil"/>
              <w:bottom w:val="single" w:sz="8" w:space="0" w:color="D0CECE"/>
              <w:right w:val="single" w:sz="8" w:space="0" w:color="D0CECE"/>
            </w:tcBorders>
            <w:shd w:val="clear" w:color="auto" w:fill="auto"/>
            <w:noWrap/>
            <w:vAlign w:val="center"/>
            <w:hideMark/>
          </w:tcPr>
          <w:p w14:paraId="31266CF2"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0.14 (0.02)</w:t>
            </w:r>
          </w:p>
        </w:tc>
        <w:tc>
          <w:tcPr>
            <w:tcW w:w="643" w:type="dxa"/>
            <w:tcBorders>
              <w:top w:val="nil"/>
              <w:left w:val="nil"/>
              <w:bottom w:val="single" w:sz="8" w:space="0" w:color="D0CECE"/>
              <w:right w:val="single" w:sz="8" w:space="0" w:color="D0CECE"/>
            </w:tcBorders>
            <w:shd w:val="clear" w:color="auto" w:fill="auto"/>
            <w:noWrap/>
            <w:vAlign w:val="center"/>
            <w:hideMark/>
          </w:tcPr>
          <w:p w14:paraId="2A2E5E2D"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4FDFAB27"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C21-steroid hormone biosynthesis and metabolism</w:t>
            </w:r>
          </w:p>
        </w:tc>
      </w:tr>
      <w:tr w:rsidR="001A5E1A" w:rsidRPr="00537CEF" w14:paraId="20E3CFDF"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27DD405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276.2045</w:t>
            </w:r>
          </w:p>
        </w:tc>
        <w:tc>
          <w:tcPr>
            <w:tcW w:w="517" w:type="dxa"/>
            <w:tcBorders>
              <w:top w:val="nil"/>
              <w:left w:val="nil"/>
              <w:bottom w:val="single" w:sz="8" w:space="0" w:color="D0CECE"/>
              <w:right w:val="single" w:sz="8" w:space="0" w:color="D0CECE"/>
            </w:tcBorders>
            <w:shd w:val="clear" w:color="auto" w:fill="auto"/>
            <w:noWrap/>
            <w:vAlign w:val="center"/>
            <w:hideMark/>
          </w:tcPr>
          <w:p w14:paraId="6DF9DF08"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213.3</w:t>
            </w:r>
          </w:p>
        </w:tc>
        <w:tc>
          <w:tcPr>
            <w:tcW w:w="1282" w:type="dxa"/>
            <w:tcBorders>
              <w:top w:val="nil"/>
              <w:left w:val="nil"/>
              <w:bottom w:val="single" w:sz="8" w:space="0" w:color="D0CECE"/>
              <w:right w:val="single" w:sz="8" w:space="0" w:color="D0CECE"/>
            </w:tcBorders>
            <w:shd w:val="clear" w:color="auto" w:fill="auto"/>
            <w:noWrap/>
            <w:vAlign w:val="center"/>
            <w:hideMark/>
          </w:tcPr>
          <w:p w14:paraId="25EE342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M(C13)-</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3E53E548"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C16300</w:t>
            </w:r>
          </w:p>
        </w:tc>
        <w:tc>
          <w:tcPr>
            <w:tcW w:w="3240" w:type="dxa"/>
            <w:tcBorders>
              <w:top w:val="nil"/>
              <w:left w:val="nil"/>
              <w:bottom w:val="single" w:sz="8" w:space="0" w:color="D0CECE"/>
              <w:right w:val="single" w:sz="8" w:space="0" w:color="D0CECE"/>
            </w:tcBorders>
            <w:shd w:val="clear" w:color="auto" w:fill="auto"/>
            <w:vAlign w:val="center"/>
            <w:hideMark/>
          </w:tcPr>
          <w:p w14:paraId="338FD393"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Stearidonic</w:t>
            </w:r>
            <w:proofErr w:type="spellEnd"/>
            <w:r w:rsidRPr="00537CEF">
              <w:rPr>
                <w:rFonts w:ascii="Arial" w:hAnsi="Arial" w:cs="Arial"/>
                <w:color w:val="000000"/>
                <w:sz w:val="11"/>
                <w:szCs w:val="11"/>
              </w:rPr>
              <w:t xml:space="preserve"> acid</w:t>
            </w:r>
          </w:p>
        </w:tc>
        <w:tc>
          <w:tcPr>
            <w:tcW w:w="1016" w:type="dxa"/>
            <w:tcBorders>
              <w:top w:val="nil"/>
              <w:left w:val="nil"/>
              <w:bottom w:val="single" w:sz="8" w:space="0" w:color="D0CECE"/>
              <w:right w:val="single" w:sz="8" w:space="0" w:color="D0CECE"/>
            </w:tcBorders>
            <w:shd w:val="clear" w:color="auto" w:fill="auto"/>
            <w:noWrap/>
            <w:vAlign w:val="center"/>
            <w:hideMark/>
          </w:tcPr>
          <w:p w14:paraId="2FB46EC4"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-0.27 (0.04)</w:t>
            </w:r>
          </w:p>
        </w:tc>
        <w:tc>
          <w:tcPr>
            <w:tcW w:w="643" w:type="dxa"/>
            <w:tcBorders>
              <w:top w:val="nil"/>
              <w:left w:val="nil"/>
              <w:bottom w:val="single" w:sz="8" w:space="0" w:color="D0CECE"/>
              <w:right w:val="single" w:sz="8" w:space="0" w:color="D0CECE"/>
            </w:tcBorders>
            <w:shd w:val="clear" w:color="auto" w:fill="auto"/>
            <w:noWrap/>
            <w:vAlign w:val="center"/>
            <w:hideMark/>
          </w:tcPr>
          <w:p w14:paraId="380A302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C18-</w:t>
            </w:r>
          </w:p>
        </w:tc>
        <w:tc>
          <w:tcPr>
            <w:tcW w:w="4552" w:type="dxa"/>
            <w:tcBorders>
              <w:top w:val="nil"/>
              <w:left w:val="nil"/>
              <w:bottom w:val="single" w:sz="8" w:space="0" w:color="D0CECE"/>
              <w:right w:val="nil"/>
            </w:tcBorders>
            <w:shd w:val="clear" w:color="auto" w:fill="auto"/>
            <w:vAlign w:val="center"/>
            <w:hideMark/>
          </w:tcPr>
          <w:p w14:paraId="79E6A8BA"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Omega-3 fatty acid metabolism</w:t>
            </w:r>
          </w:p>
        </w:tc>
      </w:tr>
      <w:tr w:rsidR="001A5E1A" w:rsidRPr="00537CEF" w14:paraId="402244B3"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5EAA71D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313.1938</w:t>
            </w:r>
          </w:p>
        </w:tc>
        <w:tc>
          <w:tcPr>
            <w:tcW w:w="517" w:type="dxa"/>
            <w:tcBorders>
              <w:top w:val="nil"/>
              <w:left w:val="nil"/>
              <w:bottom w:val="single" w:sz="8" w:space="0" w:color="D0CECE"/>
              <w:right w:val="single" w:sz="8" w:space="0" w:color="D0CECE"/>
            </w:tcBorders>
            <w:shd w:val="clear" w:color="auto" w:fill="auto"/>
            <w:noWrap/>
            <w:vAlign w:val="center"/>
            <w:hideMark/>
          </w:tcPr>
          <w:p w14:paraId="4BDEC23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226</w:t>
            </w:r>
          </w:p>
        </w:tc>
        <w:tc>
          <w:tcPr>
            <w:tcW w:w="1282" w:type="dxa"/>
            <w:tcBorders>
              <w:top w:val="nil"/>
              <w:left w:val="nil"/>
              <w:bottom w:val="single" w:sz="8" w:space="0" w:color="D0CECE"/>
              <w:right w:val="single" w:sz="8" w:space="0" w:color="D0CECE"/>
            </w:tcBorders>
            <w:shd w:val="clear" w:color="auto" w:fill="auto"/>
            <w:noWrap/>
            <w:vAlign w:val="center"/>
            <w:hideMark/>
          </w:tcPr>
          <w:p w14:paraId="3BCD81C9"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M+</w:t>
            </w:r>
            <w:proofErr w:type="gramStart"/>
            <w:r w:rsidRPr="00537CEF">
              <w:rPr>
                <w:rFonts w:ascii="Arial" w:hAnsi="Arial" w:cs="Arial"/>
                <w:color w:val="000000"/>
                <w:sz w:val="11"/>
                <w:szCs w:val="11"/>
              </w:rPr>
              <w:t>Cl</w:t>
            </w:r>
            <w:proofErr w:type="spellEnd"/>
            <w:r w:rsidRPr="00537CEF">
              <w:rPr>
                <w:rFonts w:ascii="Arial" w:hAnsi="Arial" w:cs="Arial"/>
                <w:color w:val="000000"/>
                <w:sz w:val="11"/>
                <w:szCs w:val="11"/>
              </w:rPr>
              <w:t>[</w:t>
            </w:r>
            <w:proofErr w:type="gramEnd"/>
            <w:r w:rsidRPr="00537CEF">
              <w:rPr>
                <w:rFonts w:ascii="Arial" w:hAnsi="Arial" w:cs="Arial"/>
                <w:color w:val="000000"/>
                <w:sz w:val="11"/>
                <w:szCs w:val="11"/>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55F8D2A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C06427</w:t>
            </w:r>
          </w:p>
        </w:tc>
        <w:tc>
          <w:tcPr>
            <w:tcW w:w="3240" w:type="dxa"/>
            <w:tcBorders>
              <w:top w:val="nil"/>
              <w:left w:val="nil"/>
              <w:bottom w:val="single" w:sz="8" w:space="0" w:color="D0CECE"/>
              <w:right w:val="single" w:sz="8" w:space="0" w:color="D0CECE"/>
            </w:tcBorders>
            <w:shd w:val="clear" w:color="auto" w:fill="auto"/>
            <w:vAlign w:val="center"/>
            <w:hideMark/>
          </w:tcPr>
          <w:p w14:paraId="45B59028"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(9Z,12Z,15Z)-Octadecatrienoic acid</w:t>
            </w:r>
          </w:p>
        </w:tc>
        <w:tc>
          <w:tcPr>
            <w:tcW w:w="1016" w:type="dxa"/>
            <w:tcBorders>
              <w:top w:val="nil"/>
              <w:left w:val="nil"/>
              <w:bottom w:val="single" w:sz="8" w:space="0" w:color="D0CECE"/>
              <w:right w:val="single" w:sz="8" w:space="0" w:color="D0CECE"/>
            </w:tcBorders>
            <w:shd w:val="clear" w:color="auto" w:fill="auto"/>
            <w:noWrap/>
            <w:vAlign w:val="center"/>
            <w:hideMark/>
          </w:tcPr>
          <w:p w14:paraId="6168194F"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-0.12 (0.03)</w:t>
            </w:r>
          </w:p>
        </w:tc>
        <w:tc>
          <w:tcPr>
            <w:tcW w:w="643" w:type="dxa"/>
            <w:tcBorders>
              <w:top w:val="nil"/>
              <w:left w:val="nil"/>
              <w:bottom w:val="single" w:sz="8" w:space="0" w:color="D0CECE"/>
              <w:right w:val="single" w:sz="8" w:space="0" w:color="D0CECE"/>
            </w:tcBorders>
            <w:shd w:val="clear" w:color="auto" w:fill="auto"/>
            <w:noWrap/>
            <w:vAlign w:val="center"/>
            <w:hideMark/>
          </w:tcPr>
          <w:p w14:paraId="719FD02D"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C18-</w:t>
            </w:r>
          </w:p>
        </w:tc>
        <w:tc>
          <w:tcPr>
            <w:tcW w:w="4552" w:type="dxa"/>
            <w:tcBorders>
              <w:top w:val="nil"/>
              <w:left w:val="nil"/>
              <w:bottom w:val="single" w:sz="8" w:space="0" w:color="D0CECE"/>
              <w:right w:val="nil"/>
            </w:tcBorders>
            <w:shd w:val="clear" w:color="auto" w:fill="auto"/>
            <w:vAlign w:val="center"/>
            <w:hideMark/>
          </w:tcPr>
          <w:p w14:paraId="1B023E71"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 xml:space="preserve">Omega-3 fatty acid </w:t>
            </w:r>
            <w:proofErr w:type="spellStart"/>
            <w:proofErr w:type="gramStart"/>
            <w:r w:rsidRPr="00537CEF">
              <w:rPr>
                <w:rFonts w:ascii="Arial" w:hAnsi="Arial" w:cs="Arial"/>
                <w:color w:val="000000"/>
                <w:sz w:val="11"/>
                <w:szCs w:val="11"/>
              </w:rPr>
              <w:t>metabolism;Fatty</w:t>
            </w:r>
            <w:proofErr w:type="spellEnd"/>
            <w:proofErr w:type="gramEnd"/>
            <w:r w:rsidRPr="00537CEF">
              <w:rPr>
                <w:rFonts w:ascii="Arial" w:hAnsi="Arial" w:cs="Arial"/>
                <w:color w:val="000000"/>
                <w:sz w:val="11"/>
                <w:szCs w:val="11"/>
              </w:rPr>
              <w:t xml:space="preserve"> acid </w:t>
            </w:r>
            <w:proofErr w:type="spellStart"/>
            <w:r w:rsidRPr="00537CEF">
              <w:rPr>
                <w:rFonts w:ascii="Arial" w:hAnsi="Arial" w:cs="Arial"/>
                <w:color w:val="000000"/>
                <w:sz w:val="11"/>
                <w:szCs w:val="11"/>
              </w:rPr>
              <w:t>activation;De</w:t>
            </w:r>
            <w:proofErr w:type="spellEnd"/>
            <w:r w:rsidRPr="00537CEF">
              <w:rPr>
                <w:rFonts w:ascii="Arial" w:hAnsi="Arial" w:cs="Arial"/>
                <w:color w:val="000000"/>
                <w:sz w:val="11"/>
                <w:szCs w:val="11"/>
              </w:rPr>
              <w:t xml:space="preserve"> novo fatty acid biosynthesis</w:t>
            </w:r>
          </w:p>
        </w:tc>
      </w:tr>
      <w:tr w:rsidR="001A5E1A" w:rsidRPr="00537CEF" w14:paraId="221EA9B5"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7DB2641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1106.2743</w:t>
            </w:r>
          </w:p>
        </w:tc>
        <w:tc>
          <w:tcPr>
            <w:tcW w:w="517" w:type="dxa"/>
            <w:tcBorders>
              <w:top w:val="nil"/>
              <w:left w:val="nil"/>
              <w:bottom w:val="single" w:sz="8" w:space="0" w:color="D0CECE"/>
              <w:right w:val="single" w:sz="8" w:space="0" w:color="D0CECE"/>
            </w:tcBorders>
            <w:shd w:val="clear" w:color="auto" w:fill="auto"/>
            <w:noWrap/>
            <w:vAlign w:val="center"/>
            <w:hideMark/>
          </w:tcPr>
          <w:p w14:paraId="3FB690C2"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83.9</w:t>
            </w:r>
          </w:p>
        </w:tc>
        <w:tc>
          <w:tcPr>
            <w:tcW w:w="1282" w:type="dxa"/>
            <w:tcBorders>
              <w:top w:val="nil"/>
              <w:left w:val="nil"/>
              <w:bottom w:val="single" w:sz="8" w:space="0" w:color="D0CECE"/>
              <w:right w:val="single" w:sz="8" w:space="0" w:color="D0CECE"/>
            </w:tcBorders>
            <w:shd w:val="clear" w:color="auto" w:fill="auto"/>
            <w:noWrap/>
            <w:vAlign w:val="center"/>
            <w:hideMark/>
          </w:tcPr>
          <w:p w14:paraId="59DC4A8D"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M+</w:t>
            </w:r>
            <w:proofErr w:type="gramStart"/>
            <w:r w:rsidRPr="00537CEF">
              <w:rPr>
                <w:rFonts w:ascii="Arial" w:hAnsi="Arial" w:cs="Arial"/>
                <w:color w:val="000000"/>
                <w:sz w:val="11"/>
                <w:szCs w:val="11"/>
              </w:rPr>
              <w:t>HCOONa</w:t>
            </w:r>
            <w:proofErr w:type="spellEnd"/>
            <w:r w:rsidRPr="00537CEF">
              <w:rPr>
                <w:rFonts w:ascii="Arial" w:hAnsi="Arial" w:cs="Arial"/>
                <w:color w:val="000000"/>
                <w:sz w:val="11"/>
                <w:szCs w:val="11"/>
              </w:rPr>
              <w:t>[</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7324E88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CE2439</w:t>
            </w:r>
          </w:p>
        </w:tc>
        <w:tc>
          <w:tcPr>
            <w:tcW w:w="3240" w:type="dxa"/>
            <w:tcBorders>
              <w:top w:val="nil"/>
              <w:left w:val="nil"/>
              <w:bottom w:val="single" w:sz="8" w:space="0" w:color="D0CECE"/>
              <w:right w:val="single" w:sz="8" w:space="0" w:color="D0CECE"/>
            </w:tcBorders>
            <w:shd w:val="clear" w:color="auto" w:fill="auto"/>
            <w:vAlign w:val="center"/>
            <w:hideMark/>
          </w:tcPr>
          <w:p w14:paraId="69F94CB2"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3-oxo-6Z,9Z,12Z-octadecatrienoyl-CoA</w:t>
            </w:r>
          </w:p>
        </w:tc>
        <w:tc>
          <w:tcPr>
            <w:tcW w:w="1016" w:type="dxa"/>
            <w:tcBorders>
              <w:top w:val="nil"/>
              <w:left w:val="nil"/>
              <w:bottom w:val="single" w:sz="8" w:space="0" w:color="D0CECE"/>
              <w:right w:val="single" w:sz="8" w:space="0" w:color="D0CECE"/>
            </w:tcBorders>
            <w:shd w:val="clear" w:color="auto" w:fill="auto"/>
            <w:noWrap/>
            <w:vAlign w:val="center"/>
            <w:hideMark/>
          </w:tcPr>
          <w:p w14:paraId="1C0037C9"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0.38 (0.02)</w:t>
            </w:r>
          </w:p>
        </w:tc>
        <w:tc>
          <w:tcPr>
            <w:tcW w:w="643" w:type="dxa"/>
            <w:tcBorders>
              <w:top w:val="nil"/>
              <w:left w:val="nil"/>
              <w:bottom w:val="single" w:sz="8" w:space="0" w:color="D0CECE"/>
              <w:right w:val="single" w:sz="8" w:space="0" w:color="D0CECE"/>
            </w:tcBorders>
            <w:shd w:val="clear" w:color="auto" w:fill="auto"/>
            <w:noWrap/>
            <w:vAlign w:val="center"/>
            <w:hideMark/>
          </w:tcPr>
          <w:p w14:paraId="4F68DBCE"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04C55A1C"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Omega-6 fatty acid metabolism</w:t>
            </w:r>
          </w:p>
        </w:tc>
      </w:tr>
      <w:tr w:rsidR="001A5E1A" w:rsidRPr="00537CEF" w14:paraId="79A66F4D"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0D614DD0"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1030.2948</w:t>
            </w:r>
          </w:p>
        </w:tc>
        <w:tc>
          <w:tcPr>
            <w:tcW w:w="517" w:type="dxa"/>
            <w:tcBorders>
              <w:top w:val="nil"/>
              <w:left w:val="nil"/>
              <w:bottom w:val="single" w:sz="8" w:space="0" w:color="D0CECE"/>
              <w:right w:val="single" w:sz="8" w:space="0" w:color="D0CECE"/>
            </w:tcBorders>
            <w:shd w:val="clear" w:color="auto" w:fill="auto"/>
            <w:noWrap/>
            <w:vAlign w:val="center"/>
            <w:hideMark/>
          </w:tcPr>
          <w:p w14:paraId="68F2DBD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69.5</w:t>
            </w:r>
          </w:p>
        </w:tc>
        <w:tc>
          <w:tcPr>
            <w:tcW w:w="1282" w:type="dxa"/>
            <w:tcBorders>
              <w:top w:val="nil"/>
              <w:left w:val="nil"/>
              <w:bottom w:val="single" w:sz="8" w:space="0" w:color="D0CECE"/>
              <w:right w:val="single" w:sz="8" w:space="0" w:color="D0CECE"/>
            </w:tcBorders>
            <w:shd w:val="clear" w:color="auto" w:fill="auto"/>
            <w:noWrap/>
            <w:vAlign w:val="center"/>
            <w:hideMark/>
          </w:tcPr>
          <w:p w14:paraId="47E962B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M-H2O+</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5F7CA726"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tmndnccoa</w:t>
            </w:r>
            <w:proofErr w:type="spellEnd"/>
            <w:r w:rsidRPr="00537CEF">
              <w:rPr>
                <w:rFonts w:ascii="Arial" w:hAnsi="Arial" w:cs="Arial"/>
                <w:color w:val="000000"/>
                <w:sz w:val="11"/>
                <w:szCs w:val="11"/>
              </w:rPr>
              <w:t xml:space="preserve"> </w:t>
            </w:r>
          </w:p>
        </w:tc>
        <w:tc>
          <w:tcPr>
            <w:tcW w:w="3240" w:type="dxa"/>
            <w:tcBorders>
              <w:top w:val="nil"/>
              <w:left w:val="nil"/>
              <w:bottom w:val="single" w:sz="8" w:space="0" w:color="D0CECE"/>
              <w:right w:val="single" w:sz="8" w:space="0" w:color="D0CECE"/>
            </w:tcBorders>
            <w:shd w:val="clear" w:color="auto" w:fill="auto"/>
            <w:vAlign w:val="center"/>
            <w:hideMark/>
          </w:tcPr>
          <w:p w14:paraId="4C253E23"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Timnodonyl</w:t>
            </w:r>
            <w:proofErr w:type="spellEnd"/>
            <w:r w:rsidRPr="00537CEF">
              <w:rPr>
                <w:rFonts w:ascii="Arial" w:hAnsi="Arial" w:cs="Arial"/>
                <w:color w:val="000000"/>
                <w:sz w:val="11"/>
                <w:szCs w:val="11"/>
              </w:rPr>
              <w:t xml:space="preserve"> coenzyme A</w:t>
            </w:r>
          </w:p>
        </w:tc>
        <w:tc>
          <w:tcPr>
            <w:tcW w:w="1016" w:type="dxa"/>
            <w:tcBorders>
              <w:top w:val="nil"/>
              <w:left w:val="nil"/>
              <w:bottom w:val="single" w:sz="8" w:space="0" w:color="D0CECE"/>
              <w:right w:val="single" w:sz="8" w:space="0" w:color="D0CECE"/>
            </w:tcBorders>
            <w:shd w:val="clear" w:color="auto" w:fill="auto"/>
            <w:noWrap/>
            <w:vAlign w:val="center"/>
            <w:hideMark/>
          </w:tcPr>
          <w:p w14:paraId="4BCD9CAE"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0.28 (0.03)</w:t>
            </w:r>
          </w:p>
        </w:tc>
        <w:tc>
          <w:tcPr>
            <w:tcW w:w="643" w:type="dxa"/>
            <w:tcBorders>
              <w:top w:val="nil"/>
              <w:left w:val="nil"/>
              <w:bottom w:val="single" w:sz="8" w:space="0" w:color="D0CECE"/>
              <w:right w:val="single" w:sz="8" w:space="0" w:color="D0CECE"/>
            </w:tcBorders>
            <w:shd w:val="clear" w:color="auto" w:fill="auto"/>
            <w:noWrap/>
            <w:vAlign w:val="center"/>
            <w:hideMark/>
          </w:tcPr>
          <w:p w14:paraId="2A00A27E"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75668919"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 xml:space="preserve">Omega-6 fatty acid </w:t>
            </w:r>
            <w:proofErr w:type="spellStart"/>
            <w:proofErr w:type="gramStart"/>
            <w:r w:rsidRPr="00537CEF">
              <w:rPr>
                <w:rFonts w:ascii="Arial" w:hAnsi="Arial" w:cs="Arial"/>
                <w:color w:val="000000"/>
                <w:sz w:val="11"/>
                <w:szCs w:val="11"/>
              </w:rPr>
              <w:t>metabolism;Carnitine</w:t>
            </w:r>
            <w:proofErr w:type="spellEnd"/>
            <w:proofErr w:type="gramEnd"/>
            <w:r w:rsidRPr="00537CEF">
              <w:rPr>
                <w:rFonts w:ascii="Arial" w:hAnsi="Arial" w:cs="Arial"/>
                <w:color w:val="000000"/>
                <w:sz w:val="11"/>
                <w:szCs w:val="11"/>
              </w:rPr>
              <w:t xml:space="preserve"> shuttle</w:t>
            </w:r>
          </w:p>
        </w:tc>
      </w:tr>
      <w:tr w:rsidR="001A5E1A" w:rsidRPr="00537CEF" w14:paraId="09FE2E9E"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0108DA7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319.2225</w:t>
            </w:r>
          </w:p>
        </w:tc>
        <w:tc>
          <w:tcPr>
            <w:tcW w:w="517" w:type="dxa"/>
            <w:tcBorders>
              <w:top w:val="nil"/>
              <w:left w:val="nil"/>
              <w:bottom w:val="single" w:sz="8" w:space="0" w:color="D0CECE"/>
              <w:right w:val="single" w:sz="8" w:space="0" w:color="D0CECE"/>
            </w:tcBorders>
            <w:shd w:val="clear" w:color="auto" w:fill="auto"/>
            <w:noWrap/>
            <w:vAlign w:val="center"/>
            <w:hideMark/>
          </w:tcPr>
          <w:p w14:paraId="4BB25DC0"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254</w:t>
            </w:r>
          </w:p>
        </w:tc>
        <w:tc>
          <w:tcPr>
            <w:tcW w:w="1282" w:type="dxa"/>
            <w:tcBorders>
              <w:top w:val="nil"/>
              <w:left w:val="nil"/>
              <w:bottom w:val="single" w:sz="8" w:space="0" w:color="D0CECE"/>
              <w:right w:val="single" w:sz="8" w:space="0" w:color="D0CECE"/>
            </w:tcBorders>
            <w:shd w:val="clear" w:color="auto" w:fill="auto"/>
            <w:noWrap/>
            <w:vAlign w:val="center"/>
            <w:hideMark/>
          </w:tcPr>
          <w:p w14:paraId="14C36A04"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M+Cl37[-]</w:t>
            </w:r>
          </w:p>
        </w:tc>
        <w:tc>
          <w:tcPr>
            <w:tcW w:w="900" w:type="dxa"/>
            <w:tcBorders>
              <w:top w:val="nil"/>
              <w:left w:val="nil"/>
              <w:bottom w:val="single" w:sz="8" w:space="0" w:color="D0CECE"/>
              <w:right w:val="single" w:sz="8" w:space="0" w:color="D0CECE"/>
            </w:tcBorders>
            <w:shd w:val="clear" w:color="auto" w:fill="auto"/>
            <w:noWrap/>
            <w:vAlign w:val="center"/>
            <w:hideMark/>
          </w:tcPr>
          <w:p w14:paraId="27C6E389"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C00712</w:t>
            </w:r>
          </w:p>
        </w:tc>
        <w:tc>
          <w:tcPr>
            <w:tcW w:w="3240" w:type="dxa"/>
            <w:tcBorders>
              <w:top w:val="nil"/>
              <w:left w:val="nil"/>
              <w:bottom w:val="single" w:sz="8" w:space="0" w:color="D0CECE"/>
              <w:right w:val="single" w:sz="8" w:space="0" w:color="D0CECE"/>
            </w:tcBorders>
            <w:shd w:val="clear" w:color="auto" w:fill="auto"/>
            <w:vAlign w:val="center"/>
            <w:hideMark/>
          </w:tcPr>
          <w:p w14:paraId="1413CE92"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(9Z)-Octadecenoic acid</w:t>
            </w:r>
          </w:p>
        </w:tc>
        <w:tc>
          <w:tcPr>
            <w:tcW w:w="1016" w:type="dxa"/>
            <w:tcBorders>
              <w:top w:val="nil"/>
              <w:left w:val="nil"/>
              <w:bottom w:val="single" w:sz="8" w:space="0" w:color="D0CECE"/>
              <w:right w:val="single" w:sz="8" w:space="0" w:color="D0CECE"/>
            </w:tcBorders>
            <w:shd w:val="clear" w:color="auto" w:fill="auto"/>
            <w:noWrap/>
            <w:vAlign w:val="center"/>
            <w:hideMark/>
          </w:tcPr>
          <w:p w14:paraId="56E87BA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-0.12 (0.01)</w:t>
            </w:r>
          </w:p>
        </w:tc>
        <w:tc>
          <w:tcPr>
            <w:tcW w:w="643" w:type="dxa"/>
            <w:tcBorders>
              <w:top w:val="nil"/>
              <w:left w:val="nil"/>
              <w:bottom w:val="single" w:sz="8" w:space="0" w:color="D0CECE"/>
              <w:right w:val="single" w:sz="8" w:space="0" w:color="D0CECE"/>
            </w:tcBorders>
            <w:shd w:val="clear" w:color="auto" w:fill="auto"/>
            <w:noWrap/>
            <w:vAlign w:val="center"/>
            <w:hideMark/>
          </w:tcPr>
          <w:p w14:paraId="2FDD5E0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C18-</w:t>
            </w:r>
          </w:p>
        </w:tc>
        <w:tc>
          <w:tcPr>
            <w:tcW w:w="4552" w:type="dxa"/>
            <w:tcBorders>
              <w:top w:val="nil"/>
              <w:left w:val="nil"/>
              <w:bottom w:val="single" w:sz="8" w:space="0" w:color="D0CECE"/>
              <w:right w:val="nil"/>
            </w:tcBorders>
            <w:shd w:val="clear" w:color="auto" w:fill="auto"/>
            <w:vAlign w:val="center"/>
            <w:hideMark/>
          </w:tcPr>
          <w:p w14:paraId="5A6C5B7A"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De novo fatty acid biosynthesis</w:t>
            </w:r>
          </w:p>
        </w:tc>
      </w:tr>
      <w:tr w:rsidR="001A5E1A" w:rsidRPr="00537CEF" w14:paraId="50D345AF"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774F07F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321.2383</w:t>
            </w:r>
          </w:p>
        </w:tc>
        <w:tc>
          <w:tcPr>
            <w:tcW w:w="517" w:type="dxa"/>
            <w:tcBorders>
              <w:top w:val="nil"/>
              <w:left w:val="nil"/>
              <w:bottom w:val="single" w:sz="8" w:space="0" w:color="D0CECE"/>
              <w:right w:val="single" w:sz="8" w:space="0" w:color="D0CECE"/>
            </w:tcBorders>
            <w:shd w:val="clear" w:color="auto" w:fill="auto"/>
            <w:noWrap/>
            <w:vAlign w:val="center"/>
            <w:hideMark/>
          </w:tcPr>
          <w:p w14:paraId="2DF15AC9"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275.4</w:t>
            </w:r>
          </w:p>
        </w:tc>
        <w:tc>
          <w:tcPr>
            <w:tcW w:w="1282" w:type="dxa"/>
            <w:tcBorders>
              <w:top w:val="nil"/>
              <w:left w:val="nil"/>
              <w:bottom w:val="single" w:sz="8" w:space="0" w:color="D0CECE"/>
              <w:right w:val="single" w:sz="8" w:space="0" w:color="D0CECE"/>
            </w:tcBorders>
            <w:shd w:val="clear" w:color="auto" w:fill="auto"/>
            <w:noWrap/>
            <w:vAlign w:val="center"/>
            <w:hideMark/>
          </w:tcPr>
          <w:p w14:paraId="1F34929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M+Cl37[-]</w:t>
            </w:r>
          </w:p>
        </w:tc>
        <w:tc>
          <w:tcPr>
            <w:tcW w:w="900" w:type="dxa"/>
            <w:tcBorders>
              <w:top w:val="nil"/>
              <w:left w:val="nil"/>
              <w:bottom w:val="single" w:sz="8" w:space="0" w:color="D0CECE"/>
              <w:right w:val="single" w:sz="8" w:space="0" w:color="D0CECE"/>
            </w:tcBorders>
            <w:shd w:val="clear" w:color="auto" w:fill="auto"/>
            <w:noWrap/>
            <w:vAlign w:val="center"/>
            <w:hideMark/>
          </w:tcPr>
          <w:p w14:paraId="3EE8357F"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C01530</w:t>
            </w:r>
          </w:p>
        </w:tc>
        <w:tc>
          <w:tcPr>
            <w:tcW w:w="3240" w:type="dxa"/>
            <w:tcBorders>
              <w:top w:val="nil"/>
              <w:left w:val="nil"/>
              <w:bottom w:val="single" w:sz="8" w:space="0" w:color="D0CECE"/>
              <w:right w:val="single" w:sz="8" w:space="0" w:color="D0CECE"/>
            </w:tcBorders>
            <w:shd w:val="clear" w:color="auto" w:fill="auto"/>
            <w:vAlign w:val="center"/>
            <w:hideMark/>
          </w:tcPr>
          <w:p w14:paraId="6D591B08"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Octadecanoate</w:t>
            </w:r>
            <w:proofErr w:type="spellEnd"/>
            <w:r w:rsidRPr="00537CEF">
              <w:rPr>
                <w:rFonts w:ascii="Arial" w:hAnsi="Arial" w:cs="Arial"/>
                <w:color w:val="000000"/>
                <w:sz w:val="11"/>
                <w:szCs w:val="11"/>
              </w:rPr>
              <w:t xml:space="preserve"> (n-C18:0)</w:t>
            </w:r>
          </w:p>
        </w:tc>
        <w:tc>
          <w:tcPr>
            <w:tcW w:w="1016" w:type="dxa"/>
            <w:tcBorders>
              <w:top w:val="nil"/>
              <w:left w:val="nil"/>
              <w:bottom w:val="single" w:sz="8" w:space="0" w:color="D0CECE"/>
              <w:right w:val="single" w:sz="8" w:space="0" w:color="D0CECE"/>
            </w:tcBorders>
            <w:shd w:val="clear" w:color="auto" w:fill="auto"/>
            <w:noWrap/>
            <w:vAlign w:val="center"/>
            <w:hideMark/>
          </w:tcPr>
          <w:p w14:paraId="0E6EF034"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-0.24 (0.02)</w:t>
            </w:r>
          </w:p>
        </w:tc>
        <w:tc>
          <w:tcPr>
            <w:tcW w:w="643" w:type="dxa"/>
            <w:tcBorders>
              <w:top w:val="nil"/>
              <w:left w:val="nil"/>
              <w:bottom w:val="single" w:sz="8" w:space="0" w:color="D0CECE"/>
              <w:right w:val="single" w:sz="8" w:space="0" w:color="D0CECE"/>
            </w:tcBorders>
            <w:shd w:val="clear" w:color="auto" w:fill="auto"/>
            <w:noWrap/>
            <w:vAlign w:val="center"/>
            <w:hideMark/>
          </w:tcPr>
          <w:p w14:paraId="5101BCC0"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C18-</w:t>
            </w:r>
          </w:p>
        </w:tc>
        <w:tc>
          <w:tcPr>
            <w:tcW w:w="4552" w:type="dxa"/>
            <w:tcBorders>
              <w:top w:val="nil"/>
              <w:left w:val="nil"/>
              <w:bottom w:val="single" w:sz="8" w:space="0" w:color="D0CECE"/>
              <w:right w:val="nil"/>
            </w:tcBorders>
            <w:shd w:val="clear" w:color="auto" w:fill="auto"/>
            <w:vAlign w:val="center"/>
            <w:hideMark/>
          </w:tcPr>
          <w:p w14:paraId="4AB304FD"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 xml:space="preserve">De novo fatty acid </w:t>
            </w:r>
            <w:proofErr w:type="spellStart"/>
            <w:proofErr w:type="gramStart"/>
            <w:r w:rsidRPr="00537CEF">
              <w:rPr>
                <w:rFonts w:ascii="Arial" w:hAnsi="Arial" w:cs="Arial"/>
                <w:color w:val="000000"/>
                <w:sz w:val="11"/>
                <w:szCs w:val="11"/>
              </w:rPr>
              <w:t>biosynthesis;Fatty</w:t>
            </w:r>
            <w:proofErr w:type="spellEnd"/>
            <w:proofErr w:type="gramEnd"/>
            <w:r w:rsidRPr="00537CEF">
              <w:rPr>
                <w:rFonts w:ascii="Arial" w:hAnsi="Arial" w:cs="Arial"/>
                <w:color w:val="000000"/>
                <w:sz w:val="11"/>
                <w:szCs w:val="11"/>
              </w:rPr>
              <w:t xml:space="preserve"> acid activation</w:t>
            </w:r>
          </w:p>
        </w:tc>
      </w:tr>
      <w:tr w:rsidR="001A5E1A" w:rsidRPr="00537CEF" w14:paraId="114D1DDB"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54253A5E"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201.1112</w:t>
            </w:r>
          </w:p>
        </w:tc>
        <w:tc>
          <w:tcPr>
            <w:tcW w:w="517" w:type="dxa"/>
            <w:tcBorders>
              <w:top w:val="nil"/>
              <w:left w:val="nil"/>
              <w:bottom w:val="single" w:sz="8" w:space="0" w:color="D0CECE"/>
              <w:right w:val="single" w:sz="8" w:space="0" w:color="D0CECE"/>
            </w:tcBorders>
            <w:shd w:val="clear" w:color="auto" w:fill="auto"/>
            <w:noWrap/>
            <w:vAlign w:val="center"/>
            <w:hideMark/>
          </w:tcPr>
          <w:p w14:paraId="333D024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162.4</w:t>
            </w:r>
          </w:p>
        </w:tc>
        <w:tc>
          <w:tcPr>
            <w:tcW w:w="1282" w:type="dxa"/>
            <w:tcBorders>
              <w:top w:val="nil"/>
              <w:left w:val="nil"/>
              <w:bottom w:val="single" w:sz="8" w:space="0" w:color="D0CECE"/>
              <w:right w:val="single" w:sz="8" w:space="0" w:color="D0CECE"/>
            </w:tcBorders>
            <w:shd w:val="clear" w:color="auto" w:fill="auto"/>
            <w:noWrap/>
            <w:vAlign w:val="center"/>
            <w:hideMark/>
          </w:tcPr>
          <w:p w14:paraId="468D9811"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M-NH3+</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410F8D15"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pcrn</w:t>
            </w:r>
            <w:proofErr w:type="spellEnd"/>
            <w:r w:rsidRPr="00537CEF">
              <w:rPr>
                <w:rFonts w:ascii="Arial" w:hAnsi="Arial" w:cs="Arial"/>
                <w:color w:val="000000"/>
                <w:sz w:val="11"/>
                <w:szCs w:val="11"/>
              </w:rPr>
              <w:t xml:space="preserve"> </w:t>
            </w:r>
          </w:p>
        </w:tc>
        <w:tc>
          <w:tcPr>
            <w:tcW w:w="3240" w:type="dxa"/>
            <w:tcBorders>
              <w:top w:val="nil"/>
              <w:left w:val="nil"/>
              <w:bottom w:val="single" w:sz="8" w:space="0" w:color="D0CECE"/>
              <w:right w:val="single" w:sz="8" w:space="0" w:color="D0CECE"/>
            </w:tcBorders>
            <w:shd w:val="clear" w:color="auto" w:fill="auto"/>
            <w:vAlign w:val="center"/>
            <w:hideMark/>
          </w:tcPr>
          <w:p w14:paraId="0CA42E5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Propionyl-carnitine</w:t>
            </w:r>
          </w:p>
        </w:tc>
        <w:tc>
          <w:tcPr>
            <w:tcW w:w="1016" w:type="dxa"/>
            <w:tcBorders>
              <w:top w:val="nil"/>
              <w:left w:val="nil"/>
              <w:bottom w:val="single" w:sz="8" w:space="0" w:color="D0CECE"/>
              <w:right w:val="single" w:sz="8" w:space="0" w:color="D0CECE"/>
            </w:tcBorders>
            <w:shd w:val="clear" w:color="auto" w:fill="auto"/>
            <w:noWrap/>
            <w:vAlign w:val="center"/>
            <w:hideMark/>
          </w:tcPr>
          <w:p w14:paraId="119316B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0.24 (0.03)</w:t>
            </w:r>
          </w:p>
        </w:tc>
        <w:tc>
          <w:tcPr>
            <w:tcW w:w="643" w:type="dxa"/>
            <w:tcBorders>
              <w:top w:val="nil"/>
              <w:left w:val="nil"/>
              <w:bottom w:val="single" w:sz="8" w:space="0" w:color="D0CECE"/>
              <w:right w:val="single" w:sz="8" w:space="0" w:color="D0CECE"/>
            </w:tcBorders>
            <w:shd w:val="clear" w:color="auto" w:fill="auto"/>
            <w:noWrap/>
            <w:vAlign w:val="center"/>
            <w:hideMark/>
          </w:tcPr>
          <w:p w14:paraId="52DBA3D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4F29CA92"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Carnitine shuttle</w:t>
            </w:r>
          </w:p>
        </w:tc>
      </w:tr>
      <w:tr w:rsidR="001A5E1A" w:rsidRPr="00537CEF" w14:paraId="180C3C81"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567F13B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427.3608</w:t>
            </w:r>
          </w:p>
        </w:tc>
        <w:tc>
          <w:tcPr>
            <w:tcW w:w="517" w:type="dxa"/>
            <w:tcBorders>
              <w:top w:val="nil"/>
              <w:left w:val="nil"/>
              <w:bottom w:val="single" w:sz="8" w:space="0" w:color="D0CECE"/>
              <w:right w:val="single" w:sz="8" w:space="0" w:color="D0CECE"/>
            </w:tcBorders>
            <w:shd w:val="clear" w:color="auto" w:fill="auto"/>
            <w:noWrap/>
            <w:vAlign w:val="center"/>
            <w:hideMark/>
          </w:tcPr>
          <w:p w14:paraId="6424B71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32.9</w:t>
            </w:r>
          </w:p>
        </w:tc>
        <w:tc>
          <w:tcPr>
            <w:tcW w:w="1282" w:type="dxa"/>
            <w:tcBorders>
              <w:top w:val="nil"/>
              <w:left w:val="nil"/>
              <w:bottom w:val="single" w:sz="8" w:space="0" w:color="D0CECE"/>
              <w:right w:val="single" w:sz="8" w:space="0" w:color="D0CECE"/>
            </w:tcBorders>
            <w:shd w:val="clear" w:color="auto" w:fill="auto"/>
            <w:noWrap/>
            <w:vAlign w:val="center"/>
            <w:hideMark/>
          </w:tcPr>
          <w:p w14:paraId="6F91A6A1"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M(C</w:t>
            </w:r>
            <w:proofErr w:type="gramStart"/>
            <w:r w:rsidRPr="00537CEF">
              <w:rPr>
                <w:rFonts w:ascii="Arial" w:hAnsi="Arial" w:cs="Arial"/>
                <w:color w:val="000000"/>
                <w:sz w:val="11"/>
                <w:szCs w:val="11"/>
              </w:rPr>
              <w:t>13)+</w:t>
            </w:r>
            <w:proofErr w:type="gramEnd"/>
            <w:r w:rsidRPr="00537CEF">
              <w:rPr>
                <w:rFonts w:ascii="Arial" w:hAnsi="Arial" w:cs="Arial"/>
                <w:color w:val="000000"/>
                <w:sz w:val="11"/>
                <w:szCs w:val="11"/>
              </w:rPr>
              <w:t>H[1+]</w:t>
            </w:r>
          </w:p>
        </w:tc>
        <w:tc>
          <w:tcPr>
            <w:tcW w:w="900" w:type="dxa"/>
            <w:tcBorders>
              <w:top w:val="nil"/>
              <w:left w:val="nil"/>
              <w:bottom w:val="single" w:sz="8" w:space="0" w:color="D0CECE"/>
              <w:right w:val="single" w:sz="8" w:space="0" w:color="D0CECE"/>
            </w:tcBorders>
            <w:shd w:val="clear" w:color="auto" w:fill="auto"/>
            <w:noWrap/>
            <w:vAlign w:val="center"/>
            <w:hideMark/>
          </w:tcPr>
          <w:p w14:paraId="41B25930"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odecrn</w:t>
            </w:r>
            <w:proofErr w:type="spellEnd"/>
          </w:p>
        </w:tc>
        <w:tc>
          <w:tcPr>
            <w:tcW w:w="3240" w:type="dxa"/>
            <w:tcBorders>
              <w:top w:val="nil"/>
              <w:left w:val="nil"/>
              <w:bottom w:val="single" w:sz="8" w:space="0" w:color="D0CECE"/>
              <w:right w:val="single" w:sz="8" w:space="0" w:color="D0CECE"/>
            </w:tcBorders>
            <w:shd w:val="clear" w:color="auto" w:fill="auto"/>
            <w:vAlign w:val="center"/>
            <w:hideMark/>
          </w:tcPr>
          <w:p w14:paraId="7214531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Octadecenoyl carnitine</w:t>
            </w:r>
          </w:p>
        </w:tc>
        <w:tc>
          <w:tcPr>
            <w:tcW w:w="1016" w:type="dxa"/>
            <w:tcBorders>
              <w:top w:val="nil"/>
              <w:left w:val="nil"/>
              <w:bottom w:val="single" w:sz="8" w:space="0" w:color="D0CECE"/>
              <w:right w:val="single" w:sz="8" w:space="0" w:color="D0CECE"/>
            </w:tcBorders>
            <w:shd w:val="clear" w:color="auto" w:fill="auto"/>
            <w:noWrap/>
            <w:vAlign w:val="center"/>
            <w:hideMark/>
          </w:tcPr>
          <w:p w14:paraId="10C46C3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0.53 (0.02)</w:t>
            </w:r>
          </w:p>
        </w:tc>
        <w:tc>
          <w:tcPr>
            <w:tcW w:w="643" w:type="dxa"/>
            <w:tcBorders>
              <w:top w:val="nil"/>
              <w:left w:val="nil"/>
              <w:bottom w:val="single" w:sz="8" w:space="0" w:color="D0CECE"/>
              <w:right w:val="single" w:sz="8" w:space="0" w:color="D0CECE"/>
            </w:tcBorders>
            <w:shd w:val="clear" w:color="auto" w:fill="auto"/>
            <w:noWrap/>
            <w:vAlign w:val="center"/>
            <w:hideMark/>
          </w:tcPr>
          <w:p w14:paraId="5A78C30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65DE310A"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Carnitine shuttle</w:t>
            </w:r>
          </w:p>
        </w:tc>
      </w:tr>
      <w:tr w:rsidR="001A5E1A" w:rsidRPr="00537CEF" w14:paraId="4AE5A0E6"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2879DB9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428.373</w:t>
            </w:r>
          </w:p>
        </w:tc>
        <w:tc>
          <w:tcPr>
            <w:tcW w:w="517" w:type="dxa"/>
            <w:tcBorders>
              <w:top w:val="nil"/>
              <w:left w:val="nil"/>
              <w:bottom w:val="single" w:sz="8" w:space="0" w:color="D0CECE"/>
              <w:right w:val="single" w:sz="8" w:space="0" w:color="D0CECE"/>
            </w:tcBorders>
            <w:shd w:val="clear" w:color="auto" w:fill="auto"/>
            <w:noWrap/>
            <w:vAlign w:val="center"/>
            <w:hideMark/>
          </w:tcPr>
          <w:p w14:paraId="65EAB2B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32.8</w:t>
            </w:r>
          </w:p>
        </w:tc>
        <w:tc>
          <w:tcPr>
            <w:tcW w:w="1282" w:type="dxa"/>
            <w:tcBorders>
              <w:top w:val="nil"/>
              <w:left w:val="nil"/>
              <w:bottom w:val="single" w:sz="8" w:space="0" w:color="D0CECE"/>
              <w:right w:val="single" w:sz="8" w:space="0" w:color="D0CECE"/>
            </w:tcBorders>
            <w:shd w:val="clear" w:color="auto" w:fill="auto"/>
            <w:noWrap/>
            <w:vAlign w:val="center"/>
            <w:hideMark/>
          </w:tcPr>
          <w:p w14:paraId="77D79F9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2611BCF8"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stcrn</w:t>
            </w:r>
            <w:proofErr w:type="spellEnd"/>
          </w:p>
        </w:tc>
        <w:tc>
          <w:tcPr>
            <w:tcW w:w="3240" w:type="dxa"/>
            <w:tcBorders>
              <w:top w:val="nil"/>
              <w:left w:val="nil"/>
              <w:bottom w:val="single" w:sz="8" w:space="0" w:color="D0CECE"/>
              <w:right w:val="single" w:sz="8" w:space="0" w:color="D0CECE"/>
            </w:tcBorders>
            <w:shd w:val="clear" w:color="auto" w:fill="auto"/>
            <w:vAlign w:val="center"/>
            <w:hideMark/>
          </w:tcPr>
          <w:p w14:paraId="118B4599"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Stearoylcarnitine</w:t>
            </w:r>
            <w:proofErr w:type="spellEnd"/>
          </w:p>
        </w:tc>
        <w:tc>
          <w:tcPr>
            <w:tcW w:w="1016" w:type="dxa"/>
            <w:tcBorders>
              <w:top w:val="nil"/>
              <w:left w:val="nil"/>
              <w:bottom w:val="single" w:sz="8" w:space="0" w:color="D0CECE"/>
              <w:right w:val="single" w:sz="8" w:space="0" w:color="D0CECE"/>
            </w:tcBorders>
            <w:shd w:val="clear" w:color="auto" w:fill="auto"/>
            <w:noWrap/>
            <w:vAlign w:val="center"/>
            <w:hideMark/>
          </w:tcPr>
          <w:p w14:paraId="26F9A758"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0.54 (0.04)</w:t>
            </w:r>
          </w:p>
        </w:tc>
        <w:tc>
          <w:tcPr>
            <w:tcW w:w="643" w:type="dxa"/>
            <w:tcBorders>
              <w:top w:val="nil"/>
              <w:left w:val="nil"/>
              <w:bottom w:val="single" w:sz="8" w:space="0" w:color="D0CECE"/>
              <w:right w:val="single" w:sz="8" w:space="0" w:color="D0CECE"/>
            </w:tcBorders>
            <w:shd w:val="clear" w:color="auto" w:fill="auto"/>
            <w:noWrap/>
            <w:vAlign w:val="center"/>
            <w:hideMark/>
          </w:tcPr>
          <w:p w14:paraId="5295AD9D"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53324749"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Carnitine shuttle</w:t>
            </w:r>
          </w:p>
        </w:tc>
      </w:tr>
      <w:tr w:rsidR="001A5E1A" w:rsidRPr="00537CEF" w14:paraId="0F19A38E"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665A682D"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494.324</w:t>
            </w:r>
          </w:p>
        </w:tc>
        <w:tc>
          <w:tcPr>
            <w:tcW w:w="517" w:type="dxa"/>
            <w:tcBorders>
              <w:top w:val="nil"/>
              <w:left w:val="nil"/>
              <w:bottom w:val="single" w:sz="8" w:space="0" w:color="D0CECE"/>
              <w:right w:val="single" w:sz="8" w:space="0" w:color="D0CECE"/>
            </w:tcBorders>
            <w:shd w:val="clear" w:color="auto" w:fill="auto"/>
            <w:noWrap/>
            <w:vAlign w:val="center"/>
            <w:hideMark/>
          </w:tcPr>
          <w:p w14:paraId="355B714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49.6</w:t>
            </w:r>
          </w:p>
        </w:tc>
        <w:tc>
          <w:tcPr>
            <w:tcW w:w="1282" w:type="dxa"/>
            <w:tcBorders>
              <w:top w:val="nil"/>
              <w:left w:val="nil"/>
              <w:bottom w:val="single" w:sz="8" w:space="0" w:color="D0CECE"/>
              <w:right w:val="single" w:sz="8" w:space="0" w:color="D0CECE"/>
            </w:tcBorders>
            <w:shd w:val="clear" w:color="auto" w:fill="auto"/>
            <w:noWrap/>
            <w:vAlign w:val="center"/>
            <w:hideMark/>
          </w:tcPr>
          <w:p w14:paraId="101545A0"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M+</w:t>
            </w:r>
            <w:proofErr w:type="gramStart"/>
            <w:r w:rsidRPr="00537CEF">
              <w:rPr>
                <w:rFonts w:ascii="Arial" w:hAnsi="Arial" w:cs="Arial"/>
                <w:color w:val="000000"/>
                <w:sz w:val="11"/>
                <w:szCs w:val="11"/>
              </w:rPr>
              <w:t>Na</w:t>
            </w:r>
            <w:proofErr w:type="spellEnd"/>
            <w:r w:rsidRPr="00537CEF">
              <w:rPr>
                <w:rFonts w:ascii="Arial" w:hAnsi="Arial" w:cs="Arial"/>
                <w:color w:val="000000"/>
                <w:sz w:val="11"/>
                <w:szCs w:val="11"/>
              </w:rPr>
              <w:t>[</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1B1CD1A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c226crn</w:t>
            </w:r>
          </w:p>
        </w:tc>
        <w:tc>
          <w:tcPr>
            <w:tcW w:w="3240" w:type="dxa"/>
            <w:tcBorders>
              <w:top w:val="nil"/>
              <w:left w:val="nil"/>
              <w:bottom w:val="single" w:sz="8" w:space="0" w:color="D0CECE"/>
              <w:right w:val="single" w:sz="8" w:space="0" w:color="D0CECE"/>
            </w:tcBorders>
            <w:shd w:val="clear" w:color="auto" w:fill="auto"/>
            <w:vAlign w:val="center"/>
            <w:hideMark/>
          </w:tcPr>
          <w:p w14:paraId="3BA30AC5"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Cervonyl</w:t>
            </w:r>
            <w:proofErr w:type="spellEnd"/>
            <w:r w:rsidRPr="00537CEF">
              <w:rPr>
                <w:rFonts w:ascii="Arial" w:hAnsi="Arial" w:cs="Arial"/>
                <w:color w:val="000000"/>
                <w:sz w:val="11"/>
                <w:szCs w:val="11"/>
              </w:rPr>
              <w:t xml:space="preserve"> carnitine</w:t>
            </w:r>
          </w:p>
        </w:tc>
        <w:tc>
          <w:tcPr>
            <w:tcW w:w="1016" w:type="dxa"/>
            <w:tcBorders>
              <w:top w:val="nil"/>
              <w:left w:val="nil"/>
              <w:bottom w:val="single" w:sz="8" w:space="0" w:color="D0CECE"/>
              <w:right w:val="single" w:sz="8" w:space="0" w:color="D0CECE"/>
            </w:tcBorders>
            <w:shd w:val="clear" w:color="auto" w:fill="auto"/>
            <w:noWrap/>
            <w:vAlign w:val="center"/>
            <w:hideMark/>
          </w:tcPr>
          <w:p w14:paraId="78E0F60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0.27 (0.05)</w:t>
            </w:r>
          </w:p>
        </w:tc>
        <w:tc>
          <w:tcPr>
            <w:tcW w:w="643" w:type="dxa"/>
            <w:tcBorders>
              <w:top w:val="nil"/>
              <w:left w:val="nil"/>
              <w:bottom w:val="single" w:sz="8" w:space="0" w:color="D0CECE"/>
              <w:right w:val="single" w:sz="8" w:space="0" w:color="D0CECE"/>
            </w:tcBorders>
            <w:shd w:val="clear" w:color="auto" w:fill="auto"/>
            <w:noWrap/>
            <w:vAlign w:val="center"/>
            <w:hideMark/>
          </w:tcPr>
          <w:p w14:paraId="694AD81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7751904C"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Carnitine shuttle</w:t>
            </w:r>
          </w:p>
        </w:tc>
      </w:tr>
      <w:tr w:rsidR="001A5E1A" w:rsidRPr="00537CEF" w14:paraId="5E57CD52"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65A44072"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104.0434</w:t>
            </w:r>
          </w:p>
        </w:tc>
        <w:tc>
          <w:tcPr>
            <w:tcW w:w="517" w:type="dxa"/>
            <w:tcBorders>
              <w:top w:val="nil"/>
              <w:left w:val="nil"/>
              <w:bottom w:val="single" w:sz="8" w:space="0" w:color="D0CECE"/>
              <w:right w:val="single" w:sz="8" w:space="0" w:color="D0CECE"/>
            </w:tcBorders>
            <w:shd w:val="clear" w:color="auto" w:fill="auto"/>
            <w:noWrap/>
            <w:vAlign w:val="center"/>
            <w:hideMark/>
          </w:tcPr>
          <w:p w14:paraId="694948A7"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290</w:t>
            </w:r>
          </w:p>
        </w:tc>
        <w:tc>
          <w:tcPr>
            <w:tcW w:w="1282" w:type="dxa"/>
            <w:tcBorders>
              <w:top w:val="nil"/>
              <w:left w:val="nil"/>
              <w:bottom w:val="single" w:sz="8" w:space="0" w:color="D0CECE"/>
              <w:right w:val="single" w:sz="8" w:space="0" w:color="D0CECE"/>
            </w:tcBorders>
            <w:shd w:val="clear" w:color="auto" w:fill="auto"/>
            <w:noWrap/>
            <w:vAlign w:val="center"/>
            <w:hideMark/>
          </w:tcPr>
          <w:p w14:paraId="3B751672"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M(C13)-</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15EADCD9"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C06001</w:t>
            </w:r>
          </w:p>
        </w:tc>
        <w:tc>
          <w:tcPr>
            <w:tcW w:w="3240" w:type="dxa"/>
            <w:tcBorders>
              <w:top w:val="nil"/>
              <w:left w:val="nil"/>
              <w:bottom w:val="single" w:sz="8" w:space="0" w:color="D0CECE"/>
              <w:right w:val="single" w:sz="8" w:space="0" w:color="D0CECE"/>
            </w:tcBorders>
            <w:shd w:val="clear" w:color="auto" w:fill="auto"/>
            <w:vAlign w:val="center"/>
            <w:hideMark/>
          </w:tcPr>
          <w:p w14:paraId="6E27249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(S)-3-Hydroxyisobutyrate</w:t>
            </w:r>
          </w:p>
        </w:tc>
        <w:tc>
          <w:tcPr>
            <w:tcW w:w="1016" w:type="dxa"/>
            <w:tcBorders>
              <w:top w:val="nil"/>
              <w:left w:val="nil"/>
              <w:bottom w:val="single" w:sz="8" w:space="0" w:color="D0CECE"/>
              <w:right w:val="single" w:sz="8" w:space="0" w:color="D0CECE"/>
            </w:tcBorders>
            <w:shd w:val="clear" w:color="auto" w:fill="auto"/>
            <w:noWrap/>
            <w:vAlign w:val="center"/>
            <w:hideMark/>
          </w:tcPr>
          <w:p w14:paraId="6EB43BD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-0.53 (0.02)</w:t>
            </w:r>
          </w:p>
        </w:tc>
        <w:tc>
          <w:tcPr>
            <w:tcW w:w="643" w:type="dxa"/>
            <w:tcBorders>
              <w:top w:val="nil"/>
              <w:left w:val="nil"/>
              <w:bottom w:val="single" w:sz="8" w:space="0" w:color="D0CECE"/>
              <w:right w:val="single" w:sz="8" w:space="0" w:color="D0CECE"/>
            </w:tcBorders>
            <w:shd w:val="clear" w:color="auto" w:fill="auto"/>
            <w:noWrap/>
            <w:vAlign w:val="center"/>
            <w:hideMark/>
          </w:tcPr>
          <w:p w14:paraId="1369099E"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C18-</w:t>
            </w:r>
          </w:p>
        </w:tc>
        <w:tc>
          <w:tcPr>
            <w:tcW w:w="4552" w:type="dxa"/>
            <w:tcBorders>
              <w:top w:val="nil"/>
              <w:left w:val="nil"/>
              <w:bottom w:val="single" w:sz="8" w:space="0" w:color="D0CECE"/>
              <w:right w:val="nil"/>
            </w:tcBorders>
            <w:shd w:val="clear" w:color="auto" w:fill="auto"/>
            <w:vAlign w:val="center"/>
            <w:hideMark/>
          </w:tcPr>
          <w:p w14:paraId="3FA2A9C5"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Valine, leucine and isoleucine degradation</w:t>
            </w:r>
          </w:p>
        </w:tc>
      </w:tr>
      <w:tr w:rsidR="001A5E1A" w:rsidRPr="00537CEF" w14:paraId="6D3B082E"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696CAC10"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161.0092</w:t>
            </w:r>
          </w:p>
        </w:tc>
        <w:tc>
          <w:tcPr>
            <w:tcW w:w="517" w:type="dxa"/>
            <w:tcBorders>
              <w:top w:val="nil"/>
              <w:left w:val="nil"/>
              <w:bottom w:val="single" w:sz="8" w:space="0" w:color="D0CECE"/>
              <w:right w:val="single" w:sz="8" w:space="0" w:color="D0CECE"/>
            </w:tcBorders>
            <w:shd w:val="clear" w:color="auto" w:fill="auto"/>
            <w:noWrap/>
            <w:vAlign w:val="center"/>
            <w:hideMark/>
          </w:tcPr>
          <w:p w14:paraId="0911C38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18.5</w:t>
            </w:r>
          </w:p>
        </w:tc>
        <w:tc>
          <w:tcPr>
            <w:tcW w:w="1282" w:type="dxa"/>
            <w:tcBorders>
              <w:top w:val="nil"/>
              <w:left w:val="nil"/>
              <w:bottom w:val="single" w:sz="8" w:space="0" w:color="D0CECE"/>
              <w:right w:val="single" w:sz="8" w:space="0" w:color="D0CECE"/>
            </w:tcBorders>
            <w:shd w:val="clear" w:color="auto" w:fill="auto"/>
            <w:noWrap/>
            <w:vAlign w:val="center"/>
            <w:hideMark/>
          </w:tcPr>
          <w:p w14:paraId="098699C4"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M-H+</w:t>
            </w:r>
            <w:proofErr w:type="gramStart"/>
            <w:r w:rsidRPr="00537CEF">
              <w:rPr>
                <w:rFonts w:ascii="Arial" w:hAnsi="Arial" w:cs="Arial"/>
                <w:color w:val="000000"/>
                <w:sz w:val="11"/>
                <w:szCs w:val="11"/>
              </w:rPr>
              <w:t>O[</w:t>
            </w:r>
            <w:proofErr w:type="gramEnd"/>
            <w:r w:rsidRPr="00537CEF">
              <w:rPr>
                <w:rFonts w:ascii="Arial" w:hAnsi="Arial" w:cs="Arial"/>
                <w:color w:val="000000"/>
                <w:sz w:val="11"/>
                <w:szCs w:val="11"/>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0BC59C8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C00026</w:t>
            </w:r>
          </w:p>
        </w:tc>
        <w:tc>
          <w:tcPr>
            <w:tcW w:w="3240" w:type="dxa"/>
            <w:tcBorders>
              <w:top w:val="nil"/>
              <w:left w:val="nil"/>
              <w:bottom w:val="single" w:sz="8" w:space="0" w:color="D0CECE"/>
              <w:right w:val="single" w:sz="8" w:space="0" w:color="D0CECE"/>
            </w:tcBorders>
            <w:shd w:val="clear" w:color="auto" w:fill="auto"/>
            <w:vAlign w:val="center"/>
            <w:hideMark/>
          </w:tcPr>
          <w:p w14:paraId="37124327"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2-Oxoglutarate</w:t>
            </w:r>
          </w:p>
        </w:tc>
        <w:tc>
          <w:tcPr>
            <w:tcW w:w="1016" w:type="dxa"/>
            <w:tcBorders>
              <w:top w:val="nil"/>
              <w:left w:val="nil"/>
              <w:bottom w:val="single" w:sz="8" w:space="0" w:color="D0CECE"/>
              <w:right w:val="single" w:sz="8" w:space="0" w:color="D0CECE"/>
            </w:tcBorders>
            <w:shd w:val="clear" w:color="auto" w:fill="auto"/>
            <w:noWrap/>
            <w:vAlign w:val="center"/>
            <w:hideMark/>
          </w:tcPr>
          <w:p w14:paraId="52A708C8"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-0.24 (0.04)</w:t>
            </w:r>
          </w:p>
        </w:tc>
        <w:tc>
          <w:tcPr>
            <w:tcW w:w="643" w:type="dxa"/>
            <w:tcBorders>
              <w:top w:val="nil"/>
              <w:left w:val="nil"/>
              <w:bottom w:val="single" w:sz="8" w:space="0" w:color="D0CECE"/>
              <w:right w:val="single" w:sz="8" w:space="0" w:color="D0CECE"/>
            </w:tcBorders>
            <w:shd w:val="clear" w:color="auto" w:fill="auto"/>
            <w:noWrap/>
            <w:vAlign w:val="center"/>
            <w:hideMark/>
          </w:tcPr>
          <w:p w14:paraId="6D08C3C9"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C18-</w:t>
            </w:r>
          </w:p>
        </w:tc>
        <w:tc>
          <w:tcPr>
            <w:tcW w:w="4552" w:type="dxa"/>
            <w:tcBorders>
              <w:top w:val="nil"/>
              <w:left w:val="nil"/>
              <w:bottom w:val="single" w:sz="8" w:space="0" w:color="D0CECE"/>
              <w:right w:val="nil"/>
            </w:tcBorders>
            <w:shd w:val="clear" w:color="auto" w:fill="auto"/>
            <w:vAlign w:val="center"/>
            <w:hideMark/>
          </w:tcPr>
          <w:p w14:paraId="044BDBC7"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 xml:space="preserve">Valine, leucine and isoleucine </w:t>
            </w:r>
            <w:proofErr w:type="spellStart"/>
            <w:proofErr w:type="gramStart"/>
            <w:r w:rsidRPr="00537CEF">
              <w:rPr>
                <w:rFonts w:ascii="Arial" w:hAnsi="Arial" w:cs="Arial"/>
                <w:color w:val="000000"/>
                <w:sz w:val="11"/>
                <w:szCs w:val="11"/>
              </w:rPr>
              <w:t>degradation;Phytanic</w:t>
            </w:r>
            <w:proofErr w:type="spellEnd"/>
            <w:proofErr w:type="gramEnd"/>
            <w:r w:rsidRPr="00537CEF">
              <w:rPr>
                <w:rFonts w:ascii="Arial" w:hAnsi="Arial" w:cs="Arial"/>
                <w:color w:val="000000"/>
                <w:sz w:val="11"/>
                <w:szCs w:val="11"/>
              </w:rPr>
              <w:t xml:space="preserve"> acid peroxisomal oxidation</w:t>
            </w:r>
          </w:p>
        </w:tc>
      </w:tr>
      <w:tr w:rsidR="001A5E1A" w:rsidRPr="00537CEF" w14:paraId="7B649AD7"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0CB5B0F8"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136.0393</w:t>
            </w:r>
          </w:p>
        </w:tc>
        <w:tc>
          <w:tcPr>
            <w:tcW w:w="517" w:type="dxa"/>
            <w:tcBorders>
              <w:top w:val="nil"/>
              <w:left w:val="nil"/>
              <w:bottom w:val="single" w:sz="8" w:space="0" w:color="D0CECE"/>
              <w:right w:val="single" w:sz="8" w:space="0" w:color="D0CECE"/>
            </w:tcBorders>
            <w:shd w:val="clear" w:color="auto" w:fill="auto"/>
            <w:noWrap/>
            <w:vAlign w:val="center"/>
            <w:hideMark/>
          </w:tcPr>
          <w:p w14:paraId="3152CF12"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37.1</w:t>
            </w:r>
          </w:p>
        </w:tc>
        <w:tc>
          <w:tcPr>
            <w:tcW w:w="1282" w:type="dxa"/>
            <w:tcBorders>
              <w:top w:val="nil"/>
              <w:left w:val="nil"/>
              <w:bottom w:val="single" w:sz="8" w:space="0" w:color="D0CECE"/>
              <w:right w:val="single" w:sz="8" w:space="0" w:color="D0CECE"/>
            </w:tcBorders>
            <w:shd w:val="clear" w:color="auto" w:fill="auto"/>
            <w:noWrap/>
            <w:vAlign w:val="center"/>
            <w:hideMark/>
          </w:tcPr>
          <w:p w14:paraId="50DEA920"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M-C3H4O2+</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090B045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C01252</w:t>
            </w:r>
          </w:p>
        </w:tc>
        <w:tc>
          <w:tcPr>
            <w:tcW w:w="3240" w:type="dxa"/>
            <w:tcBorders>
              <w:top w:val="nil"/>
              <w:left w:val="nil"/>
              <w:bottom w:val="single" w:sz="8" w:space="0" w:color="D0CECE"/>
              <w:right w:val="single" w:sz="8" w:space="0" w:color="D0CECE"/>
            </w:tcBorders>
            <w:shd w:val="clear" w:color="auto" w:fill="auto"/>
            <w:vAlign w:val="center"/>
            <w:hideMark/>
          </w:tcPr>
          <w:p w14:paraId="06B1938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4-(2-Aminophenyl)-2,4-dioxobutanoate</w:t>
            </w:r>
          </w:p>
        </w:tc>
        <w:tc>
          <w:tcPr>
            <w:tcW w:w="1016" w:type="dxa"/>
            <w:tcBorders>
              <w:top w:val="nil"/>
              <w:left w:val="nil"/>
              <w:bottom w:val="single" w:sz="8" w:space="0" w:color="D0CECE"/>
              <w:right w:val="single" w:sz="8" w:space="0" w:color="D0CECE"/>
            </w:tcBorders>
            <w:shd w:val="clear" w:color="auto" w:fill="auto"/>
            <w:noWrap/>
            <w:vAlign w:val="center"/>
            <w:hideMark/>
          </w:tcPr>
          <w:p w14:paraId="6574B44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-0.24 (0.02)</w:t>
            </w:r>
          </w:p>
        </w:tc>
        <w:tc>
          <w:tcPr>
            <w:tcW w:w="643" w:type="dxa"/>
            <w:tcBorders>
              <w:top w:val="nil"/>
              <w:left w:val="nil"/>
              <w:bottom w:val="single" w:sz="8" w:space="0" w:color="D0CECE"/>
              <w:right w:val="single" w:sz="8" w:space="0" w:color="D0CECE"/>
            </w:tcBorders>
            <w:shd w:val="clear" w:color="auto" w:fill="auto"/>
            <w:noWrap/>
            <w:vAlign w:val="center"/>
            <w:hideMark/>
          </w:tcPr>
          <w:p w14:paraId="4934B74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0668BE99"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Tryptophan metabolism</w:t>
            </w:r>
          </w:p>
        </w:tc>
      </w:tr>
      <w:tr w:rsidR="001A5E1A" w:rsidRPr="00537CEF" w14:paraId="77764A81"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5D95313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154.0493</w:t>
            </w:r>
          </w:p>
        </w:tc>
        <w:tc>
          <w:tcPr>
            <w:tcW w:w="517" w:type="dxa"/>
            <w:tcBorders>
              <w:top w:val="nil"/>
              <w:left w:val="nil"/>
              <w:bottom w:val="single" w:sz="8" w:space="0" w:color="D0CECE"/>
              <w:right w:val="single" w:sz="8" w:space="0" w:color="D0CECE"/>
            </w:tcBorders>
            <w:shd w:val="clear" w:color="auto" w:fill="auto"/>
            <w:noWrap/>
            <w:vAlign w:val="center"/>
            <w:hideMark/>
          </w:tcPr>
          <w:p w14:paraId="3F8D5E8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274.5</w:t>
            </w:r>
          </w:p>
        </w:tc>
        <w:tc>
          <w:tcPr>
            <w:tcW w:w="1282" w:type="dxa"/>
            <w:tcBorders>
              <w:top w:val="nil"/>
              <w:left w:val="nil"/>
              <w:bottom w:val="single" w:sz="8" w:space="0" w:color="D0CECE"/>
              <w:right w:val="single" w:sz="8" w:space="0" w:color="D0CECE"/>
            </w:tcBorders>
            <w:shd w:val="clear" w:color="auto" w:fill="auto"/>
            <w:noWrap/>
            <w:vAlign w:val="center"/>
            <w:hideMark/>
          </w:tcPr>
          <w:p w14:paraId="2D7105B7"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63F503B0"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C00632</w:t>
            </w:r>
          </w:p>
        </w:tc>
        <w:tc>
          <w:tcPr>
            <w:tcW w:w="3240" w:type="dxa"/>
            <w:tcBorders>
              <w:top w:val="nil"/>
              <w:left w:val="nil"/>
              <w:bottom w:val="single" w:sz="8" w:space="0" w:color="D0CECE"/>
              <w:right w:val="single" w:sz="8" w:space="0" w:color="D0CECE"/>
            </w:tcBorders>
            <w:shd w:val="clear" w:color="auto" w:fill="auto"/>
            <w:vAlign w:val="center"/>
            <w:hideMark/>
          </w:tcPr>
          <w:p w14:paraId="499B5858"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3-Hydroxyanthranilate</w:t>
            </w:r>
          </w:p>
        </w:tc>
        <w:tc>
          <w:tcPr>
            <w:tcW w:w="1016" w:type="dxa"/>
            <w:tcBorders>
              <w:top w:val="nil"/>
              <w:left w:val="nil"/>
              <w:bottom w:val="single" w:sz="8" w:space="0" w:color="D0CECE"/>
              <w:right w:val="single" w:sz="8" w:space="0" w:color="D0CECE"/>
            </w:tcBorders>
            <w:shd w:val="clear" w:color="auto" w:fill="auto"/>
            <w:noWrap/>
            <w:vAlign w:val="center"/>
            <w:hideMark/>
          </w:tcPr>
          <w:p w14:paraId="679906E7"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0.31 (0.05)</w:t>
            </w:r>
          </w:p>
        </w:tc>
        <w:tc>
          <w:tcPr>
            <w:tcW w:w="643" w:type="dxa"/>
            <w:tcBorders>
              <w:top w:val="nil"/>
              <w:left w:val="nil"/>
              <w:bottom w:val="single" w:sz="8" w:space="0" w:color="D0CECE"/>
              <w:right w:val="single" w:sz="8" w:space="0" w:color="D0CECE"/>
            </w:tcBorders>
            <w:shd w:val="clear" w:color="auto" w:fill="auto"/>
            <w:noWrap/>
            <w:vAlign w:val="center"/>
            <w:hideMark/>
          </w:tcPr>
          <w:p w14:paraId="74AAAB1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5271EBF7"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Tryptophan metabolism</w:t>
            </w:r>
          </w:p>
        </w:tc>
      </w:tr>
      <w:tr w:rsidR="001A5E1A" w:rsidRPr="00537CEF" w14:paraId="4E492864"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101526A9"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169.0761</w:t>
            </w:r>
          </w:p>
        </w:tc>
        <w:tc>
          <w:tcPr>
            <w:tcW w:w="517" w:type="dxa"/>
            <w:tcBorders>
              <w:top w:val="nil"/>
              <w:left w:val="nil"/>
              <w:bottom w:val="single" w:sz="8" w:space="0" w:color="D0CECE"/>
              <w:right w:val="single" w:sz="8" w:space="0" w:color="D0CECE"/>
            </w:tcBorders>
            <w:shd w:val="clear" w:color="auto" w:fill="auto"/>
            <w:noWrap/>
            <w:vAlign w:val="center"/>
            <w:hideMark/>
          </w:tcPr>
          <w:p w14:paraId="1678D52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24.1</w:t>
            </w:r>
          </w:p>
        </w:tc>
        <w:tc>
          <w:tcPr>
            <w:tcW w:w="1282" w:type="dxa"/>
            <w:tcBorders>
              <w:top w:val="nil"/>
              <w:left w:val="nil"/>
              <w:bottom w:val="single" w:sz="8" w:space="0" w:color="D0CECE"/>
              <w:right w:val="single" w:sz="8" w:space="0" w:color="D0CECE"/>
            </w:tcBorders>
            <w:shd w:val="clear" w:color="auto" w:fill="auto"/>
            <w:noWrap/>
            <w:vAlign w:val="center"/>
            <w:hideMark/>
          </w:tcPr>
          <w:p w14:paraId="3496C02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1656FA87"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CE3087</w:t>
            </w:r>
          </w:p>
        </w:tc>
        <w:tc>
          <w:tcPr>
            <w:tcW w:w="3240" w:type="dxa"/>
            <w:tcBorders>
              <w:top w:val="nil"/>
              <w:left w:val="nil"/>
              <w:bottom w:val="single" w:sz="8" w:space="0" w:color="D0CECE"/>
              <w:right w:val="single" w:sz="8" w:space="0" w:color="D0CECE"/>
            </w:tcBorders>
            <w:shd w:val="clear" w:color="auto" w:fill="auto"/>
            <w:vAlign w:val="center"/>
            <w:hideMark/>
          </w:tcPr>
          <w:p w14:paraId="21D5DCC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beta-carboline</w:t>
            </w:r>
          </w:p>
        </w:tc>
        <w:tc>
          <w:tcPr>
            <w:tcW w:w="1016" w:type="dxa"/>
            <w:tcBorders>
              <w:top w:val="nil"/>
              <w:left w:val="nil"/>
              <w:bottom w:val="single" w:sz="8" w:space="0" w:color="D0CECE"/>
              <w:right w:val="single" w:sz="8" w:space="0" w:color="D0CECE"/>
            </w:tcBorders>
            <w:shd w:val="clear" w:color="auto" w:fill="auto"/>
            <w:noWrap/>
            <w:vAlign w:val="center"/>
            <w:hideMark/>
          </w:tcPr>
          <w:p w14:paraId="24832F3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-0.38 (0.05)</w:t>
            </w:r>
          </w:p>
        </w:tc>
        <w:tc>
          <w:tcPr>
            <w:tcW w:w="643" w:type="dxa"/>
            <w:tcBorders>
              <w:top w:val="nil"/>
              <w:left w:val="nil"/>
              <w:bottom w:val="single" w:sz="8" w:space="0" w:color="D0CECE"/>
              <w:right w:val="single" w:sz="8" w:space="0" w:color="D0CECE"/>
            </w:tcBorders>
            <w:shd w:val="clear" w:color="auto" w:fill="auto"/>
            <w:noWrap/>
            <w:vAlign w:val="center"/>
            <w:hideMark/>
          </w:tcPr>
          <w:p w14:paraId="57B7D714"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42C302A4"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Tryptophan metabolism</w:t>
            </w:r>
          </w:p>
        </w:tc>
      </w:tr>
      <w:tr w:rsidR="001A5E1A" w:rsidRPr="00537CEF" w14:paraId="418CCE4E"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679F63D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177.074</w:t>
            </w:r>
          </w:p>
        </w:tc>
        <w:tc>
          <w:tcPr>
            <w:tcW w:w="517" w:type="dxa"/>
            <w:tcBorders>
              <w:top w:val="nil"/>
              <w:left w:val="nil"/>
              <w:bottom w:val="single" w:sz="8" w:space="0" w:color="D0CECE"/>
              <w:right w:val="single" w:sz="8" w:space="0" w:color="D0CECE"/>
            </w:tcBorders>
            <w:shd w:val="clear" w:color="auto" w:fill="auto"/>
            <w:noWrap/>
            <w:vAlign w:val="center"/>
            <w:hideMark/>
          </w:tcPr>
          <w:p w14:paraId="68C6DF7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33.9</w:t>
            </w:r>
          </w:p>
        </w:tc>
        <w:tc>
          <w:tcPr>
            <w:tcW w:w="1282" w:type="dxa"/>
            <w:tcBorders>
              <w:top w:val="nil"/>
              <w:left w:val="nil"/>
              <w:bottom w:val="single" w:sz="8" w:space="0" w:color="D0CECE"/>
              <w:right w:val="single" w:sz="8" w:space="0" w:color="D0CECE"/>
            </w:tcBorders>
            <w:shd w:val="clear" w:color="auto" w:fill="auto"/>
            <w:noWrap/>
            <w:vAlign w:val="center"/>
            <w:hideMark/>
          </w:tcPr>
          <w:p w14:paraId="3077AB54"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M(C</w:t>
            </w:r>
            <w:proofErr w:type="gramStart"/>
            <w:r w:rsidRPr="00537CEF">
              <w:rPr>
                <w:rFonts w:ascii="Arial" w:hAnsi="Arial" w:cs="Arial"/>
                <w:color w:val="000000"/>
                <w:sz w:val="11"/>
                <w:szCs w:val="11"/>
              </w:rPr>
              <w:t>13)+</w:t>
            </w:r>
            <w:proofErr w:type="gramEnd"/>
            <w:r w:rsidRPr="00537CEF">
              <w:rPr>
                <w:rFonts w:ascii="Arial" w:hAnsi="Arial" w:cs="Arial"/>
                <w:color w:val="000000"/>
                <w:sz w:val="11"/>
                <w:szCs w:val="11"/>
              </w:rPr>
              <w:t>H[1+]</w:t>
            </w:r>
          </w:p>
        </w:tc>
        <w:tc>
          <w:tcPr>
            <w:tcW w:w="900" w:type="dxa"/>
            <w:tcBorders>
              <w:top w:val="nil"/>
              <w:left w:val="nil"/>
              <w:bottom w:val="single" w:sz="8" w:space="0" w:color="D0CECE"/>
              <w:right w:val="single" w:sz="8" w:space="0" w:color="D0CECE"/>
            </w:tcBorders>
            <w:shd w:val="clear" w:color="auto" w:fill="auto"/>
            <w:noWrap/>
            <w:vAlign w:val="center"/>
            <w:hideMark/>
          </w:tcPr>
          <w:p w14:paraId="79F479D9"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C05634</w:t>
            </w:r>
          </w:p>
        </w:tc>
        <w:tc>
          <w:tcPr>
            <w:tcW w:w="3240" w:type="dxa"/>
            <w:tcBorders>
              <w:top w:val="nil"/>
              <w:left w:val="nil"/>
              <w:bottom w:val="single" w:sz="8" w:space="0" w:color="D0CECE"/>
              <w:right w:val="single" w:sz="8" w:space="0" w:color="D0CECE"/>
            </w:tcBorders>
            <w:shd w:val="clear" w:color="auto" w:fill="auto"/>
            <w:vAlign w:val="center"/>
            <w:hideMark/>
          </w:tcPr>
          <w:p w14:paraId="32F36CD9"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5-Hydroxyindoleacetaldehyde</w:t>
            </w:r>
          </w:p>
        </w:tc>
        <w:tc>
          <w:tcPr>
            <w:tcW w:w="1016" w:type="dxa"/>
            <w:tcBorders>
              <w:top w:val="nil"/>
              <w:left w:val="nil"/>
              <w:bottom w:val="single" w:sz="8" w:space="0" w:color="D0CECE"/>
              <w:right w:val="single" w:sz="8" w:space="0" w:color="D0CECE"/>
            </w:tcBorders>
            <w:shd w:val="clear" w:color="auto" w:fill="auto"/>
            <w:noWrap/>
            <w:vAlign w:val="center"/>
            <w:hideMark/>
          </w:tcPr>
          <w:p w14:paraId="3FA393C7"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-0.06 (0.01)</w:t>
            </w:r>
          </w:p>
        </w:tc>
        <w:tc>
          <w:tcPr>
            <w:tcW w:w="643" w:type="dxa"/>
            <w:tcBorders>
              <w:top w:val="nil"/>
              <w:left w:val="nil"/>
              <w:bottom w:val="single" w:sz="8" w:space="0" w:color="D0CECE"/>
              <w:right w:val="single" w:sz="8" w:space="0" w:color="D0CECE"/>
            </w:tcBorders>
            <w:shd w:val="clear" w:color="auto" w:fill="auto"/>
            <w:noWrap/>
            <w:vAlign w:val="center"/>
            <w:hideMark/>
          </w:tcPr>
          <w:p w14:paraId="0169160F"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377FEBFB"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Tryptophan metabolism</w:t>
            </w:r>
          </w:p>
        </w:tc>
      </w:tr>
      <w:tr w:rsidR="001A5E1A" w:rsidRPr="00537CEF" w14:paraId="7DCE77B4"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51D36EA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179.0899</w:t>
            </w:r>
          </w:p>
        </w:tc>
        <w:tc>
          <w:tcPr>
            <w:tcW w:w="517" w:type="dxa"/>
            <w:tcBorders>
              <w:top w:val="nil"/>
              <w:left w:val="nil"/>
              <w:bottom w:val="single" w:sz="8" w:space="0" w:color="D0CECE"/>
              <w:right w:val="single" w:sz="8" w:space="0" w:color="D0CECE"/>
            </w:tcBorders>
            <w:shd w:val="clear" w:color="auto" w:fill="auto"/>
            <w:noWrap/>
            <w:vAlign w:val="center"/>
            <w:hideMark/>
          </w:tcPr>
          <w:p w14:paraId="3748370F"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33.3</w:t>
            </w:r>
          </w:p>
        </w:tc>
        <w:tc>
          <w:tcPr>
            <w:tcW w:w="1282" w:type="dxa"/>
            <w:tcBorders>
              <w:top w:val="nil"/>
              <w:left w:val="nil"/>
              <w:bottom w:val="single" w:sz="8" w:space="0" w:color="D0CECE"/>
              <w:right w:val="single" w:sz="8" w:space="0" w:color="D0CECE"/>
            </w:tcBorders>
            <w:shd w:val="clear" w:color="auto" w:fill="auto"/>
            <w:noWrap/>
            <w:vAlign w:val="center"/>
            <w:hideMark/>
          </w:tcPr>
          <w:p w14:paraId="68751E1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M(C</w:t>
            </w:r>
            <w:proofErr w:type="gramStart"/>
            <w:r w:rsidRPr="00537CEF">
              <w:rPr>
                <w:rFonts w:ascii="Arial" w:hAnsi="Arial" w:cs="Arial"/>
                <w:color w:val="000000"/>
                <w:sz w:val="11"/>
                <w:szCs w:val="11"/>
              </w:rPr>
              <w:t>13)+</w:t>
            </w:r>
            <w:proofErr w:type="gramEnd"/>
            <w:r w:rsidRPr="00537CEF">
              <w:rPr>
                <w:rFonts w:ascii="Arial" w:hAnsi="Arial" w:cs="Arial"/>
                <w:color w:val="000000"/>
                <w:sz w:val="11"/>
                <w:szCs w:val="11"/>
              </w:rPr>
              <w:t>H[1+]</w:t>
            </w:r>
          </w:p>
        </w:tc>
        <w:tc>
          <w:tcPr>
            <w:tcW w:w="900" w:type="dxa"/>
            <w:tcBorders>
              <w:top w:val="nil"/>
              <w:left w:val="nil"/>
              <w:bottom w:val="single" w:sz="8" w:space="0" w:color="D0CECE"/>
              <w:right w:val="single" w:sz="8" w:space="0" w:color="D0CECE"/>
            </w:tcBorders>
            <w:shd w:val="clear" w:color="auto" w:fill="auto"/>
            <w:noWrap/>
            <w:vAlign w:val="center"/>
            <w:hideMark/>
          </w:tcPr>
          <w:p w14:paraId="7010BB9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CE5629</w:t>
            </w:r>
          </w:p>
        </w:tc>
        <w:tc>
          <w:tcPr>
            <w:tcW w:w="3240" w:type="dxa"/>
            <w:tcBorders>
              <w:top w:val="nil"/>
              <w:left w:val="nil"/>
              <w:bottom w:val="single" w:sz="8" w:space="0" w:color="D0CECE"/>
              <w:right w:val="single" w:sz="8" w:space="0" w:color="D0CECE"/>
            </w:tcBorders>
            <w:shd w:val="clear" w:color="auto" w:fill="auto"/>
            <w:vAlign w:val="center"/>
            <w:hideMark/>
          </w:tcPr>
          <w:p w14:paraId="4CFA4CA7"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1,2-dehydrosalsolinol</w:t>
            </w:r>
          </w:p>
        </w:tc>
        <w:tc>
          <w:tcPr>
            <w:tcW w:w="1016" w:type="dxa"/>
            <w:tcBorders>
              <w:top w:val="nil"/>
              <w:left w:val="nil"/>
              <w:bottom w:val="single" w:sz="8" w:space="0" w:color="D0CECE"/>
              <w:right w:val="single" w:sz="8" w:space="0" w:color="D0CECE"/>
            </w:tcBorders>
            <w:shd w:val="clear" w:color="auto" w:fill="auto"/>
            <w:noWrap/>
            <w:vAlign w:val="center"/>
            <w:hideMark/>
          </w:tcPr>
          <w:p w14:paraId="395B7B9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0.14 (0.04)</w:t>
            </w:r>
          </w:p>
        </w:tc>
        <w:tc>
          <w:tcPr>
            <w:tcW w:w="643" w:type="dxa"/>
            <w:tcBorders>
              <w:top w:val="nil"/>
              <w:left w:val="nil"/>
              <w:bottom w:val="single" w:sz="8" w:space="0" w:color="D0CECE"/>
              <w:right w:val="single" w:sz="8" w:space="0" w:color="D0CECE"/>
            </w:tcBorders>
            <w:shd w:val="clear" w:color="auto" w:fill="auto"/>
            <w:noWrap/>
            <w:vAlign w:val="center"/>
            <w:hideMark/>
          </w:tcPr>
          <w:p w14:paraId="05A1DA74"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2D465242"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Tryptophan metabolism</w:t>
            </w:r>
          </w:p>
        </w:tc>
      </w:tr>
      <w:tr w:rsidR="001A5E1A" w:rsidRPr="00537CEF" w14:paraId="20E17098" w14:textId="77777777" w:rsidTr="001A5E1A">
        <w:trPr>
          <w:trHeight w:val="20"/>
        </w:trPr>
        <w:tc>
          <w:tcPr>
            <w:tcW w:w="811" w:type="dxa"/>
            <w:vMerge w:val="restart"/>
            <w:tcBorders>
              <w:top w:val="nil"/>
              <w:left w:val="nil"/>
              <w:bottom w:val="single" w:sz="8" w:space="0" w:color="D0CECE"/>
              <w:right w:val="single" w:sz="8" w:space="0" w:color="D0CECE"/>
            </w:tcBorders>
            <w:shd w:val="clear" w:color="auto" w:fill="auto"/>
            <w:noWrap/>
            <w:vAlign w:val="center"/>
            <w:hideMark/>
          </w:tcPr>
          <w:p w14:paraId="74D32A6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102.055</w:t>
            </w:r>
          </w:p>
        </w:tc>
        <w:tc>
          <w:tcPr>
            <w:tcW w:w="517"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640E8E8D"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96.9</w:t>
            </w:r>
          </w:p>
        </w:tc>
        <w:tc>
          <w:tcPr>
            <w:tcW w:w="1282" w:type="dxa"/>
            <w:tcBorders>
              <w:top w:val="nil"/>
              <w:left w:val="nil"/>
              <w:bottom w:val="single" w:sz="8" w:space="0" w:color="D0CECE"/>
              <w:right w:val="single" w:sz="8" w:space="0" w:color="D0CECE"/>
            </w:tcBorders>
            <w:shd w:val="clear" w:color="auto" w:fill="auto"/>
            <w:noWrap/>
            <w:vAlign w:val="center"/>
            <w:hideMark/>
          </w:tcPr>
          <w:p w14:paraId="1D7FAF09"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M-HCOOH+</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466AB0C1"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C05938</w:t>
            </w:r>
          </w:p>
        </w:tc>
        <w:tc>
          <w:tcPr>
            <w:tcW w:w="3240" w:type="dxa"/>
            <w:tcBorders>
              <w:top w:val="nil"/>
              <w:left w:val="nil"/>
              <w:bottom w:val="single" w:sz="8" w:space="0" w:color="D0CECE"/>
              <w:right w:val="single" w:sz="8" w:space="0" w:color="D0CECE"/>
            </w:tcBorders>
            <w:shd w:val="clear" w:color="auto" w:fill="auto"/>
            <w:vAlign w:val="center"/>
            <w:hideMark/>
          </w:tcPr>
          <w:p w14:paraId="060BB6B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L-4-Hydroxyglutamate semialdehyde</w:t>
            </w:r>
          </w:p>
        </w:tc>
        <w:tc>
          <w:tcPr>
            <w:tcW w:w="1016"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0A6CE20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0.92 (0.003)</w:t>
            </w:r>
          </w:p>
        </w:tc>
        <w:tc>
          <w:tcPr>
            <w:tcW w:w="643" w:type="dxa"/>
            <w:vMerge w:val="restart"/>
            <w:tcBorders>
              <w:top w:val="nil"/>
              <w:left w:val="single" w:sz="8" w:space="0" w:color="D0CECE"/>
              <w:bottom w:val="single" w:sz="8" w:space="0" w:color="D0CECE"/>
              <w:right w:val="single" w:sz="8" w:space="0" w:color="D0CECE"/>
            </w:tcBorders>
            <w:shd w:val="clear" w:color="auto" w:fill="auto"/>
            <w:noWrap/>
            <w:vAlign w:val="center"/>
            <w:hideMark/>
          </w:tcPr>
          <w:p w14:paraId="0E27B05D"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vMerge w:val="restart"/>
            <w:tcBorders>
              <w:top w:val="nil"/>
              <w:left w:val="single" w:sz="8" w:space="0" w:color="D0CECE"/>
              <w:bottom w:val="single" w:sz="8" w:space="0" w:color="D0CECE"/>
              <w:right w:val="nil"/>
            </w:tcBorders>
            <w:shd w:val="clear" w:color="auto" w:fill="auto"/>
            <w:vAlign w:val="center"/>
            <w:hideMark/>
          </w:tcPr>
          <w:p w14:paraId="23A58B65"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 xml:space="preserve">Tryptophan </w:t>
            </w:r>
            <w:proofErr w:type="spellStart"/>
            <w:proofErr w:type="gramStart"/>
            <w:r w:rsidRPr="00537CEF">
              <w:rPr>
                <w:rFonts w:ascii="Arial" w:hAnsi="Arial" w:cs="Arial"/>
                <w:color w:val="000000"/>
                <w:sz w:val="11"/>
                <w:szCs w:val="11"/>
              </w:rPr>
              <w:t>metabolism;Arginine</w:t>
            </w:r>
            <w:proofErr w:type="spellEnd"/>
            <w:proofErr w:type="gramEnd"/>
            <w:r w:rsidRPr="00537CEF">
              <w:rPr>
                <w:rFonts w:ascii="Arial" w:hAnsi="Arial" w:cs="Arial"/>
                <w:color w:val="000000"/>
                <w:sz w:val="11"/>
                <w:szCs w:val="11"/>
              </w:rPr>
              <w:t xml:space="preserve"> and Proline Metabolism;</w:t>
            </w:r>
          </w:p>
        </w:tc>
      </w:tr>
      <w:tr w:rsidR="001A5E1A" w:rsidRPr="00537CEF" w14:paraId="6DB17FE9" w14:textId="77777777" w:rsidTr="001A5E1A">
        <w:trPr>
          <w:trHeight w:val="20"/>
        </w:trPr>
        <w:tc>
          <w:tcPr>
            <w:tcW w:w="811" w:type="dxa"/>
            <w:vMerge/>
            <w:tcBorders>
              <w:top w:val="nil"/>
              <w:left w:val="nil"/>
              <w:bottom w:val="single" w:sz="8" w:space="0" w:color="D0CECE"/>
              <w:right w:val="single" w:sz="8" w:space="0" w:color="D0CECE"/>
            </w:tcBorders>
            <w:vAlign w:val="center"/>
            <w:hideMark/>
          </w:tcPr>
          <w:p w14:paraId="03A934F7" w14:textId="77777777" w:rsidR="001A5E1A" w:rsidRPr="00537CEF" w:rsidRDefault="001A5E1A">
            <w:pPr>
              <w:rPr>
                <w:rFonts w:ascii="Arial" w:hAnsi="Arial" w:cs="Arial"/>
                <w:color w:val="000000"/>
                <w:sz w:val="11"/>
                <w:szCs w:val="11"/>
              </w:rPr>
            </w:pPr>
          </w:p>
        </w:tc>
        <w:tc>
          <w:tcPr>
            <w:tcW w:w="517" w:type="dxa"/>
            <w:vMerge/>
            <w:tcBorders>
              <w:top w:val="nil"/>
              <w:left w:val="single" w:sz="8" w:space="0" w:color="D0CECE"/>
              <w:bottom w:val="single" w:sz="8" w:space="0" w:color="D0CECE"/>
              <w:right w:val="single" w:sz="8" w:space="0" w:color="D0CECE"/>
            </w:tcBorders>
            <w:vAlign w:val="center"/>
            <w:hideMark/>
          </w:tcPr>
          <w:p w14:paraId="0D618E9F" w14:textId="77777777" w:rsidR="001A5E1A" w:rsidRPr="00537CEF" w:rsidRDefault="001A5E1A">
            <w:pPr>
              <w:rPr>
                <w:rFonts w:ascii="Arial" w:hAnsi="Arial" w:cs="Arial"/>
                <w:color w:val="000000"/>
                <w:sz w:val="11"/>
                <w:szCs w:val="11"/>
              </w:rPr>
            </w:pPr>
          </w:p>
        </w:tc>
        <w:tc>
          <w:tcPr>
            <w:tcW w:w="1282" w:type="dxa"/>
            <w:tcBorders>
              <w:top w:val="nil"/>
              <w:left w:val="nil"/>
              <w:bottom w:val="single" w:sz="8" w:space="0" w:color="D0CECE"/>
              <w:right w:val="single" w:sz="8" w:space="0" w:color="D0CECE"/>
            </w:tcBorders>
            <w:shd w:val="clear" w:color="auto" w:fill="auto"/>
            <w:noWrap/>
            <w:vAlign w:val="center"/>
            <w:hideMark/>
          </w:tcPr>
          <w:p w14:paraId="72A927A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M-CO+</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5E630CD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C04282</w:t>
            </w:r>
          </w:p>
        </w:tc>
        <w:tc>
          <w:tcPr>
            <w:tcW w:w="3240" w:type="dxa"/>
            <w:tcBorders>
              <w:top w:val="nil"/>
              <w:left w:val="nil"/>
              <w:bottom w:val="single" w:sz="8" w:space="0" w:color="D0CECE"/>
              <w:right w:val="single" w:sz="8" w:space="0" w:color="D0CECE"/>
            </w:tcBorders>
            <w:shd w:val="clear" w:color="auto" w:fill="auto"/>
            <w:vAlign w:val="center"/>
            <w:hideMark/>
          </w:tcPr>
          <w:p w14:paraId="18F109A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1-Pyrroline-4-hydroxy-2-carboxylate</w:t>
            </w:r>
          </w:p>
        </w:tc>
        <w:tc>
          <w:tcPr>
            <w:tcW w:w="1016" w:type="dxa"/>
            <w:vMerge/>
            <w:tcBorders>
              <w:top w:val="nil"/>
              <w:left w:val="single" w:sz="8" w:space="0" w:color="D0CECE"/>
              <w:bottom w:val="single" w:sz="8" w:space="0" w:color="D0CECE"/>
              <w:right w:val="single" w:sz="8" w:space="0" w:color="D0CECE"/>
            </w:tcBorders>
            <w:vAlign w:val="center"/>
            <w:hideMark/>
          </w:tcPr>
          <w:p w14:paraId="720BE1D8" w14:textId="77777777" w:rsidR="001A5E1A" w:rsidRPr="00537CEF" w:rsidRDefault="001A5E1A">
            <w:pPr>
              <w:rPr>
                <w:rFonts w:ascii="Arial" w:hAnsi="Arial" w:cs="Arial"/>
                <w:color w:val="000000"/>
                <w:sz w:val="11"/>
                <w:szCs w:val="11"/>
              </w:rPr>
            </w:pPr>
          </w:p>
        </w:tc>
        <w:tc>
          <w:tcPr>
            <w:tcW w:w="643" w:type="dxa"/>
            <w:vMerge/>
            <w:tcBorders>
              <w:top w:val="nil"/>
              <w:left w:val="single" w:sz="8" w:space="0" w:color="D0CECE"/>
              <w:bottom w:val="single" w:sz="8" w:space="0" w:color="D0CECE"/>
              <w:right w:val="single" w:sz="8" w:space="0" w:color="D0CECE"/>
            </w:tcBorders>
            <w:vAlign w:val="center"/>
            <w:hideMark/>
          </w:tcPr>
          <w:p w14:paraId="4CE412AE" w14:textId="77777777" w:rsidR="001A5E1A" w:rsidRPr="00537CEF" w:rsidRDefault="001A5E1A">
            <w:pPr>
              <w:rPr>
                <w:rFonts w:ascii="Arial" w:hAnsi="Arial" w:cs="Arial"/>
                <w:color w:val="000000"/>
                <w:sz w:val="11"/>
                <w:szCs w:val="11"/>
              </w:rPr>
            </w:pPr>
          </w:p>
        </w:tc>
        <w:tc>
          <w:tcPr>
            <w:tcW w:w="4552" w:type="dxa"/>
            <w:vMerge/>
            <w:tcBorders>
              <w:top w:val="nil"/>
              <w:left w:val="single" w:sz="8" w:space="0" w:color="D0CECE"/>
              <w:bottom w:val="single" w:sz="8" w:space="0" w:color="D0CECE"/>
              <w:right w:val="nil"/>
            </w:tcBorders>
            <w:vAlign w:val="center"/>
            <w:hideMark/>
          </w:tcPr>
          <w:p w14:paraId="64AD76C0" w14:textId="77777777" w:rsidR="001A5E1A" w:rsidRPr="00537CEF" w:rsidRDefault="001A5E1A">
            <w:pPr>
              <w:rPr>
                <w:rFonts w:ascii="Arial" w:hAnsi="Arial" w:cs="Arial"/>
                <w:color w:val="000000"/>
                <w:sz w:val="11"/>
                <w:szCs w:val="11"/>
              </w:rPr>
            </w:pPr>
          </w:p>
        </w:tc>
      </w:tr>
      <w:tr w:rsidR="001A5E1A" w:rsidRPr="00537CEF" w14:paraId="33DC0A4F"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4D84F78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154.0479</w:t>
            </w:r>
          </w:p>
        </w:tc>
        <w:tc>
          <w:tcPr>
            <w:tcW w:w="517" w:type="dxa"/>
            <w:tcBorders>
              <w:top w:val="nil"/>
              <w:left w:val="nil"/>
              <w:bottom w:val="single" w:sz="8" w:space="0" w:color="D0CECE"/>
              <w:right w:val="single" w:sz="8" w:space="0" w:color="D0CECE"/>
            </w:tcBorders>
            <w:shd w:val="clear" w:color="auto" w:fill="auto"/>
            <w:noWrap/>
            <w:vAlign w:val="center"/>
            <w:hideMark/>
          </w:tcPr>
          <w:p w14:paraId="0118761F"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94.4</w:t>
            </w:r>
          </w:p>
        </w:tc>
        <w:tc>
          <w:tcPr>
            <w:tcW w:w="1282" w:type="dxa"/>
            <w:tcBorders>
              <w:top w:val="nil"/>
              <w:left w:val="nil"/>
              <w:bottom w:val="single" w:sz="8" w:space="0" w:color="D0CECE"/>
              <w:right w:val="single" w:sz="8" w:space="0" w:color="D0CECE"/>
            </w:tcBorders>
            <w:shd w:val="clear" w:color="auto" w:fill="auto"/>
            <w:noWrap/>
            <w:vAlign w:val="center"/>
            <w:hideMark/>
          </w:tcPr>
          <w:p w14:paraId="22783DB5"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M+</w:t>
            </w:r>
            <w:proofErr w:type="gramStart"/>
            <w:r w:rsidRPr="00537CEF">
              <w:rPr>
                <w:rFonts w:ascii="Arial" w:hAnsi="Arial" w:cs="Arial"/>
                <w:color w:val="000000"/>
                <w:sz w:val="11"/>
                <w:szCs w:val="11"/>
              </w:rPr>
              <w:t>Na</w:t>
            </w:r>
            <w:proofErr w:type="spellEnd"/>
            <w:r w:rsidRPr="00537CEF">
              <w:rPr>
                <w:rFonts w:ascii="Arial" w:hAnsi="Arial" w:cs="Arial"/>
                <w:color w:val="000000"/>
                <w:sz w:val="11"/>
                <w:szCs w:val="11"/>
              </w:rPr>
              <w:t>[</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79E4164D"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C01165</w:t>
            </w:r>
          </w:p>
        </w:tc>
        <w:tc>
          <w:tcPr>
            <w:tcW w:w="3240" w:type="dxa"/>
            <w:tcBorders>
              <w:top w:val="nil"/>
              <w:left w:val="nil"/>
              <w:bottom w:val="single" w:sz="8" w:space="0" w:color="D0CECE"/>
              <w:right w:val="single" w:sz="8" w:space="0" w:color="D0CECE"/>
            </w:tcBorders>
            <w:shd w:val="clear" w:color="auto" w:fill="auto"/>
            <w:vAlign w:val="center"/>
            <w:hideMark/>
          </w:tcPr>
          <w:p w14:paraId="3E38939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L-Glutamate 5-semialdehyde</w:t>
            </w:r>
          </w:p>
        </w:tc>
        <w:tc>
          <w:tcPr>
            <w:tcW w:w="1016" w:type="dxa"/>
            <w:tcBorders>
              <w:top w:val="nil"/>
              <w:left w:val="nil"/>
              <w:bottom w:val="single" w:sz="8" w:space="0" w:color="D0CECE"/>
              <w:right w:val="single" w:sz="8" w:space="0" w:color="D0CECE"/>
            </w:tcBorders>
            <w:shd w:val="clear" w:color="auto" w:fill="auto"/>
            <w:noWrap/>
            <w:vAlign w:val="center"/>
            <w:hideMark/>
          </w:tcPr>
          <w:p w14:paraId="1B83545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0.11 (0.01)</w:t>
            </w:r>
          </w:p>
        </w:tc>
        <w:tc>
          <w:tcPr>
            <w:tcW w:w="643" w:type="dxa"/>
            <w:tcBorders>
              <w:top w:val="nil"/>
              <w:left w:val="nil"/>
              <w:bottom w:val="single" w:sz="8" w:space="0" w:color="D0CECE"/>
              <w:right w:val="single" w:sz="8" w:space="0" w:color="D0CECE"/>
            </w:tcBorders>
            <w:shd w:val="clear" w:color="auto" w:fill="auto"/>
            <w:noWrap/>
            <w:vAlign w:val="center"/>
            <w:hideMark/>
          </w:tcPr>
          <w:p w14:paraId="18473578"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7EDB0858"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Arginine and Proline Metabolism</w:t>
            </w:r>
          </w:p>
        </w:tc>
      </w:tr>
      <w:tr w:rsidR="001A5E1A" w:rsidRPr="00537CEF" w14:paraId="70039A01"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1B8459BC"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88.0631</w:t>
            </w:r>
          </w:p>
        </w:tc>
        <w:tc>
          <w:tcPr>
            <w:tcW w:w="517" w:type="dxa"/>
            <w:tcBorders>
              <w:top w:val="nil"/>
              <w:left w:val="nil"/>
              <w:bottom w:val="single" w:sz="8" w:space="0" w:color="D0CECE"/>
              <w:right w:val="single" w:sz="8" w:space="0" w:color="D0CECE"/>
            </w:tcBorders>
            <w:shd w:val="clear" w:color="auto" w:fill="auto"/>
            <w:noWrap/>
            <w:vAlign w:val="center"/>
            <w:hideMark/>
          </w:tcPr>
          <w:p w14:paraId="3F733D64"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157.1</w:t>
            </w:r>
          </w:p>
        </w:tc>
        <w:tc>
          <w:tcPr>
            <w:tcW w:w="1282" w:type="dxa"/>
            <w:tcBorders>
              <w:top w:val="nil"/>
              <w:left w:val="nil"/>
              <w:bottom w:val="single" w:sz="8" w:space="0" w:color="D0CECE"/>
              <w:right w:val="single" w:sz="8" w:space="0" w:color="D0CECE"/>
            </w:tcBorders>
            <w:shd w:val="clear" w:color="auto" w:fill="auto"/>
            <w:noWrap/>
            <w:vAlign w:val="center"/>
            <w:hideMark/>
          </w:tcPr>
          <w:p w14:paraId="4306F2B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M+2</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2+]</w:t>
            </w:r>
          </w:p>
        </w:tc>
        <w:tc>
          <w:tcPr>
            <w:tcW w:w="900" w:type="dxa"/>
            <w:tcBorders>
              <w:top w:val="nil"/>
              <w:left w:val="nil"/>
              <w:bottom w:val="single" w:sz="8" w:space="0" w:color="D0CECE"/>
              <w:right w:val="single" w:sz="8" w:space="0" w:color="D0CECE"/>
            </w:tcBorders>
            <w:shd w:val="clear" w:color="auto" w:fill="auto"/>
            <w:noWrap/>
            <w:vAlign w:val="center"/>
            <w:hideMark/>
          </w:tcPr>
          <w:p w14:paraId="7C9ABBC2"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C00062</w:t>
            </w:r>
          </w:p>
        </w:tc>
        <w:tc>
          <w:tcPr>
            <w:tcW w:w="3240" w:type="dxa"/>
            <w:tcBorders>
              <w:top w:val="nil"/>
              <w:left w:val="nil"/>
              <w:bottom w:val="single" w:sz="8" w:space="0" w:color="D0CECE"/>
              <w:right w:val="single" w:sz="8" w:space="0" w:color="D0CECE"/>
            </w:tcBorders>
            <w:shd w:val="clear" w:color="auto" w:fill="auto"/>
            <w:vAlign w:val="center"/>
            <w:hideMark/>
          </w:tcPr>
          <w:p w14:paraId="5721FAC9"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L-Arginine</w:t>
            </w:r>
          </w:p>
        </w:tc>
        <w:tc>
          <w:tcPr>
            <w:tcW w:w="1016" w:type="dxa"/>
            <w:tcBorders>
              <w:top w:val="nil"/>
              <w:left w:val="nil"/>
              <w:bottom w:val="single" w:sz="8" w:space="0" w:color="D0CECE"/>
              <w:right w:val="single" w:sz="8" w:space="0" w:color="D0CECE"/>
            </w:tcBorders>
            <w:shd w:val="clear" w:color="auto" w:fill="auto"/>
            <w:noWrap/>
            <w:vAlign w:val="center"/>
            <w:hideMark/>
          </w:tcPr>
          <w:p w14:paraId="4D9ECDD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-0.56 (0.01)</w:t>
            </w:r>
          </w:p>
        </w:tc>
        <w:tc>
          <w:tcPr>
            <w:tcW w:w="643" w:type="dxa"/>
            <w:tcBorders>
              <w:top w:val="nil"/>
              <w:left w:val="nil"/>
              <w:bottom w:val="single" w:sz="8" w:space="0" w:color="D0CECE"/>
              <w:right w:val="single" w:sz="8" w:space="0" w:color="D0CECE"/>
            </w:tcBorders>
            <w:shd w:val="clear" w:color="auto" w:fill="auto"/>
            <w:noWrap/>
            <w:vAlign w:val="center"/>
            <w:hideMark/>
          </w:tcPr>
          <w:p w14:paraId="604C266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646ACB3C"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Arginine and Proline Metabolism</w:t>
            </w:r>
          </w:p>
        </w:tc>
      </w:tr>
      <w:tr w:rsidR="001A5E1A" w:rsidRPr="00537CEF" w14:paraId="58434895"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55381711"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96.0443</w:t>
            </w:r>
          </w:p>
        </w:tc>
        <w:tc>
          <w:tcPr>
            <w:tcW w:w="517" w:type="dxa"/>
            <w:tcBorders>
              <w:top w:val="nil"/>
              <w:left w:val="nil"/>
              <w:bottom w:val="single" w:sz="8" w:space="0" w:color="D0CECE"/>
              <w:right w:val="single" w:sz="8" w:space="0" w:color="D0CECE"/>
            </w:tcBorders>
            <w:shd w:val="clear" w:color="auto" w:fill="auto"/>
            <w:noWrap/>
            <w:vAlign w:val="center"/>
            <w:hideMark/>
          </w:tcPr>
          <w:p w14:paraId="63D9C702"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278.7</w:t>
            </w:r>
          </w:p>
        </w:tc>
        <w:tc>
          <w:tcPr>
            <w:tcW w:w="1282" w:type="dxa"/>
            <w:tcBorders>
              <w:top w:val="nil"/>
              <w:left w:val="nil"/>
              <w:bottom w:val="single" w:sz="8" w:space="0" w:color="D0CECE"/>
              <w:right w:val="single" w:sz="8" w:space="0" w:color="D0CECE"/>
            </w:tcBorders>
            <w:shd w:val="clear" w:color="auto" w:fill="auto"/>
            <w:noWrap/>
            <w:vAlign w:val="center"/>
            <w:hideMark/>
          </w:tcPr>
          <w:p w14:paraId="34B47DC8"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M-H2O+</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1+]</w:t>
            </w:r>
          </w:p>
        </w:tc>
        <w:tc>
          <w:tcPr>
            <w:tcW w:w="900" w:type="dxa"/>
            <w:tcBorders>
              <w:top w:val="nil"/>
              <w:left w:val="nil"/>
              <w:bottom w:val="single" w:sz="8" w:space="0" w:color="D0CECE"/>
              <w:right w:val="single" w:sz="8" w:space="0" w:color="D0CECE"/>
            </w:tcBorders>
            <w:shd w:val="clear" w:color="auto" w:fill="auto"/>
            <w:noWrap/>
            <w:vAlign w:val="center"/>
            <w:hideMark/>
          </w:tcPr>
          <w:p w14:paraId="0B4A244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C03564</w:t>
            </w:r>
          </w:p>
        </w:tc>
        <w:tc>
          <w:tcPr>
            <w:tcW w:w="3240" w:type="dxa"/>
            <w:tcBorders>
              <w:top w:val="nil"/>
              <w:left w:val="nil"/>
              <w:bottom w:val="single" w:sz="8" w:space="0" w:color="D0CECE"/>
              <w:right w:val="single" w:sz="8" w:space="0" w:color="D0CECE"/>
            </w:tcBorders>
            <w:shd w:val="clear" w:color="auto" w:fill="auto"/>
            <w:vAlign w:val="center"/>
            <w:hideMark/>
          </w:tcPr>
          <w:p w14:paraId="365E30E7"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1-Pyrroline-2-carboxylate</w:t>
            </w:r>
          </w:p>
        </w:tc>
        <w:tc>
          <w:tcPr>
            <w:tcW w:w="1016" w:type="dxa"/>
            <w:tcBorders>
              <w:top w:val="nil"/>
              <w:left w:val="nil"/>
              <w:bottom w:val="single" w:sz="8" w:space="0" w:color="D0CECE"/>
              <w:right w:val="single" w:sz="8" w:space="0" w:color="D0CECE"/>
            </w:tcBorders>
            <w:shd w:val="clear" w:color="auto" w:fill="auto"/>
            <w:noWrap/>
            <w:vAlign w:val="center"/>
            <w:hideMark/>
          </w:tcPr>
          <w:p w14:paraId="5686CC7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-0.26 (0.03)</w:t>
            </w:r>
          </w:p>
        </w:tc>
        <w:tc>
          <w:tcPr>
            <w:tcW w:w="643" w:type="dxa"/>
            <w:tcBorders>
              <w:top w:val="nil"/>
              <w:left w:val="nil"/>
              <w:bottom w:val="single" w:sz="8" w:space="0" w:color="D0CECE"/>
              <w:right w:val="single" w:sz="8" w:space="0" w:color="D0CECE"/>
            </w:tcBorders>
            <w:shd w:val="clear" w:color="auto" w:fill="auto"/>
            <w:noWrap/>
            <w:vAlign w:val="center"/>
            <w:hideMark/>
          </w:tcPr>
          <w:p w14:paraId="0C5F7E3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D0CECE"/>
              <w:right w:val="nil"/>
            </w:tcBorders>
            <w:shd w:val="clear" w:color="auto" w:fill="auto"/>
            <w:vAlign w:val="center"/>
            <w:hideMark/>
          </w:tcPr>
          <w:p w14:paraId="467A2DFE"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Arginine and Proline Metabolism</w:t>
            </w:r>
          </w:p>
        </w:tc>
      </w:tr>
      <w:tr w:rsidR="001A5E1A" w:rsidRPr="00537CEF" w14:paraId="1D7BA08B"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284457C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104.0353</w:t>
            </w:r>
          </w:p>
        </w:tc>
        <w:tc>
          <w:tcPr>
            <w:tcW w:w="517" w:type="dxa"/>
            <w:tcBorders>
              <w:top w:val="nil"/>
              <w:left w:val="nil"/>
              <w:bottom w:val="single" w:sz="8" w:space="0" w:color="D0CECE"/>
              <w:right w:val="single" w:sz="8" w:space="0" w:color="D0CECE"/>
            </w:tcBorders>
            <w:shd w:val="clear" w:color="auto" w:fill="auto"/>
            <w:noWrap/>
            <w:vAlign w:val="center"/>
            <w:hideMark/>
          </w:tcPr>
          <w:p w14:paraId="60E7D9A9"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21.6</w:t>
            </w:r>
          </w:p>
        </w:tc>
        <w:tc>
          <w:tcPr>
            <w:tcW w:w="1282" w:type="dxa"/>
            <w:tcBorders>
              <w:top w:val="nil"/>
              <w:left w:val="nil"/>
              <w:bottom w:val="single" w:sz="8" w:space="0" w:color="D0CECE"/>
              <w:right w:val="single" w:sz="8" w:space="0" w:color="D0CECE"/>
            </w:tcBorders>
            <w:shd w:val="clear" w:color="auto" w:fill="auto"/>
            <w:noWrap/>
            <w:vAlign w:val="center"/>
            <w:hideMark/>
          </w:tcPr>
          <w:p w14:paraId="399611F8"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4D3C2E4F"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C00065</w:t>
            </w:r>
          </w:p>
        </w:tc>
        <w:tc>
          <w:tcPr>
            <w:tcW w:w="3240" w:type="dxa"/>
            <w:tcBorders>
              <w:top w:val="nil"/>
              <w:left w:val="nil"/>
              <w:bottom w:val="single" w:sz="8" w:space="0" w:color="D0CECE"/>
              <w:right w:val="single" w:sz="8" w:space="0" w:color="D0CECE"/>
            </w:tcBorders>
            <w:shd w:val="clear" w:color="auto" w:fill="auto"/>
            <w:vAlign w:val="center"/>
            <w:hideMark/>
          </w:tcPr>
          <w:p w14:paraId="18C97706"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L-Serine</w:t>
            </w:r>
          </w:p>
        </w:tc>
        <w:tc>
          <w:tcPr>
            <w:tcW w:w="1016" w:type="dxa"/>
            <w:tcBorders>
              <w:top w:val="nil"/>
              <w:left w:val="nil"/>
              <w:bottom w:val="single" w:sz="8" w:space="0" w:color="D0CECE"/>
              <w:right w:val="single" w:sz="8" w:space="0" w:color="D0CECE"/>
            </w:tcBorders>
            <w:shd w:val="clear" w:color="auto" w:fill="auto"/>
            <w:noWrap/>
            <w:vAlign w:val="center"/>
            <w:hideMark/>
          </w:tcPr>
          <w:p w14:paraId="03E7F15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0.79 (0.04)</w:t>
            </w:r>
          </w:p>
        </w:tc>
        <w:tc>
          <w:tcPr>
            <w:tcW w:w="643" w:type="dxa"/>
            <w:tcBorders>
              <w:top w:val="nil"/>
              <w:left w:val="nil"/>
              <w:bottom w:val="single" w:sz="8" w:space="0" w:color="D0CECE"/>
              <w:right w:val="single" w:sz="8" w:space="0" w:color="D0CECE"/>
            </w:tcBorders>
            <w:shd w:val="clear" w:color="auto" w:fill="auto"/>
            <w:noWrap/>
            <w:vAlign w:val="center"/>
            <w:hideMark/>
          </w:tcPr>
          <w:p w14:paraId="7422F12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C18-</w:t>
            </w:r>
          </w:p>
        </w:tc>
        <w:tc>
          <w:tcPr>
            <w:tcW w:w="4552" w:type="dxa"/>
            <w:tcBorders>
              <w:top w:val="nil"/>
              <w:left w:val="nil"/>
              <w:bottom w:val="single" w:sz="8" w:space="0" w:color="D0CECE"/>
              <w:right w:val="nil"/>
            </w:tcBorders>
            <w:shd w:val="clear" w:color="auto" w:fill="auto"/>
            <w:vAlign w:val="center"/>
            <w:hideMark/>
          </w:tcPr>
          <w:p w14:paraId="7B8AF8E7"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Glycosphingolipid metabolism</w:t>
            </w:r>
          </w:p>
        </w:tc>
      </w:tr>
      <w:tr w:rsidR="001A5E1A" w:rsidRPr="00537CEF" w14:paraId="1A5486B2"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2ACABA42"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165.0558</w:t>
            </w:r>
          </w:p>
        </w:tc>
        <w:tc>
          <w:tcPr>
            <w:tcW w:w="517" w:type="dxa"/>
            <w:tcBorders>
              <w:top w:val="nil"/>
              <w:left w:val="nil"/>
              <w:bottom w:val="single" w:sz="8" w:space="0" w:color="D0CECE"/>
              <w:right w:val="single" w:sz="8" w:space="0" w:color="D0CECE"/>
            </w:tcBorders>
            <w:shd w:val="clear" w:color="auto" w:fill="auto"/>
            <w:noWrap/>
            <w:vAlign w:val="center"/>
            <w:hideMark/>
          </w:tcPr>
          <w:p w14:paraId="3E582D9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128.1</w:t>
            </w:r>
          </w:p>
        </w:tc>
        <w:tc>
          <w:tcPr>
            <w:tcW w:w="1282" w:type="dxa"/>
            <w:tcBorders>
              <w:top w:val="nil"/>
              <w:left w:val="nil"/>
              <w:bottom w:val="single" w:sz="8" w:space="0" w:color="D0CECE"/>
              <w:right w:val="single" w:sz="8" w:space="0" w:color="D0CECE"/>
            </w:tcBorders>
            <w:shd w:val="clear" w:color="auto" w:fill="auto"/>
            <w:noWrap/>
            <w:vAlign w:val="center"/>
            <w:hideMark/>
          </w:tcPr>
          <w:p w14:paraId="57D931B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M-H2O-</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42547CF0"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C00588</w:t>
            </w:r>
          </w:p>
        </w:tc>
        <w:tc>
          <w:tcPr>
            <w:tcW w:w="3240" w:type="dxa"/>
            <w:tcBorders>
              <w:top w:val="nil"/>
              <w:left w:val="nil"/>
              <w:bottom w:val="single" w:sz="8" w:space="0" w:color="D0CECE"/>
              <w:right w:val="single" w:sz="8" w:space="0" w:color="D0CECE"/>
            </w:tcBorders>
            <w:shd w:val="clear" w:color="auto" w:fill="auto"/>
            <w:vAlign w:val="center"/>
            <w:hideMark/>
          </w:tcPr>
          <w:p w14:paraId="3E49E605"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Choline phosphate</w:t>
            </w:r>
          </w:p>
        </w:tc>
        <w:tc>
          <w:tcPr>
            <w:tcW w:w="1016" w:type="dxa"/>
            <w:tcBorders>
              <w:top w:val="nil"/>
              <w:left w:val="nil"/>
              <w:bottom w:val="single" w:sz="8" w:space="0" w:color="D0CECE"/>
              <w:right w:val="single" w:sz="8" w:space="0" w:color="D0CECE"/>
            </w:tcBorders>
            <w:shd w:val="clear" w:color="auto" w:fill="auto"/>
            <w:noWrap/>
            <w:vAlign w:val="center"/>
            <w:hideMark/>
          </w:tcPr>
          <w:p w14:paraId="340A17B2"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-0.21 (0.04)</w:t>
            </w:r>
          </w:p>
        </w:tc>
        <w:tc>
          <w:tcPr>
            <w:tcW w:w="643" w:type="dxa"/>
            <w:tcBorders>
              <w:top w:val="nil"/>
              <w:left w:val="nil"/>
              <w:bottom w:val="single" w:sz="8" w:space="0" w:color="D0CECE"/>
              <w:right w:val="single" w:sz="8" w:space="0" w:color="D0CECE"/>
            </w:tcBorders>
            <w:shd w:val="clear" w:color="auto" w:fill="auto"/>
            <w:noWrap/>
            <w:vAlign w:val="center"/>
            <w:hideMark/>
          </w:tcPr>
          <w:p w14:paraId="023BE541"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C18-</w:t>
            </w:r>
          </w:p>
        </w:tc>
        <w:tc>
          <w:tcPr>
            <w:tcW w:w="4552" w:type="dxa"/>
            <w:tcBorders>
              <w:top w:val="nil"/>
              <w:left w:val="nil"/>
              <w:bottom w:val="single" w:sz="8" w:space="0" w:color="D0CECE"/>
              <w:right w:val="nil"/>
            </w:tcBorders>
            <w:shd w:val="clear" w:color="auto" w:fill="auto"/>
            <w:vAlign w:val="center"/>
            <w:hideMark/>
          </w:tcPr>
          <w:p w14:paraId="4ED69D11"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Glycosphingolipid metabolism</w:t>
            </w:r>
          </w:p>
        </w:tc>
      </w:tr>
      <w:tr w:rsidR="001A5E1A" w:rsidRPr="00537CEF" w14:paraId="15733413" w14:textId="77777777" w:rsidTr="001A5E1A">
        <w:trPr>
          <w:trHeight w:val="20"/>
        </w:trPr>
        <w:tc>
          <w:tcPr>
            <w:tcW w:w="811" w:type="dxa"/>
            <w:tcBorders>
              <w:top w:val="nil"/>
              <w:left w:val="nil"/>
              <w:bottom w:val="single" w:sz="8" w:space="0" w:color="D0CECE"/>
              <w:right w:val="single" w:sz="8" w:space="0" w:color="D0CECE"/>
            </w:tcBorders>
            <w:shd w:val="clear" w:color="auto" w:fill="auto"/>
            <w:noWrap/>
            <w:vAlign w:val="center"/>
            <w:hideMark/>
          </w:tcPr>
          <w:p w14:paraId="37C02C43"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380.2554</w:t>
            </w:r>
          </w:p>
        </w:tc>
        <w:tc>
          <w:tcPr>
            <w:tcW w:w="517" w:type="dxa"/>
            <w:tcBorders>
              <w:top w:val="nil"/>
              <w:left w:val="nil"/>
              <w:bottom w:val="single" w:sz="8" w:space="0" w:color="D0CECE"/>
              <w:right w:val="single" w:sz="8" w:space="0" w:color="D0CECE"/>
            </w:tcBorders>
            <w:shd w:val="clear" w:color="auto" w:fill="auto"/>
            <w:noWrap/>
            <w:vAlign w:val="center"/>
            <w:hideMark/>
          </w:tcPr>
          <w:p w14:paraId="626ED8C2"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274.5</w:t>
            </w:r>
          </w:p>
        </w:tc>
        <w:tc>
          <w:tcPr>
            <w:tcW w:w="1282" w:type="dxa"/>
            <w:tcBorders>
              <w:top w:val="nil"/>
              <w:left w:val="nil"/>
              <w:bottom w:val="single" w:sz="8" w:space="0" w:color="D0CECE"/>
              <w:right w:val="single" w:sz="8" w:space="0" w:color="D0CECE"/>
            </w:tcBorders>
            <w:shd w:val="clear" w:color="auto" w:fill="auto"/>
            <w:noWrap/>
            <w:vAlign w:val="center"/>
            <w:hideMark/>
          </w:tcPr>
          <w:p w14:paraId="517E832F"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w:t>
            </w:r>
          </w:p>
        </w:tc>
        <w:tc>
          <w:tcPr>
            <w:tcW w:w="900" w:type="dxa"/>
            <w:tcBorders>
              <w:top w:val="nil"/>
              <w:left w:val="nil"/>
              <w:bottom w:val="single" w:sz="8" w:space="0" w:color="D0CECE"/>
              <w:right w:val="single" w:sz="8" w:space="0" w:color="D0CECE"/>
            </w:tcBorders>
            <w:shd w:val="clear" w:color="auto" w:fill="auto"/>
            <w:noWrap/>
            <w:vAlign w:val="center"/>
            <w:hideMark/>
          </w:tcPr>
          <w:p w14:paraId="7D7B93D0"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C01120</w:t>
            </w:r>
          </w:p>
        </w:tc>
        <w:tc>
          <w:tcPr>
            <w:tcW w:w="3240" w:type="dxa"/>
            <w:tcBorders>
              <w:top w:val="nil"/>
              <w:left w:val="nil"/>
              <w:bottom w:val="single" w:sz="8" w:space="0" w:color="D0CECE"/>
              <w:right w:val="single" w:sz="8" w:space="0" w:color="D0CECE"/>
            </w:tcBorders>
            <w:shd w:val="clear" w:color="auto" w:fill="auto"/>
            <w:vAlign w:val="center"/>
            <w:hideMark/>
          </w:tcPr>
          <w:p w14:paraId="08E2886E" w14:textId="77777777" w:rsidR="001A5E1A" w:rsidRPr="00537CEF" w:rsidRDefault="001A5E1A">
            <w:pPr>
              <w:jc w:val="center"/>
              <w:rPr>
                <w:rFonts w:ascii="Arial" w:hAnsi="Arial" w:cs="Arial"/>
                <w:color w:val="000000"/>
                <w:sz w:val="11"/>
                <w:szCs w:val="11"/>
              </w:rPr>
            </w:pPr>
            <w:proofErr w:type="spellStart"/>
            <w:r w:rsidRPr="00537CEF">
              <w:rPr>
                <w:rFonts w:ascii="Arial" w:hAnsi="Arial" w:cs="Arial"/>
                <w:color w:val="000000"/>
                <w:sz w:val="11"/>
                <w:szCs w:val="11"/>
              </w:rPr>
              <w:t>Sphinganine</w:t>
            </w:r>
            <w:proofErr w:type="spellEnd"/>
            <w:r w:rsidRPr="00537CEF">
              <w:rPr>
                <w:rFonts w:ascii="Arial" w:hAnsi="Arial" w:cs="Arial"/>
                <w:color w:val="000000"/>
                <w:sz w:val="11"/>
                <w:szCs w:val="11"/>
              </w:rPr>
              <w:t xml:space="preserve"> 1-phosphate</w:t>
            </w:r>
          </w:p>
        </w:tc>
        <w:tc>
          <w:tcPr>
            <w:tcW w:w="1016" w:type="dxa"/>
            <w:tcBorders>
              <w:top w:val="nil"/>
              <w:left w:val="nil"/>
              <w:bottom w:val="single" w:sz="8" w:space="0" w:color="D0CECE"/>
              <w:right w:val="single" w:sz="8" w:space="0" w:color="D0CECE"/>
            </w:tcBorders>
            <w:shd w:val="clear" w:color="auto" w:fill="auto"/>
            <w:noWrap/>
            <w:vAlign w:val="center"/>
            <w:hideMark/>
          </w:tcPr>
          <w:p w14:paraId="75988CC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-0.71 (0.01)</w:t>
            </w:r>
          </w:p>
        </w:tc>
        <w:tc>
          <w:tcPr>
            <w:tcW w:w="643" w:type="dxa"/>
            <w:tcBorders>
              <w:top w:val="nil"/>
              <w:left w:val="nil"/>
              <w:bottom w:val="single" w:sz="8" w:space="0" w:color="D0CECE"/>
              <w:right w:val="single" w:sz="8" w:space="0" w:color="D0CECE"/>
            </w:tcBorders>
            <w:shd w:val="clear" w:color="auto" w:fill="auto"/>
            <w:noWrap/>
            <w:vAlign w:val="center"/>
            <w:hideMark/>
          </w:tcPr>
          <w:p w14:paraId="785E47B8"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C18-</w:t>
            </w:r>
          </w:p>
        </w:tc>
        <w:tc>
          <w:tcPr>
            <w:tcW w:w="4552" w:type="dxa"/>
            <w:tcBorders>
              <w:top w:val="nil"/>
              <w:left w:val="nil"/>
              <w:bottom w:val="single" w:sz="8" w:space="0" w:color="D0CECE"/>
              <w:right w:val="nil"/>
            </w:tcBorders>
            <w:shd w:val="clear" w:color="auto" w:fill="auto"/>
            <w:vAlign w:val="center"/>
            <w:hideMark/>
          </w:tcPr>
          <w:p w14:paraId="53F26756"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Glycosphingolipid metabolism</w:t>
            </w:r>
          </w:p>
        </w:tc>
      </w:tr>
      <w:tr w:rsidR="001A5E1A" w:rsidRPr="00537CEF" w14:paraId="29A72E0F" w14:textId="77777777" w:rsidTr="001A5E1A">
        <w:trPr>
          <w:trHeight w:val="20"/>
        </w:trPr>
        <w:tc>
          <w:tcPr>
            <w:tcW w:w="811" w:type="dxa"/>
            <w:tcBorders>
              <w:top w:val="nil"/>
              <w:left w:val="nil"/>
              <w:bottom w:val="single" w:sz="8" w:space="0" w:color="auto"/>
              <w:right w:val="single" w:sz="8" w:space="0" w:color="D0CECE"/>
            </w:tcBorders>
            <w:shd w:val="clear" w:color="auto" w:fill="auto"/>
            <w:noWrap/>
            <w:vAlign w:val="center"/>
            <w:hideMark/>
          </w:tcPr>
          <w:p w14:paraId="7FA16A9B"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240.1074</w:t>
            </w:r>
          </w:p>
        </w:tc>
        <w:tc>
          <w:tcPr>
            <w:tcW w:w="517" w:type="dxa"/>
            <w:tcBorders>
              <w:top w:val="nil"/>
              <w:left w:val="nil"/>
              <w:bottom w:val="single" w:sz="8" w:space="0" w:color="auto"/>
              <w:right w:val="single" w:sz="8" w:space="0" w:color="D0CECE"/>
            </w:tcBorders>
            <w:shd w:val="clear" w:color="auto" w:fill="auto"/>
            <w:noWrap/>
            <w:vAlign w:val="center"/>
            <w:hideMark/>
          </w:tcPr>
          <w:p w14:paraId="6E83B4DE"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28.2</w:t>
            </w:r>
          </w:p>
        </w:tc>
        <w:tc>
          <w:tcPr>
            <w:tcW w:w="1282" w:type="dxa"/>
            <w:tcBorders>
              <w:top w:val="nil"/>
              <w:left w:val="nil"/>
              <w:bottom w:val="single" w:sz="8" w:space="0" w:color="auto"/>
              <w:right w:val="single" w:sz="8" w:space="0" w:color="D0CECE"/>
            </w:tcBorders>
            <w:shd w:val="clear" w:color="auto" w:fill="auto"/>
            <w:noWrap/>
            <w:vAlign w:val="center"/>
            <w:hideMark/>
          </w:tcPr>
          <w:p w14:paraId="4DBE8C87"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M+H2O+</w:t>
            </w:r>
            <w:proofErr w:type="gramStart"/>
            <w:r w:rsidRPr="00537CEF">
              <w:rPr>
                <w:rFonts w:ascii="Arial" w:hAnsi="Arial" w:cs="Arial"/>
                <w:color w:val="000000"/>
                <w:sz w:val="11"/>
                <w:szCs w:val="11"/>
              </w:rPr>
              <w:t>H[</w:t>
            </w:r>
            <w:proofErr w:type="gramEnd"/>
            <w:r w:rsidRPr="00537CEF">
              <w:rPr>
                <w:rFonts w:ascii="Arial" w:hAnsi="Arial" w:cs="Arial"/>
                <w:color w:val="000000"/>
                <w:sz w:val="11"/>
                <w:szCs w:val="11"/>
              </w:rPr>
              <w:t>1+]</w:t>
            </w:r>
          </w:p>
        </w:tc>
        <w:tc>
          <w:tcPr>
            <w:tcW w:w="900" w:type="dxa"/>
            <w:tcBorders>
              <w:top w:val="nil"/>
              <w:left w:val="nil"/>
              <w:bottom w:val="single" w:sz="8" w:space="0" w:color="auto"/>
              <w:right w:val="single" w:sz="8" w:space="0" w:color="D0CECE"/>
            </w:tcBorders>
            <w:shd w:val="clear" w:color="auto" w:fill="auto"/>
            <w:noWrap/>
            <w:vAlign w:val="center"/>
            <w:hideMark/>
          </w:tcPr>
          <w:p w14:paraId="2221F5D4"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C01132</w:t>
            </w:r>
          </w:p>
        </w:tc>
        <w:tc>
          <w:tcPr>
            <w:tcW w:w="3240" w:type="dxa"/>
            <w:tcBorders>
              <w:top w:val="nil"/>
              <w:left w:val="nil"/>
              <w:bottom w:val="single" w:sz="8" w:space="0" w:color="auto"/>
              <w:right w:val="single" w:sz="8" w:space="0" w:color="D0CECE"/>
            </w:tcBorders>
            <w:shd w:val="clear" w:color="auto" w:fill="auto"/>
            <w:vAlign w:val="center"/>
            <w:hideMark/>
          </w:tcPr>
          <w:p w14:paraId="0BE0973E"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N-Acetyl-D-galactosamine</w:t>
            </w:r>
          </w:p>
        </w:tc>
        <w:tc>
          <w:tcPr>
            <w:tcW w:w="1016" w:type="dxa"/>
            <w:tcBorders>
              <w:top w:val="nil"/>
              <w:left w:val="nil"/>
              <w:bottom w:val="single" w:sz="8" w:space="0" w:color="auto"/>
              <w:right w:val="single" w:sz="8" w:space="0" w:color="D0CECE"/>
            </w:tcBorders>
            <w:shd w:val="clear" w:color="auto" w:fill="auto"/>
            <w:noWrap/>
            <w:vAlign w:val="center"/>
            <w:hideMark/>
          </w:tcPr>
          <w:p w14:paraId="4216D51A"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-0.13 (0.03)</w:t>
            </w:r>
          </w:p>
        </w:tc>
        <w:tc>
          <w:tcPr>
            <w:tcW w:w="643" w:type="dxa"/>
            <w:tcBorders>
              <w:top w:val="nil"/>
              <w:left w:val="nil"/>
              <w:bottom w:val="single" w:sz="8" w:space="0" w:color="auto"/>
              <w:right w:val="single" w:sz="8" w:space="0" w:color="D0CECE"/>
            </w:tcBorders>
            <w:shd w:val="clear" w:color="auto" w:fill="auto"/>
            <w:noWrap/>
            <w:vAlign w:val="center"/>
            <w:hideMark/>
          </w:tcPr>
          <w:p w14:paraId="00FA2D67" w14:textId="77777777" w:rsidR="001A5E1A" w:rsidRPr="00537CEF" w:rsidRDefault="001A5E1A">
            <w:pPr>
              <w:jc w:val="center"/>
              <w:rPr>
                <w:rFonts w:ascii="Arial" w:hAnsi="Arial" w:cs="Arial"/>
                <w:color w:val="000000"/>
                <w:sz w:val="11"/>
                <w:szCs w:val="11"/>
              </w:rPr>
            </w:pPr>
            <w:r w:rsidRPr="00537CEF">
              <w:rPr>
                <w:rFonts w:ascii="Arial" w:hAnsi="Arial" w:cs="Arial"/>
                <w:color w:val="000000"/>
                <w:sz w:val="11"/>
                <w:szCs w:val="11"/>
              </w:rPr>
              <w:t>HILIC+</w:t>
            </w:r>
          </w:p>
        </w:tc>
        <w:tc>
          <w:tcPr>
            <w:tcW w:w="4552" w:type="dxa"/>
            <w:tcBorders>
              <w:top w:val="nil"/>
              <w:left w:val="nil"/>
              <w:bottom w:val="single" w:sz="8" w:space="0" w:color="auto"/>
              <w:right w:val="nil"/>
            </w:tcBorders>
            <w:shd w:val="clear" w:color="auto" w:fill="auto"/>
            <w:vAlign w:val="center"/>
            <w:hideMark/>
          </w:tcPr>
          <w:p w14:paraId="18AC6B90" w14:textId="77777777" w:rsidR="001A5E1A" w:rsidRPr="00537CEF" w:rsidRDefault="001A5E1A">
            <w:pPr>
              <w:rPr>
                <w:rFonts w:ascii="Arial" w:hAnsi="Arial" w:cs="Arial"/>
                <w:color w:val="000000"/>
                <w:sz w:val="11"/>
                <w:szCs w:val="11"/>
              </w:rPr>
            </w:pPr>
            <w:r w:rsidRPr="00537CEF">
              <w:rPr>
                <w:rFonts w:ascii="Arial" w:hAnsi="Arial" w:cs="Arial"/>
                <w:color w:val="000000"/>
                <w:sz w:val="11"/>
                <w:szCs w:val="11"/>
              </w:rPr>
              <w:t xml:space="preserve">Glycosphingolipid biosynthesis - </w:t>
            </w:r>
            <w:proofErr w:type="spellStart"/>
            <w:proofErr w:type="gramStart"/>
            <w:r w:rsidRPr="00537CEF">
              <w:rPr>
                <w:rFonts w:ascii="Arial" w:hAnsi="Arial" w:cs="Arial"/>
                <w:color w:val="000000"/>
                <w:sz w:val="11"/>
                <w:szCs w:val="11"/>
              </w:rPr>
              <w:t>globoseries;Glycosphingolipid</w:t>
            </w:r>
            <w:proofErr w:type="spellEnd"/>
            <w:proofErr w:type="gramEnd"/>
            <w:r w:rsidRPr="00537CEF">
              <w:rPr>
                <w:rFonts w:ascii="Arial" w:hAnsi="Arial" w:cs="Arial"/>
                <w:color w:val="000000"/>
                <w:sz w:val="11"/>
                <w:szCs w:val="11"/>
              </w:rPr>
              <w:t xml:space="preserve"> biosynthesis - </w:t>
            </w:r>
            <w:proofErr w:type="spellStart"/>
            <w:r w:rsidRPr="00537CEF">
              <w:rPr>
                <w:rFonts w:ascii="Arial" w:hAnsi="Arial" w:cs="Arial"/>
                <w:color w:val="000000"/>
                <w:sz w:val="11"/>
                <w:szCs w:val="11"/>
              </w:rPr>
              <w:t>ganglioseries;Chondroitin</w:t>
            </w:r>
            <w:proofErr w:type="spellEnd"/>
            <w:r w:rsidRPr="00537CEF">
              <w:rPr>
                <w:rFonts w:ascii="Arial" w:hAnsi="Arial" w:cs="Arial"/>
                <w:color w:val="000000"/>
                <w:sz w:val="11"/>
                <w:szCs w:val="11"/>
              </w:rPr>
              <w:t xml:space="preserve"> sulfate degradation</w:t>
            </w:r>
          </w:p>
        </w:tc>
      </w:tr>
    </w:tbl>
    <w:p w14:paraId="7DEE9115" w14:textId="58A7BDD3" w:rsidR="00EB5317" w:rsidRPr="00537CEF" w:rsidRDefault="00EB5317" w:rsidP="00EB5317">
      <w:pPr>
        <w:rPr>
          <w:rFonts w:ascii="Arial" w:hAnsi="Arial" w:cs="Arial"/>
          <w:sz w:val="14"/>
          <w:szCs w:val="14"/>
        </w:rPr>
      </w:pPr>
      <w:r w:rsidRPr="00537CEF">
        <w:rPr>
          <w:rFonts w:ascii="Arial" w:hAnsi="Arial" w:cs="Arial"/>
          <w:color w:val="000000"/>
          <w:sz w:val="14"/>
          <w:szCs w:val="14"/>
          <w:vertAlign w:val="superscript"/>
        </w:rPr>
        <w:t>a</w:t>
      </w:r>
      <w:r w:rsidRPr="00537CEF">
        <w:rPr>
          <w:rFonts w:ascii="Arial" w:hAnsi="Arial" w:cs="Arial"/>
          <w:sz w:val="14"/>
          <w:szCs w:val="14"/>
        </w:rPr>
        <w:t xml:space="preserve"> Metabolomic features involved in statistically significant pathways identified by Mummichog pathway analysis to be associated with birth weight Z-score are presented in the table.</w:t>
      </w:r>
      <w:r w:rsidR="00CF0401" w:rsidRPr="00537CEF">
        <w:rPr>
          <w:rFonts w:ascii="Arial" w:hAnsi="Arial" w:cs="Arial"/>
          <w:sz w:val="14"/>
          <w:szCs w:val="14"/>
        </w:rPr>
        <w:t xml:space="preserve"> The top eight were features with confirmed chemical identities using MS2 spectra compared with authentic compounds according to the MSI level 1 criteria.</w:t>
      </w:r>
    </w:p>
    <w:p w14:paraId="4440D1A2" w14:textId="763F4D57" w:rsidR="00EB5317" w:rsidRPr="00537CEF" w:rsidRDefault="00EB5317" w:rsidP="00EB5317">
      <w:pPr>
        <w:rPr>
          <w:rFonts w:ascii="Arial" w:hAnsi="Arial" w:cs="Arial"/>
          <w:sz w:val="14"/>
          <w:szCs w:val="14"/>
        </w:rPr>
      </w:pPr>
      <w:r w:rsidRPr="00537CEF">
        <w:rPr>
          <w:rFonts w:ascii="Arial" w:hAnsi="Arial" w:cs="Arial"/>
          <w:color w:val="000000"/>
          <w:sz w:val="14"/>
          <w:szCs w:val="14"/>
          <w:vertAlign w:val="superscript"/>
        </w:rPr>
        <w:t>b</w:t>
      </w:r>
      <w:r w:rsidRPr="00537CEF">
        <w:rPr>
          <w:rFonts w:ascii="Arial" w:hAnsi="Arial" w:cs="Arial"/>
          <w:color w:val="000000"/>
          <w:sz w:val="14"/>
          <w:szCs w:val="14"/>
        </w:rPr>
        <w:t xml:space="preserve"> Chemical IDs presented in the table are mostly KEGG ID, ex</w:t>
      </w:r>
      <w:r w:rsidR="00FD6455" w:rsidRPr="00537CEF">
        <w:rPr>
          <w:rFonts w:ascii="Arial" w:hAnsi="Arial" w:cs="Arial"/>
          <w:color w:val="000000"/>
          <w:sz w:val="14"/>
          <w:szCs w:val="14"/>
        </w:rPr>
        <w:t>cept</w:t>
      </w:r>
      <w:r w:rsidRPr="00537CEF">
        <w:rPr>
          <w:rFonts w:ascii="Arial" w:hAnsi="Arial" w:cs="Arial"/>
          <w:color w:val="000000"/>
          <w:sz w:val="14"/>
          <w:szCs w:val="14"/>
        </w:rPr>
        <w:t xml:space="preserve"> </w:t>
      </w:r>
      <w:r w:rsidR="00E54C05" w:rsidRPr="00537CEF">
        <w:rPr>
          <w:rFonts w:ascii="Arial" w:hAnsi="Arial" w:cs="Arial"/>
          <w:color w:val="000000"/>
          <w:sz w:val="14"/>
          <w:szCs w:val="14"/>
        </w:rPr>
        <w:t xml:space="preserve">CE4874, CE2205, CE2577, CE2576, CE2439, </w:t>
      </w:r>
      <w:proofErr w:type="spellStart"/>
      <w:r w:rsidR="00E54C05" w:rsidRPr="00537CEF">
        <w:rPr>
          <w:rFonts w:ascii="Arial" w:hAnsi="Arial" w:cs="Arial"/>
          <w:color w:val="000000"/>
          <w:sz w:val="14"/>
          <w:szCs w:val="14"/>
        </w:rPr>
        <w:t>tmndnccoa</w:t>
      </w:r>
      <w:proofErr w:type="spellEnd"/>
      <w:r w:rsidR="00E54C05" w:rsidRPr="00537CEF">
        <w:rPr>
          <w:rFonts w:ascii="Arial" w:hAnsi="Arial" w:cs="Arial"/>
          <w:color w:val="000000"/>
          <w:sz w:val="14"/>
          <w:szCs w:val="14"/>
        </w:rPr>
        <w:t xml:space="preserve">, </w:t>
      </w:r>
      <w:proofErr w:type="spellStart"/>
      <w:r w:rsidR="00E54C05" w:rsidRPr="00537CEF">
        <w:rPr>
          <w:rFonts w:ascii="Arial" w:hAnsi="Arial" w:cs="Arial"/>
          <w:color w:val="000000"/>
          <w:sz w:val="14"/>
          <w:szCs w:val="14"/>
        </w:rPr>
        <w:t>pcrn</w:t>
      </w:r>
      <w:proofErr w:type="spellEnd"/>
      <w:r w:rsidR="00E54C05" w:rsidRPr="00537CEF">
        <w:rPr>
          <w:rFonts w:ascii="Arial" w:hAnsi="Arial" w:cs="Arial"/>
          <w:color w:val="000000"/>
          <w:sz w:val="14"/>
          <w:szCs w:val="14"/>
        </w:rPr>
        <w:t xml:space="preserve">, </w:t>
      </w:r>
      <w:proofErr w:type="spellStart"/>
      <w:r w:rsidR="00E54C05" w:rsidRPr="00537CEF">
        <w:rPr>
          <w:rFonts w:ascii="Arial" w:hAnsi="Arial" w:cs="Arial"/>
          <w:color w:val="000000"/>
          <w:sz w:val="14"/>
          <w:szCs w:val="14"/>
        </w:rPr>
        <w:t>odecrn</w:t>
      </w:r>
      <w:proofErr w:type="spellEnd"/>
      <w:r w:rsidR="00E54C05" w:rsidRPr="00537CEF">
        <w:rPr>
          <w:rFonts w:ascii="Arial" w:hAnsi="Arial" w:cs="Arial"/>
          <w:color w:val="000000"/>
          <w:sz w:val="14"/>
          <w:szCs w:val="14"/>
        </w:rPr>
        <w:t xml:space="preserve">, </w:t>
      </w:r>
      <w:proofErr w:type="spellStart"/>
      <w:r w:rsidR="00E54C05" w:rsidRPr="00537CEF">
        <w:rPr>
          <w:rFonts w:ascii="Arial" w:hAnsi="Arial" w:cs="Arial"/>
          <w:color w:val="000000"/>
          <w:sz w:val="14"/>
          <w:szCs w:val="14"/>
        </w:rPr>
        <w:t>stcrn</w:t>
      </w:r>
      <w:proofErr w:type="spellEnd"/>
      <w:r w:rsidR="00E54C05" w:rsidRPr="00537CEF">
        <w:rPr>
          <w:rFonts w:ascii="Arial" w:hAnsi="Arial" w:cs="Arial"/>
          <w:color w:val="000000"/>
          <w:sz w:val="14"/>
          <w:szCs w:val="14"/>
        </w:rPr>
        <w:t xml:space="preserve">, c226crn, CE3087 and CE5629, </w:t>
      </w:r>
      <w:r w:rsidRPr="00537CEF">
        <w:rPr>
          <w:rFonts w:ascii="Arial" w:hAnsi="Arial" w:cs="Arial"/>
          <w:color w:val="000000"/>
          <w:sz w:val="14"/>
          <w:szCs w:val="14"/>
        </w:rPr>
        <w:t xml:space="preserve">which are </w:t>
      </w:r>
      <w:proofErr w:type="spellStart"/>
      <w:r w:rsidRPr="00537CEF">
        <w:rPr>
          <w:rFonts w:ascii="Arial" w:hAnsi="Arial" w:cs="Arial"/>
          <w:color w:val="000000"/>
          <w:sz w:val="14"/>
          <w:szCs w:val="14"/>
        </w:rPr>
        <w:t>BiGG</w:t>
      </w:r>
      <w:proofErr w:type="spellEnd"/>
      <w:r w:rsidRPr="00537CEF">
        <w:rPr>
          <w:rFonts w:ascii="Arial" w:hAnsi="Arial" w:cs="Arial"/>
          <w:color w:val="000000"/>
          <w:sz w:val="14"/>
          <w:szCs w:val="14"/>
        </w:rPr>
        <w:t xml:space="preserve"> IDs ( </w:t>
      </w:r>
      <w:hyperlink r:id="rId5" w:history="1">
        <w:r w:rsidRPr="00537CEF">
          <w:rPr>
            <w:rStyle w:val="Hyperlink"/>
            <w:rFonts w:ascii="Arial" w:hAnsi="Arial" w:cs="Arial"/>
            <w:sz w:val="14"/>
            <w:szCs w:val="14"/>
          </w:rPr>
          <w:t>http://bigg.ucsd.edu/</w:t>
        </w:r>
      </w:hyperlink>
      <w:r w:rsidRPr="00537CEF">
        <w:rPr>
          <w:rStyle w:val="Hyperlink"/>
          <w:rFonts w:ascii="Arial" w:hAnsi="Arial" w:cs="Arial"/>
          <w:sz w:val="14"/>
          <w:szCs w:val="14"/>
        </w:rPr>
        <w:t>)</w:t>
      </w:r>
      <w:r w:rsidRPr="00537CEF">
        <w:rPr>
          <w:rFonts w:ascii="Arial" w:hAnsi="Arial" w:cs="Arial"/>
          <w:color w:val="000000"/>
          <w:sz w:val="14"/>
          <w:szCs w:val="14"/>
        </w:rPr>
        <w:t>.</w:t>
      </w:r>
    </w:p>
    <w:p w14:paraId="57B95A31" w14:textId="1AD832E5" w:rsidR="00BF1644" w:rsidRPr="00537CEF" w:rsidRDefault="00EB5317" w:rsidP="00A9722C">
      <w:pPr>
        <w:rPr>
          <w:rFonts w:ascii="Arial" w:hAnsi="Arial" w:cs="Arial"/>
          <w:sz w:val="14"/>
          <w:szCs w:val="14"/>
        </w:rPr>
        <w:sectPr w:rsidR="00BF1644" w:rsidRPr="00537CEF" w:rsidSect="00BF1644">
          <w:pgSz w:w="15840" w:h="12240" w:orient="landscape"/>
          <w:pgMar w:top="1440" w:right="1440" w:bottom="1440" w:left="1440" w:header="720" w:footer="720" w:gutter="0"/>
          <w:cols w:space="720"/>
          <w:docGrid w:linePitch="360"/>
        </w:sectPr>
      </w:pPr>
      <w:r w:rsidRPr="00537CEF">
        <w:rPr>
          <w:rFonts w:ascii="Arial" w:hAnsi="Arial" w:cs="Arial"/>
          <w:sz w:val="14"/>
          <w:szCs w:val="14"/>
          <w:vertAlign w:val="superscript"/>
        </w:rPr>
        <w:t xml:space="preserve">c </w:t>
      </w:r>
      <w:r w:rsidRPr="00537CEF">
        <w:rPr>
          <w:rFonts w:ascii="Arial" w:hAnsi="Arial" w:cs="Arial"/>
          <w:sz w:val="14"/>
          <w:szCs w:val="14"/>
        </w:rPr>
        <w:t xml:space="preserve">Linear </w:t>
      </w:r>
      <w:r w:rsidR="004B0DF5" w:rsidRPr="00537CEF">
        <w:rPr>
          <w:rFonts w:ascii="Arial" w:hAnsi="Arial" w:cs="Arial"/>
          <w:sz w:val="14"/>
          <w:szCs w:val="14"/>
        </w:rPr>
        <w:t>regression was used to assess the associations between individual metabolomic feature and birth weight Z score adjusting for covariates</w:t>
      </w:r>
      <w:r w:rsidR="004B0DF5" w:rsidRPr="00537CEF">
        <w:rPr>
          <w:rFonts w:ascii="Arial" w:eastAsia="SimSun" w:hAnsi="Arial" w:cs="Arial"/>
          <w:sz w:val="14"/>
          <w:szCs w:val="14"/>
        </w:rPr>
        <w:t xml:space="preserve"> </w:t>
      </w:r>
      <w:r w:rsidR="004B0DF5" w:rsidRPr="00537CEF">
        <w:rPr>
          <w:rFonts w:ascii="Arial" w:hAnsi="Arial" w:cs="Arial"/>
          <w:sz w:val="14"/>
          <w:szCs w:val="14"/>
        </w:rPr>
        <w:t xml:space="preserve">including early vs late entry of women in the MADRES cohort, newborn’s Hispanic ethnicity, maternal age, marital status, maternal education status, household income, lifetime cigarette smoking, mother’s recruitment site, and sample processing time of cord blood (≤3hrs vs &gt;3hrs). </w:t>
      </w:r>
      <w:r w:rsidRPr="00537CEF">
        <w:rPr>
          <w:rFonts w:ascii="Arial" w:hAnsi="Arial" w:cs="Arial"/>
          <w:sz w:val="14"/>
          <w:szCs w:val="14"/>
        </w:rPr>
        <w:t xml:space="preserve">Association estimates are interpreted as the increase or decrease in birth weight Z-score by </w:t>
      </w:r>
      <w:proofErr w:type="gramStart"/>
      <w:r w:rsidRPr="00537CEF">
        <w:rPr>
          <w:rFonts w:ascii="Arial" w:hAnsi="Arial" w:cs="Arial"/>
          <w:sz w:val="14"/>
          <w:szCs w:val="14"/>
        </w:rPr>
        <w:t>one fold</w:t>
      </w:r>
      <w:proofErr w:type="gramEnd"/>
      <w:r w:rsidRPr="00537CEF">
        <w:rPr>
          <w:rFonts w:ascii="Arial" w:hAnsi="Arial" w:cs="Arial"/>
          <w:sz w:val="14"/>
          <w:szCs w:val="14"/>
        </w:rPr>
        <w:t xml:space="preserve"> change in relative abundance of metabolomic feature among 96 newborns.</w:t>
      </w:r>
      <w:r w:rsidR="007264D7" w:rsidRPr="00537CEF">
        <w:rPr>
          <w:rFonts w:ascii="Arial" w:hAnsi="Arial" w:cs="Arial"/>
          <w:sz w:val="14"/>
          <w:szCs w:val="14"/>
        </w:rPr>
        <w:t xml:space="preserve"> Significant association with FDR value&lt;0.2 was bolded.</w:t>
      </w:r>
    </w:p>
    <w:p w14:paraId="09674CBF" w14:textId="5F3D79EA" w:rsidR="00022257" w:rsidRPr="00537CEF" w:rsidRDefault="00022257" w:rsidP="00A9722C">
      <w:pPr>
        <w:rPr>
          <w:rFonts w:ascii="Arial" w:hAnsi="Arial" w:cs="Arial"/>
        </w:rPr>
      </w:pPr>
      <w:r w:rsidRPr="00537CEF">
        <w:rPr>
          <w:rFonts w:ascii="Arial" w:hAnsi="Arial" w:cs="Arial"/>
          <w:b/>
          <w:bCs/>
        </w:rPr>
        <w:lastRenderedPageBreak/>
        <w:t>Table S3.</w:t>
      </w:r>
      <w:r w:rsidRPr="00537CEF">
        <w:rPr>
          <w:rFonts w:ascii="Arial" w:hAnsi="Arial" w:cs="Arial"/>
        </w:rPr>
        <w:t xml:space="preserve"> </w:t>
      </w:r>
      <w:r w:rsidR="00737A04" w:rsidRPr="00537CEF">
        <w:rPr>
          <w:rFonts w:ascii="Arial" w:hAnsi="Arial" w:cs="Arial"/>
        </w:rPr>
        <w:t xml:space="preserve">Degree weight centrality </w:t>
      </w:r>
      <w:proofErr w:type="spellStart"/>
      <w:r w:rsidR="00737A04" w:rsidRPr="00537CEF">
        <w:rPr>
          <w:rFonts w:ascii="Arial" w:hAnsi="Arial" w:cs="Arial"/>
        </w:rPr>
        <w:t>measur</w:t>
      </w:r>
      <w:r w:rsidR="00FE59CE" w:rsidRPr="00537CEF">
        <w:rPr>
          <w:rFonts w:ascii="Arial" w:hAnsi="Arial" w:cs="Arial"/>
        </w:rPr>
        <w:t>e</w:t>
      </w:r>
      <w:r w:rsidR="00FE59CE" w:rsidRPr="00537CEF">
        <w:rPr>
          <w:rFonts w:ascii="Arial" w:hAnsi="Arial" w:cs="Arial"/>
          <w:color w:val="000000"/>
          <w:sz w:val="22"/>
          <w:szCs w:val="22"/>
          <w:vertAlign w:val="superscript"/>
        </w:rPr>
        <w:t>a</w:t>
      </w:r>
      <w:proofErr w:type="spellEnd"/>
      <w:r w:rsidR="00737A04" w:rsidRPr="00537CEF">
        <w:rPr>
          <w:rFonts w:ascii="Arial" w:hAnsi="Arial" w:cs="Arial"/>
        </w:rPr>
        <w:t xml:space="preserve"> that indicated the importance of each maternal and newborn metabolomic signature</w:t>
      </w:r>
      <w:r w:rsidR="00FE59CE" w:rsidRPr="00537CEF">
        <w:rPr>
          <w:rFonts w:ascii="Arial" w:hAnsi="Arial" w:cs="Arial"/>
        </w:rPr>
        <w:t xml:space="preserve"> in the entire network.</w:t>
      </w:r>
    </w:p>
    <w:tbl>
      <w:tblPr>
        <w:tblW w:w="9324" w:type="dxa"/>
        <w:tblLook w:val="04A0" w:firstRow="1" w:lastRow="0" w:firstColumn="1" w:lastColumn="0" w:noHBand="0" w:noVBand="1"/>
      </w:tblPr>
      <w:tblGrid>
        <w:gridCol w:w="819"/>
        <w:gridCol w:w="2501"/>
        <w:gridCol w:w="4890"/>
        <w:gridCol w:w="1114"/>
      </w:tblGrid>
      <w:tr w:rsidR="00DA4CB6" w:rsidRPr="00537CEF" w14:paraId="6DC5EABB" w14:textId="77777777" w:rsidTr="00737A04">
        <w:trPr>
          <w:trHeight w:val="20"/>
        </w:trPr>
        <w:tc>
          <w:tcPr>
            <w:tcW w:w="819" w:type="dxa"/>
            <w:tcBorders>
              <w:top w:val="single" w:sz="8" w:space="0" w:color="auto"/>
              <w:left w:val="nil"/>
              <w:bottom w:val="single" w:sz="8" w:space="0" w:color="auto"/>
              <w:right w:val="single" w:sz="4" w:space="0" w:color="A5A5A5"/>
            </w:tcBorders>
            <w:shd w:val="clear" w:color="auto" w:fill="auto"/>
            <w:noWrap/>
            <w:vAlign w:val="center"/>
            <w:hideMark/>
          </w:tcPr>
          <w:p w14:paraId="23D69894" w14:textId="77777777" w:rsidR="00DA4CB6" w:rsidRPr="00537CEF" w:rsidRDefault="00DA4CB6" w:rsidP="00DA4CB6">
            <w:pPr>
              <w:jc w:val="center"/>
              <w:rPr>
                <w:rFonts w:ascii="Arial" w:hAnsi="Arial" w:cs="Arial"/>
                <w:b/>
                <w:bCs/>
                <w:color w:val="000000"/>
                <w:sz w:val="15"/>
                <w:szCs w:val="15"/>
              </w:rPr>
            </w:pPr>
            <w:r w:rsidRPr="00537CEF">
              <w:rPr>
                <w:rFonts w:ascii="Arial" w:hAnsi="Arial" w:cs="Arial"/>
                <w:b/>
                <w:bCs/>
                <w:color w:val="000000"/>
                <w:sz w:val="15"/>
                <w:szCs w:val="15"/>
              </w:rPr>
              <w:t>Cluster</w:t>
            </w:r>
          </w:p>
        </w:tc>
        <w:tc>
          <w:tcPr>
            <w:tcW w:w="2501" w:type="dxa"/>
            <w:tcBorders>
              <w:top w:val="single" w:sz="8" w:space="0" w:color="auto"/>
              <w:left w:val="nil"/>
              <w:bottom w:val="single" w:sz="8" w:space="0" w:color="auto"/>
              <w:right w:val="single" w:sz="4" w:space="0" w:color="A5A5A5"/>
            </w:tcBorders>
            <w:shd w:val="clear" w:color="auto" w:fill="auto"/>
            <w:vAlign w:val="center"/>
            <w:hideMark/>
          </w:tcPr>
          <w:p w14:paraId="7AA83D0E" w14:textId="0F3B48E9" w:rsidR="00DA4CB6" w:rsidRPr="00537CEF" w:rsidRDefault="00DA4CB6" w:rsidP="00DA4CB6">
            <w:pPr>
              <w:jc w:val="center"/>
              <w:rPr>
                <w:rFonts w:ascii="Arial" w:hAnsi="Arial" w:cs="Arial"/>
                <w:b/>
                <w:bCs/>
                <w:color w:val="000000"/>
                <w:sz w:val="15"/>
                <w:szCs w:val="15"/>
              </w:rPr>
            </w:pPr>
            <w:r w:rsidRPr="00537CEF">
              <w:rPr>
                <w:rFonts w:ascii="Arial" w:hAnsi="Arial" w:cs="Arial"/>
                <w:b/>
                <w:bCs/>
                <w:color w:val="000000"/>
                <w:sz w:val="15"/>
                <w:szCs w:val="15"/>
              </w:rPr>
              <w:t xml:space="preserve">Sample </w:t>
            </w:r>
            <w:r w:rsidR="00FE59CE" w:rsidRPr="00537CEF">
              <w:rPr>
                <w:rFonts w:ascii="Arial" w:hAnsi="Arial" w:cs="Arial"/>
                <w:b/>
                <w:bCs/>
                <w:color w:val="000000"/>
                <w:sz w:val="15"/>
                <w:szCs w:val="15"/>
              </w:rPr>
              <w:t>Source</w:t>
            </w:r>
          </w:p>
        </w:tc>
        <w:tc>
          <w:tcPr>
            <w:tcW w:w="4890" w:type="dxa"/>
            <w:tcBorders>
              <w:top w:val="single" w:sz="8" w:space="0" w:color="auto"/>
              <w:left w:val="nil"/>
              <w:bottom w:val="single" w:sz="8" w:space="0" w:color="auto"/>
              <w:right w:val="single" w:sz="4" w:space="0" w:color="A5A5A5"/>
            </w:tcBorders>
            <w:shd w:val="clear" w:color="auto" w:fill="auto"/>
            <w:vAlign w:val="center"/>
            <w:hideMark/>
          </w:tcPr>
          <w:p w14:paraId="233B3361" w14:textId="77777777" w:rsidR="00DA4CB6" w:rsidRPr="00537CEF" w:rsidRDefault="00DA4CB6" w:rsidP="00DA4CB6">
            <w:pPr>
              <w:rPr>
                <w:rFonts w:ascii="Arial" w:hAnsi="Arial" w:cs="Arial"/>
                <w:b/>
                <w:bCs/>
                <w:color w:val="000000"/>
                <w:sz w:val="15"/>
                <w:szCs w:val="15"/>
              </w:rPr>
            </w:pPr>
            <w:r w:rsidRPr="00537CEF">
              <w:rPr>
                <w:rFonts w:ascii="Arial" w:hAnsi="Arial" w:cs="Arial"/>
                <w:b/>
                <w:bCs/>
                <w:color w:val="000000"/>
                <w:sz w:val="15"/>
                <w:szCs w:val="15"/>
              </w:rPr>
              <w:t>Name</w:t>
            </w:r>
          </w:p>
        </w:tc>
        <w:tc>
          <w:tcPr>
            <w:tcW w:w="1114" w:type="dxa"/>
            <w:tcBorders>
              <w:top w:val="single" w:sz="8" w:space="0" w:color="auto"/>
              <w:left w:val="nil"/>
              <w:bottom w:val="single" w:sz="8" w:space="0" w:color="auto"/>
              <w:right w:val="nil"/>
            </w:tcBorders>
            <w:shd w:val="clear" w:color="auto" w:fill="auto"/>
            <w:noWrap/>
            <w:vAlign w:val="center"/>
            <w:hideMark/>
          </w:tcPr>
          <w:p w14:paraId="312EDC4B" w14:textId="3455DD9A" w:rsidR="00DA4CB6" w:rsidRPr="00537CEF" w:rsidRDefault="00DA4CB6" w:rsidP="00DA4CB6">
            <w:pPr>
              <w:jc w:val="center"/>
              <w:rPr>
                <w:rFonts w:ascii="Arial" w:hAnsi="Arial" w:cs="Arial"/>
                <w:b/>
                <w:bCs/>
                <w:color w:val="000000"/>
                <w:sz w:val="15"/>
                <w:szCs w:val="15"/>
              </w:rPr>
            </w:pPr>
            <w:r w:rsidRPr="00537CEF">
              <w:rPr>
                <w:rFonts w:ascii="Arial" w:hAnsi="Arial" w:cs="Arial"/>
                <w:b/>
                <w:bCs/>
                <w:color w:val="000000"/>
                <w:sz w:val="15"/>
                <w:szCs w:val="15"/>
              </w:rPr>
              <w:t>Centrality</w:t>
            </w:r>
          </w:p>
        </w:tc>
      </w:tr>
      <w:tr w:rsidR="00DA4CB6" w:rsidRPr="00537CEF" w14:paraId="305E57FC" w14:textId="77777777" w:rsidTr="00737A04">
        <w:trPr>
          <w:trHeight w:val="20"/>
        </w:trPr>
        <w:tc>
          <w:tcPr>
            <w:tcW w:w="819" w:type="dxa"/>
            <w:vMerge w:val="restart"/>
            <w:tcBorders>
              <w:top w:val="nil"/>
              <w:left w:val="nil"/>
              <w:bottom w:val="single" w:sz="4" w:space="0" w:color="A5A5A5"/>
              <w:right w:val="single" w:sz="4" w:space="0" w:color="A5A5A5"/>
            </w:tcBorders>
            <w:shd w:val="clear" w:color="auto" w:fill="auto"/>
            <w:noWrap/>
            <w:vAlign w:val="center"/>
            <w:hideMark/>
          </w:tcPr>
          <w:p w14:paraId="5CCAFEB2"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1</w:t>
            </w:r>
          </w:p>
        </w:tc>
        <w:tc>
          <w:tcPr>
            <w:tcW w:w="2501" w:type="dxa"/>
            <w:vMerge w:val="restart"/>
            <w:tcBorders>
              <w:top w:val="nil"/>
              <w:left w:val="single" w:sz="4" w:space="0" w:color="A5A5A5"/>
              <w:bottom w:val="single" w:sz="4" w:space="0" w:color="A5A5A5"/>
              <w:right w:val="single" w:sz="4" w:space="0" w:color="A5A5A5"/>
            </w:tcBorders>
            <w:shd w:val="clear" w:color="auto" w:fill="auto"/>
            <w:vAlign w:val="center"/>
            <w:hideMark/>
          </w:tcPr>
          <w:p w14:paraId="7299C8C1" w14:textId="050C2079"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 xml:space="preserve">Third trimester maternal </w:t>
            </w:r>
            <w:r w:rsidR="00FE59CE" w:rsidRPr="00537CEF">
              <w:rPr>
                <w:rFonts w:ascii="Arial" w:hAnsi="Arial" w:cs="Arial"/>
                <w:color w:val="000000"/>
                <w:sz w:val="15"/>
                <w:szCs w:val="15"/>
              </w:rPr>
              <w:t>serum</w:t>
            </w:r>
            <w:r w:rsidRPr="00537CEF">
              <w:rPr>
                <w:rFonts w:ascii="Arial" w:hAnsi="Arial" w:cs="Arial"/>
                <w:color w:val="000000"/>
                <w:sz w:val="15"/>
                <w:szCs w:val="15"/>
              </w:rPr>
              <w:t xml:space="preserve"> </w:t>
            </w:r>
          </w:p>
        </w:tc>
        <w:tc>
          <w:tcPr>
            <w:tcW w:w="4890" w:type="dxa"/>
            <w:tcBorders>
              <w:top w:val="nil"/>
              <w:left w:val="nil"/>
              <w:bottom w:val="single" w:sz="4" w:space="0" w:color="A5A5A5"/>
              <w:right w:val="single" w:sz="4" w:space="0" w:color="A5A5A5"/>
            </w:tcBorders>
            <w:shd w:val="clear" w:color="auto" w:fill="auto"/>
            <w:vAlign w:val="center"/>
            <w:hideMark/>
          </w:tcPr>
          <w:p w14:paraId="10B78901"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(S)-2-Aceto-2-hydroxybutanoate</w:t>
            </w:r>
          </w:p>
        </w:tc>
        <w:tc>
          <w:tcPr>
            <w:tcW w:w="1114" w:type="dxa"/>
            <w:tcBorders>
              <w:top w:val="nil"/>
              <w:left w:val="nil"/>
              <w:bottom w:val="single" w:sz="4" w:space="0" w:color="A5A5A5"/>
              <w:right w:val="nil"/>
            </w:tcBorders>
            <w:shd w:val="clear" w:color="auto" w:fill="auto"/>
            <w:noWrap/>
            <w:vAlign w:val="center"/>
            <w:hideMark/>
          </w:tcPr>
          <w:p w14:paraId="6C0FACA0" w14:textId="77777777" w:rsidR="00DA4CB6" w:rsidRPr="00537CEF" w:rsidRDefault="00DA4CB6" w:rsidP="00DA4CB6">
            <w:pPr>
              <w:jc w:val="center"/>
              <w:rPr>
                <w:rFonts w:ascii="Arial" w:hAnsi="Arial" w:cs="Arial"/>
                <w:b/>
                <w:bCs/>
                <w:color w:val="000000"/>
                <w:sz w:val="15"/>
                <w:szCs w:val="15"/>
              </w:rPr>
            </w:pPr>
            <w:r w:rsidRPr="00537CEF">
              <w:rPr>
                <w:rFonts w:ascii="Arial" w:hAnsi="Arial" w:cs="Arial"/>
                <w:b/>
                <w:bCs/>
                <w:color w:val="000000"/>
                <w:sz w:val="15"/>
                <w:szCs w:val="15"/>
              </w:rPr>
              <w:t>0.73</w:t>
            </w:r>
          </w:p>
        </w:tc>
      </w:tr>
      <w:tr w:rsidR="00DA4CB6" w:rsidRPr="00537CEF" w14:paraId="48470666"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2E621AB7"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04A7B2DB"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30851CE7"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3-Hydroxyanthranilate</w:t>
            </w:r>
          </w:p>
        </w:tc>
        <w:tc>
          <w:tcPr>
            <w:tcW w:w="1114" w:type="dxa"/>
            <w:tcBorders>
              <w:top w:val="nil"/>
              <w:left w:val="nil"/>
              <w:bottom w:val="single" w:sz="4" w:space="0" w:color="A5A5A5"/>
              <w:right w:val="nil"/>
            </w:tcBorders>
            <w:shd w:val="clear" w:color="auto" w:fill="auto"/>
            <w:noWrap/>
            <w:vAlign w:val="center"/>
            <w:hideMark/>
          </w:tcPr>
          <w:p w14:paraId="7DB29D3C"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0.00</w:t>
            </w:r>
          </w:p>
        </w:tc>
      </w:tr>
      <w:tr w:rsidR="00DA4CB6" w:rsidRPr="00537CEF" w14:paraId="75B0301F"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67CD5DC7" w14:textId="77777777" w:rsidR="00DA4CB6" w:rsidRPr="00537CEF" w:rsidRDefault="00DA4CB6" w:rsidP="00DA4CB6">
            <w:pPr>
              <w:rPr>
                <w:rFonts w:ascii="Arial" w:hAnsi="Arial" w:cs="Arial"/>
                <w:color w:val="000000"/>
                <w:sz w:val="15"/>
                <w:szCs w:val="15"/>
              </w:rPr>
            </w:pPr>
          </w:p>
        </w:tc>
        <w:tc>
          <w:tcPr>
            <w:tcW w:w="2501" w:type="dxa"/>
            <w:vMerge w:val="restart"/>
            <w:tcBorders>
              <w:top w:val="nil"/>
              <w:left w:val="single" w:sz="4" w:space="0" w:color="A5A5A5"/>
              <w:bottom w:val="single" w:sz="4" w:space="0" w:color="A5A5A5"/>
              <w:right w:val="single" w:sz="4" w:space="0" w:color="A5A5A5"/>
            </w:tcBorders>
            <w:shd w:val="clear" w:color="auto" w:fill="auto"/>
            <w:vAlign w:val="center"/>
            <w:hideMark/>
          </w:tcPr>
          <w:p w14:paraId="4C939C9E" w14:textId="55A63761"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Cord blood</w:t>
            </w:r>
          </w:p>
        </w:tc>
        <w:tc>
          <w:tcPr>
            <w:tcW w:w="4890" w:type="dxa"/>
            <w:tcBorders>
              <w:top w:val="nil"/>
              <w:left w:val="nil"/>
              <w:bottom w:val="single" w:sz="4" w:space="0" w:color="A5A5A5"/>
              <w:right w:val="single" w:sz="4" w:space="0" w:color="A5A5A5"/>
            </w:tcBorders>
            <w:shd w:val="clear" w:color="auto" w:fill="auto"/>
            <w:vAlign w:val="center"/>
            <w:hideMark/>
          </w:tcPr>
          <w:p w14:paraId="55EC46DE"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beta-carboline</w:t>
            </w:r>
          </w:p>
        </w:tc>
        <w:tc>
          <w:tcPr>
            <w:tcW w:w="1114" w:type="dxa"/>
            <w:tcBorders>
              <w:top w:val="nil"/>
              <w:left w:val="nil"/>
              <w:bottom w:val="single" w:sz="4" w:space="0" w:color="A5A5A5"/>
              <w:right w:val="nil"/>
            </w:tcBorders>
            <w:shd w:val="clear" w:color="auto" w:fill="auto"/>
            <w:noWrap/>
            <w:vAlign w:val="center"/>
            <w:hideMark/>
          </w:tcPr>
          <w:p w14:paraId="64679AF2"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0.16</w:t>
            </w:r>
          </w:p>
        </w:tc>
      </w:tr>
      <w:tr w:rsidR="00DA4CB6" w:rsidRPr="00537CEF" w14:paraId="09B646F8"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0332F8EC"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55841953"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47CC69B5"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FA 20:0 (Arachidic acid)</w:t>
            </w:r>
          </w:p>
        </w:tc>
        <w:tc>
          <w:tcPr>
            <w:tcW w:w="1114" w:type="dxa"/>
            <w:tcBorders>
              <w:top w:val="nil"/>
              <w:left w:val="nil"/>
              <w:bottom w:val="single" w:sz="4" w:space="0" w:color="A5A5A5"/>
              <w:right w:val="nil"/>
            </w:tcBorders>
            <w:shd w:val="clear" w:color="auto" w:fill="auto"/>
            <w:noWrap/>
            <w:vAlign w:val="center"/>
            <w:hideMark/>
          </w:tcPr>
          <w:p w14:paraId="08002C75"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0.00</w:t>
            </w:r>
          </w:p>
        </w:tc>
      </w:tr>
      <w:tr w:rsidR="00DA4CB6" w:rsidRPr="00537CEF" w14:paraId="03A861AB"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30CD4FFE"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4F828A14"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5DF8140E" w14:textId="77777777" w:rsidR="00DA4CB6" w:rsidRPr="00537CEF" w:rsidRDefault="00DA4CB6" w:rsidP="00DA4CB6">
            <w:pPr>
              <w:rPr>
                <w:rFonts w:ascii="Arial" w:hAnsi="Arial" w:cs="Arial"/>
                <w:color w:val="000000"/>
                <w:sz w:val="15"/>
                <w:szCs w:val="15"/>
              </w:rPr>
            </w:pPr>
            <w:proofErr w:type="spellStart"/>
            <w:r w:rsidRPr="00537CEF">
              <w:rPr>
                <w:rFonts w:ascii="Arial" w:hAnsi="Arial" w:cs="Arial"/>
                <w:color w:val="000000"/>
                <w:sz w:val="15"/>
                <w:szCs w:val="15"/>
              </w:rPr>
              <w:t>Octadecanoate</w:t>
            </w:r>
            <w:proofErr w:type="spellEnd"/>
            <w:r w:rsidRPr="00537CEF">
              <w:rPr>
                <w:rFonts w:ascii="Arial" w:hAnsi="Arial" w:cs="Arial"/>
                <w:color w:val="000000"/>
                <w:sz w:val="15"/>
                <w:szCs w:val="15"/>
              </w:rPr>
              <w:t xml:space="preserve"> (n-C18:0)</w:t>
            </w:r>
          </w:p>
        </w:tc>
        <w:tc>
          <w:tcPr>
            <w:tcW w:w="1114" w:type="dxa"/>
            <w:tcBorders>
              <w:top w:val="nil"/>
              <w:left w:val="nil"/>
              <w:bottom w:val="single" w:sz="4" w:space="0" w:color="A5A5A5"/>
              <w:right w:val="nil"/>
            </w:tcBorders>
            <w:shd w:val="clear" w:color="auto" w:fill="auto"/>
            <w:noWrap/>
            <w:vAlign w:val="center"/>
            <w:hideMark/>
          </w:tcPr>
          <w:p w14:paraId="1126416B"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0.00</w:t>
            </w:r>
          </w:p>
        </w:tc>
      </w:tr>
      <w:tr w:rsidR="00DA4CB6" w:rsidRPr="00537CEF" w14:paraId="19A90B04"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6DB78EA5"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35E8529E"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2CB648D9" w14:textId="77777777" w:rsidR="00DA4CB6" w:rsidRPr="00537CEF" w:rsidRDefault="00DA4CB6" w:rsidP="00DA4CB6">
            <w:pPr>
              <w:rPr>
                <w:rFonts w:ascii="Arial" w:hAnsi="Arial" w:cs="Arial"/>
                <w:color w:val="000000"/>
                <w:sz w:val="15"/>
                <w:szCs w:val="15"/>
              </w:rPr>
            </w:pPr>
            <w:proofErr w:type="spellStart"/>
            <w:r w:rsidRPr="00537CEF">
              <w:rPr>
                <w:rFonts w:ascii="Arial" w:hAnsi="Arial" w:cs="Arial"/>
                <w:color w:val="000000"/>
                <w:sz w:val="15"/>
                <w:szCs w:val="15"/>
              </w:rPr>
              <w:t>Sphinganine</w:t>
            </w:r>
            <w:proofErr w:type="spellEnd"/>
            <w:r w:rsidRPr="00537CEF">
              <w:rPr>
                <w:rFonts w:ascii="Arial" w:hAnsi="Arial" w:cs="Arial"/>
                <w:color w:val="000000"/>
                <w:sz w:val="15"/>
                <w:szCs w:val="15"/>
              </w:rPr>
              <w:t xml:space="preserve"> 1-phosphate</w:t>
            </w:r>
          </w:p>
        </w:tc>
        <w:tc>
          <w:tcPr>
            <w:tcW w:w="1114" w:type="dxa"/>
            <w:tcBorders>
              <w:top w:val="nil"/>
              <w:left w:val="nil"/>
              <w:bottom w:val="single" w:sz="4" w:space="0" w:color="A5A5A5"/>
              <w:right w:val="nil"/>
            </w:tcBorders>
            <w:shd w:val="clear" w:color="auto" w:fill="auto"/>
            <w:noWrap/>
            <w:vAlign w:val="center"/>
            <w:hideMark/>
          </w:tcPr>
          <w:p w14:paraId="68157150"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0.00</w:t>
            </w:r>
          </w:p>
        </w:tc>
      </w:tr>
      <w:tr w:rsidR="00DA4CB6" w:rsidRPr="00537CEF" w14:paraId="549B0305" w14:textId="77777777" w:rsidTr="00737A04">
        <w:trPr>
          <w:trHeight w:val="20"/>
        </w:trPr>
        <w:tc>
          <w:tcPr>
            <w:tcW w:w="819" w:type="dxa"/>
            <w:vMerge w:val="restart"/>
            <w:tcBorders>
              <w:top w:val="nil"/>
              <w:left w:val="nil"/>
              <w:bottom w:val="single" w:sz="4" w:space="0" w:color="A5A5A5"/>
              <w:right w:val="single" w:sz="4" w:space="0" w:color="A5A5A5"/>
            </w:tcBorders>
            <w:shd w:val="clear" w:color="auto" w:fill="auto"/>
            <w:noWrap/>
            <w:vAlign w:val="center"/>
            <w:hideMark/>
          </w:tcPr>
          <w:p w14:paraId="05186316"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2</w:t>
            </w:r>
          </w:p>
        </w:tc>
        <w:tc>
          <w:tcPr>
            <w:tcW w:w="2501" w:type="dxa"/>
            <w:vMerge w:val="restart"/>
            <w:tcBorders>
              <w:top w:val="nil"/>
              <w:left w:val="single" w:sz="4" w:space="0" w:color="A5A5A5"/>
              <w:bottom w:val="single" w:sz="4" w:space="0" w:color="A5A5A5"/>
              <w:right w:val="single" w:sz="4" w:space="0" w:color="A5A5A5"/>
            </w:tcBorders>
            <w:shd w:val="clear" w:color="auto" w:fill="auto"/>
            <w:vAlign w:val="center"/>
            <w:hideMark/>
          </w:tcPr>
          <w:p w14:paraId="139DF32D" w14:textId="3B5A7ED2"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 xml:space="preserve">Third trimester maternal </w:t>
            </w:r>
            <w:r w:rsidR="00FE59CE" w:rsidRPr="00537CEF">
              <w:rPr>
                <w:rFonts w:ascii="Arial" w:hAnsi="Arial" w:cs="Arial"/>
                <w:color w:val="000000"/>
                <w:sz w:val="15"/>
                <w:szCs w:val="15"/>
              </w:rPr>
              <w:t>serum</w:t>
            </w:r>
            <w:r w:rsidRPr="00537CEF">
              <w:rPr>
                <w:rFonts w:ascii="Arial" w:hAnsi="Arial" w:cs="Arial"/>
                <w:color w:val="000000"/>
                <w:sz w:val="15"/>
                <w:szCs w:val="15"/>
              </w:rPr>
              <w:t xml:space="preserve"> </w:t>
            </w:r>
          </w:p>
        </w:tc>
        <w:tc>
          <w:tcPr>
            <w:tcW w:w="4890" w:type="dxa"/>
            <w:tcBorders>
              <w:top w:val="nil"/>
              <w:left w:val="nil"/>
              <w:bottom w:val="single" w:sz="4" w:space="0" w:color="A5A5A5"/>
              <w:right w:val="single" w:sz="4" w:space="0" w:color="A5A5A5"/>
            </w:tcBorders>
            <w:shd w:val="clear" w:color="auto" w:fill="auto"/>
            <w:vAlign w:val="center"/>
            <w:hideMark/>
          </w:tcPr>
          <w:p w14:paraId="2D86B0F5" w14:textId="77777777" w:rsidR="00DA4CB6" w:rsidRPr="00537CEF" w:rsidRDefault="00DA4CB6" w:rsidP="00DA4CB6">
            <w:pPr>
              <w:rPr>
                <w:rFonts w:ascii="Arial" w:hAnsi="Arial" w:cs="Arial"/>
                <w:color w:val="000000"/>
                <w:sz w:val="15"/>
                <w:szCs w:val="15"/>
              </w:rPr>
            </w:pPr>
            <w:proofErr w:type="spellStart"/>
            <w:r w:rsidRPr="00537CEF">
              <w:rPr>
                <w:rFonts w:ascii="Arial" w:hAnsi="Arial" w:cs="Arial"/>
                <w:color w:val="000000"/>
                <w:sz w:val="15"/>
                <w:szCs w:val="15"/>
              </w:rPr>
              <w:t>Sphinganine</w:t>
            </w:r>
            <w:proofErr w:type="spellEnd"/>
            <w:r w:rsidRPr="00537CEF">
              <w:rPr>
                <w:rFonts w:ascii="Arial" w:hAnsi="Arial" w:cs="Arial"/>
                <w:color w:val="000000"/>
                <w:sz w:val="15"/>
                <w:szCs w:val="15"/>
              </w:rPr>
              <w:t xml:space="preserve"> 1-phosphate</w:t>
            </w:r>
          </w:p>
        </w:tc>
        <w:tc>
          <w:tcPr>
            <w:tcW w:w="1114" w:type="dxa"/>
            <w:tcBorders>
              <w:top w:val="nil"/>
              <w:left w:val="nil"/>
              <w:bottom w:val="single" w:sz="4" w:space="0" w:color="A5A5A5"/>
              <w:right w:val="nil"/>
            </w:tcBorders>
            <w:shd w:val="clear" w:color="auto" w:fill="auto"/>
            <w:noWrap/>
            <w:vAlign w:val="center"/>
            <w:hideMark/>
          </w:tcPr>
          <w:p w14:paraId="233F75E8" w14:textId="77777777" w:rsidR="00DA4CB6" w:rsidRPr="00537CEF" w:rsidRDefault="00DA4CB6" w:rsidP="00DA4CB6">
            <w:pPr>
              <w:jc w:val="center"/>
              <w:rPr>
                <w:rFonts w:ascii="Arial" w:hAnsi="Arial" w:cs="Arial"/>
                <w:b/>
                <w:bCs/>
                <w:color w:val="000000"/>
                <w:sz w:val="15"/>
                <w:szCs w:val="15"/>
              </w:rPr>
            </w:pPr>
            <w:r w:rsidRPr="00537CEF">
              <w:rPr>
                <w:rFonts w:ascii="Arial" w:hAnsi="Arial" w:cs="Arial"/>
                <w:b/>
                <w:bCs/>
                <w:color w:val="000000"/>
                <w:sz w:val="15"/>
                <w:szCs w:val="15"/>
              </w:rPr>
              <w:t>1.00</w:t>
            </w:r>
          </w:p>
        </w:tc>
      </w:tr>
      <w:tr w:rsidR="00DA4CB6" w:rsidRPr="00537CEF" w14:paraId="141886CB"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59CFCA6E"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1395C238"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7348932A"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Fructose</w:t>
            </w:r>
          </w:p>
        </w:tc>
        <w:tc>
          <w:tcPr>
            <w:tcW w:w="1114" w:type="dxa"/>
            <w:tcBorders>
              <w:top w:val="nil"/>
              <w:left w:val="nil"/>
              <w:bottom w:val="single" w:sz="4" w:space="0" w:color="A5A5A5"/>
              <w:right w:val="nil"/>
            </w:tcBorders>
            <w:shd w:val="clear" w:color="auto" w:fill="auto"/>
            <w:noWrap/>
            <w:vAlign w:val="center"/>
            <w:hideMark/>
          </w:tcPr>
          <w:p w14:paraId="4242B4A2" w14:textId="77777777" w:rsidR="00DA4CB6" w:rsidRPr="00537CEF" w:rsidRDefault="00DA4CB6" w:rsidP="00DA4CB6">
            <w:pPr>
              <w:jc w:val="center"/>
              <w:rPr>
                <w:rFonts w:ascii="Arial" w:hAnsi="Arial" w:cs="Arial"/>
                <w:b/>
                <w:bCs/>
                <w:color w:val="000000"/>
                <w:sz w:val="15"/>
                <w:szCs w:val="15"/>
              </w:rPr>
            </w:pPr>
            <w:r w:rsidRPr="00537CEF">
              <w:rPr>
                <w:rFonts w:ascii="Arial" w:hAnsi="Arial" w:cs="Arial"/>
                <w:b/>
                <w:bCs/>
                <w:color w:val="000000"/>
                <w:sz w:val="15"/>
                <w:szCs w:val="15"/>
              </w:rPr>
              <w:t>0.73</w:t>
            </w:r>
          </w:p>
        </w:tc>
      </w:tr>
      <w:tr w:rsidR="00DA4CB6" w:rsidRPr="00537CEF" w14:paraId="05FE1A41"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0BF7C85B"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3BCDFDC9"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688DE0BC"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Glucose</w:t>
            </w:r>
          </w:p>
        </w:tc>
        <w:tc>
          <w:tcPr>
            <w:tcW w:w="1114" w:type="dxa"/>
            <w:tcBorders>
              <w:top w:val="nil"/>
              <w:left w:val="nil"/>
              <w:bottom w:val="single" w:sz="4" w:space="0" w:color="A5A5A5"/>
              <w:right w:val="nil"/>
            </w:tcBorders>
            <w:shd w:val="clear" w:color="auto" w:fill="auto"/>
            <w:noWrap/>
            <w:vAlign w:val="center"/>
            <w:hideMark/>
          </w:tcPr>
          <w:p w14:paraId="25F36889" w14:textId="77777777" w:rsidR="00DA4CB6" w:rsidRPr="00537CEF" w:rsidRDefault="00DA4CB6" w:rsidP="00DA4CB6">
            <w:pPr>
              <w:jc w:val="center"/>
              <w:rPr>
                <w:rFonts w:ascii="Arial" w:hAnsi="Arial" w:cs="Arial"/>
                <w:b/>
                <w:bCs/>
                <w:color w:val="000000"/>
                <w:sz w:val="15"/>
                <w:szCs w:val="15"/>
              </w:rPr>
            </w:pPr>
            <w:r w:rsidRPr="00537CEF">
              <w:rPr>
                <w:rFonts w:ascii="Arial" w:hAnsi="Arial" w:cs="Arial"/>
                <w:b/>
                <w:bCs/>
                <w:color w:val="000000"/>
                <w:sz w:val="15"/>
                <w:szCs w:val="15"/>
              </w:rPr>
              <w:t>0.43</w:t>
            </w:r>
          </w:p>
        </w:tc>
      </w:tr>
      <w:tr w:rsidR="00DA4CB6" w:rsidRPr="00537CEF" w14:paraId="7C863DB8"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0041D1DC"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781C98C5"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7C1DB214" w14:textId="77777777" w:rsidR="00DA4CB6" w:rsidRPr="00537CEF" w:rsidRDefault="00DA4CB6" w:rsidP="00DA4CB6">
            <w:pPr>
              <w:rPr>
                <w:rFonts w:ascii="Arial" w:hAnsi="Arial" w:cs="Arial"/>
                <w:color w:val="000000"/>
                <w:sz w:val="15"/>
                <w:szCs w:val="15"/>
              </w:rPr>
            </w:pPr>
            <w:proofErr w:type="spellStart"/>
            <w:r w:rsidRPr="00537CEF">
              <w:rPr>
                <w:rFonts w:ascii="Arial" w:hAnsi="Arial" w:cs="Arial"/>
                <w:color w:val="000000"/>
                <w:sz w:val="15"/>
                <w:szCs w:val="15"/>
              </w:rPr>
              <w:t>Ketoisovalerate</w:t>
            </w:r>
            <w:proofErr w:type="spellEnd"/>
            <w:r w:rsidRPr="00537CEF">
              <w:rPr>
                <w:rFonts w:ascii="Arial" w:hAnsi="Arial" w:cs="Arial"/>
                <w:color w:val="000000"/>
                <w:sz w:val="15"/>
                <w:szCs w:val="15"/>
              </w:rPr>
              <w:t>/(S)-Methylmalonate semialdehyde</w:t>
            </w:r>
          </w:p>
        </w:tc>
        <w:tc>
          <w:tcPr>
            <w:tcW w:w="1114" w:type="dxa"/>
            <w:tcBorders>
              <w:top w:val="nil"/>
              <w:left w:val="nil"/>
              <w:bottom w:val="single" w:sz="4" w:space="0" w:color="A5A5A5"/>
              <w:right w:val="nil"/>
            </w:tcBorders>
            <w:shd w:val="clear" w:color="auto" w:fill="auto"/>
            <w:noWrap/>
            <w:vAlign w:val="center"/>
            <w:hideMark/>
          </w:tcPr>
          <w:p w14:paraId="1A45A2E0" w14:textId="77777777" w:rsidR="00DA4CB6" w:rsidRPr="00537CEF" w:rsidRDefault="00DA4CB6" w:rsidP="00DA4CB6">
            <w:pPr>
              <w:jc w:val="center"/>
              <w:rPr>
                <w:rFonts w:ascii="Arial" w:hAnsi="Arial" w:cs="Arial"/>
                <w:b/>
                <w:bCs/>
                <w:color w:val="000000"/>
                <w:sz w:val="15"/>
                <w:szCs w:val="15"/>
              </w:rPr>
            </w:pPr>
            <w:r w:rsidRPr="00537CEF">
              <w:rPr>
                <w:rFonts w:ascii="Arial" w:hAnsi="Arial" w:cs="Arial"/>
                <w:b/>
                <w:bCs/>
                <w:color w:val="000000"/>
                <w:sz w:val="15"/>
                <w:szCs w:val="15"/>
              </w:rPr>
              <w:t>0.22</w:t>
            </w:r>
          </w:p>
        </w:tc>
      </w:tr>
      <w:tr w:rsidR="00DA4CB6" w:rsidRPr="00537CEF" w14:paraId="0186EAB0"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44FAAD96"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5FE22324"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016AF925"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Deoxyribose</w:t>
            </w:r>
          </w:p>
        </w:tc>
        <w:tc>
          <w:tcPr>
            <w:tcW w:w="1114" w:type="dxa"/>
            <w:tcBorders>
              <w:top w:val="nil"/>
              <w:left w:val="nil"/>
              <w:bottom w:val="single" w:sz="4" w:space="0" w:color="A5A5A5"/>
              <w:right w:val="nil"/>
            </w:tcBorders>
            <w:shd w:val="clear" w:color="auto" w:fill="auto"/>
            <w:noWrap/>
            <w:vAlign w:val="center"/>
            <w:hideMark/>
          </w:tcPr>
          <w:p w14:paraId="7FE4A47A"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0.16</w:t>
            </w:r>
          </w:p>
        </w:tc>
      </w:tr>
      <w:tr w:rsidR="00DA4CB6" w:rsidRPr="00537CEF" w14:paraId="49B5F76B"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2FE62573"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2B377982"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0A3D2F35"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(S)-2-Acetolactate</w:t>
            </w:r>
          </w:p>
        </w:tc>
        <w:tc>
          <w:tcPr>
            <w:tcW w:w="1114" w:type="dxa"/>
            <w:tcBorders>
              <w:top w:val="nil"/>
              <w:left w:val="nil"/>
              <w:bottom w:val="single" w:sz="4" w:space="0" w:color="A5A5A5"/>
              <w:right w:val="nil"/>
            </w:tcBorders>
            <w:shd w:val="clear" w:color="auto" w:fill="auto"/>
            <w:noWrap/>
            <w:vAlign w:val="center"/>
            <w:hideMark/>
          </w:tcPr>
          <w:p w14:paraId="6848BE35"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0.00</w:t>
            </w:r>
          </w:p>
        </w:tc>
      </w:tr>
      <w:tr w:rsidR="00DA4CB6" w:rsidRPr="00537CEF" w14:paraId="022F428E"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64E1A547" w14:textId="77777777" w:rsidR="00DA4CB6" w:rsidRPr="00537CEF" w:rsidRDefault="00DA4CB6" w:rsidP="00DA4CB6">
            <w:pPr>
              <w:rPr>
                <w:rFonts w:ascii="Arial" w:hAnsi="Arial" w:cs="Arial"/>
                <w:color w:val="000000"/>
                <w:sz w:val="15"/>
                <w:szCs w:val="15"/>
              </w:rPr>
            </w:pPr>
          </w:p>
        </w:tc>
        <w:tc>
          <w:tcPr>
            <w:tcW w:w="2501" w:type="dxa"/>
            <w:vMerge w:val="restart"/>
            <w:tcBorders>
              <w:top w:val="nil"/>
              <w:left w:val="single" w:sz="4" w:space="0" w:color="A5A5A5"/>
              <w:bottom w:val="single" w:sz="4" w:space="0" w:color="A5A5A5"/>
              <w:right w:val="single" w:sz="4" w:space="0" w:color="A5A5A5"/>
            </w:tcBorders>
            <w:shd w:val="clear" w:color="auto" w:fill="auto"/>
            <w:vAlign w:val="center"/>
            <w:hideMark/>
          </w:tcPr>
          <w:p w14:paraId="3F8E73BA" w14:textId="2B00E4C8"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Cord blood</w:t>
            </w:r>
          </w:p>
        </w:tc>
        <w:tc>
          <w:tcPr>
            <w:tcW w:w="4890" w:type="dxa"/>
            <w:tcBorders>
              <w:top w:val="nil"/>
              <w:left w:val="nil"/>
              <w:bottom w:val="single" w:sz="4" w:space="0" w:color="A5A5A5"/>
              <w:right w:val="single" w:sz="4" w:space="0" w:color="A5A5A5"/>
            </w:tcBorders>
            <w:shd w:val="clear" w:color="auto" w:fill="auto"/>
            <w:vAlign w:val="center"/>
            <w:hideMark/>
          </w:tcPr>
          <w:p w14:paraId="56FA85BA" w14:textId="77777777" w:rsidR="00DA4CB6" w:rsidRPr="00537CEF" w:rsidRDefault="00DA4CB6" w:rsidP="00DA4CB6">
            <w:pPr>
              <w:rPr>
                <w:rFonts w:ascii="Arial" w:hAnsi="Arial" w:cs="Arial"/>
                <w:color w:val="000000"/>
                <w:sz w:val="15"/>
                <w:szCs w:val="15"/>
              </w:rPr>
            </w:pPr>
            <w:proofErr w:type="spellStart"/>
            <w:r w:rsidRPr="00537CEF">
              <w:rPr>
                <w:rFonts w:ascii="Arial" w:hAnsi="Arial" w:cs="Arial"/>
                <w:color w:val="000000"/>
                <w:sz w:val="15"/>
                <w:szCs w:val="15"/>
              </w:rPr>
              <w:t>Oxovalerate</w:t>
            </w:r>
            <w:proofErr w:type="spellEnd"/>
            <w:r w:rsidRPr="00537CEF">
              <w:rPr>
                <w:rFonts w:ascii="Arial" w:hAnsi="Arial" w:cs="Arial"/>
                <w:color w:val="000000"/>
                <w:sz w:val="15"/>
                <w:szCs w:val="15"/>
              </w:rPr>
              <w:t>/</w:t>
            </w:r>
            <w:proofErr w:type="spellStart"/>
            <w:r w:rsidRPr="00537CEF">
              <w:rPr>
                <w:rFonts w:ascii="Arial" w:hAnsi="Arial" w:cs="Arial"/>
                <w:color w:val="000000"/>
                <w:sz w:val="15"/>
                <w:szCs w:val="15"/>
              </w:rPr>
              <w:t>Ketoisovalerate</w:t>
            </w:r>
            <w:proofErr w:type="spellEnd"/>
          </w:p>
        </w:tc>
        <w:tc>
          <w:tcPr>
            <w:tcW w:w="1114" w:type="dxa"/>
            <w:tcBorders>
              <w:top w:val="nil"/>
              <w:left w:val="nil"/>
              <w:bottom w:val="single" w:sz="4" w:space="0" w:color="A5A5A5"/>
              <w:right w:val="nil"/>
            </w:tcBorders>
            <w:shd w:val="clear" w:color="auto" w:fill="auto"/>
            <w:noWrap/>
            <w:vAlign w:val="center"/>
            <w:hideMark/>
          </w:tcPr>
          <w:p w14:paraId="63E924A2" w14:textId="77777777" w:rsidR="00DA4CB6" w:rsidRPr="00537CEF" w:rsidRDefault="00DA4CB6" w:rsidP="00DA4CB6">
            <w:pPr>
              <w:jc w:val="center"/>
              <w:rPr>
                <w:rFonts w:ascii="Arial" w:hAnsi="Arial" w:cs="Arial"/>
                <w:b/>
                <w:bCs/>
                <w:color w:val="000000"/>
                <w:sz w:val="15"/>
                <w:szCs w:val="15"/>
              </w:rPr>
            </w:pPr>
            <w:r w:rsidRPr="00537CEF">
              <w:rPr>
                <w:rFonts w:ascii="Arial" w:hAnsi="Arial" w:cs="Arial"/>
                <w:b/>
                <w:bCs/>
                <w:color w:val="000000"/>
                <w:sz w:val="15"/>
                <w:szCs w:val="15"/>
              </w:rPr>
              <w:t>0.95</w:t>
            </w:r>
          </w:p>
        </w:tc>
      </w:tr>
      <w:tr w:rsidR="00DA4CB6" w:rsidRPr="00537CEF" w14:paraId="5F670EFE"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6A19040C"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5CBD1E9F"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5E4C9792"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Fructose</w:t>
            </w:r>
          </w:p>
        </w:tc>
        <w:tc>
          <w:tcPr>
            <w:tcW w:w="1114" w:type="dxa"/>
            <w:tcBorders>
              <w:top w:val="nil"/>
              <w:left w:val="nil"/>
              <w:bottom w:val="single" w:sz="4" w:space="0" w:color="A5A5A5"/>
              <w:right w:val="nil"/>
            </w:tcBorders>
            <w:shd w:val="clear" w:color="auto" w:fill="auto"/>
            <w:noWrap/>
            <w:vAlign w:val="center"/>
            <w:hideMark/>
          </w:tcPr>
          <w:p w14:paraId="3B5FA5C3"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0.08</w:t>
            </w:r>
          </w:p>
        </w:tc>
      </w:tr>
      <w:tr w:rsidR="00DA4CB6" w:rsidRPr="00537CEF" w14:paraId="39067BD6"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0FB7085C"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7BC85BFA"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507D8C9E"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5-Hydroxyindoleacetaldehyde</w:t>
            </w:r>
          </w:p>
        </w:tc>
        <w:tc>
          <w:tcPr>
            <w:tcW w:w="1114" w:type="dxa"/>
            <w:tcBorders>
              <w:top w:val="nil"/>
              <w:left w:val="nil"/>
              <w:bottom w:val="single" w:sz="4" w:space="0" w:color="A5A5A5"/>
              <w:right w:val="nil"/>
            </w:tcBorders>
            <w:shd w:val="clear" w:color="auto" w:fill="auto"/>
            <w:noWrap/>
            <w:vAlign w:val="center"/>
            <w:hideMark/>
          </w:tcPr>
          <w:p w14:paraId="7B885A8B"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0.00</w:t>
            </w:r>
          </w:p>
        </w:tc>
      </w:tr>
      <w:tr w:rsidR="00DA4CB6" w:rsidRPr="00537CEF" w14:paraId="7F54C5F7"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48C9859A"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76173C02"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74661B79"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Glucose</w:t>
            </w:r>
          </w:p>
        </w:tc>
        <w:tc>
          <w:tcPr>
            <w:tcW w:w="1114" w:type="dxa"/>
            <w:tcBorders>
              <w:top w:val="nil"/>
              <w:left w:val="nil"/>
              <w:bottom w:val="single" w:sz="4" w:space="0" w:color="A5A5A5"/>
              <w:right w:val="nil"/>
            </w:tcBorders>
            <w:shd w:val="clear" w:color="auto" w:fill="auto"/>
            <w:noWrap/>
            <w:vAlign w:val="center"/>
            <w:hideMark/>
          </w:tcPr>
          <w:p w14:paraId="0C38EFD0"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0.00</w:t>
            </w:r>
          </w:p>
        </w:tc>
      </w:tr>
      <w:tr w:rsidR="00DA4CB6" w:rsidRPr="00537CEF" w14:paraId="26DAEF24"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723B98E7"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7365BFA4"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2175DBCF"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(9Z,12Z,15Z)-Octadecatrienoic acid</w:t>
            </w:r>
          </w:p>
        </w:tc>
        <w:tc>
          <w:tcPr>
            <w:tcW w:w="1114" w:type="dxa"/>
            <w:tcBorders>
              <w:top w:val="nil"/>
              <w:left w:val="nil"/>
              <w:bottom w:val="single" w:sz="4" w:space="0" w:color="A5A5A5"/>
              <w:right w:val="nil"/>
            </w:tcBorders>
            <w:shd w:val="clear" w:color="auto" w:fill="auto"/>
            <w:noWrap/>
            <w:vAlign w:val="center"/>
            <w:hideMark/>
          </w:tcPr>
          <w:p w14:paraId="417E56F6"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0.00</w:t>
            </w:r>
          </w:p>
        </w:tc>
      </w:tr>
      <w:tr w:rsidR="00DA4CB6" w:rsidRPr="00537CEF" w14:paraId="58CEB7A6"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3814EE67"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160AB359"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338F0D36"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L-Arginine</w:t>
            </w:r>
          </w:p>
        </w:tc>
        <w:tc>
          <w:tcPr>
            <w:tcW w:w="1114" w:type="dxa"/>
            <w:tcBorders>
              <w:top w:val="nil"/>
              <w:left w:val="nil"/>
              <w:bottom w:val="single" w:sz="4" w:space="0" w:color="A5A5A5"/>
              <w:right w:val="nil"/>
            </w:tcBorders>
            <w:shd w:val="clear" w:color="auto" w:fill="auto"/>
            <w:noWrap/>
            <w:vAlign w:val="center"/>
            <w:hideMark/>
          </w:tcPr>
          <w:p w14:paraId="11FAAD15"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0.00</w:t>
            </w:r>
          </w:p>
        </w:tc>
      </w:tr>
      <w:tr w:rsidR="00DA4CB6" w:rsidRPr="00537CEF" w14:paraId="3671C2D2"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0D683DEA"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731BEEFB"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11ABFD23" w14:textId="77777777" w:rsidR="00DA4CB6" w:rsidRPr="00537CEF" w:rsidRDefault="00DA4CB6" w:rsidP="00DA4CB6">
            <w:pPr>
              <w:rPr>
                <w:rFonts w:ascii="Arial" w:hAnsi="Arial" w:cs="Arial"/>
                <w:color w:val="000000"/>
                <w:sz w:val="15"/>
                <w:szCs w:val="15"/>
              </w:rPr>
            </w:pPr>
            <w:proofErr w:type="spellStart"/>
            <w:r w:rsidRPr="00537CEF">
              <w:rPr>
                <w:rFonts w:ascii="Arial" w:hAnsi="Arial" w:cs="Arial"/>
                <w:color w:val="000000"/>
                <w:sz w:val="15"/>
                <w:szCs w:val="15"/>
              </w:rPr>
              <w:t>Ketoleucine</w:t>
            </w:r>
            <w:proofErr w:type="spellEnd"/>
            <w:r w:rsidRPr="00537CEF">
              <w:rPr>
                <w:rFonts w:ascii="Arial" w:hAnsi="Arial" w:cs="Arial"/>
                <w:color w:val="000000"/>
                <w:sz w:val="15"/>
                <w:szCs w:val="15"/>
              </w:rPr>
              <w:t>/</w:t>
            </w:r>
            <w:proofErr w:type="spellStart"/>
            <w:r w:rsidRPr="00537CEF">
              <w:rPr>
                <w:rFonts w:ascii="Arial" w:hAnsi="Arial" w:cs="Arial"/>
                <w:color w:val="000000"/>
                <w:sz w:val="15"/>
                <w:szCs w:val="15"/>
              </w:rPr>
              <w:t>Ketoisoleucine</w:t>
            </w:r>
            <w:proofErr w:type="spellEnd"/>
          </w:p>
        </w:tc>
        <w:tc>
          <w:tcPr>
            <w:tcW w:w="1114" w:type="dxa"/>
            <w:tcBorders>
              <w:top w:val="nil"/>
              <w:left w:val="nil"/>
              <w:bottom w:val="single" w:sz="4" w:space="0" w:color="A5A5A5"/>
              <w:right w:val="nil"/>
            </w:tcBorders>
            <w:shd w:val="clear" w:color="auto" w:fill="auto"/>
            <w:noWrap/>
            <w:vAlign w:val="center"/>
            <w:hideMark/>
          </w:tcPr>
          <w:p w14:paraId="0E1AD533"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0.00</w:t>
            </w:r>
          </w:p>
        </w:tc>
      </w:tr>
      <w:tr w:rsidR="00DA4CB6" w:rsidRPr="00537CEF" w14:paraId="548333D3"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454BBC18"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057BBB57"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76CEAB2E"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4-(2-Aminophenyl)-2,4-dioxobutanoate</w:t>
            </w:r>
          </w:p>
        </w:tc>
        <w:tc>
          <w:tcPr>
            <w:tcW w:w="1114" w:type="dxa"/>
            <w:tcBorders>
              <w:top w:val="nil"/>
              <w:left w:val="nil"/>
              <w:bottom w:val="single" w:sz="4" w:space="0" w:color="A5A5A5"/>
              <w:right w:val="nil"/>
            </w:tcBorders>
            <w:shd w:val="clear" w:color="auto" w:fill="auto"/>
            <w:noWrap/>
            <w:vAlign w:val="center"/>
            <w:hideMark/>
          </w:tcPr>
          <w:p w14:paraId="7189F4DA"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0.00</w:t>
            </w:r>
          </w:p>
        </w:tc>
      </w:tr>
      <w:tr w:rsidR="00DA4CB6" w:rsidRPr="00537CEF" w14:paraId="5A30083B" w14:textId="77777777" w:rsidTr="00737A04">
        <w:trPr>
          <w:trHeight w:val="20"/>
        </w:trPr>
        <w:tc>
          <w:tcPr>
            <w:tcW w:w="819" w:type="dxa"/>
            <w:vMerge w:val="restart"/>
            <w:tcBorders>
              <w:top w:val="nil"/>
              <w:left w:val="nil"/>
              <w:bottom w:val="single" w:sz="4" w:space="0" w:color="A5A5A5"/>
              <w:right w:val="single" w:sz="4" w:space="0" w:color="A5A5A5"/>
            </w:tcBorders>
            <w:shd w:val="clear" w:color="auto" w:fill="auto"/>
            <w:noWrap/>
            <w:vAlign w:val="center"/>
            <w:hideMark/>
          </w:tcPr>
          <w:p w14:paraId="4867FD65"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3</w:t>
            </w:r>
          </w:p>
        </w:tc>
        <w:tc>
          <w:tcPr>
            <w:tcW w:w="2501" w:type="dxa"/>
            <w:vMerge w:val="restart"/>
            <w:tcBorders>
              <w:top w:val="nil"/>
              <w:left w:val="single" w:sz="4" w:space="0" w:color="A5A5A5"/>
              <w:bottom w:val="single" w:sz="4" w:space="0" w:color="A5A5A5"/>
              <w:right w:val="single" w:sz="4" w:space="0" w:color="A5A5A5"/>
            </w:tcBorders>
            <w:shd w:val="clear" w:color="auto" w:fill="auto"/>
            <w:vAlign w:val="center"/>
            <w:hideMark/>
          </w:tcPr>
          <w:p w14:paraId="5870DA11" w14:textId="77599374"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 xml:space="preserve">Third trimester maternal </w:t>
            </w:r>
            <w:r w:rsidR="00FE59CE" w:rsidRPr="00537CEF">
              <w:rPr>
                <w:rFonts w:ascii="Arial" w:hAnsi="Arial" w:cs="Arial"/>
                <w:color w:val="000000"/>
                <w:sz w:val="15"/>
                <w:szCs w:val="15"/>
              </w:rPr>
              <w:t>serum</w:t>
            </w:r>
            <w:r w:rsidRPr="00537CEF">
              <w:rPr>
                <w:rFonts w:ascii="Arial" w:hAnsi="Arial" w:cs="Arial"/>
                <w:color w:val="000000"/>
                <w:sz w:val="15"/>
                <w:szCs w:val="15"/>
              </w:rPr>
              <w:t xml:space="preserve"> </w:t>
            </w:r>
          </w:p>
        </w:tc>
        <w:tc>
          <w:tcPr>
            <w:tcW w:w="4890" w:type="dxa"/>
            <w:tcBorders>
              <w:top w:val="nil"/>
              <w:left w:val="nil"/>
              <w:bottom w:val="single" w:sz="4" w:space="0" w:color="A5A5A5"/>
              <w:right w:val="single" w:sz="4" w:space="0" w:color="A5A5A5"/>
            </w:tcBorders>
            <w:shd w:val="clear" w:color="auto" w:fill="auto"/>
            <w:vAlign w:val="center"/>
            <w:hideMark/>
          </w:tcPr>
          <w:p w14:paraId="7C6A97DD" w14:textId="77777777" w:rsidR="00DA4CB6" w:rsidRPr="00537CEF" w:rsidRDefault="00DA4CB6" w:rsidP="00DA4CB6">
            <w:pPr>
              <w:rPr>
                <w:rFonts w:ascii="Arial" w:hAnsi="Arial" w:cs="Arial"/>
                <w:color w:val="000000"/>
                <w:sz w:val="15"/>
                <w:szCs w:val="15"/>
              </w:rPr>
            </w:pPr>
            <w:proofErr w:type="spellStart"/>
            <w:r w:rsidRPr="00537CEF">
              <w:rPr>
                <w:rFonts w:ascii="Arial" w:hAnsi="Arial" w:cs="Arial"/>
                <w:color w:val="000000"/>
                <w:sz w:val="15"/>
                <w:szCs w:val="15"/>
              </w:rPr>
              <w:t>Sedoheptulose</w:t>
            </w:r>
            <w:proofErr w:type="spellEnd"/>
            <w:r w:rsidRPr="00537CEF">
              <w:rPr>
                <w:rFonts w:ascii="Arial" w:hAnsi="Arial" w:cs="Arial"/>
                <w:color w:val="000000"/>
                <w:sz w:val="15"/>
                <w:szCs w:val="15"/>
              </w:rPr>
              <w:t xml:space="preserve"> 7-phosphate</w:t>
            </w:r>
          </w:p>
        </w:tc>
        <w:tc>
          <w:tcPr>
            <w:tcW w:w="1114" w:type="dxa"/>
            <w:tcBorders>
              <w:top w:val="nil"/>
              <w:left w:val="nil"/>
              <w:bottom w:val="single" w:sz="4" w:space="0" w:color="A5A5A5"/>
              <w:right w:val="nil"/>
            </w:tcBorders>
            <w:shd w:val="clear" w:color="auto" w:fill="auto"/>
            <w:noWrap/>
            <w:vAlign w:val="center"/>
            <w:hideMark/>
          </w:tcPr>
          <w:p w14:paraId="2050E363" w14:textId="77777777" w:rsidR="00DA4CB6" w:rsidRPr="00537CEF" w:rsidRDefault="00DA4CB6" w:rsidP="00DA4CB6">
            <w:pPr>
              <w:jc w:val="center"/>
              <w:rPr>
                <w:rFonts w:ascii="Arial" w:hAnsi="Arial" w:cs="Arial"/>
                <w:b/>
                <w:bCs/>
                <w:color w:val="000000"/>
                <w:sz w:val="15"/>
                <w:szCs w:val="15"/>
              </w:rPr>
            </w:pPr>
            <w:r w:rsidRPr="00537CEF">
              <w:rPr>
                <w:rFonts w:ascii="Arial" w:hAnsi="Arial" w:cs="Arial"/>
                <w:b/>
                <w:bCs/>
                <w:color w:val="000000"/>
                <w:sz w:val="15"/>
                <w:szCs w:val="15"/>
              </w:rPr>
              <w:t>0.42</w:t>
            </w:r>
          </w:p>
        </w:tc>
      </w:tr>
      <w:tr w:rsidR="00DA4CB6" w:rsidRPr="00537CEF" w14:paraId="71C1D1A5"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7FB8B345"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6BC25739"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19991AF9"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Tetradecanoyl-CoA (n-C14:0CoA)</w:t>
            </w:r>
          </w:p>
        </w:tc>
        <w:tc>
          <w:tcPr>
            <w:tcW w:w="1114" w:type="dxa"/>
            <w:tcBorders>
              <w:top w:val="nil"/>
              <w:left w:val="nil"/>
              <w:bottom w:val="single" w:sz="4" w:space="0" w:color="A5A5A5"/>
              <w:right w:val="nil"/>
            </w:tcBorders>
            <w:shd w:val="clear" w:color="auto" w:fill="auto"/>
            <w:noWrap/>
            <w:vAlign w:val="center"/>
            <w:hideMark/>
          </w:tcPr>
          <w:p w14:paraId="21AC8046" w14:textId="77777777" w:rsidR="00DA4CB6" w:rsidRPr="00537CEF" w:rsidRDefault="00DA4CB6" w:rsidP="00DA4CB6">
            <w:pPr>
              <w:jc w:val="center"/>
              <w:rPr>
                <w:rFonts w:ascii="Arial" w:hAnsi="Arial" w:cs="Arial"/>
                <w:b/>
                <w:bCs/>
                <w:color w:val="000000"/>
                <w:sz w:val="15"/>
                <w:szCs w:val="15"/>
              </w:rPr>
            </w:pPr>
            <w:r w:rsidRPr="00537CEF">
              <w:rPr>
                <w:rFonts w:ascii="Arial" w:hAnsi="Arial" w:cs="Arial"/>
                <w:b/>
                <w:bCs/>
                <w:color w:val="000000"/>
                <w:sz w:val="15"/>
                <w:szCs w:val="15"/>
              </w:rPr>
              <w:t>0.29</w:t>
            </w:r>
          </w:p>
        </w:tc>
      </w:tr>
      <w:tr w:rsidR="00DA4CB6" w:rsidRPr="00537CEF" w14:paraId="2B23A21B"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3394AD70"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69CE7D53"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31AAB89D"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4,8-Dihydroxyquinoline</w:t>
            </w:r>
          </w:p>
        </w:tc>
        <w:tc>
          <w:tcPr>
            <w:tcW w:w="1114" w:type="dxa"/>
            <w:tcBorders>
              <w:top w:val="nil"/>
              <w:left w:val="nil"/>
              <w:bottom w:val="single" w:sz="4" w:space="0" w:color="A5A5A5"/>
              <w:right w:val="nil"/>
            </w:tcBorders>
            <w:shd w:val="clear" w:color="auto" w:fill="auto"/>
            <w:noWrap/>
            <w:vAlign w:val="center"/>
            <w:hideMark/>
          </w:tcPr>
          <w:p w14:paraId="7D79223E"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0.00</w:t>
            </w:r>
          </w:p>
        </w:tc>
      </w:tr>
      <w:tr w:rsidR="00DA4CB6" w:rsidRPr="00537CEF" w14:paraId="44C7C758"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110EA9C6" w14:textId="77777777" w:rsidR="00DA4CB6" w:rsidRPr="00537CEF" w:rsidRDefault="00DA4CB6" w:rsidP="00DA4CB6">
            <w:pPr>
              <w:rPr>
                <w:rFonts w:ascii="Arial" w:hAnsi="Arial" w:cs="Arial"/>
                <w:color w:val="000000"/>
                <w:sz w:val="15"/>
                <w:szCs w:val="15"/>
              </w:rPr>
            </w:pPr>
          </w:p>
        </w:tc>
        <w:tc>
          <w:tcPr>
            <w:tcW w:w="2501" w:type="dxa"/>
            <w:vMerge w:val="restart"/>
            <w:tcBorders>
              <w:top w:val="nil"/>
              <w:left w:val="single" w:sz="4" w:space="0" w:color="A5A5A5"/>
              <w:bottom w:val="single" w:sz="4" w:space="0" w:color="A5A5A5"/>
              <w:right w:val="single" w:sz="4" w:space="0" w:color="A5A5A5"/>
            </w:tcBorders>
            <w:shd w:val="clear" w:color="auto" w:fill="auto"/>
            <w:vAlign w:val="center"/>
            <w:hideMark/>
          </w:tcPr>
          <w:p w14:paraId="7A93BABD" w14:textId="5C0F513F"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Cord blood</w:t>
            </w:r>
          </w:p>
        </w:tc>
        <w:tc>
          <w:tcPr>
            <w:tcW w:w="4890" w:type="dxa"/>
            <w:tcBorders>
              <w:top w:val="nil"/>
              <w:left w:val="nil"/>
              <w:bottom w:val="single" w:sz="4" w:space="0" w:color="A5A5A5"/>
              <w:right w:val="single" w:sz="4" w:space="0" w:color="A5A5A5"/>
            </w:tcBorders>
            <w:shd w:val="clear" w:color="auto" w:fill="auto"/>
            <w:vAlign w:val="center"/>
            <w:hideMark/>
          </w:tcPr>
          <w:p w14:paraId="106FCC24"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1alpha,24R,25-trihydroxyvitamin D3/3alpha,7alpha,12alpha-Trihydroxy-5beta-cholestanoate</w:t>
            </w:r>
          </w:p>
        </w:tc>
        <w:tc>
          <w:tcPr>
            <w:tcW w:w="1114" w:type="dxa"/>
            <w:tcBorders>
              <w:top w:val="nil"/>
              <w:left w:val="nil"/>
              <w:bottom w:val="single" w:sz="4" w:space="0" w:color="A5A5A5"/>
              <w:right w:val="nil"/>
            </w:tcBorders>
            <w:shd w:val="clear" w:color="auto" w:fill="auto"/>
            <w:noWrap/>
            <w:vAlign w:val="center"/>
            <w:hideMark/>
          </w:tcPr>
          <w:p w14:paraId="2BF72EB6" w14:textId="77777777" w:rsidR="00DA4CB6" w:rsidRPr="00537CEF" w:rsidRDefault="00DA4CB6" w:rsidP="00DA4CB6">
            <w:pPr>
              <w:jc w:val="center"/>
              <w:rPr>
                <w:rFonts w:ascii="Arial" w:hAnsi="Arial" w:cs="Arial"/>
                <w:b/>
                <w:bCs/>
                <w:color w:val="000000"/>
                <w:sz w:val="15"/>
                <w:szCs w:val="15"/>
              </w:rPr>
            </w:pPr>
            <w:r w:rsidRPr="00537CEF">
              <w:rPr>
                <w:rFonts w:ascii="Arial" w:hAnsi="Arial" w:cs="Arial"/>
                <w:b/>
                <w:bCs/>
                <w:color w:val="000000"/>
                <w:sz w:val="15"/>
                <w:szCs w:val="15"/>
              </w:rPr>
              <w:t>0.90</w:t>
            </w:r>
          </w:p>
        </w:tc>
      </w:tr>
      <w:tr w:rsidR="00DA4CB6" w:rsidRPr="00537CEF" w14:paraId="471DFE11"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3F3762E5"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4AD9C28F"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1F09B9D9"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Progesterone/</w:t>
            </w:r>
            <w:proofErr w:type="spellStart"/>
            <w:r w:rsidRPr="00537CEF">
              <w:rPr>
                <w:rFonts w:ascii="Arial" w:hAnsi="Arial" w:cs="Arial"/>
                <w:color w:val="000000"/>
                <w:sz w:val="15"/>
                <w:szCs w:val="15"/>
              </w:rPr>
              <w:t>Tetrahydrocorticosterone</w:t>
            </w:r>
            <w:proofErr w:type="spellEnd"/>
            <w:r w:rsidRPr="00537CEF">
              <w:rPr>
                <w:rFonts w:ascii="Arial" w:hAnsi="Arial" w:cs="Arial"/>
                <w:color w:val="000000"/>
                <w:sz w:val="15"/>
                <w:szCs w:val="15"/>
              </w:rPr>
              <w:t>/21-Hydroxypregnenolone</w:t>
            </w:r>
          </w:p>
        </w:tc>
        <w:tc>
          <w:tcPr>
            <w:tcW w:w="1114" w:type="dxa"/>
            <w:tcBorders>
              <w:top w:val="nil"/>
              <w:left w:val="nil"/>
              <w:bottom w:val="single" w:sz="4" w:space="0" w:color="A5A5A5"/>
              <w:right w:val="nil"/>
            </w:tcBorders>
            <w:shd w:val="clear" w:color="auto" w:fill="auto"/>
            <w:noWrap/>
            <w:vAlign w:val="center"/>
            <w:hideMark/>
          </w:tcPr>
          <w:p w14:paraId="532B81C3"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0.16</w:t>
            </w:r>
          </w:p>
        </w:tc>
      </w:tr>
      <w:tr w:rsidR="00DA4CB6" w:rsidRPr="00537CEF" w14:paraId="130CCF21"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64A89F0D"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33EA9D80"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4AA900EE"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3alpha,7alpha-Dihydroxy-5beta-cholestanate/5beta-cholestane-3alpha,7alpha,12alpha,27,27-pentaol</w:t>
            </w:r>
          </w:p>
        </w:tc>
        <w:tc>
          <w:tcPr>
            <w:tcW w:w="1114" w:type="dxa"/>
            <w:tcBorders>
              <w:top w:val="nil"/>
              <w:left w:val="nil"/>
              <w:bottom w:val="single" w:sz="4" w:space="0" w:color="A5A5A5"/>
              <w:right w:val="nil"/>
            </w:tcBorders>
            <w:shd w:val="clear" w:color="auto" w:fill="auto"/>
            <w:noWrap/>
            <w:vAlign w:val="center"/>
            <w:hideMark/>
          </w:tcPr>
          <w:p w14:paraId="50958499"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0.01</w:t>
            </w:r>
          </w:p>
        </w:tc>
      </w:tr>
      <w:tr w:rsidR="00DA4CB6" w:rsidRPr="00537CEF" w14:paraId="0A426442"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6D72EDE4"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6D1D39EA"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1543AA0A"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N-Acetyl-D-galactosamine</w:t>
            </w:r>
          </w:p>
        </w:tc>
        <w:tc>
          <w:tcPr>
            <w:tcW w:w="1114" w:type="dxa"/>
            <w:tcBorders>
              <w:top w:val="nil"/>
              <w:left w:val="nil"/>
              <w:bottom w:val="single" w:sz="4" w:space="0" w:color="A5A5A5"/>
              <w:right w:val="nil"/>
            </w:tcBorders>
            <w:shd w:val="clear" w:color="auto" w:fill="auto"/>
            <w:noWrap/>
            <w:vAlign w:val="center"/>
            <w:hideMark/>
          </w:tcPr>
          <w:p w14:paraId="5FDF07FD"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0.00</w:t>
            </w:r>
          </w:p>
        </w:tc>
      </w:tr>
      <w:tr w:rsidR="00DA4CB6" w:rsidRPr="00537CEF" w14:paraId="7FBBBED8"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300CE84E"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7A38D83E"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71CCAF8B"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9(10)-</w:t>
            </w:r>
            <w:proofErr w:type="spellStart"/>
            <w:r w:rsidRPr="00537CEF">
              <w:rPr>
                <w:rFonts w:ascii="Arial" w:hAnsi="Arial" w:cs="Arial"/>
                <w:color w:val="000000"/>
                <w:sz w:val="15"/>
                <w:szCs w:val="15"/>
              </w:rPr>
              <w:t>EpOME</w:t>
            </w:r>
            <w:proofErr w:type="spellEnd"/>
          </w:p>
        </w:tc>
        <w:tc>
          <w:tcPr>
            <w:tcW w:w="1114" w:type="dxa"/>
            <w:tcBorders>
              <w:top w:val="nil"/>
              <w:left w:val="nil"/>
              <w:bottom w:val="single" w:sz="4" w:space="0" w:color="A5A5A5"/>
              <w:right w:val="nil"/>
            </w:tcBorders>
            <w:shd w:val="clear" w:color="auto" w:fill="auto"/>
            <w:noWrap/>
            <w:vAlign w:val="center"/>
            <w:hideMark/>
          </w:tcPr>
          <w:p w14:paraId="54774C6C"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0.00</w:t>
            </w:r>
          </w:p>
        </w:tc>
      </w:tr>
      <w:tr w:rsidR="00DA4CB6" w:rsidRPr="00537CEF" w14:paraId="413A43D1" w14:textId="77777777" w:rsidTr="00737A04">
        <w:trPr>
          <w:trHeight w:val="20"/>
        </w:trPr>
        <w:tc>
          <w:tcPr>
            <w:tcW w:w="819" w:type="dxa"/>
            <w:vMerge w:val="restart"/>
            <w:tcBorders>
              <w:top w:val="nil"/>
              <w:left w:val="nil"/>
              <w:bottom w:val="single" w:sz="4" w:space="0" w:color="A5A5A5"/>
              <w:right w:val="single" w:sz="4" w:space="0" w:color="A5A5A5"/>
            </w:tcBorders>
            <w:shd w:val="clear" w:color="auto" w:fill="auto"/>
            <w:noWrap/>
            <w:vAlign w:val="center"/>
            <w:hideMark/>
          </w:tcPr>
          <w:p w14:paraId="60956F16"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4</w:t>
            </w:r>
          </w:p>
        </w:tc>
        <w:tc>
          <w:tcPr>
            <w:tcW w:w="2501" w:type="dxa"/>
            <w:vMerge w:val="restart"/>
            <w:tcBorders>
              <w:top w:val="nil"/>
              <w:left w:val="single" w:sz="4" w:space="0" w:color="A5A5A5"/>
              <w:bottom w:val="single" w:sz="4" w:space="0" w:color="A5A5A5"/>
              <w:right w:val="single" w:sz="4" w:space="0" w:color="A5A5A5"/>
            </w:tcBorders>
            <w:shd w:val="clear" w:color="auto" w:fill="auto"/>
            <w:vAlign w:val="center"/>
            <w:hideMark/>
          </w:tcPr>
          <w:p w14:paraId="5FD37A54" w14:textId="7A20D702"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 xml:space="preserve">Third trimester maternal </w:t>
            </w:r>
            <w:r w:rsidR="00FE59CE" w:rsidRPr="00537CEF">
              <w:rPr>
                <w:rFonts w:ascii="Arial" w:hAnsi="Arial" w:cs="Arial"/>
                <w:color w:val="000000"/>
                <w:sz w:val="15"/>
                <w:szCs w:val="15"/>
              </w:rPr>
              <w:t>serum</w:t>
            </w:r>
            <w:r w:rsidRPr="00537CEF">
              <w:rPr>
                <w:rFonts w:ascii="Arial" w:hAnsi="Arial" w:cs="Arial"/>
                <w:color w:val="000000"/>
                <w:sz w:val="15"/>
                <w:szCs w:val="15"/>
              </w:rPr>
              <w:t xml:space="preserve"> </w:t>
            </w:r>
          </w:p>
        </w:tc>
        <w:tc>
          <w:tcPr>
            <w:tcW w:w="4890" w:type="dxa"/>
            <w:tcBorders>
              <w:top w:val="nil"/>
              <w:left w:val="nil"/>
              <w:bottom w:val="single" w:sz="4" w:space="0" w:color="A5A5A5"/>
              <w:right w:val="single" w:sz="4" w:space="0" w:color="A5A5A5"/>
            </w:tcBorders>
            <w:shd w:val="clear" w:color="auto" w:fill="auto"/>
            <w:vAlign w:val="center"/>
            <w:hideMark/>
          </w:tcPr>
          <w:p w14:paraId="4F08D277"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2-Deoxyglucose</w:t>
            </w:r>
          </w:p>
        </w:tc>
        <w:tc>
          <w:tcPr>
            <w:tcW w:w="1114" w:type="dxa"/>
            <w:tcBorders>
              <w:top w:val="nil"/>
              <w:left w:val="nil"/>
              <w:bottom w:val="single" w:sz="4" w:space="0" w:color="A5A5A5"/>
              <w:right w:val="nil"/>
            </w:tcBorders>
            <w:shd w:val="clear" w:color="auto" w:fill="auto"/>
            <w:noWrap/>
            <w:vAlign w:val="center"/>
            <w:hideMark/>
          </w:tcPr>
          <w:p w14:paraId="207EF2ED" w14:textId="77777777" w:rsidR="00DA4CB6" w:rsidRPr="00537CEF" w:rsidRDefault="00DA4CB6" w:rsidP="00DA4CB6">
            <w:pPr>
              <w:jc w:val="center"/>
              <w:rPr>
                <w:rFonts w:ascii="Arial" w:hAnsi="Arial" w:cs="Arial"/>
                <w:b/>
                <w:bCs/>
                <w:color w:val="000000"/>
                <w:sz w:val="15"/>
                <w:szCs w:val="15"/>
              </w:rPr>
            </w:pPr>
            <w:r w:rsidRPr="00537CEF">
              <w:rPr>
                <w:rFonts w:ascii="Arial" w:hAnsi="Arial" w:cs="Arial"/>
                <w:b/>
                <w:bCs/>
                <w:color w:val="000000"/>
                <w:sz w:val="15"/>
                <w:szCs w:val="15"/>
              </w:rPr>
              <w:t>0.37</w:t>
            </w:r>
          </w:p>
        </w:tc>
      </w:tr>
      <w:tr w:rsidR="00DA4CB6" w:rsidRPr="00537CEF" w14:paraId="30D94245"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73487AF8"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3EA27853"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79EEE848"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L-Ribulose/</w:t>
            </w:r>
            <w:proofErr w:type="spellStart"/>
            <w:r w:rsidRPr="00537CEF">
              <w:rPr>
                <w:rFonts w:ascii="Arial" w:hAnsi="Arial" w:cs="Arial"/>
                <w:color w:val="000000"/>
                <w:sz w:val="15"/>
                <w:szCs w:val="15"/>
              </w:rPr>
              <w:t>Sedoheptulose</w:t>
            </w:r>
            <w:proofErr w:type="spellEnd"/>
          </w:p>
        </w:tc>
        <w:tc>
          <w:tcPr>
            <w:tcW w:w="1114" w:type="dxa"/>
            <w:tcBorders>
              <w:top w:val="nil"/>
              <w:left w:val="nil"/>
              <w:bottom w:val="single" w:sz="4" w:space="0" w:color="A5A5A5"/>
              <w:right w:val="nil"/>
            </w:tcBorders>
            <w:shd w:val="clear" w:color="auto" w:fill="auto"/>
            <w:noWrap/>
            <w:vAlign w:val="center"/>
            <w:hideMark/>
          </w:tcPr>
          <w:p w14:paraId="5D521415" w14:textId="77777777" w:rsidR="00DA4CB6" w:rsidRPr="00537CEF" w:rsidRDefault="00DA4CB6" w:rsidP="00DA4CB6">
            <w:pPr>
              <w:jc w:val="center"/>
              <w:rPr>
                <w:rFonts w:ascii="Arial" w:hAnsi="Arial" w:cs="Arial"/>
                <w:b/>
                <w:bCs/>
                <w:color w:val="000000"/>
                <w:sz w:val="15"/>
                <w:szCs w:val="15"/>
              </w:rPr>
            </w:pPr>
            <w:r w:rsidRPr="00537CEF">
              <w:rPr>
                <w:rFonts w:ascii="Arial" w:hAnsi="Arial" w:cs="Arial"/>
                <w:b/>
                <w:bCs/>
                <w:color w:val="000000"/>
                <w:sz w:val="15"/>
                <w:szCs w:val="15"/>
              </w:rPr>
              <w:t>0.36</w:t>
            </w:r>
          </w:p>
        </w:tc>
      </w:tr>
      <w:tr w:rsidR="00DA4CB6" w:rsidRPr="00537CEF" w14:paraId="71375C98"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19D02656"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615B7FD7"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0E4449B4"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3-beta-D-Galactosyl-sn-glycerol</w:t>
            </w:r>
          </w:p>
        </w:tc>
        <w:tc>
          <w:tcPr>
            <w:tcW w:w="1114" w:type="dxa"/>
            <w:tcBorders>
              <w:top w:val="nil"/>
              <w:left w:val="nil"/>
              <w:bottom w:val="single" w:sz="4" w:space="0" w:color="A5A5A5"/>
              <w:right w:val="nil"/>
            </w:tcBorders>
            <w:shd w:val="clear" w:color="auto" w:fill="auto"/>
            <w:noWrap/>
            <w:vAlign w:val="center"/>
            <w:hideMark/>
          </w:tcPr>
          <w:p w14:paraId="6CCC35C3"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0.00</w:t>
            </w:r>
          </w:p>
        </w:tc>
      </w:tr>
      <w:tr w:rsidR="00DA4CB6" w:rsidRPr="00537CEF" w14:paraId="03A9B7CB"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73E81CA4" w14:textId="77777777" w:rsidR="00DA4CB6" w:rsidRPr="00537CEF" w:rsidRDefault="00DA4CB6" w:rsidP="00DA4CB6">
            <w:pPr>
              <w:rPr>
                <w:rFonts w:ascii="Arial" w:hAnsi="Arial" w:cs="Arial"/>
                <w:color w:val="000000"/>
                <w:sz w:val="15"/>
                <w:szCs w:val="15"/>
              </w:rPr>
            </w:pPr>
          </w:p>
        </w:tc>
        <w:tc>
          <w:tcPr>
            <w:tcW w:w="2501" w:type="dxa"/>
            <w:vMerge w:val="restart"/>
            <w:tcBorders>
              <w:top w:val="nil"/>
              <w:left w:val="single" w:sz="4" w:space="0" w:color="A5A5A5"/>
              <w:bottom w:val="single" w:sz="4" w:space="0" w:color="A5A5A5"/>
              <w:right w:val="single" w:sz="4" w:space="0" w:color="A5A5A5"/>
            </w:tcBorders>
            <w:shd w:val="clear" w:color="auto" w:fill="auto"/>
            <w:vAlign w:val="center"/>
            <w:hideMark/>
          </w:tcPr>
          <w:p w14:paraId="2A9FAF4C" w14:textId="4BD6D54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Cord blood</w:t>
            </w:r>
          </w:p>
        </w:tc>
        <w:tc>
          <w:tcPr>
            <w:tcW w:w="4890" w:type="dxa"/>
            <w:tcBorders>
              <w:top w:val="nil"/>
              <w:left w:val="nil"/>
              <w:bottom w:val="single" w:sz="4" w:space="0" w:color="A5A5A5"/>
              <w:right w:val="single" w:sz="4" w:space="0" w:color="A5A5A5"/>
            </w:tcBorders>
            <w:shd w:val="clear" w:color="auto" w:fill="auto"/>
            <w:vAlign w:val="center"/>
            <w:hideMark/>
          </w:tcPr>
          <w:p w14:paraId="4B14C9DB" w14:textId="77777777" w:rsidR="00DA4CB6" w:rsidRPr="00537CEF" w:rsidRDefault="00DA4CB6" w:rsidP="00DA4CB6">
            <w:pPr>
              <w:rPr>
                <w:rFonts w:ascii="Arial" w:hAnsi="Arial" w:cs="Arial"/>
                <w:color w:val="000000"/>
                <w:sz w:val="15"/>
                <w:szCs w:val="15"/>
              </w:rPr>
            </w:pPr>
            <w:proofErr w:type="spellStart"/>
            <w:r w:rsidRPr="00537CEF">
              <w:rPr>
                <w:rFonts w:ascii="Arial" w:hAnsi="Arial" w:cs="Arial"/>
                <w:color w:val="000000"/>
                <w:sz w:val="15"/>
                <w:szCs w:val="15"/>
              </w:rPr>
              <w:t>Stearoylcarnitine</w:t>
            </w:r>
            <w:proofErr w:type="spellEnd"/>
          </w:p>
        </w:tc>
        <w:tc>
          <w:tcPr>
            <w:tcW w:w="1114" w:type="dxa"/>
            <w:tcBorders>
              <w:top w:val="nil"/>
              <w:left w:val="nil"/>
              <w:bottom w:val="single" w:sz="4" w:space="0" w:color="A5A5A5"/>
              <w:right w:val="nil"/>
            </w:tcBorders>
            <w:shd w:val="clear" w:color="auto" w:fill="auto"/>
            <w:noWrap/>
            <w:vAlign w:val="center"/>
            <w:hideMark/>
          </w:tcPr>
          <w:p w14:paraId="7790A8D4" w14:textId="77777777" w:rsidR="00DA4CB6" w:rsidRPr="00537CEF" w:rsidRDefault="00DA4CB6" w:rsidP="00DA4CB6">
            <w:pPr>
              <w:jc w:val="center"/>
              <w:rPr>
                <w:rFonts w:ascii="Arial" w:hAnsi="Arial" w:cs="Arial"/>
                <w:b/>
                <w:bCs/>
                <w:color w:val="000000"/>
                <w:sz w:val="15"/>
                <w:szCs w:val="15"/>
              </w:rPr>
            </w:pPr>
            <w:r w:rsidRPr="00537CEF">
              <w:rPr>
                <w:rFonts w:ascii="Arial" w:hAnsi="Arial" w:cs="Arial"/>
                <w:b/>
                <w:bCs/>
                <w:color w:val="000000"/>
                <w:sz w:val="15"/>
                <w:szCs w:val="15"/>
              </w:rPr>
              <w:t>0.83</w:t>
            </w:r>
          </w:p>
        </w:tc>
      </w:tr>
      <w:tr w:rsidR="00DA4CB6" w:rsidRPr="00537CEF" w14:paraId="4CB629FA"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20FC9414"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14C998FD"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14FECD99"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Octadecenoyl carnitine</w:t>
            </w:r>
          </w:p>
        </w:tc>
        <w:tc>
          <w:tcPr>
            <w:tcW w:w="1114" w:type="dxa"/>
            <w:tcBorders>
              <w:top w:val="nil"/>
              <w:left w:val="nil"/>
              <w:bottom w:val="single" w:sz="4" w:space="0" w:color="A5A5A5"/>
              <w:right w:val="nil"/>
            </w:tcBorders>
            <w:shd w:val="clear" w:color="auto" w:fill="auto"/>
            <w:noWrap/>
            <w:vAlign w:val="center"/>
            <w:hideMark/>
          </w:tcPr>
          <w:p w14:paraId="0E221617" w14:textId="77777777" w:rsidR="00DA4CB6" w:rsidRPr="00537CEF" w:rsidRDefault="00DA4CB6" w:rsidP="00DA4CB6">
            <w:pPr>
              <w:jc w:val="center"/>
              <w:rPr>
                <w:rFonts w:ascii="Arial" w:hAnsi="Arial" w:cs="Arial"/>
                <w:b/>
                <w:bCs/>
                <w:color w:val="000000"/>
                <w:sz w:val="15"/>
                <w:szCs w:val="15"/>
              </w:rPr>
            </w:pPr>
            <w:r w:rsidRPr="00537CEF">
              <w:rPr>
                <w:rFonts w:ascii="Arial" w:hAnsi="Arial" w:cs="Arial"/>
                <w:b/>
                <w:bCs/>
                <w:color w:val="000000"/>
                <w:sz w:val="15"/>
                <w:szCs w:val="15"/>
              </w:rPr>
              <w:t>0.83</w:t>
            </w:r>
          </w:p>
        </w:tc>
      </w:tr>
      <w:tr w:rsidR="00DA4CB6" w:rsidRPr="00537CEF" w14:paraId="44D2FB86"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03752973"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40C3DB26"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34BB0763"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Cortexolone</w:t>
            </w:r>
          </w:p>
        </w:tc>
        <w:tc>
          <w:tcPr>
            <w:tcW w:w="1114" w:type="dxa"/>
            <w:tcBorders>
              <w:top w:val="nil"/>
              <w:left w:val="nil"/>
              <w:bottom w:val="single" w:sz="4" w:space="0" w:color="A5A5A5"/>
              <w:right w:val="nil"/>
            </w:tcBorders>
            <w:shd w:val="clear" w:color="auto" w:fill="auto"/>
            <w:noWrap/>
            <w:vAlign w:val="center"/>
            <w:hideMark/>
          </w:tcPr>
          <w:p w14:paraId="06173EDB"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0.16</w:t>
            </w:r>
          </w:p>
        </w:tc>
      </w:tr>
      <w:tr w:rsidR="00DA4CB6" w:rsidRPr="00537CEF" w14:paraId="2BD5625B"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6D0824B6"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6C753C92"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68A1A0F3"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2-Deoxyglucose</w:t>
            </w:r>
          </w:p>
        </w:tc>
        <w:tc>
          <w:tcPr>
            <w:tcW w:w="1114" w:type="dxa"/>
            <w:tcBorders>
              <w:top w:val="nil"/>
              <w:left w:val="nil"/>
              <w:bottom w:val="single" w:sz="4" w:space="0" w:color="A5A5A5"/>
              <w:right w:val="nil"/>
            </w:tcBorders>
            <w:shd w:val="clear" w:color="auto" w:fill="auto"/>
            <w:noWrap/>
            <w:vAlign w:val="center"/>
            <w:hideMark/>
          </w:tcPr>
          <w:p w14:paraId="1BA88A7B"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0.00</w:t>
            </w:r>
          </w:p>
        </w:tc>
      </w:tr>
      <w:tr w:rsidR="00DA4CB6" w:rsidRPr="00537CEF" w14:paraId="45B65E21" w14:textId="77777777" w:rsidTr="00737A04">
        <w:trPr>
          <w:trHeight w:val="20"/>
        </w:trPr>
        <w:tc>
          <w:tcPr>
            <w:tcW w:w="819" w:type="dxa"/>
            <w:vMerge/>
            <w:tcBorders>
              <w:top w:val="nil"/>
              <w:left w:val="nil"/>
              <w:bottom w:val="single" w:sz="4" w:space="0" w:color="A5A5A5"/>
              <w:right w:val="single" w:sz="4" w:space="0" w:color="A5A5A5"/>
            </w:tcBorders>
            <w:vAlign w:val="center"/>
            <w:hideMark/>
          </w:tcPr>
          <w:p w14:paraId="342B1673" w14:textId="77777777" w:rsidR="00DA4CB6" w:rsidRPr="00537CEF" w:rsidRDefault="00DA4CB6" w:rsidP="00DA4CB6">
            <w:pPr>
              <w:rPr>
                <w:rFonts w:ascii="Arial" w:hAnsi="Arial" w:cs="Arial"/>
                <w:color w:val="000000"/>
                <w:sz w:val="15"/>
                <w:szCs w:val="15"/>
              </w:rPr>
            </w:pPr>
          </w:p>
        </w:tc>
        <w:tc>
          <w:tcPr>
            <w:tcW w:w="2501" w:type="dxa"/>
            <w:vMerge/>
            <w:tcBorders>
              <w:top w:val="nil"/>
              <w:left w:val="single" w:sz="4" w:space="0" w:color="A5A5A5"/>
              <w:bottom w:val="single" w:sz="4" w:space="0" w:color="A5A5A5"/>
              <w:right w:val="single" w:sz="4" w:space="0" w:color="A5A5A5"/>
            </w:tcBorders>
            <w:vAlign w:val="center"/>
            <w:hideMark/>
          </w:tcPr>
          <w:p w14:paraId="74090800" w14:textId="77777777" w:rsidR="00DA4CB6" w:rsidRPr="00537CEF" w:rsidRDefault="00DA4CB6" w:rsidP="00DA4CB6">
            <w:pPr>
              <w:rPr>
                <w:rFonts w:ascii="Arial" w:hAnsi="Arial" w:cs="Arial"/>
                <w:color w:val="000000"/>
                <w:sz w:val="15"/>
                <w:szCs w:val="15"/>
              </w:rPr>
            </w:pPr>
          </w:p>
        </w:tc>
        <w:tc>
          <w:tcPr>
            <w:tcW w:w="4890" w:type="dxa"/>
            <w:tcBorders>
              <w:top w:val="nil"/>
              <w:left w:val="nil"/>
              <w:bottom w:val="single" w:sz="4" w:space="0" w:color="A5A5A5"/>
              <w:right w:val="single" w:sz="4" w:space="0" w:color="A5A5A5"/>
            </w:tcBorders>
            <w:shd w:val="clear" w:color="auto" w:fill="auto"/>
            <w:vAlign w:val="center"/>
            <w:hideMark/>
          </w:tcPr>
          <w:p w14:paraId="1984DA1E"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1-Pyrroline-2-carboxylate</w:t>
            </w:r>
          </w:p>
        </w:tc>
        <w:tc>
          <w:tcPr>
            <w:tcW w:w="1114" w:type="dxa"/>
            <w:tcBorders>
              <w:top w:val="nil"/>
              <w:left w:val="nil"/>
              <w:bottom w:val="single" w:sz="4" w:space="0" w:color="A5A5A5"/>
              <w:right w:val="nil"/>
            </w:tcBorders>
            <w:shd w:val="clear" w:color="auto" w:fill="auto"/>
            <w:noWrap/>
            <w:vAlign w:val="center"/>
            <w:hideMark/>
          </w:tcPr>
          <w:p w14:paraId="18B07CF4"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0.00</w:t>
            </w:r>
          </w:p>
        </w:tc>
      </w:tr>
      <w:tr w:rsidR="00DA4CB6" w:rsidRPr="00537CEF" w14:paraId="41383794" w14:textId="77777777" w:rsidTr="00737A04">
        <w:trPr>
          <w:trHeight w:val="20"/>
        </w:trPr>
        <w:tc>
          <w:tcPr>
            <w:tcW w:w="819" w:type="dxa"/>
            <w:vMerge w:val="restart"/>
            <w:tcBorders>
              <w:top w:val="nil"/>
              <w:left w:val="nil"/>
              <w:bottom w:val="single" w:sz="8" w:space="0" w:color="000000"/>
              <w:right w:val="single" w:sz="4" w:space="0" w:color="A5A5A5"/>
            </w:tcBorders>
            <w:shd w:val="clear" w:color="auto" w:fill="auto"/>
            <w:noWrap/>
            <w:vAlign w:val="center"/>
            <w:hideMark/>
          </w:tcPr>
          <w:p w14:paraId="0045E864"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5</w:t>
            </w:r>
          </w:p>
        </w:tc>
        <w:tc>
          <w:tcPr>
            <w:tcW w:w="2501" w:type="dxa"/>
            <w:tcBorders>
              <w:top w:val="nil"/>
              <w:left w:val="nil"/>
              <w:bottom w:val="single" w:sz="4" w:space="0" w:color="A5A5A5"/>
              <w:right w:val="single" w:sz="4" w:space="0" w:color="A5A5A5"/>
            </w:tcBorders>
            <w:shd w:val="clear" w:color="auto" w:fill="auto"/>
            <w:vAlign w:val="center"/>
            <w:hideMark/>
          </w:tcPr>
          <w:p w14:paraId="14F0F3FC" w14:textId="721EDAA9"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 xml:space="preserve">Third trimester maternal </w:t>
            </w:r>
            <w:r w:rsidR="00FE59CE" w:rsidRPr="00537CEF">
              <w:rPr>
                <w:rFonts w:ascii="Arial" w:hAnsi="Arial" w:cs="Arial"/>
                <w:color w:val="000000"/>
                <w:sz w:val="15"/>
                <w:szCs w:val="15"/>
              </w:rPr>
              <w:t>serum</w:t>
            </w:r>
            <w:r w:rsidRPr="00537CEF">
              <w:rPr>
                <w:rFonts w:ascii="Arial" w:hAnsi="Arial" w:cs="Arial"/>
                <w:color w:val="000000"/>
                <w:sz w:val="15"/>
                <w:szCs w:val="15"/>
              </w:rPr>
              <w:t xml:space="preserve"> </w:t>
            </w:r>
          </w:p>
        </w:tc>
        <w:tc>
          <w:tcPr>
            <w:tcW w:w="4890" w:type="dxa"/>
            <w:tcBorders>
              <w:top w:val="nil"/>
              <w:left w:val="nil"/>
              <w:bottom w:val="single" w:sz="4" w:space="0" w:color="A5A5A5"/>
              <w:right w:val="single" w:sz="4" w:space="0" w:color="A5A5A5"/>
            </w:tcBorders>
            <w:shd w:val="clear" w:color="auto" w:fill="auto"/>
            <w:vAlign w:val="center"/>
            <w:hideMark/>
          </w:tcPr>
          <w:p w14:paraId="7ACCD21A"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2-Oxoadipate</w:t>
            </w:r>
          </w:p>
        </w:tc>
        <w:tc>
          <w:tcPr>
            <w:tcW w:w="1114" w:type="dxa"/>
            <w:tcBorders>
              <w:top w:val="nil"/>
              <w:left w:val="nil"/>
              <w:bottom w:val="single" w:sz="4" w:space="0" w:color="A5A5A5"/>
              <w:right w:val="nil"/>
            </w:tcBorders>
            <w:shd w:val="clear" w:color="auto" w:fill="auto"/>
            <w:noWrap/>
            <w:vAlign w:val="center"/>
            <w:hideMark/>
          </w:tcPr>
          <w:p w14:paraId="1EA52990"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0.00</w:t>
            </w:r>
          </w:p>
        </w:tc>
      </w:tr>
      <w:tr w:rsidR="00DA4CB6" w:rsidRPr="00537CEF" w14:paraId="74136689" w14:textId="77777777" w:rsidTr="00737A04">
        <w:trPr>
          <w:trHeight w:val="20"/>
        </w:trPr>
        <w:tc>
          <w:tcPr>
            <w:tcW w:w="819" w:type="dxa"/>
            <w:vMerge/>
            <w:tcBorders>
              <w:top w:val="nil"/>
              <w:left w:val="nil"/>
              <w:bottom w:val="single" w:sz="8" w:space="0" w:color="000000"/>
              <w:right w:val="single" w:sz="4" w:space="0" w:color="A5A5A5"/>
            </w:tcBorders>
            <w:vAlign w:val="center"/>
            <w:hideMark/>
          </w:tcPr>
          <w:p w14:paraId="24B9006F" w14:textId="77777777" w:rsidR="00DA4CB6" w:rsidRPr="00537CEF" w:rsidRDefault="00DA4CB6" w:rsidP="00DA4CB6">
            <w:pPr>
              <w:rPr>
                <w:rFonts w:ascii="Arial" w:hAnsi="Arial" w:cs="Arial"/>
                <w:color w:val="000000"/>
                <w:sz w:val="15"/>
                <w:szCs w:val="15"/>
              </w:rPr>
            </w:pPr>
          </w:p>
        </w:tc>
        <w:tc>
          <w:tcPr>
            <w:tcW w:w="2501" w:type="dxa"/>
            <w:tcBorders>
              <w:top w:val="nil"/>
              <w:left w:val="nil"/>
              <w:bottom w:val="single" w:sz="8" w:space="0" w:color="000000"/>
              <w:right w:val="single" w:sz="4" w:space="0" w:color="A5A5A5"/>
            </w:tcBorders>
            <w:shd w:val="clear" w:color="auto" w:fill="auto"/>
            <w:vAlign w:val="center"/>
            <w:hideMark/>
          </w:tcPr>
          <w:p w14:paraId="685269BB" w14:textId="0315486A"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Cord blood</w:t>
            </w:r>
          </w:p>
        </w:tc>
        <w:tc>
          <w:tcPr>
            <w:tcW w:w="4890" w:type="dxa"/>
            <w:tcBorders>
              <w:top w:val="nil"/>
              <w:left w:val="nil"/>
              <w:bottom w:val="single" w:sz="8" w:space="0" w:color="000000"/>
              <w:right w:val="single" w:sz="4" w:space="0" w:color="A5A5A5"/>
            </w:tcBorders>
            <w:shd w:val="clear" w:color="auto" w:fill="auto"/>
            <w:vAlign w:val="center"/>
            <w:hideMark/>
          </w:tcPr>
          <w:p w14:paraId="3CAF08BF" w14:textId="77777777" w:rsidR="00DA4CB6" w:rsidRPr="00537CEF" w:rsidRDefault="00DA4CB6" w:rsidP="00DA4CB6">
            <w:pPr>
              <w:rPr>
                <w:rFonts w:ascii="Arial" w:hAnsi="Arial" w:cs="Arial"/>
                <w:color w:val="000000"/>
                <w:sz w:val="15"/>
                <w:szCs w:val="15"/>
              </w:rPr>
            </w:pPr>
            <w:r w:rsidRPr="00537CEF">
              <w:rPr>
                <w:rFonts w:ascii="Arial" w:hAnsi="Arial" w:cs="Arial"/>
                <w:color w:val="000000"/>
                <w:sz w:val="15"/>
                <w:szCs w:val="15"/>
              </w:rPr>
              <w:t>L-4-Hydroxyglutamate semialdehyde/1-Pyrroline-4-hydroxy-2-carboxylate</w:t>
            </w:r>
          </w:p>
        </w:tc>
        <w:tc>
          <w:tcPr>
            <w:tcW w:w="1114" w:type="dxa"/>
            <w:tcBorders>
              <w:top w:val="nil"/>
              <w:left w:val="nil"/>
              <w:bottom w:val="single" w:sz="8" w:space="0" w:color="000000"/>
              <w:right w:val="nil"/>
            </w:tcBorders>
            <w:shd w:val="clear" w:color="auto" w:fill="auto"/>
            <w:noWrap/>
            <w:vAlign w:val="center"/>
            <w:hideMark/>
          </w:tcPr>
          <w:p w14:paraId="21EF4AC0" w14:textId="77777777" w:rsidR="00DA4CB6" w:rsidRPr="00537CEF" w:rsidRDefault="00DA4CB6" w:rsidP="00DA4CB6">
            <w:pPr>
              <w:jc w:val="center"/>
              <w:rPr>
                <w:rFonts w:ascii="Arial" w:hAnsi="Arial" w:cs="Arial"/>
                <w:color w:val="000000"/>
                <w:sz w:val="15"/>
                <w:szCs w:val="15"/>
              </w:rPr>
            </w:pPr>
            <w:r w:rsidRPr="00537CEF">
              <w:rPr>
                <w:rFonts w:ascii="Arial" w:hAnsi="Arial" w:cs="Arial"/>
                <w:color w:val="000000"/>
                <w:sz w:val="15"/>
                <w:szCs w:val="15"/>
              </w:rPr>
              <w:t>0.00</w:t>
            </w:r>
          </w:p>
        </w:tc>
      </w:tr>
    </w:tbl>
    <w:p w14:paraId="3D04765F" w14:textId="52924BE2" w:rsidR="004A753E" w:rsidRPr="00537CEF" w:rsidRDefault="00FE59CE" w:rsidP="004A753E">
      <w:pPr>
        <w:rPr>
          <w:rFonts w:ascii="Arial" w:hAnsi="Arial" w:cs="Arial"/>
          <w:sz w:val="18"/>
          <w:szCs w:val="18"/>
        </w:rPr>
      </w:pPr>
      <w:r w:rsidRPr="00537CEF">
        <w:rPr>
          <w:rFonts w:ascii="Arial" w:hAnsi="Arial" w:cs="Arial"/>
          <w:color w:val="000000"/>
          <w:sz w:val="22"/>
          <w:szCs w:val="22"/>
          <w:vertAlign w:val="superscript"/>
        </w:rPr>
        <w:t>a</w:t>
      </w:r>
      <w:r w:rsidRPr="00537CEF">
        <w:rPr>
          <w:rFonts w:ascii="Arial" w:hAnsi="Arial" w:cs="Arial"/>
          <w:sz w:val="18"/>
          <w:szCs w:val="18"/>
        </w:rPr>
        <w:t xml:space="preserve"> </w:t>
      </w:r>
      <w:proofErr w:type="gramStart"/>
      <w:r w:rsidRPr="00537CEF">
        <w:rPr>
          <w:rFonts w:ascii="Arial" w:hAnsi="Arial" w:cs="Arial"/>
          <w:sz w:val="18"/>
          <w:szCs w:val="18"/>
        </w:rPr>
        <w:t>Degree</w:t>
      </w:r>
      <w:proofErr w:type="gramEnd"/>
      <w:r w:rsidRPr="00537CEF">
        <w:rPr>
          <w:rFonts w:ascii="Arial" w:hAnsi="Arial" w:cs="Arial"/>
          <w:sz w:val="18"/>
          <w:szCs w:val="18"/>
        </w:rPr>
        <w:t xml:space="preserve"> weight centrality measure</w:t>
      </w:r>
      <w:r w:rsidR="00313811" w:rsidRPr="00537CEF">
        <w:rPr>
          <w:rFonts w:ascii="Arial" w:hAnsi="Arial" w:cs="Arial"/>
          <w:sz w:val="18"/>
          <w:szCs w:val="18"/>
        </w:rPr>
        <w:t xml:space="preserve"> (DWCM)</w:t>
      </w:r>
      <w:r w:rsidRPr="00537CEF">
        <w:rPr>
          <w:rFonts w:ascii="Arial" w:hAnsi="Arial" w:cs="Arial"/>
          <w:sz w:val="18"/>
          <w:szCs w:val="18"/>
        </w:rPr>
        <w:t>, which range</w:t>
      </w:r>
      <w:r w:rsidR="00313811" w:rsidRPr="00537CEF">
        <w:rPr>
          <w:rFonts w:ascii="Arial" w:hAnsi="Arial" w:cs="Arial"/>
          <w:sz w:val="18"/>
          <w:szCs w:val="18"/>
        </w:rPr>
        <w:t>d</w:t>
      </w:r>
      <w:r w:rsidRPr="00537CEF">
        <w:rPr>
          <w:rFonts w:ascii="Arial" w:hAnsi="Arial" w:cs="Arial"/>
          <w:sz w:val="18"/>
          <w:szCs w:val="18"/>
        </w:rPr>
        <w:t xml:space="preserve"> from 0 to 1, was </w:t>
      </w:r>
      <w:r w:rsidR="00313811" w:rsidRPr="00537CEF">
        <w:rPr>
          <w:rFonts w:ascii="Arial" w:hAnsi="Arial" w:cs="Arial"/>
          <w:sz w:val="18"/>
          <w:szCs w:val="18"/>
        </w:rPr>
        <w:t>calculated based on the sum of a node’s absolute weights of connections. Higher DWCM indicate</w:t>
      </w:r>
      <w:r w:rsidR="00A0215D" w:rsidRPr="00537CEF">
        <w:rPr>
          <w:rFonts w:ascii="Arial" w:hAnsi="Arial" w:cs="Arial"/>
          <w:sz w:val="18"/>
          <w:szCs w:val="18"/>
        </w:rPr>
        <w:t>s</w:t>
      </w:r>
      <w:r w:rsidR="00313811" w:rsidRPr="00537CEF">
        <w:rPr>
          <w:rFonts w:ascii="Arial" w:hAnsi="Arial" w:cs="Arial"/>
          <w:sz w:val="18"/>
          <w:szCs w:val="18"/>
        </w:rPr>
        <w:t xml:space="preserve"> stronger connections in the network. </w:t>
      </w:r>
      <w:r w:rsidR="009573F8" w:rsidRPr="00537CEF">
        <w:rPr>
          <w:rFonts w:ascii="Arial" w:hAnsi="Arial" w:cs="Arial"/>
          <w:sz w:val="18"/>
          <w:szCs w:val="18"/>
        </w:rPr>
        <w:t>Features with</w:t>
      </w:r>
      <w:r w:rsidR="00A0215D" w:rsidRPr="00537CEF">
        <w:rPr>
          <w:rFonts w:ascii="Arial" w:hAnsi="Arial" w:cs="Arial"/>
          <w:sz w:val="18"/>
          <w:szCs w:val="18"/>
        </w:rPr>
        <w:t xml:space="preserve"> DWCM&gt;0.2</w:t>
      </w:r>
      <w:r w:rsidR="009573F8" w:rsidRPr="00537CEF">
        <w:rPr>
          <w:rFonts w:ascii="Arial" w:hAnsi="Arial" w:cs="Arial"/>
          <w:sz w:val="18"/>
          <w:szCs w:val="18"/>
        </w:rPr>
        <w:t xml:space="preserve"> were in bold font.</w:t>
      </w:r>
    </w:p>
    <w:p w14:paraId="34C30A2A" w14:textId="3969BDCE" w:rsidR="004A753E" w:rsidRPr="00537CEF" w:rsidRDefault="004A753E" w:rsidP="004A753E">
      <w:pPr>
        <w:rPr>
          <w:rFonts w:ascii="Arial" w:hAnsi="Arial" w:cs="Arial"/>
          <w:sz w:val="18"/>
          <w:szCs w:val="18"/>
        </w:rPr>
      </w:pPr>
    </w:p>
    <w:p w14:paraId="28A36BCB" w14:textId="206B0A10" w:rsidR="004A753E" w:rsidRPr="00537CEF" w:rsidRDefault="004A753E" w:rsidP="004A753E">
      <w:pPr>
        <w:rPr>
          <w:rFonts w:ascii="Arial" w:hAnsi="Arial" w:cs="Arial"/>
          <w:sz w:val="18"/>
          <w:szCs w:val="18"/>
        </w:rPr>
      </w:pPr>
    </w:p>
    <w:p w14:paraId="456DCDF2" w14:textId="2082975B" w:rsidR="004A753E" w:rsidRPr="00537CEF" w:rsidRDefault="004A753E" w:rsidP="004A753E">
      <w:pPr>
        <w:rPr>
          <w:rFonts w:ascii="Arial" w:hAnsi="Arial" w:cs="Arial"/>
          <w:sz w:val="18"/>
          <w:szCs w:val="18"/>
        </w:rPr>
      </w:pPr>
    </w:p>
    <w:p w14:paraId="4CF53AC0" w14:textId="76DBB688" w:rsidR="004A753E" w:rsidRPr="00537CEF" w:rsidRDefault="004A753E" w:rsidP="004A753E">
      <w:pPr>
        <w:rPr>
          <w:rFonts w:ascii="Arial" w:hAnsi="Arial" w:cs="Arial"/>
          <w:sz w:val="18"/>
          <w:szCs w:val="18"/>
        </w:rPr>
      </w:pPr>
    </w:p>
    <w:p w14:paraId="65F676FD" w14:textId="3B3FC438" w:rsidR="004A753E" w:rsidRPr="00537CEF" w:rsidRDefault="004A753E" w:rsidP="004A753E">
      <w:pPr>
        <w:rPr>
          <w:rFonts w:ascii="Arial" w:hAnsi="Arial" w:cs="Arial"/>
          <w:sz w:val="18"/>
          <w:szCs w:val="18"/>
        </w:rPr>
      </w:pPr>
    </w:p>
    <w:p w14:paraId="185758EF" w14:textId="69FB9254" w:rsidR="004A753E" w:rsidRPr="00537CEF" w:rsidRDefault="004A753E" w:rsidP="004A753E">
      <w:pPr>
        <w:rPr>
          <w:rFonts w:ascii="Arial" w:hAnsi="Arial" w:cs="Arial"/>
          <w:sz w:val="18"/>
          <w:szCs w:val="18"/>
        </w:rPr>
      </w:pPr>
    </w:p>
    <w:p w14:paraId="7329819F" w14:textId="1A5E9A30" w:rsidR="004A753E" w:rsidRPr="00537CEF" w:rsidRDefault="004A753E" w:rsidP="004A753E">
      <w:pPr>
        <w:rPr>
          <w:rFonts w:ascii="Arial" w:hAnsi="Arial" w:cs="Arial"/>
          <w:sz w:val="18"/>
          <w:szCs w:val="18"/>
        </w:rPr>
      </w:pPr>
    </w:p>
    <w:p w14:paraId="3A4DECCB" w14:textId="77777777" w:rsidR="004A753E" w:rsidRPr="00537CEF" w:rsidRDefault="004A753E" w:rsidP="004A753E">
      <w:pPr>
        <w:rPr>
          <w:rFonts w:ascii="Arial" w:hAnsi="Arial" w:cs="Arial"/>
          <w:sz w:val="18"/>
          <w:szCs w:val="18"/>
        </w:rPr>
      </w:pPr>
    </w:p>
    <w:p w14:paraId="65958681" w14:textId="77777777" w:rsidR="00313811" w:rsidRPr="00537CEF" w:rsidRDefault="00313811" w:rsidP="004A753E">
      <w:pPr>
        <w:rPr>
          <w:rFonts w:ascii="Arial" w:hAnsi="Arial" w:cs="Arial"/>
          <w:b/>
          <w:bCs/>
        </w:rPr>
      </w:pPr>
      <w:r w:rsidRPr="00537CEF">
        <w:rPr>
          <w:rFonts w:ascii="Arial" w:hAnsi="Arial" w:cs="Arial"/>
          <w:b/>
          <w:bCs/>
        </w:rPr>
        <w:br w:type="page"/>
      </w:r>
    </w:p>
    <w:p w14:paraId="1D856AA3" w14:textId="6B510D23" w:rsidR="004A753E" w:rsidRPr="00537CEF" w:rsidRDefault="0057274E" w:rsidP="004A753E">
      <w:pPr>
        <w:rPr>
          <w:rFonts w:ascii="Arial" w:hAnsi="Arial" w:cs="Arial"/>
          <w:sz w:val="18"/>
          <w:szCs w:val="18"/>
        </w:rPr>
      </w:pPr>
      <w:r w:rsidRPr="00537CEF">
        <w:rPr>
          <w:rFonts w:ascii="Arial" w:hAnsi="Arial" w:cs="Arial"/>
          <w:b/>
          <w:bCs/>
        </w:rPr>
        <w:lastRenderedPageBreak/>
        <w:t>Table S4.</w:t>
      </w:r>
      <w:r w:rsidRPr="00537CEF">
        <w:rPr>
          <w:rFonts w:ascii="Arial" w:hAnsi="Arial" w:cs="Arial"/>
        </w:rPr>
        <w:t xml:space="preserve"> </w:t>
      </w:r>
      <w:r w:rsidR="00232F91" w:rsidRPr="00537CEF">
        <w:rPr>
          <w:rFonts w:ascii="Arial" w:hAnsi="Arial" w:cs="Arial"/>
        </w:rPr>
        <w:t>A</w:t>
      </w:r>
      <w:r w:rsidRPr="00537CEF">
        <w:rPr>
          <w:rFonts w:ascii="Arial" w:hAnsi="Arial" w:cs="Arial"/>
        </w:rPr>
        <w:t>ssociation</w:t>
      </w:r>
      <w:r w:rsidR="00232F91" w:rsidRPr="00537CEF">
        <w:rPr>
          <w:rFonts w:ascii="Arial" w:hAnsi="Arial" w:cs="Arial"/>
        </w:rPr>
        <w:t>s</w:t>
      </w:r>
      <w:r w:rsidRPr="00537CEF">
        <w:rPr>
          <w:rFonts w:ascii="Arial" w:hAnsi="Arial" w:cs="Arial"/>
          <w:color w:val="000000"/>
          <w:sz w:val="22"/>
          <w:szCs w:val="22"/>
          <w:vertAlign w:val="superscript"/>
        </w:rPr>
        <w:t xml:space="preserve"> a</w:t>
      </w:r>
      <w:r w:rsidRPr="00537CEF">
        <w:rPr>
          <w:rFonts w:ascii="Arial" w:hAnsi="Arial" w:cs="Arial"/>
        </w:rPr>
        <w:t xml:space="preserve"> </w:t>
      </w:r>
      <w:r w:rsidR="008C687E" w:rsidRPr="00537CEF">
        <w:rPr>
          <w:rFonts w:ascii="Arial" w:hAnsi="Arial" w:cs="Arial"/>
        </w:rPr>
        <w:t>of</w:t>
      </w:r>
      <w:r w:rsidRPr="00537CEF">
        <w:rPr>
          <w:rFonts w:ascii="Arial" w:hAnsi="Arial" w:cs="Arial"/>
        </w:rPr>
        <w:t xml:space="preserve"> parity categories and </w:t>
      </w:r>
      <w:r w:rsidR="00063DD9" w:rsidRPr="00537CEF">
        <w:rPr>
          <w:rFonts w:ascii="Arial" w:hAnsi="Arial" w:cs="Arial"/>
        </w:rPr>
        <w:t>gestational weight gain</w:t>
      </w:r>
      <w:r w:rsidR="008C687E" w:rsidRPr="00537CEF">
        <w:rPr>
          <w:rFonts w:ascii="Arial" w:hAnsi="Arial" w:cs="Arial"/>
        </w:rPr>
        <w:t xml:space="preserve"> with 7</w:t>
      </w:r>
      <w:r w:rsidR="00FE6799" w:rsidRPr="00537CEF">
        <w:rPr>
          <w:rFonts w:ascii="Arial" w:hAnsi="Arial" w:cs="Arial"/>
        </w:rPr>
        <w:t>6</w:t>
      </w:r>
      <w:r w:rsidRPr="00537CEF">
        <w:rPr>
          <w:rFonts w:ascii="Arial" w:hAnsi="Arial" w:cs="Arial"/>
        </w:rPr>
        <w:t xml:space="preserve"> targeted metabolites.</w:t>
      </w:r>
    </w:p>
    <w:tbl>
      <w:tblPr>
        <w:tblW w:w="9405" w:type="dxa"/>
        <w:tblLook w:val="04A0" w:firstRow="1" w:lastRow="0" w:firstColumn="1" w:lastColumn="0" w:noHBand="0" w:noVBand="1"/>
      </w:tblPr>
      <w:tblGrid>
        <w:gridCol w:w="6030"/>
        <w:gridCol w:w="1530"/>
        <w:gridCol w:w="270"/>
        <w:gridCol w:w="1575"/>
      </w:tblGrid>
      <w:tr w:rsidR="0057274E" w:rsidRPr="00537CEF" w14:paraId="29D7F464" w14:textId="77777777" w:rsidTr="00FD6455">
        <w:trPr>
          <w:trHeight w:val="340"/>
        </w:trPr>
        <w:tc>
          <w:tcPr>
            <w:tcW w:w="6030" w:type="dxa"/>
            <w:vMerge w:val="restart"/>
            <w:tcBorders>
              <w:top w:val="single" w:sz="8" w:space="0" w:color="auto"/>
              <w:left w:val="nil"/>
              <w:bottom w:val="single" w:sz="8" w:space="0" w:color="000000"/>
              <w:right w:val="nil"/>
            </w:tcBorders>
            <w:shd w:val="clear" w:color="auto" w:fill="auto"/>
            <w:vAlign w:val="center"/>
            <w:hideMark/>
          </w:tcPr>
          <w:p w14:paraId="737B9BD2" w14:textId="77777777" w:rsidR="004A753E" w:rsidRPr="00537CEF" w:rsidRDefault="004A753E" w:rsidP="004A753E">
            <w:pPr>
              <w:rPr>
                <w:rFonts w:ascii="Arial" w:hAnsi="Arial" w:cs="Arial"/>
                <w:b/>
                <w:bCs/>
                <w:color w:val="000000"/>
                <w:sz w:val="12"/>
                <w:szCs w:val="12"/>
              </w:rPr>
            </w:pPr>
            <w:r w:rsidRPr="00537CEF">
              <w:rPr>
                <w:rFonts w:ascii="Arial" w:hAnsi="Arial" w:cs="Arial"/>
                <w:b/>
                <w:bCs/>
                <w:color w:val="000000"/>
                <w:sz w:val="12"/>
                <w:szCs w:val="12"/>
              </w:rPr>
              <w:t>Metabolomic Signatures</w:t>
            </w:r>
          </w:p>
        </w:tc>
        <w:tc>
          <w:tcPr>
            <w:tcW w:w="1530" w:type="dxa"/>
            <w:tcBorders>
              <w:top w:val="single" w:sz="8" w:space="0" w:color="auto"/>
              <w:left w:val="nil"/>
              <w:bottom w:val="single" w:sz="8" w:space="0" w:color="auto"/>
              <w:right w:val="nil"/>
            </w:tcBorders>
            <w:shd w:val="clear" w:color="auto" w:fill="auto"/>
            <w:vAlign w:val="center"/>
            <w:hideMark/>
          </w:tcPr>
          <w:p w14:paraId="6815AD6A" w14:textId="55BA3C40" w:rsidR="004A753E" w:rsidRPr="00537CEF" w:rsidRDefault="004A753E" w:rsidP="004A753E">
            <w:pPr>
              <w:jc w:val="center"/>
              <w:rPr>
                <w:rFonts w:ascii="Arial" w:hAnsi="Arial" w:cs="Arial"/>
                <w:b/>
                <w:bCs/>
                <w:color w:val="000000"/>
                <w:sz w:val="12"/>
                <w:szCs w:val="12"/>
              </w:rPr>
            </w:pPr>
            <w:r w:rsidRPr="00537CEF">
              <w:rPr>
                <w:rFonts w:ascii="Arial" w:hAnsi="Arial" w:cs="Arial"/>
                <w:b/>
                <w:bCs/>
                <w:color w:val="000000"/>
                <w:sz w:val="12"/>
                <w:szCs w:val="12"/>
              </w:rPr>
              <w:t>Parity</w:t>
            </w:r>
          </w:p>
        </w:tc>
        <w:tc>
          <w:tcPr>
            <w:tcW w:w="270" w:type="dxa"/>
            <w:tcBorders>
              <w:top w:val="single" w:sz="8" w:space="0" w:color="auto"/>
              <w:left w:val="nil"/>
              <w:bottom w:val="nil"/>
              <w:right w:val="nil"/>
            </w:tcBorders>
            <w:shd w:val="clear" w:color="auto" w:fill="auto"/>
            <w:vAlign w:val="center"/>
            <w:hideMark/>
          </w:tcPr>
          <w:p w14:paraId="22AAAB87" w14:textId="77777777" w:rsidR="004A753E" w:rsidRPr="00537CEF" w:rsidRDefault="004A753E" w:rsidP="004A753E">
            <w:pPr>
              <w:rPr>
                <w:rFonts w:ascii="Arial" w:hAnsi="Arial" w:cs="Arial"/>
                <w:b/>
                <w:bCs/>
                <w:color w:val="000000"/>
                <w:sz w:val="12"/>
                <w:szCs w:val="12"/>
              </w:rPr>
            </w:pPr>
            <w:r w:rsidRPr="00537CEF">
              <w:rPr>
                <w:rFonts w:ascii="Arial" w:hAnsi="Arial" w:cs="Arial"/>
                <w:b/>
                <w:bCs/>
                <w:color w:val="000000"/>
                <w:sz w:val="12"/>
                <w:szCs w:val="12"/>
              </w:rPr>
              <w:t> </w:t>
            </w:r>
          </w:p>
        </w:tc>
        <w:tc>
          <w:tcPr>
            <w:tcW w:w="1575" w:type="dxa"/>
            <w:tcBorders>
              <w:top w:val="single" w:sz="8" w:space="0" w:color="auto"/>
              <w:left w:val="nil"/>
              <w:bottom w:val="single" w:sz="8" w:space="0" w:color="auto"/>
              <w:right w:val="nil"/>
            </w:tcBorders>
            <w:shd w:val="clear" w:color="auto" w:fill="auto"/>
            <w:vAlign w:val="center"/>
            <w:hideMark/>
          </w:tcPr>
          <w:p w14:paraId="088322BA" w14:textId="29C96FE3" w:rsidR="004A753E" w:rsidRPr="00537CEF" w:rsidRDefault="00FD6455" w:rsidP="004A753E">
            <w:pPr>
              <w:jc w:val="center"/>
              <w:rPr>
                <w:rFonts w:ascii="Arial" w:hAnsi="Arial" w:cs="Arial"/>
                <w:b/>
                <w:bCs/>
                <w:color w:val="000000"/>
                <w:sz w:val="12"/>
                <w:szCs w:val="12"/>
              </w:rPr>
            </w:pPr>
            <w:r w:rsidRPr="00537CEF">
              <w:rPr>
                <w:rFonts w:ascii="Arial" w:hAnsi="Arial" w:cs="Arial"/>
                <w:b/>
                <w:bCs/>
                <w:color w:val="000000"/>
                <w:sz w:val="12"/>
                <w:szCs w:val="12"/>
              </w:rPr>
              <w:t>Gestational weight</w:t>
            </w:r>
            <w:r w:rsidR="004A753E" w:rsidRPr="00537CEF">
              <w:rPr>
                <w:rFonts w:ascii="Arial" w:hAnsi="Arial" w:cs="Arial"/>
                <w:b/>
                <w:bCs/>
                <w:color w:val="000000"/>
                <w:sz w:val="12"/>
                <w:szCs w:val="12"/>
              </w:rPr>
              <w:t xml:space="preserve"> gain </w:t>
            </w:r>
          </w:p>
        </w:tc>
      </w:tr>
      <w:tr w:rsidR="0057274E" w:rsidRPr="00537CEF" w14:paraId="0DA4D5F3" w14:textId="77777777" w:rsidTr="00FD6455">
        <w:trPr>
          <w:trHeight w:val="241"/>
        </w:trPr>
        <w:tc>
          <w:tcPr>
            <w:tcW w:w="6030" w:type="dxa"/>
            <w:vMerge/>
            <w:tcBorders>
              <w:top w:val="single" w:sz="8" w:space="0" w:color="auto"/>
              <w:left w:val="nil"/>
              <w:bottom w:val="single" w:sz="8" w:space="0" w:color="000000"/>
              <w:right w:val="nil"/>
            </w:tcBorders>
            <w:vAlign w:val="center"/>
            <w:hideMark/>
          </w:tcPr>
          <w:p w14:paraId="5CC76A5B" w14:textId="77777777" w:rsidR="004A753E" w:rsidRPr="00537CEF" w:rsidRDefault="004A753E" w:rsidP="004A753E">
            <w:pPr>
              <w:rPr>
                <w:rFonts w:ascii="Arial" w:hAnsi="Arial" w:cs="Arial"/>
                <w:b/>
                <w:bCs/>
                <w:color w:val="000000"/>
                <w:sz w:val="12"/>
                <w:szCs w:val="12"/>
              </w:rPr>
            </w:pPr>
          </w:p>
        </w:tc>
        <w:tc>
          <w:tcPr>
            <w:tcW w:w="1530" w:type="dxa"/>
            <w:tcBorders>
              <w:top w:val="nil"/>
              <w:left w:val="nil"/>
              <w:bottom w:val="single" w:sz="8" w:space="0" w:color="auto"/>
              <w:right w:val="nil"/>
            </w:tcBorders>
            <w:shd w:val="clear" w:color="auto" w:fill="auto"/>
            <w:noWrap/>
            <w:vAlign w:val="center"/>
            <w:hideMark/>
          </w:tcPr>
          <w:p w14:paraId="69481094" w14:textId="1A679901" w:rsidR="004A753E" w:rsidRPr="00537CEF" w:rsidRDefault="0057274E" w:rsidP="004A753E">
            <w:pPr>
              <w:jc w:val="center"/>
              <w:rPr>
                <w:rFonts w:ascii="Arial" w:hAnsi="Arial" w:cs="Arial"/>
                <w:b/>
                <w:bCs/>
                <w:color w:val="000000"/>
                <w:sz w:val="12"/>
                <w:szCs w:val="12"/>
              </w:rPr>
            </w:pPr>
            <w:r w:rsidRPr="00537CEF">
              <w:rPr>
                <w:rFonts w:ascii="Arial" w:hAnsi="Arial" w:cs="Arial"/>
                <w:b/>
                <w:bCs/>
                <w:color w:val="000000"/>
                <w:sz w:val="12"/>
                <w:szCs w:val="12"/>
              </w:rPr>
              <w:sym w:font="Symbol" w:char="F062"/>
            </w:r>
            <w:r w:rsidRPr="00537CEF">
              <w:rPr>
                <w:rFonts w:ascii="Arial" w:hAnsi="Arial" w:cs="Arial"/>
                <w:b/>
                <w:bCs/>
                <w:color w:val="000000"/>
                <w:sz w:val="12"/>
                <w:szCs w:val="12"/>
              </w:rPr>
              <w:t xml:space="preserve"> </w:t>
            </w:r>
            <w:r w:rsidR="004A753E" w:rsidRPr="00537CEF">
              <w:rPr>
                <w:rFonts w:ascii="Arial" w:hAnsi="Arial" w:cs="Arial"/>
                <w:b/>
                <w:bCs/>
                <w:color w:val="000000"/>
                <w:sz w:val="12"/>
                <w:szCs w:val="12"/>
              </w:rPr>
              <w:t xml:space="preserve">(p-value) </w:t>
            </w:r>
          </w:p>
        </w:tc>
        <w:tc>
          <w:tcPr>
            <w:tcW w:w="270" w:type="dxa"/>
            <w:tcBorders>
              <w:top w:val="nil"/>
              <w:left w:val="nil"/>
              <w:bottom w:val="single" w:sz="8" w:space="0" w:color="auto"/>
              <w:right w:val="nil"/>
            </w:tcBorders>
            <w:shd w:val="clear" w:color="auto" w:fill="auto"/>
            <w:noWrap/>
            <w:vAlign w:val="center"/>
            <w:hideMark/>
          </w:tcPr>
          <w:p w14:paraId="0CB0F0B6" w14:textId="77777777" w:rsidR="004A753E" w:rsidRPr="00537CEF" w:rsidRDefault="004A753E" w:rsidP="004A753E">
            <w:pPr>
              <w:jc w:val="center"/>
              <w:rPr>
                <w:rFonts w:ascii="Arial" w:hAnsi="Arial" w:cs="Arial"/>
                <w:b/>
                <w:bCs/>
                <w:color w:val="000000"/>
                <w:sz w:val="12"/>
                <w:szCs w:val="12"/>
              </w:rPr>
            </w:pPr>
            <w:r w:rsidRPr="00537CEF">
              <w:rPr>
                <w:rFonts w:ascii="Arial" w:hAnsi="Arial" w:cs="Arial"/>
                <w:b/>
                <w:bCs/>
                <w:color w:val="000000"/>
                <w:sz w:val="12"/>
                <w:szCs w:val="12"/>
              </w:rPr>
              <w:t> </w:t>
            </w:r>
          </w:p>
        </w:tc>
        <w:tc>
          <w:tcPr>
            <w:tcW w:w="1575" w:type="dxa"/>
            <w:tcBorders>
              <w:top w:val="nil"/>
              <w:left w:val="nil"/>
              <w:bottom w:val="single" w:sz="8" w:space="0" w:color="auto"/>
              <w:right w:val="nil"/>
            </w:tcBorders>
            <w:shd w:val="clear" w:color="auto" w:fill="auto"/>
            <w:noWrap/>
            <w:vAlign w:val="center"/>
            <w:hideMark/>
          </w:tcPr>
          <w:p w14:paraId="7B0F1BA7" w14:textId="35F818AA" w:rsidR="004A753E" w:rsidRPr="00537CEF" w:rsidRDefault="0057274E" w:rsidP="004A753E">
            <w:pPr>
              <w:jc w:val="center"/>
              <w:rPr>
                <w:rFonts w:ascii="Arial" w:hAnsi="Arial" w:cs="Arial"/>
                <w:b/>
                <w:bCs/>
                <w:color w:val="000000"/>
                <w:sz w:val="12"/>
                <w:szCs w:val="12"/>
              </w:rPr>
            </w:pPr>
            <w:r w:rsidRPr="00537CEF">
              <w:rPr>
                <w:rFonts w:ascii="Arial" w:hAnsi="Arial" w:cs="Arial"/>
                <w:b/>
                <w:bCs/>
                <w:color w:val="000000"/>
                <w:sz w:val="12"/>
                <w:szCs w:val="12"/>
              </w:rPr>
              <w:sym w:font="Symbol" w:char="F062"/>
            </w:r>
            <w:r w:rsidRPr="00537CEF">
              <w:rPr>
                <w:rFonts w:ascii="Arial" w:hAnsi="Arial" w:cs="Arial"/>
                <w:b/>
                <w:bCs/>
                <w:color w:val="000000"/>
                <w:sz w:val="12"/>
                <w:szCs w:val="12"/>
              </w:rPr>
              <w:t xml:space="preserve"> </w:t>
            </w:r>
            <w:r w:rsidR="004A753E" w:rsidRPr="00537CEF">
              <w:rPr>
                <w:rFonts w:ascii="Arial" w:hAnsi="Arial" w:cs="Arial"/>
                <w:b/>
                <w:bCs/>
                <w:color w:val="000000"/>
                <w:sz w:val="12"/>
                <w:szCs w:val="12"/>
              </w:rPr>
              <w:t xml:space="preserve">(p-value) </w:t>
            </w:r>
          </w:p>
        </w:tc>
      </w:tr>
      <w:tr w:rsidR="0057274E" w:rsidRPr="00537CEF" w14:paraId="50FDFB5C" w14:textId="77777777" w:rsidTr="00FD6455">
        <w:trPr>
          <w:trHeight w:val="16"/>
        </w:trPr>
        <w:tc>
          <w:tcPr>
            <w:tcW w:w="6030" w:type="dxa"/>
            <w:tcBorders>
              <w:top w:val="nil"/>
              <w:left w:val="nil"/>
              <w:bottom w:val="nil"/>
              <w:right w:val="nil"/>
            </w:tcBorders>
            <w:shd w:val="clear" w:color="auto" w:fill="auto"/>
            <w:vAlign w:val="center"/>
            <w:hideMark/>
          </w:tcPr>
          <w:p w14:paraId="07B07D8F" w14:textId="77777777" w:rsidR="004A753E" w:rsidRPr="00537CEF" w:rsidRDefault="004A753E" w:rsidP="004A753E">
            <w:pPr>
              <w:rPr>
                <w:rFonts w:ascii="Arial" w:hAnsi="Arial" w:cs="Arial"/>
                <w:b/>
                <w:bCs/>
                <w:color w:val="000000"/>
                <w:sz w:val="12"/>
                <w:szCs w:val="12"/>
              </w:rPr>
            </w:pPr>
            <w:r w:rsidRPr="00537CEF">
              <w:rPr>
                <w:rFonts w:ascii="Arial" w:hAnsi="Arial" w:cs="Arial"/>
                <w:b/>
                <w:bCs/>
                <w:color w:val="000000"/>
                <w:sz w:val="12"/>
                <w:szCs w:val="12"/>
              </w:rPr>
              <w:t xml:space="preserve">Third trimester maternal metabolites </w:t>
            </w:r>
          </w:p>
        </w:tc>
        <w:tc>
          <w:tcPr>
            <w:tcW w:w="1530" w:type="dxa"/>
            <w:tcBorders>
              <w:top w:val="nil"/>
              <w:left w:val="nil"/>
              <w:bottom w:val="nil"/>
              <w:right w:val="nil"/>
            </w:tcBorders>
            <w:shd w:val="clear" w:color="auto" w:fill="auto"/>
            <w:noWrap/>
            <w:vAlign w:val="center"/>
            <w:hideMark/>
          </w:tcPr>
          <w:p w14:paraId="18CD85DB" w14:textId="77777777" w:rsidR="004A753E" w:rsidRPr="00537CEF" w:rsidRDefault="004A753E" w:rsidP="004A753E">
            <w:pPr>
              <w:rPr>
                <w:rFonts w:ascii="Arial" w:hAnsi="Arial" w:cs="Arial"/>
                <w:b/>
                <w:bCs/>
                <w:color w:val="000000"/>
                <w:sz w:val="12"/>
                <w:szCs w:val="12"/>
              </w:rPr>
            </w:pPr>
          </w:p>
        </w:tc>
        <w:tc>
          <w:tcPr>
            <w:tcW w:w="270" w:type="dxa"/>
            <w:tcBorders>
              <w:top w:val="nil"/>
              <w:left w:val="nil"/>
              <w:bottom w:val="nil"/>
              <w:right w:val="nil"/>
            </w:tcBorders>
            <w:shd w:val="clear" w:color="auto" w:fill="auto"/>
            <w:noWrap/>
            <w:vAlign w:val="center"/>
            <w:hideMark/>
          </w:tcPr>
          <w:p w14:paraId="1F94F129" w14:textId="77777777" w:rsidR="004A753E" w:rsidRPr="00537CEF" w:rsidRDefault="004A753E" w:rsidP="004A753E">
            <w:pPr>
              <w:rPr>
                <w:rFonts w:ascii="Arial" w:hAnsi="Arial" w:cs="Arial"/>
                <w:sz w:val="12"/>
                <w:szCs w:val="12"/>
              </w:rPr>
            </w:pPr>
          </w:p>
        </w:tc>
        <w:tc>
          <w:tcPr>
            <w:tcW w:w="1575" w:type="dxa"/>
            <w:tcBorders>
              <w:top w:val="nil"/>
              <w:left w:val="nil"/>
              <w:bottom w:val="nil"/>
              <w:right w:val="nil"/>
            </w:tcBorders>
            <w:shd w:val="clear" w:color="auto" w:fill="auto"/>
            <w:noWrap/>
            <w:vAlign w:val="center"/>
            <w:hideMark/>
          </w:tcPr>
          <w:p w14:paraId="2FF47A20" w14:textId="77777777" w:rsidR="004A753E" w:rsidRPr="00537CEF" w:rsidRDefault="004A753E" w:rsidP="004A753E">
            <w:pPr>
              <w:rPr>
                <w:rFonts w:ascii="Arial" w:hAnsi="Arial" w:cs="Arial"/>
                <w:sz w:val="12"/>
                <w:szCs w:val="12"/>
              </w:rPr>
            </w:pPr>
          </w:p>
        </w:tc>
      </w:tr>
      <w:tr w:rsidR="0057274E" w:rsidRPr="00537CEF" w14:paraId="78DD094E" w14:textId="77777777" w:rsidTr="00FD6455">
        <w:trPr>
          <w:trHeight w:val="16"/>
        </w:trPr>
        <w:tc>
          <w:tcPr>
            <w:tcW w:w="6030" w:type="dxa"/>
            <w:tcBorders>
              <w:top w:val="nil"/>
              <w:left w:val="nil"/>
              <w:bottom w:val="nil"/>
              <w:right w:val="nil"/>
            </w:tcBorders>
            <w:shd w:val="clear" w:color="auto" w:fill="auto"/>
            <w:vAlign w:val="center"/>
            <w:hideMark/>
          </w:tcPr>
          <w:p w14:paraId="3AA0DB2E"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L-4-Hydroxyglutamate semialdehyde/1-Pyrroline-4-hydroxy-2-carboxylate</w:t>
            </w:r>
          </w:p>
        </w:tc>
        <w:tc>
          <w:tcPr>
            <w:tcW w:w="1530" w:type="dxa"/>
            <w:tcBorders>
              <w:top w:val="nil"/>
              <w:left w:val="nil"/>
              <w:bottom w:val="nil"/>
              <w:right w:val="nil"/>
            </w:tcBorders>
            <w:shd w:val="clear" w:color="auto" w:fill="auto"/>
            <w:noWrap/>
            <w:vAlign w:val="center"/>
            <w:hideMark/>
          </w:tcPr>
          <w:p w14:paraId="4805369F"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0.23 (</w:t>
            </w:r>
            <w:r w:rsidRPr="00537CEF">
              <w:rPr>
                <w:rFonts w:ascii="Arial" w:hAnsi="Arial" w:cs="Arial"/>
                <w:b/>
                <w:bCs/>
                <w:color w:val="000000"/>
                <w:sz w:val="12"/>
                <w:szCs w:val="12"/>
              </w:rPr>
              <w:t>0.01</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center"/>
            <w:hideMark/>
          </w:tcPr>
          <w:p w14:paraId="0B0D5379"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1947F70A"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4.43E-03 (0.43)</w:t>
            </w:r>
          </w:p>
        </w:tc>
      </w:tr>
      <w:tr w:rsidR="0057274E" w:rsidRPr="00537CEF" w14:paraId="2016242B" w14:textId="77777777" w:rsidTr="00FD6455">
        <w:trPr>
          <w:trHeight w:val="16"/>
        </w:trPr>
        <w:tc>
          <w:tcPr>
            <w:tcW w:w="6030" w:type="dxa"/>
            <w:tcBorders>
              <w:top w:val="nil"/>
              <w:left w:val="nil"/>
              <w:bottom w:val="nil"/>
              <w:right w:val="nil"/>
            </w:tcBorders>
            <w:shd w:val="clear" w:color="auto" w:fill="auto"/>
            <w:vAlign w:val="center"/>
            <w:hideMark/>
          </w:tcPr>
          <w:p w14:paraId="52BAEAE6"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(S)-3-Hydroxyisobutyrate</w:t>
            </w:r>
          </w:p>
        </w:tc>
        <w:tc>
          <w:tcPr>
            <w:tcW w:w="1530" w:type="dxa"/>
            <w:tcBorders>
              <w:top w:val="nil"/>
              <w:left w:val="nil"/>
              <w:bottom w:val="nil"/>
              <w:right w:val="nil"/>
            </w:tcBorders>
            <w:shd w:val="clear" w:color="auto" w:fill="auto"/>
            <w:noWrap/>
            <w:vAlign w:val="center"/>
            <w:hideMark/>
          </w:tcPr>
          <w:p w14:paraId="67D2533E"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0.11 (0.19)</w:t>
            </w:r>
          </w:p>
        </w:tc>
        <w:tc>
          <w:tcPr>
            <w:tcW w:w="270" w:type="dxa"/>
            <w:tcBorders>
              <w:top w:val="nil"/>
              <w:left w:val="nil"/>
              <w:bottom w:val="nil"/>
              <w:right w:val="nil"/>
            </w:tcBorders>
            <w:shd w:val="clear" w:color="auto" w:fill="auto"/>
            <w:noWrap/>
            <w:vAlign w:val="center"/>
            <w:hideMark/>
          </w:tcPr>
          <w:p w14:paraId="0AD05BA0"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7657C464"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1.22E-02 (</w:t>
            </w:r>
            <w:r w:rsidRPr="00537CEF">
              <w:rPr>
                <w:rFonts w:ascii="Arial" w:hAnsi="Arial" w:cs="Arial"/>
                <w:b/>
                <w:bCs/>
                <w:color w:val="000000"/>
                <w:sz w:val="12"/>
                <w:szCs w:val="12"/>
              </w:rPr>
              <w:t>0.02</w:t>
            </w:r>
            <w:r w:rsidRPr="00537CEF">
              <w:rPr>
                <w:rFonts w:ascii="Arial" w:hAnsi="Arial" w:cs="Arial"/>
                <w:color w:val="000000"/>
                <w:sz w:val="12"/>
                <w:szCs w:val="12"/>
              </w:rPr>
              <w:t>)</w:t>
            </w:r>
          </w:p>
        </w:tc>
      </w:tr>
      <w:tr w:rsidR="0057274E" w:rsidRPr="00537CEF" w14:paraId="45535216" w14:textId="77777777" w:rsidTr="00FD6455">
        <w:trPr>
          <w:trHeight w:val="16"/>
        </w:trPr>
        <w:tc>
          <w:tcPr>
            <w:tcW w:w="6030" w:type="dxa"/>
            <w:tcBorders>
              <w:top w:val="nil"/>
              <w:left w:val="nil"/>
              <w:bottom w:val="nil"/>
              <w:right w:val="nil"/>
            </w:tcBorders>
            <w:shd w:val="clear" w:color="auto" w:fill="auto"/>
            <w:vAlign w:val="center"/>
            <w:hideMark/>
          </w:tcPr>
          <w:p w14:paraId="0C765892"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Timnodonyl</w:t>
            </w:r>
            <w:proofErr w:type="spellEnd"/>
            <w:r w:rsidRPr="00537CEF">
              <w:rPr>
                <w:rFonts w:ascii="Arial" w:hAnsi="Arial" w:cs="Arial"/>
                <w:color w:val="000000"/>
                <w:sz w:val="12"/>
                <w:szCs w:val="12"/>
              </w:rPr>
              <w:t xml:space="preserve"> coenzyme A</w:t>
            </w:r>
          </w:p>
        </w:tc>
        <w:tc>
          <w:tcPr>
            <w:tcW w:w="1530" w:type="dxa"/>
            <w:tcBorders>
              <w:top w:val="nil"/>
              <w:left w:val="nil"/>
              <w:bottom w:val="nil"/>
              <w:right w:val="nil"/>
            </w:tcBorders>
            <w:shd w:val="clear" w:color="auto" w:fill="auto"/>
            <w:noWrap/>
            <w:vAlign w:val="center"/>
            <w:hideMark/>
          </w:tcPr>
          <w:p w14:paraId="33308F70"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-0.04 (0.36)</w:t>
            </w:r>
          </w:p>
        </w:tc>
        <w:tc>
          <w:tcPr>
            <w:tcW w:w="270" w:type="dxa"/>
            <w:tcBorders>
              <w:top w:val="nil"/>
              <w:left w:val="nil"/>
              <w:bottom w:val="nil"/>
              <w:right w:val="nil"/>
            </w:tcBorders>
            <w:shd w:val="clear" w:color="auto" w:fill="auto"/>
            <w:noWrap/>
            <w:vAlign w:val="center"/>
            <w:hideMark/>
          </w:tcPr>
          <w:p w14:paraId="68FB9094"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15E67641"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-1.10E-03 (0.69)</w:t>
            </w:r>
          </w:p>
        </w:tc>
      </w:tr>
      <w:tr w:rsidR="0057274E" w:rsidRPr="00537CEF" w14:paraId="222D858F" w14:textId="77777777" w:rsidTr="00FD6455">
        <w:trPr>
          <w:trHeight w:val="16"/>
        </w:trPr>
        <w:tc>
          <w:tcPr>
            <w:tcW w:w="6030" w:type="dxa"/>
            <w:tcBorders>
              <w:top w:val="nil"/>
              <w:left w:val="nil"/>
              <w:bottom w:val="nil"/>
              <w:right w:val="nil"/>
            </w:tcBorders>
            <w:shd w:val="clear" w:color="auto" w:fill="auto"/>
            <w:vAlign w:val="center"/>
            <w:hideMark/>
          </w:tcPr>
          <w:p w14:paraId="2880F1DB"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(S)-2-Acetolactate</w:t>
            </w:r>
          </w:p>
        </w:tc>
        <w:tc>
          <w:tcPr>
            <w:tcW w:w="1530" w:type="dxa"/>
            <w:tcBorders>
              <w:top w:val="nil"/>
              <w:left w:val="nil"/>
              <w:bottom w:val="nil"/>
              <w:right w:val="nil"/>
            </w:tcBorders>
            <w:shd w:val="clear" w:color="auto" w:fill="auto"/>
            <w:noWrap/>
            <w:vAlign w:val="center"/>
            <w:hideMark/>
          </w:tcPr>
          <w:p w14:paraId="75CB2C8E"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0.14 (0.13)</w:t>
            </w:r>
          </w:p>
        </w:tc>
        <w:tc>
          <w:tcPr>
            <w:tcW w:w="270" w:type="dxa"/>
            <w:tcBorders>
              <w:top w:val="nil"/>
              <w:left w:val="nil"/>
              <w:bottom w:val="nil"/>
              <w:right w:val="nil"/>
            </w:tcBorders>
            <w:shd w:val="clear" w:color="auto" w:fill="auto"/>
            <w:noWrap/>
            <w:vAlign w:val="center"/>
            <w:hideMark/>
          </w:tcPr>
          <w:p w14:paraId="0E79472A"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5DABC83C"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7.32E-03 (0.18)</w:t>
            </w:r>
          </w:p>
        </w:tc>
      </w:tr>
      <w:tr w:rsidR="0057274E" w:rsidRPr="00537CEF" w14:paraId="668F7884" w14:textId="77777777" w:rsidTr="00FD6455">
        <w:trPr>
          <w:trHeight w:val="16"/>
        </w:trPr>
        <w:tc>
          <w:tcPr>
            <w:tcW w:w="6030" w:type="dxa"/>
            <w:tcBorders>
              <w:top w:val="nil"/>
              <w:left w:val="nil"/>
              <w:bottom w:val="nil"/>
              <w:right w:val="nil"/>
            </w:tcBorders>
            <w:shd w:val="clear" w:color="auto" w:fill="auto"/>
            <w:vAlign w:val="center"/>
            <w:hideMark/>
          </w:tcPr>
          <w:p w14:paraId="476977AB"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2-Oxoadipate</w:t>
            </w:r>
          </w:p>
        </w:tc>
        <w:tc>
          <w:tcPr>
            <w:tcW w:w="1530" w:type="dxa"/>
            <w:tcBorders>
              <w:top w:val="nil"/>
              <w:left w:val="nil"/>
              <w:bottom w:val="nil"/>
              <w:right w:val="nil"/>
            </w:tcBorders>
            <w:shd w:val="clear" w:color="auto" w:fill="auto"/>
            <w:noWrap/>
            <w:vAlign w:val="center"/>
            <w:hideMark/>
          </w:tcPr>
          <w:p w14:paraId="3420C838"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-0.02 (0.96)</w:t>
            </w:r>
          </w:p>
        </w:tc>
        <w:tc>
          <w:tcPr>
            <w:tcW w:w="270" w:type="dxa"/>
            <w:tcBorders>
              <w:top w:val="nil"/>
              <w:left w:val="nil"/>
              <w:bottom w:val="nil"/>
              <w:right w:val="nil"/>
            </w:tcBorders>
            <w:shd w:val="clear" w:color="auto" w:fill="auto"/>
            <w:noWrap/>
            <w:vAlign w:val="center"/>
            <w:hideMark/>
          </w:tcPr>
          <w:p w14:paraId="68ADD1CD"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6F568DEC"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-2.14E-02 (0.27)</w:t>
            </w:r>
          </w:p>
        </w:tc>
      </w:tr>
      <w:tr w:rsidR="0057274E" w:rsidRPr="00537CEF" w14:paraId="7EB5AC8B" w14:textId="77777777" w:rsidTr="00FD6455">
        <w:trPr>
          <w:trHeight w:val="16"/>
        </w:trPr>
        <w:tc>
          <w:tcPr>
            <w:tcW w:w="6030" w:type="dxa"/>
            <w:tcBorders>
              <w:top w:val="nil"/>
              <w:left w:val="nil"/>
              <w:bottom w:val="nil"/>
              <w:right w:val="nil"/>
            </w:tcBorders>
            <w:shd w:val="clear" w:color="auto" w:fill="auto"/>
            <w:vAlign w:val="center"/>
            <w:hideMark/>
          </w:tcPr>
          <w:p w14:paraId="290F3B71"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3-Hydroxyanthranilate</w:t>
            </w:r>
          </w:p>
        </w:tc>
        <w:tc>
          <w:tcPr>
            <w:tcW w:w="1530" w:type="dxa"/>
            <w:tcBorders>
              <w:top w:val="nil"/>
              <w:left w:val="nil"/>
              <w:bottom w:val="nil"/>
              <w:right w:val="nil"/>
            </w:tcBorders>
            <w:shd w:val="clear" w:color="auto" w:fill="auto"/>
            <w:noWrap/>
            <w:vAlign w:val="center"/>
            <w:hideMark/>
          </w:tcPr>
          <w:p w14:paraId="48682F93"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0.87 (</w:t>
            </w:r>
            <w:r w:rsidRPr="00537CEF">
              <w:rPr>
                <w:rFonts w:ascii="Arial" w:hAnsi="Arial" w:cs="Arial"/>
                <w:b/>
                <w:bCs/>
                <w:color w:val="000000"/>
                <w:sz w:val="12"/>
                <w:szCs w:val="12"/>
              </w:rPr>
              <w:t>0.02</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center"/>
            <w:hideMark/>
          </w:tcPr>
          <w:p w14:paraId="5FF5E5DA"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777FD906"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2.59E-02 (0.24)</w:t>
            </w:r>
          </w:p>
        </w:tc>
      </w:tr>
      <w:tr w:rsidR="0057274E" w:rsidRPr="00537CEF" w14:paraId="6AA7CED3" w14:textId="77777777" w:rsidTr="00FD6455">
        <w:trPr>
          <w:trHeight w:val="16"/>
        </w:trPr>
        <w:tc>
          <w:tcPr>
            <w:tcW w:w="6030" w:type="dxa"/>
            <w:tcBorders>
              <w:top w:val="nil"/>
              <w:left w:val="nil"/>
              <w:bottom w:val="nil"/>
              <w:right w:val="nil"/>
            </w:tcBorders>
            <w:shd w:val="clear" w:color="auto" w:fill="auto"/>
            <w:vAlign w:val="center"/>
            <w:hideMark/>
          </w:tcPr>
          <w:p w14:paraId="1AA949F5"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Anhydroretinol</w:t>
            </w:r>
            <w:proofErr w:type="spellEnd"/>
          </w:p>
        </w:tc>
        <w:tc>
          <w:tcPr>
            <w:tcW w:w="1530" w:type="dxa"/>
            <w:tcBorders>
              <w:top w:val="nil"/>
              <w:left w:val="nil"/>
              <w:bottom w:val="nil"/>
              <w:right w:val="nil"/>
            </w:tcBorders>
            <w:shd w:val="clear" w:color="auto" w:fill="auto"/>
            <w:noWrap/>
            <w:vAlign w:val="center"/>
            <w:hideMark/>
          </w:tcPr>
          <w:p w14:paraId="6B870069"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0.17 (0.32)</w:t>
            </w:r>
          </w:p>
        </w:tc>
        <w:tc>
          <w:tcPr>
            <w:tcW w:w="270" w:type="dxa"/>
            <w:tcBorders>
              <w:top w:val="nil"/>
              <w:left w:val="nil"/>
              <w:bottom w:val="nil"/>
              <w:right w:val="nil"/>
            </w:tcBorders>
            <w:shd w:val="clear" w:color="auto" w:fill="auto"/>
            <w:noWrap/>
            <w:vAlign w:val="center"/>
            <w:hideMark/>
          </w:tcPr>
          <w:p w14:paraId="3527B621"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4F82DEBD"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1.23E-02 (0.21)</w:t>
            </w:r>
          </w:p>
        </w:tc>
      </w:tr>
      <w:tr w:rsidR="0057274E" w:rsidRPr="00537CEF" w14:paraId="10BFE6F7" w14:textId="77777777" w:rsidTr="00FD6455">
        <w:trPr>
          <w:trHeight w:val="16"/>
        </w:trPr>
        <w:tc>
          <w:tcPr>
            <w:tcW w:w="6030" w:type="dxa"/>
            <w:tcBorders>
              <w:top w:val="nil"/>
              <w:left w:val="nil"/>
              <w:bottom w:val="nil"/>
              <w:right w:val="nil"/>
            </w:tcBorders>
            <w:shd w:val="clear" w:color="auto" w:fill="auto"/>
            <w:vAlign w:val="center"/>
            <w:hideMark/>
          </w:tcPr>
          <w:p w14:paraId="42B67082"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N-</w:t>
            </w:r>
            <w:proofErr w:type="spellStart"/>
            <w:r w:rsidRPr="00537CEF">
              <w:rPr>
                <w:rFonts w:ascii="Arial" w:hAnsi="Arial" w:cs="Arial"/>
                <w:color w:val="000000"/>
                <w:sz w:val="12"/>
                <w:szCs w:val="12"/>
              </w:rPr>
              <w:t>Formylanthranilate</w:t>
            </w:r>
            <w:proofErr w:type="spellEnd"/>
          </w:p>
        </w:tc>
        <w:tc>
          <w:tcPr>
            <w:tcW w:w="1530" w:type="dxa"/>
            <w:tcBorders>
              <w:top w:val="nil"/>
              <w:left w:val="nil"/>
              <w:bottom w:val="nil"/>
              <w:right w:val="nil"/>
            </w:tcBorders>
            <w:shd w:val="clear" w:color="auto" w:fill="auto"/>
            <w:noWrap/>
            <w:vAlign w:val="center"/>
            <w:hideMark/>
          </w:tcPr>
          <w:p w14:paraId="6C070EBB"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0.38 (0.16)</w:t>
            </w:r>
          </w:p>
        </w:tc>
        <w:tc>
          <w:tcPr>
            <w:tcW w:w="270" w:type="dxa"/>
            <w:tcBorders>
              <w:top w:val="nil"/>
              <w:left w:val="nil"/>
              <w:bottom w:val="nil"/>
              <w:right w:val="nil"/>
            </w:tcBorders>
            <w:shd w:val="clear" w:color="auto" w:fill="auto"/>
            <w:noWrap/>
            <w:vAlign w:val="center"/>
            <w:hideMark/>
          </w:tcPr>
          <w:p w14:paraId="65CCFE2A"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043F7032"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1.44E-02 (0.37)</w:t>
            </w:r>
          </w:p>
        </w:tc>
      </w:tr>
      <w:tr w:rsidR="0057274E" w:rsidRPr="00537CEF" w14:paraId="5E88D830" w14:textId="77777777" w:rsidTr="00FD6455">
        <w:trPr>
          <w:trHeight w:val="16"/>
        </w:trPr>
        <w:tc>
          <w:tcPr>
            <w:tcW w:w="6030" w:type="dxa"/>
            <w:tcBorders>
              <w:top w:val="nil"/>
              <w:left w:val="nil"/>
              <w:bottom w:val="nil"/>
              <w:right w:val="nil"/>
            </w:tcBorders>
            <w:shd w:val="clear" w:color="auto" w:fill="auto"/>
            <w:vAlign w:val="center"/>
            <w:hideMark/>
          </w:tcPr>
          <w:p w14:paraId="2D0C3912"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Cys</w:t>
            </w:r>
            <w:proofErr w:type="spellEnd"/>
            <w:r w:rsidRPr="00537CEF">
              <w:rPr>
                <w:rFonts w:ascii="Arial" w:hAnsi="Arial" w:cs="Arial"/>
                <w:color w:val="000000"/>
                <w:sz w:val="12"/>
                <w:szCs w:val="12"/>
              </w:rPr>
              <w:t>-Gly</w:t>
            </w:r>
          </w:p>
        </w:tc>
        <w:tc>
          <w:tcPr>
            <w:tcW w:w="1530" w:type="dxa"/>
            <w:tcBorders>
              <w:top w:val="nil"/>
              <w:left w:val="nil"/>
              <w:bottom w:val="nil"/>
              <w:right w:val="nil"/>
            </w:tcBorders>
            <w:shd w:val="clear" w:color="auto" w:fill="auto"/>
            <w:noWrap/>
            <w:vAlign w:val="center"/>
            <w:hideMark/>
          </w:tcPr>
          <w:p w14:paraId="48F628E0"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0.30 (</w:t>
            </w:r>
            <w:r w:rsidRPr="00537CEF">
              <w:rPr>
                <w:rFonts w:ascii="Arial" w:hAnsi="Arial" w:cs="Arial"/>
                <w:b/>
                <w:bCs/>
                <w:color w:val="000000"/>
                <w:sz w:val="12"/>
                <w:szCs w:val="12"/>
              </w:rPr>
              <w:t>0.01</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center"/>
            <w:hideMark/>
          </w:tcPr>
          <w:p w14:paraId="268B0234"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3DE03CCA"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5.73E-03 (0.42)</w:t>
            </w:r>
          </w:p>
        </w:tc>
      </w:tr>
      <w:tr w:rsidR="0057274E" w:rsidRPr="00537CEF" w14:paraId="7323329C" w14:textId="77777777" w:rsidTr="00FD6455">
        <w:trPr>
          <w:trHeight w:val="16"/>
        </w:trPr>
        <w:tc>
          <w:tcPr>
            <w:tcW w:w="6030" w:type="dxa"/>
            <w:tcBorders>
              <w:top w:val="nil"/>
              <w:left w:val="nil"/>
              <w:bottom w:val="nil"/>
              <w:right w:val="nil"/>
            </w:tcBorders>
            <w:shd w:val="clear" w:color="auto" w:fill="auto"/>
            <w:vAlign w:val="center"/>
            <w:hideMark/>
          </w:tcPr>
          <w:p w14:paraId="42DA9C3A"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Ketoisovalerate</w:t>
            </w:r>
            <w:proofErr w:type="spellEnd"/>
            <w:r w:rsidRPr="00537CEF">
              <w:rPr>
                <w:rFonts w:ascii="Arial" w:hAnsi="Arial" w:cs="Arial"/>
                <w:color w:val="000000"/>
                <w:sz w:val="12"/>
                <w:szCs w:val="12"/>
              </w:rPr>
              <w:t>/(S)-Methylmalonate semialdehyde</w:t>
            </w:r>
          </w:p>
        </w:tc>
        <w:tc>
          <w:tcPr>
            <w:tcW w:w="1530" w:type="dxa"/>
            <w:tcBorders>
              <w:top w:val="nil"/>
              <w:left w:val="nil"/>
              <w:bottom w:val="nil"/>
              <w:right w:val="nil"/>
            </w:tcBorders>
            <w:shd w:val="clear" w:color="auto" w:fill="auto"/>
            <w:noWrap/>
            <w:vAlign w:val="center"/>
            <w:hideMark/>
          </w:tcPr>
          <w:p w14:paraId="57A84166"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0.26 (</w:t>
            </w:r>
            <w:r w:rsidRPr="00537CEF">
              <w:rPr>
                <w:rFonts w:ascii="Arial" w:hAnsi="Arial" w:cs="Arial"/>
                <w:b/>
                <w:bCs/>
                <w:color w:val="000000"/>
                <w:sz w:val="12"/>
                <w:szCs w:val="12"/>
              </w:rPr>
              <w:t>0.01</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center"/>
            <w:hideMark/>
          </w:tcPr>
          <w:p w14:paraId="6CE1C835"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2CCA9782"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9.19E-03 (0.14)</w:t>
            </w:r>
          </w:p>
        </w:tc>
      </w:tr>
      <w:tr w:rsidR="0057274E" w:rsidRPr="00537CEF" w14:paraId="665ED3A3" w14:textId="77777777" w:rsidTr="00FD6455">
        <w:trPr>
          <w:trHeight w:val="16"/>
        </w:trPr>
        <w:tc>
          <w:tcPr>
            <w:tcW w:w="6030" w:type="dxa"/>
            <w:tcBorders>
              <w:top w:val="nil"/>
              <w:left w:val="nil"/>
              <w:bottom w:val="nil"/>
              <w:right w:val="nil"/>
            </w:tcBorders>
            <w:shd w:val="clear" w:color="auto" w:fill="auto"/>
            <w:vAlign w:val="center"/>
            <w:hideMark/>
          </w:tcPr>
          <w:p w14:paraId="28598974"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(S)-2-Aceto-2-hydroxybutanoate</w:t>
            </w:r>
          </w:p>
        </w:tc>
        <w:tc>
          <w:tcPr>
            <w:tcW w:w="1530" w:type="dxa"/>
            <w:tcBorders>
              <w:top w:val="nil"/>
              <w:left w:val="nil"/>
              <w:bottom w:val="nil"/>
              <w:right w:val="nil"/>
            </w:tcBorders>
            <w:shd w:val="clear" w:color="auto" w:fill="auto"/>
            <w:noWrap/>
            <w:vAlign w:val="center"/>
            <w:hideMark/>
          </w:tcPr>
          <w:p w14:paraId="0DFAE782"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0.19 (</w:t>
            </w:r>
            <w:r w:rsidRPr="00537CEF">
              <w:rPr>
                <w:rFonts w:ascii="Arial" w:hAnsi="Arial" w:cs="Arial"/>
                <w:b/>
                <w:bCs/>
                <w:color w:val="000000"/>
                <w:sz w:val="12"/>
                <w:szCs w:val="12"/>
              </w:rPr>
              <w:t>0.01</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center"/>
            <w:hideMark/>
          </w:tcPr>
          <w:p w14:paraId="6D901AD3"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4C61FE1F"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3.04E-03 (0.50)</w:t>
            </w:r>
          </w:p>
        </w:tc>
      </w:tr>
      <w:tr w:rsidR="0057274E" w:rsidRPr="00537CEF" w14:paraId="2B0239ED" w14:textId="77777777" w:rsidTr="00FD6455">
        <w:trPr>
          <w:trHeight w:val="16"/>
        </w:trPr>
        <w:tc>
          <w:tcPr>
            <w:tcW w:w="6030" w:type="dxa"/>
            <w:tcBorders>
              <w:top w:val="nil"/>
              <w:left w:val="nil"/>
              <w:bottom w:val="nil"/>
              <w:right w:val="nil"/>
            </w:tcBorders>
            <w:shd w:val="clear" w:color="auto" w:fill="auto"/>
            <w:vAlign w:val="center"/>
            <w:hideMark/>
          </w:tcPr>
          <w:p w14:paraId="5EE9EF07"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beta-carboline</w:t>
            </w:r>
          </w:p>
        </w:tc>
        <w:tc>
          <w:tcPr>
            <w:tcW w:w="1530" w:type="dxa"/>
            <w:tcBorders>
              <w:top w:val="nil"/>
              <w:left w:val="nil"/>
              <w:bottom w:val="nil"/>
              <w:right w:val="nil"/>
            </w:tcBorders>
            <w:shd w:val="clear" w:color="auto" w:fill="auto"/>
            <w:noWrap/>
            <w:vAlign w:val="center"/>
            <w:hideMark/>
          </w:tcPr>
          <w:p w14:paraId="4F83BF13"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0.12 (0.34)</w:t>
            </w:r>
          </w:p>
        </w:tc>
        <w:tc>
          <w:tcPr>
            <w:tcW w:w="270" w:type="dxa"/>
            <w:tcBorders>
              <w:top w:val="nil"/>
              <w:left w:val="nil"/>
              <w:bottom w:val="nil"/>
              <w:right w:val="nil"/>
            </w:tcBorders>
            <w:shd w:val="clear" w:color="auto" w:fill="auto"/>
            <w:noWrap/>
            <w:vAlign w:val="center"/>
            <w:hideMark/>
          </w:tcPr>
          <w:p w14:paraId="0C462C73"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7B23E482"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4.84E-03 (0.52)</w:t>
            </w:r>
          </w:p>
        </w:tc>
      </w:tr>
      <w:tr w:rsidR="0057274E" w:rsidRPr="00537CEF" w14:paraId="20F343B2" w14:textId="77777777" w:rsidTr="00FD6455">
        <w:trPr>
          <w:trHeight w:val="16"/>
        </w:trPr>
        <w:tc>
          <w:tcPr>
            <w:tcW w:w="6030" w:type="dxa"/>
            <w:tcBorders>
              <w:top w:val="nil"/>
              <w:left w:val="nil"/>
              <w:bottom w:val="nil"/>
              <w:right w:val="nil"/>
            </w:tcBorders>
            <w:shd w:val="clear" w:color="auto" w:fill="auto"/>
            <w:vAlign w:val="center"/>
            <w:hideMark/>
          </w:tcPr>
          <w:p w14:paraId="0F7505C1"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L-Valine/L-Isoleucine</w:t>
            </w:r>
          </w:p>
        </w:tc>
        <w:tc>
          <w:tcPr>
            <w:tcW w:w="1530" w:type="dxa"/>
            <w:tcBorders>
              <w:top w:val="nil"/>
              <w:left w:val="nil"/>
              <w:bottom w:val="nil"/>
              <w:right w:val="nil"/>
            </w:tcBorders>
            <w:shd w:val="clear" w:color="auto" w:fill="auto"/>
            <w:noWrap/>
            <w:vAlign w:val="center"/>
            <w:hideMark/>
          </w:tcPr>
          <w:p w14:paraId="176A69A0"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0.14 (0.41)</w:t>
            </w:r>
          </w:p>
        </w:tc>
        <w:tc>
          <w:tcPr>
            <w:tcW w:w="270" w:type="dxa"/>
            <w:tcBorders>
              <w:top w:val="nil"/>
              <w:left w:val="nil"/>
              <w:bottom w:val="nil"/>
              <w:right w:val="nil"/>
            </w:tcBorders>
            <w:shd w:val="clear" w:color="auto" w:fill="auto"/>
            <w:noWrap/>
            <w:vAlign w:val="center"/>
            <w:hideMark/>
          </w:tcPr>
          <w:p w14:paraId="6862CE8D"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319AF69A"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1.97E-02 (0.05)</w:t>
            </w:r>
          </w:p>
        </w:tc>
      </w:tr>
      <w:tr w:rsidR="0057274E" w:rsidRPr="00537CEF" w14:paraId="0ABA8032" w14:textId="77777777" w:rsidTr="00FD6455">
        <w:trPr>
          <w:trHeight w:val="16"/>
        </w:trPr>
        <w:tc>
          <w:tcPr>
            <w:tcW w:w="6030" w:type="dxa"/>
            <w:tcBorders>
              <w:top w:val="nil"/>
              <w:left w:val="nil"/>
              <w:bottom w:val="nil"/>
              <w:right w:val="nil"/>
            </w:tcBorders>
            <w:shd w:val="clear" w:color="auto" w:fill="auto"/>
            <w:vAlign w:val="center"/>
            <w:hideMark/>
          </w:tcPr>
          <w:p w14:paraId="2F78BDA9"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Succinate/D-Glucono-1,5-lactone/D-Gluconate</w:t>
            </w:r>
          </w:p>
        </w:tc>
        <w:tc>
          <w:tcPr>
            <w:tcW w:w="1530" w:type="dxa"/>
            <w:tcBorders>
              <w:top w:val="nil"/>
              <w:left w:val="nil"/>
              <w:bottom w:val="nil"/>
              <w:right w:val="nil"/>
            </w:tcBorders>
            <w:shd w:val="clear" w:color="auto" w:fill="auto"/>
            <w:noWrap/>
            <w:vAlign w:val="center"/>
            <w:hideMark/>
          </w:tcPr>
          <w:p w14:paraId="4610C680"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0.20 (</w:t>
            </w:r>
            <w:r w:rsidRPr="00537CEF">
              <w:rPr>
                <w:rFonts w:ascii="Arial" w:hAnsi="Arial" w:cs="Arial"/>
                <w:b/>
                <w:bCs/>
                <w:color w:val="000000"/>
                <w:sz w:val="12"/>
                <w:szCs w:val="12"/>
              </w:rPr>
              <w:t>0.03</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center"/>
            <w:hideMark/>
          </w:tcPr>
          <w:p w14:paraId="0C9BE8A1"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543830F1"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9.64E-03 (0.08)</w:t>
            </w:r>
          </w:p>
        </w:tc>
      </w:tr>
      <w:tr w:rsidR="0057274E" w:rsidRPr="00537CEF" w14:paraId="760B9E9D" w14:textId="77777777" w:rsidTr="00FD6455">
        <w:trPr>
          <w:trHeight w:val="16"/>
        </w:trPr>
        <w:tc>
          <w:tcPr>
            <w:tcW w:w="6030" w:type="dxa"/>
            <w:tcBorders>
              <w:top w:val="nil"/>
              <w:left w:val="nil"/>
              <w:bottom w:val="nil"/>
              <w:right w:val="nil"/>
            </w:tcBorders>
            <w:shd w:val="clear" w:color="auto" w:fill="auto"/>
            <w:vAlign w:val="center"/>
            <w:hideMark/>
          </w:tcPr>
          <w:p w14:paraId="2FD4AE32"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Deoxyribose</w:t>
            </w:r>
          </w:p>
        </w:tc>
        <w:tc>
          <w:tcPr>
            <w:tcW w:w="1530" w:type="dxa"/>
            <w:tcBorders>
              <w:top w:val="nil"/>
              <w:left w:val="nil"/>
              <w:bottom w:val="nil"/>
              <w:right w:val="nil"/>
            </w:tcBorders>
            <w:shd w:val="clear" w:color="auto" w:fill="auto"/>
            <w:noWrap/>
            <w:vAlign w:val="center"/>
            <w:hideMark/>
          </w:tcPr>
          <w:p w14:paraId="0D2B7834"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0.16 (0.11)</w:t>
            </w:r>
          </w:p>
        </w:tc>
        <w:tc>
          <w:tcPr>
            <w:tcW w:w="270" w:type="dxa"/>
            <w:tcBorders>
              <w:top w:val="nil"/>
              <w:left w:val="nil"/>
              <w:bottom w:val="nil"/>
              <w:right w:val="nil"/>
            </w:tcBorders>
            <w:shd w:val="clear" w:color="auto" w:fill="auto"/>
            <w:noWrap/>
            <w:vAlign w:val="center"/>
            <w:hideMark/>
          </w:tcPr>
          <w:p w14:paraId="57AF13AB"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72926A79"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6.96E-03 (0.25)</w:t>
            </w:r>
          </w:p>
        </w:tc>
      </w:tr>
      <w:tr w:rsidR="0057274E" w:rsidRPr="00537CEF" w14:paraId="4BECDB88" w14:textId="77777777" w:rsidTr="00FD6455">
        <w:trPr>
          <w:trHeight w:val="16"/>
        </w:trPr>
        <w:tc>
          <w:tcPr>
            <w:tcW w:w="6030" w:type="dxa"/>
            <w:tcBorders>
              <w:top w:val="nil"/>
              <w:left w:val="nil"/>
              <w:bottom w:val="nil"/>
              <w:right w:val="nil"/>
            </w:tcBorders>
            <w:shd w:val="clear" w:color="auto" w:fill="auto"/>
            <w:vAlign w:val="center"/>
            <w:hideMark/>
          </w:tcPr>
          <w:p w14:paraId="36D0D436"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4,8-Dihydroxyquinoline</w:t>
            </w:r>
          </w:p>
        </w:tc>
        <w:tc>
          <w:tcPr>
            <w:tcW w:w="1530" w:type="dxa"/>
            <w:tcBorders>
              <w:top w:val="nil"/>
              <w:left w:val="nil"/>
              <w:bottom w:val="nil"/>
              <w:right w:val="nil"/>
            </w:tcBorders>
            <w:shd w:val="clear" w:color="auto" w:fill="auto"/>
            <w:noWrap/>
            <w:vAlign w:val="center"/>
            <w:hideMark/>
          </w:tcPr>
          <w:p w14:paraId="0469FA1B"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0.78 (0.29)</w:t>
            </w:r>
          </w:p>
        </w:tc>
        <w:tc>
          <w:tcPr>
            <w:tcW w:w="270" w:type="dxa"/>
            <w:tcBorders>
              <w:top w:val="nil"/>
              <w:left w:val="nil"/>
              <w:bottom w:val="nil"/>
              <w:right w:val="nil"/>
            </w:tcBorders>
            <w:shd w:val="clear" w:color="auto" w:fill="auto"/>
            <w:noWrap/>
            <w:vAlign w:val="center"/>
            <w:hideMark/>
          </w:tcPr>
          <w:p w14:paraId="70AC9328"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27964BF6"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2.73E-02 (0.55)</w:t>
            </w:r>
          </w:p>
        </w:tc>
      </w:tr>
      <w:tr w:rsidR="0057274E" w:rsidRPr="00537CEF" w14:paraId="4B5BC561" w14:textId="77777777" w:rsidTr="00FD6455">
        <w:trPr>
          <w:trHeight w:val="16"/>
        </w:trPr>
        <w:tc>
          <w:tcPr>
            <w:tcW w:w="6030" w:type="dxa"/>
            <w:tcBorders>
              <w:top w:val="nil"/>
              <w:left w:val="nil"/>
              <w:bottom w:val="nil"/>
              <w:right w:val="nil"/>
            </w:tcBorders>
            <w:shd w:val="clear" w:color="auto" w:fill="auto"/>
            <w:vAlign w:val="center"/>
            <w:hideMark/>
          </w:tcPr>
          <w:p w14:paraId="58AECEF7"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Indole-3-acetaldehyde</w:t>
            </w:r>
          </w:p>
        </w:tc>
        <w:tc>
          <w:tcPr>
            <w:tcW w:w="1530" w:type="dxa"/>
            <w:tcBorders>
              <w:top w:val="nil"/>
              <w:left w:val="nil"/>
              <w:bottom w:val="nil"/>
              <w:right w:val="nil"/>
            </w:tcBorders>
            <w:shd w:val="clear" w:color="auto" w:fill="auto"/>
            <w:noWrap/>
            <w:vAlign w:val="center"/>
            <w:hideMark/>
          </w:tcPr>
          <w:p w14:paraId="4546BC69"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-1.01 (0.07)</w:t>
            </w:r>
          </w:p>
        </w:tc>
        <w:tc>
          <w:tcPr>
            <w:tcW w:w="270" w:type="dxa"/>
            <w:tcBorders>
              <w:top w:val="nil"/>
              <w:left w:val="nil"/>
              <w:bottom w:val="nil"/>
              <w:right w:val="nil"/>
            </w:tcBorders>
            <w:shd w:val="clear" w:color="auto" w:fill="auto"/>
            <w:noWrap/>
            <w:vAlign w:val="center"/>
            <w:hideMark/>
          </w:tcPr>
          <w:p w14:paraId="45B6EA73"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154D239C"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-6.43E-02 (0.05)</w:t>
            </w:r>
          </w:p>
        </w:tc>
      </w:tr>
      <w:tr w:rsidR="0057274E" w:rsidRPr="00537CEF" w14:paraId="7D98CF63" w14:textId="77777777" w:rsidTr="00FD6455">
        <w:trPr>
          <w:trHeight w:val="16"/>
        </w:trPr>
        <w:tc>
          <w:tcPr>
            <w:tcW w:w="6030" w:type="dxa"/>
            <w:tcBorders>
              <w:top w:val="nil"/>
              <w:left w:val="nil"/>
              <w:bottom w:val="nil"/>
              <w:right w:val="nil"/>
            </w:tcBorders>
            <w:shd w:val="clear" w:color="auto" w:fill="auto"/>
            <w:vAlign w:val="center"/>
            <w:hideMark/>
          </w:tcPr>
          <w:p w14:paraId="1AAFEC70"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Galactitol</w:t>
            </w:r>
          </w:p>
        </w:tc>
        <w:tc>
          <w:tcPr>
            <w:tcW w:w="1530" w:type="dxa"/>
            <w:tcBorders>
              <w:top w:val="nil"/>
              <w:left w:val="nil"/>
              <w:bottom w:val="nil"/>
              <w:right w:val="nil"/>
            </w:tcBorders>
            <w:shd w:val="clear" w:color="auto" w:fill="auto"/>
            <w:noWrap/>
            <w:vAlign w:val="center"/>
            <w:hideMark/>
          </w:tcPr>
          <w:p w14:paraId="6A0E4220"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0.04 (0.69)</w:t>
            </w:r>
          </w:p>
        </w:tc>
        <w:tc>
          <w:tcPr>
            <w:tcW w:w="270" w:type="dxa"/>
            <w:tcBorders>
              <w:top w:val="nil"/>
              <w:left w:val="nil"/>
              <w:bottom w:val="nil"/>
              <w:right w:val="nil"/>
            </w:tcBorders>
            <w:shd w:val="clear" w:color="auto" w:fill="auto"/>
            <w:noWrap/>
            <w:vAlign w:val="center"/>
            <w:hideMark/>
          </w:tcPr>
          <w:p w14:paraId="400BC3BB"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1E60AB50"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4.07E-03 (0.47)</w:t>
            </w:r>
          </w:p>
        </w:tc>
      </w:tr>
      <w:tr w:rsidR="0057274E" w:rsidRPr="00537CEF" w14:paraId="6542A9B0" w14:textId="77777777" w:rsidTr="00FD6455">
        <w:trPr>
          <w:trHeight w:val="16"/>
        </w:trPr>
        <w:tc>
          <w:tcPr>
            <w:tcW w:w="6030" w:type="dxa"/>
            <w:tcBorders>
              <w:top w:val="nil"/>
              <w:left w:val="nil"/>
              <w:bottom w:val="nil"/>
              <w:right w:val="nil"/>
            </w:tcBorders>
            <w:shd w:val="clear" w:color="auto" w:fill="auto"/>
            <w:vAlign w:val="center"/>
            <w:hideMark/>
          </w:tcPr>
          <w:p w14:paraId="6A58F310"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L-Glutamate</w:t>
            </w:r>
          </w:p>
        </w:tc>
        <w:tc>
          <w:tcPr>
            <w:tcW w:w="1530" w:type="dxa"/>
            <w:tcBorders>
              <w:top w:val="nil"/>
              <w:left w:val="nil"/>
              <w:bottom w:val="nil"/>
              <w:right w:val="nil"/>
            </w:tcBorders>
            <w:shd w:val="clear" w:color="auto" w:fill="auto"/>
            <w:noWrap/>
            <w:vAlign w:val="center"/>
            <w:hideMark/>
          </w:tcPr>
          <w:p w14:paraId="71718E71"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0.05 (0.82)</w:t>
            </w:r>
          </w:p>
        </w:tc>
        <w:tc>
          <w:tcPr>
            <w:tcW w:w="270" w:type="dxa"/>
            <w:tcBorders>
              <w:top w:val="nil"/>
              <w:left w:val="nil"/>
              <w:bottom w:val="nil"/>
              <w:right w:val="nil"/>
            </w:tcBorders>
            <w:shd w:val="clear" w:color="auto" w:fill="auto"/>
            <w:noWrap/>
            <w:vAlign w:val="center"/>
            <w:hideMark/>
          </w:tcPr>
          <w:p w14:paraId="2C7278E4"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3E9495C6"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1.00E-02 (0.44)</w:t>
            </w:r>
          </w:p>
        </w:tc>
      </w:tr>
      <w:tr w:rsidR="0057274E" w:rsidRPr="00537CEF" w14:paraId="750336BB" w14:textId="77777777" w:rsidTr="00FD6455">
        <w:trPr>
          <w:trHeight w:val="16"/>
        </w:trPr>
        <w:tc>
          <w:tcPr>
            <w:tcW w:w="6030" w:type="dxa"/>
            <w:tcBorders>
              <w:top w:val="nil"/>
              <w:left w:val="nil"/>
              <w:bottom w:val="nil"/>
              <w:right w:val="nil"/>
            </w:tcBorders>
            <w:shd w:val="clear" w:color="auto" w:fill="auto"/>
            <w:vAlign w:val="center"/>
            <w:hideMark/>
          </w:tcPr>
          <w:p w14:paraId="4974C032"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2-Deoxyglucose</w:t>
            </w:r>
          </w:p>
        </w:tc>
        <w:tc>
          <w:tcPr>
            <w:tcW w:w="1530" w:type="dxa"/>
            <w:tcBorders>
              <w:top w:val="nil"/>
              <w:left w:val="nil"/>
              <w:bottom w:val="nil"/>
              <w:right w:val="nil"/>
            </w:tcBorders>
            <w:shd w:val="clear" w:color="auto" w:fill="auto"/>
            <w:noWrap/>
            <w:vAlign w:val="center"/>
            <w:hideMark/>
          </w:tcPr>
          <w:p w14:paraId="1EFE104A"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-0.35 (0.24)</w:t>
            </w:r>
          </w:p>
        </w:tc>
        <w:tc>
          <w:tcPr>
            <w:tcW w:w="270" w:type="dxa"/>
            <w:tcBorders>
              <w:top w:val="nil"/>
              <w:left w:val="nil"/>
              <w:bottom w:val="nil"/>
              <w:right w:val="nil"/>
            </w:tcBorders>
            <w:shd w:val="clear" w:color="auto" w:fill="auto"/>
            <w:noWrap/>
            <w:vAlign w:val="center"/>
            <w:hideMark/>
          </w:tcPr>
          <w:p w14:paraId="13C39D5C"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527887EB"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-1.77E-02 (0.32)</w:t>
            </w:r>
          </w:p>
        </w:tc>
      </w:tr>
      <w:tr w:rsidR="0057274E" w:rsidRPr="00537CEF" w14:paraId="7A113FE0" w14:textId="77777777" w:rsidTr="00FD6455">
        <w:trPr>
          <w:trHeight w:val="16"/>
        </w:trPr>
        <w:tc>
          <w:tcPr>
            <w:tcW w:w="6030" w:type="dxa"/>
            <w:tcBorders>
              <w:top w:val="nil"/>
              <w:left w:val="nil"/>
              <w:bottom w:val="nil"/>
              <w:right w:val="nil"/>
            </w:tcBorders>
            <w:shd w:val="clear" w:color="auto" w:fill="auto"/>
            <w:vAlign w:val="center"/>
            <w:hideMark/>
          </w:tcPr>
          <w:p w14:paraId="1757A783"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L-Ribulose/</w:t>
            </w:r>
            <w:proofErr w:type="spellStart"/>
            <w:r w:rsidRPr="00537CEF">
              <w:rPr>
                <w:rFonts w:ascii="Arial" w:hAnsi="Arial" w:cs="Arial"/>
                <w:color w:val="000000"/>
                <w:sz w:val="12"/>
                <w:szCs w:val="12"/>
              </w:rPr>
              <w:t>Sedoheptulose</w:t>
            </w:r>
            <w:proofErr w:type="spellEnd"/>
          </w:p>
        </w:tc>
        <w:tc>
          <w:tcPr>
            <w:tcW w:w="1530" w:type="dxa"/>
            <w:tcBorders>
              <w:top w:val="nil"/>
              <w:left w:val="nil"/>
              <w:bottom w:val="nil"/>
              <w:right w:val="nil"/>
            </w:tcBorders>
            <w:shd w:val="clear" w:color="auto" w:fill="auto"/>
            <w:noWrap/>
            <w:vAlign w:val="center"/>
            <w:hideMark/>
          </w:tcPr>
          <w:p w14:paraId="18C1FE92"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-0.42 (0.19)</w:t>
            </w:r>
          </w:p>
        </w:tc>
        <w:tc>
          <w:tcPr>
            <w:tcW w:w="270" w:type="dxa"/>
            <w:tcBorders>
              <w:top w:val="nil"/>
              <w:left w:val="nil"/>
              <w:bottom w:val="nil"/>
              <w:right w:val="nil"/>
            </w:tcBorders>
            <w:shd w:val="clear" w:color="auto" w:fill="auto"/>
            <w:noWrap/>
            <w:vAlign w:val="center"/>
            <w:hideMark/>
          </w:tcPr>
          <w:p w14:paraId="654FE06F"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4461E169"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-1.87E-02 (0.31)</w:t>
            </w:r>
          </w:p>
        </w:tc>
      </w:tr>
      <w:tr w:rsidR="0057274E" w:rsidRPr="00537CEF" w14:paraId="6483DB87" w14:textId="77777777" w:rsidTr="00FD6455">
        <w:trPr>
          <w:trHeight w:val="16"/>
        </w:trPr>
        <w:tc>
          <w:tcPr>
            <w:tcW w:w="6030" w:type="dxa"/>
            <w:tcBorders>
              <w:top w:val="nil"/>
              <w:left w:val="nil"/>
              <w:bottom w:val="nil"/>
              <w:right w:val="nil"/>
            </w:tcBorders>
            <w:shd w:val="clear" w:color="auto" w:fill="auto"/>
            <w:vAlign w:val="center"/>
            <w:hideMark/>
          </w:tcPr>
          <w:p w14:paraId="02CC6033"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Glucose</w:t>
            </w:r>
          </w:p>
        </w:tc>
        <w:tc>
          <w:tcPr>
            <w:tcW w:w="1530" w:type="dxa"/>
            <w:tcBorders>
              <w:top w:val="nil"/>
              <w:left w:val="nil"/>
              <w:bottom w:val="nil"/>
              <w:right w:val="nil"/>
            </w:tcBorders>
            <w:shd w:val="clear" w:color="auto" w:fill="auto"/>
            <w:noWrap/>
            <w:vAlign w:val="center"/>
            <w:hideMark/>
          </w:tcPr>
          <w:p w14:paraId="759346B0"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0.20 (</w:t>
            </w:r>
            <w:r w:rsidRPr="00537CEF">
              <w:rPr>
                <w:rFonts w:ascii="Arial" w:hAnsi="Arial" w:cs="Arial"/>
                <w:b/>
                <w:bCs/>
                <w:color w:val="000000"/>
                <w:sz w:val="12"/>
                <w:szCs w:val="12"/>
              </w:rPr>
              <w:t>0.03</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center"/>
            <w:hideMark/>
          </w:tcPr>
          <w:p w14:paraId="2E0BB6B1"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126C6C4F"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1.01E-02 (0.06)</w:t>
            </w:r>
          </w:p>
        </w:tc>
      </w:tr>
      <w:tr w:rsidR="0057274E" w:rsidRPr="00537CEF" w14:paraId="6A51F500" w14:textId="77777777" w:rsidTr="00FD6455">
        <w:trPr>
          <w:trHeight w:val="16"/>
        </w:trPr>
        <w:tc>
          <w:tcPr>
            <w:tcW w:w="6030" w:type="dxa"/>
            <w:tcBorders>
              <w:top w:val="nil"/>
              <w:left w:val="nil"/>
              <w:bottom w:val="nil"/>
              <w:right w:val="nil"/>
            </w:tcBorders>
            <w:shd w:val="clear" w:color="auto" w:fill="auto"/>
            <w:vAlign w:val="center"/>
            <w:hideMark/>
          </w:tcPr>
          <w:p w14:paraId="3189B92A"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Fructose</w:t>
            </w:r>
          </w:p>
        </w:tc>
        <w:tc>
          <w:tcPr>
            <w:tcW w:w="1530" w:type="dxa"/>
            <w:tcBorders>
              <w:top w:val="nil"/>
              <w:left w:val="nil"/>
              <w:bottom w:val="nil"/>
              <w:right w:val="nil"/>
            </w:tcBorders>
            <w:shd w:val="clear" w:color="auto" w:fill="auto"/>
            <w:noWrap/>
            <w:vAlign w:val="center"/>
            <w:hideMark/>
          </w:tcPr>
          <w:p w14:paraId="0B91420C"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0.24 (0.07)</w:t>
            </w:r>
          </w:p>
        </w:tc>
        <w:tc>
          <w:tcPr>
            <w:tcW w:w="270" w:type="dxa"/>
            <w:tcBorders>
              <w:top w:val="nil"/>
              <w:left w:val="nil"/>
              <w:bottom w:val="nil"/>
              <w:right w:val="nil"/>
            </w:tcBorders>
            <w:shd w:val="clear" w:color="auto" w:fill="auto"/>
            <w:noWrap/>
            <w:vAlign w:val="center"/>
            <w:hideMark/>
          </w:tcPr>
          <w:p w14:paraId="5E9F8C44"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29D4F89A"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-3.89E-03 (0.63)</w:t>
            </w:r>
          </w:p>
        </w:tc>
      </w:tr>
      <w:tr w:rsidR="0057274E" w:rsidRPr="00537CEF" w14:paraId="25AE610C" w14:textId="77777777" w:rsidTr="00FD6455">
        <w:trPr>
          <w:trHeight w:val="16"/>
        </w:trPr>
        <w:tc>
          <w:tcPr>
            <w:tcW w:w="6030" w:type="dxa"/>
            <w:tcBorders>
              <w:top w:val="nil"/>
              <w:left w:val="nil"/>
              <w:bottom w:val="nil"/>
              <w:right w:val="nil"/>
            </w:tcBorders>
            <w:shd w:val="clear" w:color="auto" w:fill="auto"/>
            <w:vAlign w:val="center"/>
            <w:hideMark/>
          </w:tcPr>
          <w:p w14:paraId="6530DEA9"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5-L-Glutamyl-L-alanine</w:t>
            </w:r>
          </w:p>
        </w:tc>
        <w:tc>
          <w:tcPr>
            <w:tcW w:w="1530" w:type="dxa"/>
            <w:tcBorders>
              <w:top w:val="nil"/>
              <w:left w:val="nil"/>
              <w:bottom w:val="nil"/>
              <w:right w:val="nil"/>
            </w:tcBorders>
            <w:shd w:val="clear" w:color="auto" w:fill="auto"/>
            <w:noWrap/>
            <w:vAlign w:val="center"/>
            <w:hideMark/>
          </w:tcPr>
          <w:p w14:paraId="1EDAD52F"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0.04 (0.82)</w:t>
            </w:r>
          </w:p>
        </w:tc>
        <w:tc>
          <w:tcPr>
            <w:tcW w:w="270" w:type="dxa"/>
            <w:tcBorders>
              <w:top w:val="nil"/>
              <w:left w:val="nil"/>
              <w:bottom w:val="nil"/>
              <w:right w:val="nil"/>
            </w:tcBorders>
            <w:shd w:val="clear" w:color="auto" w:fill="auto"/>
            <w:noWrap/>
            <w:vAlign w:val="center"/>
            <w:hideMark/>
          </w:tcPr>
          <w:p w14:paraId="4C31331B"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16827425"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3.62E-03 (0.76)</w:t>
            </w:r>
          </w:p>
        </w:tc>
      </w:tr>
      <w:tr w:rsidR="0057274E" w:rsidRPr="00537CEF" w14:paraId="252F93E7" w14:textId="77777777" w:rsidTr="00FD6455">
        <w:trPr>
          <w:trHeight w:val="16"/>
        </w:trPr>
        <w:tc>
          <w:tcPr>
            <w:tcW w:w="6030" w:type="dxa"/>
            <w:tcBorders>
              <w:top w:val="nil"/>
              <w:left w:val="nil"/>
              <w:bottom w:val="nil"/>
              <w:right w:val="nil"/>
            </w:tcBorders>
            <w:shd w:val="clear" w:color="auto" w:fill="auto"/>
            <w:vAlign w:val="center"/>
            <w:hideMark/>
          </w:tcPr>
          <w:p w14:paraId="2DCDC647"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3-beta-D-Galactosyl-sn-glycerol</w:t>
            </w:r>
          </w:p>
        </w:tc>
        <w:tc>
          <w:tcPr>
            <w:tcW w:w="1530" w:type="dxa"/>
            <w:tcBorders>
              <w:top w:val="nil"/>
              <w:left w:val="nil"/>
              <w:bottom w:val="nil"/>
              <w:right w:val="nil"/>
            </w:tcBorders>
            <w:shd w:val="clear" w:color="auto" w:fill="auto"/>
            <w:noWrap/>
            <w:vAlign w:val="center"/>
            <w:hideMark/>
          </w:tcPr>
          <w:p w14:paraId="4A3C5F1E"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-0.36 (0.11)</w:t>
            </w:r>
          </w:p>
        </w:tc>
        <w:tc>
          <w:tcPr>
            <w:tcW w:w="270" w:type="dxa"/>
            <w:tcBorders>
              <w:top w:val="nil"/>
              <w:left w:val="nil"/>
              <w:bottom w:val="nil"/>
              <w:right w:val="nil"/>
            </w:tcBorders>
            <w:shd w:val="clear" w:color="auto" w:fill="auto"/>
            <w:noWrap/>
            <w:vAlign w:val="center"/>
            <w:hideMark/>
          </w:tcPr>
          <w:p w14:paraId="0919ED20"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42AA9554"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-1.36E-02 (0.31)</w:t>
            </w:r>
          </w:p>
        </w:tc>
      </w:tr>
      <w:tr w:rsidR="0057274E" w:rsidRPr="00537CEF" w14:paraId="3D933D12" w14:textId="77777777" w:rsidTr="00FD6455">
        <w:trPr>
          <w:trHeight w:val="16"/>
        </w:trPr>
        <w:tc>
          <w:tcPr>
            <w:tcW w:w="6030" w:type="dxa"/>
            <w:tcBorders>
              <w:top w:val="nil"/>
              <w:left w:val="nil"/>
              <w:bottom w:val="nil"/>
              <w:right w:val="nil"/>
            </w:tcBorders>
            <w:shd w:val="clear" w:color="auto" w:fill="auto"/>
            <w:vAlign w:val="center"/>
            <w:hideMark/>
          </w:tcPr>
          <w:p w14:paraId="2D49DD56"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13,14-dihydroxy-retinol/8,9-DHET</w:t>
            </w:r>
          </w:p>
        </w:tc>
        <w:tc>
          <w:tcPr>
            <w:tcW w:w="1530" w:type="dxa"/>
            <w:tcBorders>
              <w:top w:val="nil"/>
              <w:left w:val="nil"/>
              <w:bottom w:val="nil"/>
              <w:right w:val="nil"/>
            </w:tcBorders>
            <w:shd w:val="clear" w:color="auto" w:fill="auto"/>
            <w:noWrap/>
            <w:vAlign w:val="center"/>
            <w:hideMark/>
          </w:tcPr>
          <w:p w14:paraId="05BCEC9C"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-0.54 (0.49)</w:t>
            </w:r>
          </w:p>
        </w:tc>
        <w:tc>
          <w:tcPr>
            <w:tcW w:w="270" w:type="dxa"/>
            <w:tcBorders>
              <w:top w:val="nil"/>
              <w:left w:val="nil"/>
              <w:bottom w:val="nil"/>
              <w:right w:val="nil"/>
            </w:tcBorders>
            <w:shd w:val="clear" w:color="auto" w:fill="auto"/>
            <w:noWrap/>
            <w:vAlign w:val="center"/>
            <w:hideMark/>
          </w:tcPr>
          <w:p w14:paraId="3BCDD146"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61E23189"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2.52E-02 (0.59)</w:t>
            </w:r>
          </w:p>
        </w:tc>
      </w:tr>
      <w:tr w:rsidR="0057274E" w:rsidRPr="00537CEF" w14:paraId="53F91C5E" w14:textId="77777777" w:rsidTr="00FD6455">
        <w:trPr>
          <w:trHeight w:val="16"/>
        </w:trPr>
        <w:tc>
          <w:tcPr>
            <w:tcW w:w="6030" w:type="dxa"/>
            <w:tcBorders>
              <w:top w:val="nil"/>
              <w:left w:val="nil"/>
              <w:bottom w:val="nil"/>
              <w:right w:val="nil"/>
            </w:tcBorders>
            <w:shd w:val="clear" w:color="auto" w:fill="auto"/>
            <w:vAlign w:val="center"/>
            <w:hideMark/>
          </w:tcPr>
          <w:p w14:paraId="549AAF62"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Sphingosine</w:t>
            </w:r>
          </w:p>
        </w:tc>
        <w:tc>
          <w:tcPr>
            <w:tcW w:w="1530" w:type="dxa"/>
            <w:tcBorders>
              <w:top w:val="nil"/>
              <w:left w:val="nil"/>
              <w:bottom w:val="nil"/>
              <w:right w:val="nil"/>
            </w:tcBorders>
            <w:shd w:val="clear" w:color="auto" w:fill="auto"/>
            <w:noWrap/>
            <w:vAlign w:val="center"/>
            <w:hideMark/>
          </w:tcPr>
          <w:p w14:paraId="4D472641"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-0.28 (0.76)</w:t>
            </w:r>
          </w:p>
        </w:tc>
        <w:tc>
          <w:tcPr>
            <w:tcW w:w="270" w:type="dxa"/>
            <w:tcBorders>
              <w:top w:val="nil"/>
              <w:left w:val="nil"/>
              <w:bottom w:val="nil"/>
              <w:right w:val="nil"/>
            </w:tcBorders>
            <w:shd w:val="clear" w:color="auto" w:fill="auto"/>
            <w:noWrap/>
            <w:vAlign w:val="center"/>
            <w:hideMark/>
          </w:tcPr>
          <w:p w14:paraId="3D937BC8"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5E007E46"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3.44E-02 (0.53)</w:t>
            </w:r>
          </w:p>
        </w:tc>
      </w:tr>
      <w:tr w:rsidR="0057274E" w:rsidRPr="00537CEF" w14:paraId="11959702" w14:textId="77777777" w:rsidTr="00FD6455">
        <w:trPr>
          <w:trHeight w:val="16"/>
        </w:trPr>
        <w:tc>
          <w:tcPr>
            <w:tcW w:w="6030" w:type="dxa"/>
            <w:tcBorders>
              <w:top w:val="nil"/>
              <w:left w:val="nil"/>
              <w:bottom w:val="nil"/>
              <w:right w:val="nil"/>
            </w:tcBorders>
            <w:shd w:val="clear" w:color="auto" w:fill="auto"/>
            <w:vAlign w:val="center"/>
            <w:hideMark/>
          </w:tcPr>
          <w:p w14:paraId="16C2334B"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Sedoheptulose</w:t>
            </w:r>
            <w:proofErr w:type="spellEnd"/>
            <w:r w:rsidRPr="00537CEF">
              <w:rPr>
                <w:rFonts w:ascii="Arial" w:hAnsi="Arial" w:cs="Arial"/>
                <w:color w:val="000000"/>
                <w:sz w:val="12"/>
                <w:szCs w:val="12"/>
              </w:rPr>
              <w:t xml:space="preserve"> 7-phosphate</w:t>
            </w:r>
          </w:p>
        </w:tc>
        <w:tc>
          <w:tcPr>
            <w:tcW w:w="1530" w:type="dxa"/>
            <w:tcBorders>
              <w:top w:val="nil"/>
              <w:left w:val="nil"/>
              <w:bottom w:val="nil"/>
              <w:right w:val="nil"/>
            </w:tcBorders>
            <w:shd w:val="clear" w:color="auto" w:fill="auto"/>
            <w:noWrap/>
            <w:vAlign w:val="center"/>
            <w:hideMark/>
          </w:tcPr>
          <w:p w14:paraId="3336825D"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-0.39 (</w:t>
            </w:r>
            <w:r w:rsidRPr="00537CEF">
              <w:rPr>
                <w:rFonts w:ascii="Arial" w:hAnsi="Arial" w:cs="Arial"/>
                <w:b/>
                <w:bCs/>
                <w:color w:val="000000"/>
                <w:sz w:val="12"/>
                <w:szCs w:val="12"/>
              </w:rPr>
              <w:t>0.04</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center"/>
            <w:hideMark/>
          </w:tcPr>
          <w:p w14:paraId="4D33F384"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5D11DE9A"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-8.01E-03 (0.47)</w:t>
            </w:r>
          </w:p>
        </w:tc>
      </w:tr>
      <w:tr w:rsidR="0057274E" w:rsidRPr="00537CEF" w14:paraId="22289F11" w14:textId="77777777" w:rsidTr="00FD6455">
        <w:trPr>
          <w:trHeight w:val="16"/>
        </w:trPr>
        <w:tc>
          <w:tcPr>
            <w:tcW w:w="6030" w:type="dxa"/>
            <w:tcBorders>
              <w:top w:val="nil"/>
              <w:left w:val="nil"/>
              <w:bottom w:val="nil"/>
              <w:right w:val="nil"/>
            </w:tcBorders>
            <w:shd w:val="clear" w:color="auto" w:fill="auto"/>
            <w:vAlign w:val="center"/>
            <w:hideMark/>
          </w:tcPr>
          <w:p w14:paraId="32CEF222"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1-(1-Alkenyl)-sn-glycero-3-phosphate</w:t>
            </w:r>
          </w:p>
        </w:tc>
        <w:tc>
          <w:tcPr>
            <w:tcW w:w="1530" w:type="dxa"/>
            <w:tcBorders>
              <w:top w:val="nil"/>
              <w:left w:val="nil"/>
              <w:bottom w:val="nil"/>
              <w:right w:val="nil"/>
            </w:tcBorders>
            <w:shd w:val="clear" w:color="auto" w:fill="auto"/>
            <w:noWrap/>
            <w:vAlign w:val="center"/>
            <w:hideMark/>
          </w:tcPr>
          <w:p w14:paraId="482BC3FD"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1.63 (</w:t>
            </w:r>
            <w:r w:rsidRPr="00537CEF">
              <w:rPr>
                <w:rFonts w:ascii="Arial" w:hAnsi="Arial" w:cs="Arial"/>
                <w:b/>
                <w:bCs/>
                <w:color w:val="000000"/>
                <w:sz w:val="12"/>
                <w:szCs w:val="12"/>
              </w:rPr>
              <w:t>&lt;0.001</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center"/>
            <w:hideMark/>
          </w:tcPr>
          <w:p w14:paraId="520A9F3E"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7C8C01A9"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6.17E-03 (0.83)</w:t>
            </w:r>
          </w:p>
        </w:tc>
      </w:tr>
      <w:tr w:rsidR="0057274E" w:rsidRPr="00537CEF" w14:paraId="18DD7E10" w14:textId="77777777" w:rsidTr="00FD6455">
        <w:trPr>
          <w:trHeight w:val="16"/>
        </w:trPr>
        <w:tc>
          <w:tcPr>
            <w:tcW w:w="6030" w:type="dxa"/>
            <w:tcBorders>
              <w:top w:val="nil"/>
              <w:left w:val="nil"/>
              <w:bottom w:val="nil"/>
              <w:right w:val="nil"/>
            </w:tcBorders>
            <w:shd w:val="clear" w:color="auto" w:fill="auto"/>
            <w:vAlign w:val="center"/>
            <w:hideMark/>
          </w:tcPr>
          <w:p w14:paraId="0B6B0D98"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Sphinganine</w:t>
            </w:r>
            <w:proofErr w:type="spellEnd"/>
            <w:r w:rsidRPr="00537CEF">
              <w:rPr>
                <w:rFonts w:ascii="Arial" w:hAnsi="Arial" w:cs="Arial"/>
                <w:color w:val="000000"/>
                <w:sz w:val="12"/>
                <w:szCs w:val="12"/>
              </w:rPr>
              <w:t xml:space="preserve"> 1-phosphate</w:t>
            </w:r>
          </w:p>
        </w:tc>
        <w:tc>
          <w:tcPr>
            <w:tcW w:w="1530" w:type="dxa"/>
            <w:tcBorders>
              <w:top w:val="nil"/>
              <w:left w:val="nil"/>
              <w:bottom w:val="nil"/>
              <w:right w:val="nil"/>
            </w:tcBorders>
            <w:shd w:val="clear" w:color="auto" w:fill="auto"/>
            <w:noWrap/>
            <w:vAlign w:val="center"/>
            <w:hideMark/>
          </w:tcPr>
          <w:p w14:paraId="24F53F76"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-0.15 (0.31)</w:t>
            </w:r>
          </w:p>
        </w:tc>
        <w:tc>
          <w:tcPr>
            <w:tcW w:w="270" w:type="dxa"/>
            <w:tcBorders>
              <w:top w:val="nil"/>
              <w:left w:val="nil"/>
              <w:bottom w:val="nil"/>
              <w:right w:val="nil"/>
            </w:tcBorders>
            <w:shd w:val="clear" w:color="auto" w:fill="auto"/>
            <w:noWrap/>
            <w:vAlign w:val="center"/>
            <w:hideMark/>
          </w:tcPr>
          <w:p w14:paraId="6F905107"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0E817E78"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-3.27E-04 (0.97)</w:t>
            </w:r>
          </w:p>
        </w:tc>
      </w:tr>
      <w:tr w:rsidR="0057274E" w:rsidRPr="00537CEF" w14:paraId="1885EB72" w14:textId="77777777" w:rsidTr="00FD6455">
        <w:trPr>
          <w:trHeight w:val="16"/>
        </w:trPr>
        <w:tc>
          <w:tcPr>
            <w:tcW w:w="6030" w:type="dxa"/>
            <w:tcBorders>
              <w:top w:val="nil"/>
              <w:left w:val="nil"/>
              <w:bottom w:val="nil"/>
              <w:right w:val="nil"/>
            </w:tcBorders>
            <w:shd w:val="clear" w:color="auto" w:fill="auto"/>
            <w:vAlign w:val="center"/>
            <w:hideMark/>
          </w:tcPr>
          <w:p w14:paraId="0439F5B2"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Retinyl ester</w:t>
            </w:r>
          </w:p>
        </w:tc>
        <w:tc>
          <w:tcPr>
            <w:tcW w:w="1530" w:type="dxa"/>
            <w:tcBorders>
              <w:top w:val="nil"/>
              <w:left w:val="nil"/>
              <w:bottom w:val="nil"/>
              <w:right w:val="nil"/>
            </w:tcBorders>
            <w:shd w:val="clear" w:color="auto" w:fill="auto"/>
            <w:noWrap/>
            <w:vAlign w:val="center"/>
            <w:hideMark/>
          </w:tcPr>
          <w:p w14:paraId="3E9364E3"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-0.11 (0.37)</w:t>
            </w:r>
          </w:p>
        </w:tc>
        <w:tc>
          <w:tcPr>
            <w:tcW w:w="270" w:type="dxa"/>
            <w:tcBorders>
              <w:top w:val="nil"/>
              <w:left w:val="nil"/>
              <w:bottom w:val="nil"/>
              <w:right w:val="nil"/>
            </w:tcBorders>
            <w:shd w:val="clear" w:color="auto" w:fill="auto"/>
            <w:noWrap/>
            <w:vAlign w:val="center"/>
            <w:hideMark/>
          </w:tcPr>
          <w:p w14:paraId="37922D49"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7DE014AB"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-9.51E-03 (0.19)</w:t>
            </w:r>
          </w:p>
        </w:tc>
      </w:tr>
      <w:tr w:rsidR="0057274E" w:rsidRPr="00537CEF" w14:paraId="139BCCB3" w14:textId="77777777" w:rsidTr="00FD6455">
        <w:trPr>
          <w:trHeight w:val="16"/>
        </w:trPr>
        <w:tc>
          <w:tcPr>
            <w:tcW w:w="6030" w:type="dxa"/>
            <w:tcBorders>
              <w:top w:val="nil"/>
              <w:left w:val="nil"/>
              <w:bottom w:val="nil"/>
              <w:right w:val="nil"/>
            </w:tcBorders>
            <w:shd w:val="clear" w:color="auto" w:fill="auto"/>
            <w:vAlign w:val="center"/>
            <w:hideMark/>
          </w:tcPr>
          <w:p w14:paraId="64A629B0"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Tetradecanoyl-CoA (n-C14:0CoA)</w:t>
            </w:r>
          </w:p>
        </w:tc>
        <w:tc>
          <w:tcPr>
            <w:tcW w:w="1530" w:type="dxa"/>
            <w:tcBorders>
              <w:top w:val="nil"/>
              <w:left w:val="nil"/>
              <w:bottom w:val="nil"/>
              <w:right w:val="nil"/>
            </w:tcBorders>
            <w:shd w:val="clear" w:color="auto" w:fill="auto"/>
            <w:noWrap/>
            <w:vAlign w:val="center"/>
            <w:hideMark/>
          </w:tcPr>
          <w:p w14:paraId="559A2465"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-0.05 (0.28)</w:t>
            </w:r>
          </w:p>
        </w:tc>
        <w:tc>
          <w:tcPr>
            <w:tcW w:w="270" w:type="dxa"/>
            <w:tcBorders>
              <w:top w:val="nil"/>
              <w:left w:val="nil"/>
              <w:bottom w:val="nil"/>
              <w:right w:val="nil"/>
            </w:tcBorders>
            <w:shd w:val="clear" w:color="auto" w:fill="auto"/>
            <w:noWrap/>
            <w:vAlign w:val="center"/>
            <w:hideMark/>
          </w:tcPr>
          <w:p w14:paraId="15732045"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7CA9A7EB"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-2.11E-03 (0.47)</w:t>
            </w:r>
          </w:p>
        </w:tc>
      </w:tr>
      <w:tr w:rsidR="0057274E" w:rsidRPr="00537CEF" w14:paraId="43FA11A7" w14:textId="77777777" w:rsidTr="00FD6455">
        <w:trPr>
          <w:trHeight w:val="16"/>
        </w:trPr>
        <w:tc>
          <w:tcPr>
            <w:tcW w:w="6030" w:type="dxa"/>
            <w:tcBorders>
              <w:top w:val="nil"/>
              <w:left w:val="nil"/>
              <w:bottom w:val="nil"/>
              <w:right w:val="nil"/>
            </w:tcBorders>
            <w:shd w:val="clear" w:color="auto" w:fill="auto"/>
            <w:vAlign w:val="center"/>
            <w:hideMark/>
          </w:tcPr>
          <w:p w14:paraId="5B0898E9" w14:textId="77777777" w:rsidR="004A753E" w:rsidRPr="00537CEF" w:rsidRDefault="004A753E" w:rsidP="004A753E">
            <w:pPr>
              <w:rPr>
                <w:rFonts w:ascii="Arial" w:hAnsi="Arial" w:cs="Arial"/>
                <w:b/>
                <w:bCs/>
                <w:color w:val="000000"/>
                <w:sz w:val="12"/>
                <w:szCs w:val="12"/>
              </w:rPr>
            </w:pPr>
            <w:r w:rsidRPr="00537CEF">
              <w:rPr>
                <w:rFonts w:ascii="Arial" w:hAnsi="Arial" w:cs="Arial"/>
                <w:b/>
                <w:bCs/>
                <w:color w:val="000000"/>
                <w:sz w:val="12"/>
                <w:szCs w:val="12"/>
              </w:rPr>
              <w:t>Cord blood metabolites</w:t>
            </w:r>
          </w:p>
        </w:tc>
        <w:tc>
          <w:tcPr>
            <w:tcW w:w="1530" w:type="dxa"/>
            <w:tcBorders>
              <w:top w:val="nil"/>
              <w:left w:val="nil"/>
              <w:bottom w:val="nil"/>
              <w:right w:val="nil"/>
            </w:tcBorders>
            <w:shd w:val="clear" w:color="auto" w:fill="auto"/>
            <w:noWrap/>
            <w:vAlign w:val="center"/>
            <w:hideMark/>
          </w:tcPr>
          <w:p w14:paraId="73DF1116" w14:textId="77777777" w:rsidR="004A753E" w:rsidRPr="00537CEF" w:rsidRDefault="004A753E" w:rsidP="004A753E">
            <w:pPr>
              <w:rPr>
                <w:rFonts w:ascii="Arial" w:hAnsi="Arial" w:cs="Arial"/>
                <w:b/>
                <w:bCs/>
                <w:color w:val="000000"/>
                <w:sz w:val="12"/>
                <w:szCs w:val="12"/>
              </w:rPr>
            </w:pPr>
          </w:p>
        </w:tc>
        <w:tc>
          <w:tcPr>
            <w:tcW w:w="270" w:type="dxa"/>
            <w:tcBorders>
              <w:top w:val="nil"/>
              <w:left w:val="nil"/>
              <w:bottom w:val="nil"/>
              <w:right w:val="nil"/>
            </w:tcBorders>
            <w:shd w:val="clear" w:color="auto" w:fill="auto"/>
            <w:noWrap/>
            <w:vAlign w:val="center"/>
            <w:hideMark/>
          </w:tcPr>
          <w:p w14:paraId="4F9F6F27" w14:textId="77777777" w:rsidR="004A753E" w:rsidRPr="00537CEF" w:rsidRDefault="004A753E" w:rsidP="004A753E">
            <w:pPr>
              <w:rPr>
                <w:rFonts w:ascii="Arial" w:hAnsi="Arial" w:cs="Arial"/>
                <w:sz w:val="12"/>
                <w:szCs w:val="12"/>
              </w:rPr>
            </w:pPr>
          </w:p>
        </w:tc>
        <w:tc>
          <w:tcPr>
            <w:tcW w:w="1575" w:type="dxa"/>
            <w:tcBorders>
              <w:top w:val="nil"/>
              <w:left w:val="nil"/>
              <w:bottom w:val="nil"/>
              <w:right w:val="nil"/>
            </w:tcBorders>
            <w:shd w:val="clear" w:color="auto" w:fill="auto"/>
            <w:noWrap/>
            <w:vAlign w:val="center"/>
            <w:hideMark/>
          </w:tcPr>
          <w:p w14:paraId="3278163E" w14:textId="77777777" w:rsidR="004A753E" w:rsidRPr="00537CEF" w:rsidRDefault="004A753E" w:rsidP="004A753E">
            <w:pPr>
              <w:rPr>
                <w:rFonts w:ascii="Arial" w:hAnsi="Arial" w:cs="Arial"/>
                <w:sz w:val="12"/>
                <w:szCs w:val="12"/>
              </w:rPr>
            </w:pPr>
          </w:p>
        </w:tc>
      </w:tr>
      <w:tr w:rsidR="0057274E" w:rsidRPr="00537CEF" w14:paraId="40D89CBF" w14:textId="77777777" w:rsidTr="00FD6455">
        <w:trPr>
          <w:trHeight w:val="16"/>
        </w:trPr>
        <w:tc>
          <w:tcPr>
            <w:tcW w:w="6030" w:type="dxa"/>
            <w:tcBorders>
              <w:top w:val="nil"/>
              <w:left w:val="nil"/>
              <w:bottom w:val="nil"/>
              <w:right w:val="nil"/>
            </w:tcBorders>
            <w:shd w:val="clear" w:color="auto" w:fill="auto"/>
            <w:vAlign w:val="center"/>
            <w:hideMark/>
          </w:tcPr>
          <w:p w14:paraId="6B84184B"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L-4-Hydroxyglutamate semialdehyde/1-Pyrroline-4-hydroxy-2-carboxylate</w:t>
            </w:r>
          </w:p>
        </w:tc>
        <w:tc>
          <w:tcPr>
            <w:tcW w:w="1530" w:type="dxa"/>
            <w:tcBorders>
              <w:top w:val="nil"/>
              <w:left w:val="nil"/>
              <w:bottom w:val="nil"/>
              <w:right w:val="nil"/>
            </w:tcBorders>
            <w:shd w:val="clear" w:color="auto" w:fill="auto"/>
            <w:noWrap/>
            <w:vAlign w:val="center"/>
            <w:hideMark/>
          </w:tcPr>
          <w:p w14:paraId="45A4F347"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0.32 (</w:t>
            </w:r>
            <w:r w:rsidRPr="00537CEF">
              <w:rPr>
                <w:rFonts w:ascii="Arial" w:hAnsi="Arial" w:cs="Arial"/>
                <w:b/>
                <w:bCs/>
                <w:color w:val="000000"/>
                <w:sz w:val="12"/>
                <w:szCs w:val="12"/>
              </w:rPr>
              <w:t>0.01</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center"/>
            <w:hideMark/>
          </w:tcPr>
          <w:p w14:paraId="6415B259"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2F67EC15"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1.10E-02 (0.11)</w:t>
            </w:r>
          </w:p>
        </w:tc>
      </w:tr>
      <w:tr w:rsidR="0057274E" w:rsidRPr="00537CEF" w14:paraId="7F767B74" w14:textId="77777777" w:rsidTr="00FD6455">
        <w:trPr>
          <w:trHeight w:val="16"/>
        </w:trPr>
        <w:tc>
          <w:tcPr>
            <w:tcW w:w="6030" w:type="dxa"/>
            <w:tcBorders>
              <w:top w:val="nil"/>
              <w:left w:val="nil"/>
              <w:bottom w:val="nil"/>
              <w:right w:val="nil"/>
            </w:tcBorders>
            <w:shd w:val="clear" w:color="auto" w:fill="auto"/>
            <w:vAlign w:val="center"/>
            <w:hideMark/>
          </w:tcPr>
          <w:p w14:paraId="5102314A"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Timnodonyl</w:t>
            </w:r>
            <w:proofErr w:type="spellEnd"/>
            <w:r w:rsidRPr="00537CEF">
              <w:rPr>
                <w:rFonts w:ascii="Arial" w:hAnsi="Arial" w:cs="Arial"/>
                <w:color w:val="000000"/>
                <w:sz w:val="12"/>
                <w:szCs w:val="12"/>
              </w:rPr>
              <w:t xml:space="preserve"> coenzyme A</w:t>
            </w:r>
          </w:p>
        </w:tc>
        <w:tc>
          <w:tcPr>
            <w:tcW w:w="1530" w:type="dxa"/>
            <w:tcBorders>
              <w:top w:val="nil"/>
              <w:left w:val="nil"/>
              <w:bottom w:val="nil"/>
              <w:right w:val="nil"/>
            </w:tcBorders>
            <w:shd w:val="clear" w:color="auto" w:fill="auto"/>
            <w:noWrap/>
            <w:vAlign w:val="center"/>
            <w:hideMark/>
          </w:tcPr>
          <w:p w14:paraId="5C29BEEB"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0.26 (0.36)</w:t>
            </w:r>
          </w:p>
        </w:tc>
        <w:tc>
          <w:tcPr>
            <w:tcW w:w="270" w:type="dxa"/>
            <w:tcBorders>
              <w:top w:val="nil"/>
              <w:left w:val="nil"/>
              <w:bottom w:val="nil"/>
              <w:right w:val="nil"/>
            </w:tcBorders>
            <w:shd w:val="clear" w:color="auto" w:fill="auto"/>
            <w:noWrap/>
            <w:vAlign w:val="center"/>
            <w:hideMark/>
          </w:tcPr>
          <w:p w14:paraId="488E31CF"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1219B662"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-3.95E-03 (0.81)</w:t>
            </w:r>
          </w:p>
        </w:tc>
      </w:tr>
      <w:tr w:rsidR="0057274E" w:rsidRPr="00537CEF" w14:paraId="701144A1" w14:textId="77777777" w:rsidTr="00FD6455">
        <w:trPr>
          <w:trHeight w:val="16"/>
        </w:trPr>
        <w:tc>
          <w:tcPr>
            <w:tcW w:w="6030" w:type="dxa"/>
            <w:tcBorders>
              <w:top w:val="nil"/>
              <w:left w:val="nil"/>
              <w:bottom w:val="nil"/>
              <w:right w:val="nil"/>
            </w:tcBorders>
            <w:shd w:val="clear" w:color="auto" w:fill="auto"/>
            <w:vAlign w:val="center"/>
            <w:hideMark/>
          </w:tcPr>
          <w:p w14:paraId="7F6B17A2"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L-Serine</w:t>
            </w:r>
          </w:p>
        </w:tc>
        <w:tc>
          <w:tcPr>
            <w:tcW w:w="1530" w:type="dxa"/>
            <w:tcBorders>
              <w:top w:val="nil"/>
              <w:left w:val="nil"/>
              <w:bottom w:val="nil"/>
              <w:right w:val="nil"/>
            </w:tcBorders>
            <w:shd w:val="clear" w:color="auto" w:fill="auto"/>
            <w:noWrap/>
            <w:vAlign w:val="center"/>
            <w:hideMark/>
          </w:tcPr>
          <w:p w14:paraId="4A76A3DA"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0.25 (</w:t>
            </w:r>
            <w:r w:rsidRPr="00537CEF">
              <w:rPr>
                <w:rFonts w:ascii="Arial" w:hAnsi="Arial" w:cs="Arial"/>
                <w:b/>
                <w:bCs/>
                <w:color w:val="000000"/>
                <w:sz w:val="12"/>
                <w:szCs w:val="12"/>
              </w:rPr>
              <w:t>0.01</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center"/>
            <w:hideMark/>
          </w:tcPr>
          <w:p w14:paraId="4478C1BB"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67ACED1C"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2.91E-03 (0.60)</w:t>
            </w:r>
          </w:p>
        </w:tc>
      </w:tr>
      <w:tr w:rsidR="0057274E" w:rsidRPr="00537CEF" w14:paraId="780B770A" w14:textId="77777777" w:rsidTr="00FD6455">
        <w:trPr>
          <w:trHeight w:val="16"/>
        </w:trPr>
        <w:tc>
          <w:tcPr>
            <w:tcW w:w="6030" w:type="dxa"/>
            <w:tcBorders>
              <w:top w:val="nil"/>
              <w:left w:val="nil"/>
              <w:bottom w:val="nil"/>
              <w:right w:val="nil"/>
            </w:tcBorders>
            <w:shd w:val="clear" w:color="auto" w:fill="auto"/>
            <w:vAlign w:val="center"/>
            <w:hideMark/>
          </w:tcPr>
          <w:p w14:paraId="6182BF2F"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(S)-3-Hydroxyisobutyrate</w:t>
            </w:r>
          </w:p>
        </w:tc>
        <w:tc>
          <w:tcPr>
            <w:tcW w:w="1530" w:type="dxa"/>
            <w:tcBorders>
              <w:top w:val="nil"/>
              <w:left w:val="nil"/>
              <w:bottom w:val="nil"/>
              <w:right w:val="nil"/>
            </w:tcBorders>
            <w:shd w:val="clear" w:color="auto" w:fill="auto"/>
            <w:noWrap/>
            <w:vAlign w:val="center"/>
            <w:hideMark/>
          </w:tcPr>
          <w:p w14:paraId="6FED6116"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-0.16 (0.34)</w:t>
            </w:r>
          </w:p>
        </w:tc>
        <w:tc>
          <w:tcPr>
            <w:tcW w:w="270" w:type="dxa"/>
            <w:tcBorders>
              <w:top w:val="nil"/>
              <w:left w:val="nil"/>
              <w:bottom w:val="nil"/>
              <w:right w:val="nil"/>
            </w:tcBorders>
            <w:shd w:val="clear" w:color="auto" w:fill="auto"/>
            <w:noWrap/>
            <w:vAlign w:val="center"/>
            <w:hideMark/>
          </w:tcPr>
          <w:p w14:paraId="00B2823B"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5B3AC103"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3.90E-03 (0.68)</w:t>
            </w:r>
          </w:p>
        </w:tc>
      </w:tr>
      <w:tr w:rsidR="0057274E" w:rsidRPr="00537CEF" w14:paraId="38634CB9" w14:textId="77777777" w:rsidTr="00FD6455">
        <w:trPr>
          <w:trHeight w:val="16"/>
        </w:trPr>
        <w:tc>
          <w:tcPr>
            <w:tcW w:w="6030" w:type="dxa"/>
            <w:tcBorders>
              <w:top w:val="nil"/>
              <w:left w:val="nil"/>
              <w:bottom w:val="nil"/>
              <w:right w:val="nil"/>
            </w:tcBorders>
            <w:shd w:val="clear" w:color="auto" w:fill="auto"/>
            <w:vAlign w:val="center"/>
            <w:hideMark/>
          </w:tcPr>
          <w:p w14:paraId="6AE2B5F6"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3-oxo-6Z,9Z,12Z-octadecatrienoyl-CoA</w:t>
            </w:r>
          </w:p>
        </w:tc>
        <w:tc>
          <w:tcPr>
            <w:tcW w:w="1530" w:type="dxa"/>
            <w:tcBorders>
              <w:top w:val="nil"/>
              <w:left w:val="nil"/>
              <w:bottom w:val="nil"/>
              <w:right w:val="nil"/>
            </w:tcBorders>
            <w:shd w:val="clear" w:color="auto" w:fill="auto"/>
            <w:noWrap/>
            <w:vAlign w:val="center"/>
            <w:hideMark/>
          </w:tcPr>
          <w:p w14:paraId="166B9DF9"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-0.06 (0.79)</w:t>
            </w:r>
          </w:p>
        </w:tc>
        <w:tc>
          <w:tcPr>
            <w:tcW w:w="270" w:type="dxa"/>
            <w:tcBorders>
              <w:top w:val="nil"/>
              <w:left w:val="nil"/>
              <w:bottom w:val="nil"/>
              <w:right w:val="nil"/>
            </w:tcBorders>
            <w:shd w:val="clear" w:color="auto" w:fill="auto"/>
            <w:noWrap/>
            <w:vAlign w:val="center"/>
            <w:hideMark/>
          </w:tcPr>
          <w:p w14:paraId="399819D2"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1B236841"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1.38E-02 (0.31)</w:t>
            </w:r>
          </w:p>
        </w:tc>
      </w:tr>
      <w:tr w:rsidR="0057274E" w:rsidRPr="00537CEF" w14:paraId="2C6F2CDD" w14:textId="77777777" w:rsidTr="00FD6455">
        <w:trPr>
          <w:trHeight w:val="16"/>
        </w:trPr>
        <w:tc>
          <w:tcPr>
            <w:tcW w:w="6030" w:type="dxa"/>
            <w:tcBorders>
              <w:top w:val="nil"/>
              <w:left w:val="nil"/>
              <w:bottom w:val="nil"/>
              <w:right w:val="nil"/>
            </w:tcBorders>
            <w:shd w:val="clear" w:color="auto" w:fill="auto"/>
            <w:vAlign w:val="center"/>
            <w:hideMark/>
          </w:tcPr>
          <w:p w14:paraId="54831725"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Oxovalerate</w:t>
            </w:r>
            <w:proofErr w:type="spellEnd"/>
            <w:r w:rsidRPr="00537CEF">
              <w:rPr>
                <w:rFonts w:ascii="Arial" w:hAnsi="Arial" w:cs="Arial"/>
                <w:color w:val="000000"/>
                <w:sz w:val="12"/>
                <w:szCs w:val="12"/>
              </w:rPr>
              <w:t>/</w:t>
            </w:r>
            <w:proofErr w:type="spellStart"/>
            <w:r w:rsidRPr="00537CEF">
              <w:rPr>
                <w:rFonts w:ascii="Arial" w:hAnsi="Arial" w:cs="Arial"/>
                <w:color w:val="000000"/>
                <w:sz w:val="12"/>
                <w:szCs w:val="12"/>
              </w:rPr>
              <w:t>Ketoisovalerate</w:t>
            </w:r>
            <w:proofErr w:type="spellEnd"/>
          </w:p>
        </w:tc>
        <w:tc>
          <w:tcPr>
            <w:tcW w:w="1530" w:type="dxa"/>
            <w:tcBorders>
              <w:top w:val="nil"/>
              <w:left w:val="nil"/>
              <w:bottom w:val="nil"/>
              <w:right w:val="nil"/>
            </w:tcBorders>
            <w:shd w:val="clear" w:color="auto" w:fill="auto"/>
            <w:noWrap/>
            <w:vAlign w:val="center"/>
            <w:hideMark/>
          </w:tcPr>
          <w:p w14:paraId="441BBA49"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0.25 (0.12)</w:t>
            </w:r>
          </w:p>
        </w:tc>
        <w:tc>
          <w:tcPr>
            <w:tcW w:w="270" w:type="dxa"/>
            <w:tcBorders>
              <w:top w:val="nil"/>
              <w:left w:val="nil"/>
              <w:bottom w:val="nil"/>
              <w:right w:val="nil"/>
            </w:tcBorders>
            <w:shd w:val="clear" w:color="auto" w:fill="auto"/>
            <w:noWrap/>
            <w:vAlign w:val="center"/>
            <w:hideMark/>
          </w:tcPr>
          <w:p w14:paraId="76C6662C"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344A9627"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-6.43E-03 (0.49)</w:t>
            </w:r>
          </w:p>
        </w:tc>
      </w:tr>
      <w:tr w:rsidR="0057274E" w:rsidRPr="00537CEF" w14:paraId="6A21E4C9" w14:textId="77777777" w:rsidTr="00FD6455">
        <w:trPr>
          <w:trHeight w:val="16"/>
        </w:trPr>
        <w:tc>
          <w:tcPr>
            <w:tcW w:w="6030" w:type="dxa"/>
            <w:tcBorders>
              <w:top w:val="nil"/>
              <w:left w:val="nil"/>
              <w:bottom w:val="nil"/>
              <w:right w:val="nil"/>
            </w:tcBorders>
            <w:shd w:val="clear" w:color="auto" w:fill="auto"/>
            <w:vAlign w:val="center"/>
            <w:hideMark/>
          </w:tcPr>
          <w:p w14:paraId="4018D3D5"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Ketoleucine</w:t>
            </w:r>
            <w:proofErr w:type="spellEnd"/>
            <w:r w:rsidRPr="00537CEF">
              <w:rPr>
                <w:rFonts w:ascii="Arial" w:hAnsi="Arial" w:cs="Arial"/>
                <w:color w:val="000000"/>
                <w:sz w:val="12"/>
                <w:szCs w:val="12"/>
              </w:rPr>
              <w:t>/</w:t>
            </w:r>
            <w:proofErr w:type="spellStart"/>
            <w:r w:rsidRPr="00537CEF">
              <w:rPr>
                <w:rFonts w:ascii="Arial" w:hAnsi="Arial" w:cs="Arial"/>
                <w:color w:val="000000"/>
                <w:sz w:val="12"/>
                <w:szCs w:val="12"/>
              </w:rPr>
              <w:t>Ketoisoleucine</w:t>
            </w:r>
            <w:proofErr w:type="spellEnd"/>
          </w:p>
        </w:tc>
        <w:tc>
          <w:tcPr>
            <w:tcW w:w="1530" w:type="dxa"/>
            <w:tcBorders>
              <w:top w:val="nil"/>
              <w:left w:val="nil"/>
              <w:bottom w:val="nil"/>
              <w:right w:val="nil"/>
            </w:tcBorders>
            <w:shd w:val="clear" w:color="auto" w:fill="auto"/>
            <w:noWrap/>
            <w:vAlign w:val="center"/>
            <w:hideMark/>
          </w:tcPr>
          <w:p w14:paraId="1383590A"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0.30 (</w:t>
            </w:r>
            <w:r w:rsidRPr="00537CEF">
              <w:rPr>
                <w:rFonts w:ascii="Arial" w:hAnsi="Arial" w:cs="Arial"/>
                <w:b/>
                <w:bCs/>
                <w:color w:val="000000"/>
                <w:sz w:val="12"/>
                <w:szCs w:val="12"/>
              </w:rPr>
              <w:t>0.03</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center"/>
            <w:hideMark/>
          </w:tcPr>
          <w:p w14:paraId="30FB9320"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3E47F8D5"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-5.35E-03 (0.53)</w:t>
            </w:r>
          </w:p>
        </w:tc>
      </w:tr>
      <w:tr w:rsidR="0057274E" w:rsidRPr="00537CEF" w14:paraId="21934767" w14:textId="77777777" w:rsidTr="00FD6455">
        <w:trPr>
          <w:trHeight w:val="16"/>
        </w:trPr>
        <w:tc>
          <w:tcPr>
            <w:tcW w:w="6030" w:type="dxa"/>
            <w:tcBorders>
              <w:top w:val="nil"/>
              <w:left w:val="nil"/>
              <w:bottom w:val="nil"/>
              <w:right w:val="nil"/>
            </w:tcBorders>
            <w:shd w:val="clear" w:color="auto" w:fill="auto"/>
            <w:vAlign w:val="center"/>
            <w:hideMark/>
          </w:tcPr>
          <w:p w14:paraId="3152D1F4"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4-(2-Aminophenyl)-2,4-dioxobutanoate</w:t>
            </w:r>
          </w:p>
        </w:tc>
        <w:tc>
          <w:tcPr>
            <w:tcW w:w="1530" w:type="dxa"/>
            <w:tcBorders>
              <w:top w:val="nil"/>
              <w:left w:val="nil"/>
              <w:bottom w:val="nil"/>
              <w:right w:val="nil"/>
            </w:tcBorders>
            <w:shd w:val="clear" w:color="auto" w:fill="auto"/>
            <w:noWrap/>
            <w:vAlign w:val="center"/>
            <w:hideMark/>
          </w:tcPr>
          <w:p w14:paraId="514D5CCC"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0.21 (0.58)</w:t>
            </w:r>
          </w:p>
        </w:tc>
        <w:tc>
          <w:tcPr>
            <w:tcW w:w="270" w:type="dxa"/>
            <w:tcBorders>
              <w:top w:val="nil"/>
              <w:left w:val="nil"/>
              <w:bottom w:val="nil"/>
              <w:right w:val="nil"/>
            </w:tcBorders>
            <w:shd w:val="clear" w:color="auto" w:fill="auto"/>
            <w:noWrap/>
            <w:vAlign w:val="center"/>
            <w:hideMark/>
          </w:tcPr>
          <w:p w14:paraId="1FEDF22D"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067069B0"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-2.62E-02 (0.22)</w:t>
            </w:r>
          </w:p>
        </w:tc>
      </w:tr>
      <w:tr w:rsidR="0057274E" w:rsidRPr="00537CEF" w14:paraId="62054C6D" w14:textId="77777777" w:rsidTr="00FD6455">
        <w:trPr>
          <w:trHeight w:val="16"/>
        </w:trPr>
        <w:tc>
          <w:tcPr>
            <w:tcW w:w="6030" w:type="dxa"/>
            <w:tcBorders>
              <w:top w:val="nil"/>
              <w:left w:val="nil"/>
              <w:bottom w:val="nil"/>
              <w:right w:val="nil"/>
            </w:tcBorders>
            <w:shd w:val="clear" w:color="auto" w:fill="auto"/>
            <w:vAlign w:val="center"/>
            <w:hideMark/>
          </w:tcPr>
          <w:p w14:paraId="2A26F251"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L-Glutamate 5-semialdehyde</w:t>
            </w:r>
          </w:p>
        </w:tc>
        <w:tc>
          <w:tcPr>
            <w:tcW w:w="1530" w:type="dxa"/>
            <w:tcBorders>
              <w:top w:val="nil"/>
              <w:left w:val="nil"/>
              <w:bottom w:val="nil"/>
              <w:right w:val="nil"/>
            </w:tcBorders>
            <w:shd w:val="clear" w:color="auto" w:fill="auto"/>
            <w:noWrap/>
            <w:vAlign w:val="center"/>
            <w:hideMark/>
          </w:tcPr>
          <w:p w14:paraId="332AD43C"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1.72 (0.06)</w:t>
            </w:r>
          </w:p>
        </w:tc>
        <w:tc>
          <w:tcPr>
            <w:tcW w:w="270" w:type="dxa"/>
            <w:tcBorders>
              <w:top w:val="nil"/>
              <w:left w:val="nil"/>
              <w:bottom w:val="nil"/>
              <w:right w:val="nil"/>
            </w:tcBorders>
            <w:shd w:val="clear" w:color="auto" w:fill="auto"/>
            <w:noWrap/>
            <w:vAlign w:val="center"/>
            <w:hideMark/>
          </w:tcPr>
          <w:p w14:paraId="0D1CCE3A"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2520450A"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2.28E-02 (0.67)</w:t>
            </w:r>
          </w:p>
        </w:tc>
      </w:tr>
      <w:tr w:rsidR="0057274E" w:rsidRPr="00537CEF" w14:paraId="47C77CB6" w14:textId="77777777" w:rsidTr="00FD6455">
        <w:trPr>
          <w:trHeight w:val="16"/>
        </w:trPr>
        <w:tc>
          <w:tcPr>
            <w:tcW w:w="6030" w:type="dxa"/>
            <w:tcBorders>
              <w:top w:val="nil"/>
              <w:left w:val="nil"/>
              <w:bottom w:val="nil"/>
              <w:right w:val="nil"/>
            </w:tcBorders>
            <w:shd w:val="clear" w:color="auto" w:fill="auto"/>
            <w:vAlign w:val="center"/>
            <w:hideMark/>
          </w:tcPr>
          <w:p w14:paraId="0051C97E"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3-Hydroxyanthranilate</w:t>
            </w:r>
          </w:p>
        </w:tc>
        <w:tc>
          <w:tcPr>
            <w:tcW w:w="1530" w:type="dxa"/>
            <w:tcBorders>
              <w:top w:val="nil"/>
              <w:left w:val="nil"/>
              <w:bottom w:val="nil"/>
              <w:right w:val="nil"/>
            </w:tcBorders>
            <w:shd w:val="clear" w:color="auto" w:fill="auto"/>
            <w:noWrap/>
            <w:vAlign w:val="center"/>
            <w:hideMark/>
          </w:tcPr>
          <w:p w14:paraId="5CAB9CB8"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-0.15 (0.54)</w:t>
            </w:r>
          </w:p>
        </w:tc>
        <w:tc>
          <w:tcPr>
            <w:tcW w:w="270" w:type="dxa"/>
            <w:tcBorders>
              <w:top w:val="nil"/>
              <w:left w:val="nil"/>
              <w:bottom w:val="nil"/>
              <w:right w:val="nil"/>
            </w:tcBorders>
            <w:shd w:val="clear" w:color="auto" w:fill="auto"/>
            <w:noWrap/>
            <w:vAlign w:val="center"/>
            <w:hideMark/>
          </w:tcPr>
          <w:p w14:paraId="3EA836A8"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56459DE7"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9.29E-04 (0.95)</w:t>
            </w:r>
          </w:p>
        </w:tc>
      </w:tr>
      <w:tr w:rsidR="0057274E" w:rsidRPr="00537CEF" w14:paraId="53E683A8" w14:textId="77777777" w:rsidTr="00FD6455">
        <w:trPr>
          <w:trHeight w:val="16"/>
        </w:trPr>
        <w:tc>
          <w:tcPr>
            <w:tcW w:w="6030" w:type="dxa"/>
            <w:tcBorders>
              <w:top w:val="nil"/>
              <w:left w:val="nil"/>
              <w:bottom w:val="nil"/>
              <w:right w:val="nil"/>
            </w:tcBorders>
            <w:shd w:val="clear" w:color="auto" w:fill="auto"/>
            <w:vAlign w:val="center"/>
            <w:hideMark/>
          </w:tcPr>
          <w:p w14:paraId="4B082B22"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4-oxo-2-nonenal/4-hydroperoxy-2-nonenal</w:t>
            </w:r>
          </w:p>
        </w:tc>
        <w:tc>
          <w:tcPr>
            <w:tcW w:w="1530" w:type="dxa"/>
            <w:tcBorders>
              <w:top w:val="nil"/>
              <w:left w:val="nil"/>
              <w:bottom w:val="nil"/>
              <w:right w:val="nil"/>
            </w:tcBorders>
            <w:shd w:val="clear" w:color="auto" w:fill="auto"/>
            <w:noWrap/>
            <w:vAlign w:val="center"/>
            <w:hideMark/>
          </w:tcPr>
          <w:p w14:paraId="136B891A"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0.70 (0.07)</w:t>
            </w:r>
          </w:p>
        </w:tc>
        <w:tc>
          <w:tcPr>
            <w:tcW w:w="270" w:type="dxa"/>
            <w:tcBorders>
              <w:top w:val="nil"/>
              <w:left w:val="nil"/>
              <w:bottom w:val="nil"/>
              <w:right w:val="nil"/>
            </w:tcBorders>
            <w:shd w:val="clear" w:color="auto" w:fill="auto"/>
            <w:noWrap/>
            <w:vAlign w:val="center"/>
            <w:hideMark/>
          </w:tcPr>
          <w:p w14:paraId="1F776471"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42550D28"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1.38E-03 (0.95)</w:t>
            </w:r>
          </w:p>
        </w:tc>
      </w:tr>
      <w:tr w:rsidR="0057274E" w:rsidRPr="00537CEF" w14:paraId="090D59F3" w14:textId="77777777" w:rsidTr="00FD6455">
        <w:trPr>
          <w:trHeight w:val="16"/>
        </w:trPr>
        <w:tc>
          <w:tcPr>
            <w:tcW w:w="6030" w:type="dxa"/>
            <w:tcBorders>
              <w:top w:val="nil"/>
              <w:left w:val="nil"/>
              <w:bottom w:val="nil"/>
              <w:right w:val="nil"/>
            </w:tcBorders>
            <w:shd w:val="clear" w:color="auto" w:fill="auto"/>
            <w:vAlign w:val="center"/>
            <w:hideMark/>
          </w:tcPr>
          <w:p w14:paraId="4D55B2DA"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Monodehydroascorbate</w:t>
            </w:r>
          </w:p>
        </w:tc>
        <w:tc>
          <w:tcPr>
            <w:tcW w:w="1530" w:type="dxa"/>
            <w:tcBorders>
              <w:top w:val="nil"/>
              <w:left w:val="nil"/>
              <w:bottom w:val="nil"/>
              <w:right w:val="nil"/>
            </w:tcBorders>
            <w:shd w:val="clear" w:color="auto" w:fill="auto"/>
            <w:noWrap/>
            <w:vAlign w:val="center"/>
            <w:hideMark/>
          </w:tcPr>
          <w:p w14:paraId="6BBB2178"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0.61 (0.30)</w:t>
            </w:r>
          </w:p>
        </w:tc>
        <w:tc>
          <w:tcPr>
            <w:tcW w:w="270" w:type="dxa"/>
            <w:tcBorders>
              <w:top w:val="nil"/>
              <w:left w:val="nil"/>
              <w:bottom w:val="nil"/>
              <w:right w:val="nil"/>
            </w:tcBorders>
            <w:shd w:val="clear" w:color="auto" w:fill="auto"/>
            <w:noWrap/>
            <w:vAlign w:val="center"/>
            <w:hideMark/>
          </w:tcPr>
          <w:p w14:paraId="04FFF55A"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6A7441CE"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2.78E-02 (0.40)</w:t>
            </w:r>
          </w:p>
        </w:tc>
      </w:tr>
      <w:tr w:rsidR="0057274E" w:rsidRPr="00537CEF" w14:paraId="50FA37D5" w14:textId="77777777" w:rsidTr="00FD6455">
        <w:trPr>
          <w:trHeight w:val="16"/>
        </w:trPr>
        <w:tc>
          <w:tcPr>
            <w:tcW w:w="6030" w:type="dxa"/>
            <w:tcBorders>
              <w:top w:val="nil"/>
              <w:left w:val="nil"/>
              <w:bottom w:val="nil"/>
              <w:right w:val="nil"/>
            </w:tcBorders>
            <w:shd w:val="clear" w:color="auto" w:fill="auto"/>
            <w:vAlign w:val="center"/>
            <w:hideMark/>
          </w:tcPr>
          <w:p w14:paraId="60407825"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2-Oxoglutarate</w:t>
            </w:r>
          </w:p>
        </w:tc>
        <w:tc>
          <w:tcPr>
            <w:tcW w:w="1530" w:type="dxa"/>
            <w:tcBorders>
              <w:top w:val="nil"/>
              <w:left w:val="nil"/>
              <w:bottom w:val="nil"/>
              <w:right w:val="nil"/>
            </w:tcBorders>
            <w:shd w:val="clear" w:color="auto" w:fill="auto"/>
            <w:noWrap/>
            <w:vAlign w:val="center"/>
            <w:hideMark/>
          </w:tcPr>
          <w:p w14:paraId="244E1E7A"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-0.49 (0.12)</w:t>
            </w:r>
          </w:p>
        </w:tc>
        <w:tc>
          <w:tcPr>
            <w:tcW w:w="270" w:type="dxa"/>
            <w:tcBorders>
              <w:top w:val="nil"/>
              <w:left w:val="nil"/>
              <w:bottom w:val="nil"/>
              <w:right w:val="nil"/>
            </w:tcBorders>
            <w:shd w:val="clear" w:color="auto" w:fill="auto"/>
            <w:noWrap/>
            <w:vAlign w:val="center"/>
            <w:hideMark/>
          </w:tcPr>
          <w:p w14:paraId="63F3EB89"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1F9FCFF9"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8.16E-03 (0.65)</w:t>
            </w:r>
          </w:p>
        </w:tc>
      </w:tr>
      <w:tr w:rsidR="0057274E" w:rsidRPr="00537CEF" w14:paraId="7F957724" w14:textId="77777777" w:rsidTr="00FD6455">
        <w:trPr>
          <w:trHeight w:val="16"/>
        </w:trPr>
        <w:tc>
          <w:tcPr>
            <w:tcW w:w="6030" w:type="dxa"/>
            <w:tcBorders>
              <w:top w:val="nil"/>
              <w:left w:val="nil"/>
              <w:bottom w:val="nil"/>
              <w:right w:val="nil"/>
            </w:tcBorders>
            <w:shd w:val="clear" w:color="auto" w:fill="auto"/>
            <w:vAlign w:val="center"/>
            <w:hideMark/>
          </w:tcPr>
          <w:p w14:paraId="2A3CBEF2"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Choline phosphate</w:t>
            </w:r>
          </w:p>
        </w:tc>
        <w:tc>
          <w:tcPr>
            <w:tcW w:w="1530" w:type="dxa"/>
            <w:tcBorders>
              <w:top w:val="nil"/>
              <w:left w:val="nil"/>
              <w:bottom w:val="nil"/>
              <w:right w:val="nil"/>
            </w:tcBorders>
            <w:shd w:val="clear" w:color="auto" w:fill="auto"/>
            <w:noWrap/>
            <w:vAlign w:val="center"/>
            <w:hideMark/>
          </w:tcPr>
          <w:p w14:paraId="77761836"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-0.62 (0.09)</w:t>
            </w:r>
          </w:p>
        </w:tc>
        <w:tc>
          <w:tcPr>
            <w:tcW w:w="270" w:type="dxa"/>
            <w:tcBorders>
              <w:top w:val="nil"/>
              <w:left w:val="nil"/>
              <w:bottom w:val="nil"/>
              <w:right w:val="nil"/>
            </w:tcBorders>
            <w:shd w:val="clear" w:color="auto" w:fill="auto"/>
            <w:noWrap/>
            <w:vAlign w:val="center"/>
            <w:hideMark/>
          </w:tcPr>
          <w:p w14:paraId="088BC8B4"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759F693E"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-8.81E-03 (0.67)</w:t>
            </w:r>
          </w:p>
        </w:tc>
      </w:tr>
      <w:tr w:rsidR="0057274E" w:rsidRPr="00537CEF" w14:paraId="734C9A9E" w14:textId="77777777" w:rsidTr="00FD6455">
        <w:trPr>
          <w:trHeight w:val="16"/>
        </w:trPr>
        <w:tc>
          <w:tcPr>
            <w:tcW w:w="6030" w:type="dxa"/>
            <w:tcBorders>
              <w:top w:val="nil"/>
              <w:left w:val="nil"/>
              <w:bottom w:val="nil"/>
              <w:right w:val="nil"/>
            </w:tcBorders>
            <w:shd w:val="clear" w:color="auto" w:fill="auto"/>
            <w:vAlign w:val="center"/>
            <w:hideMark/>
          </w:tcPr>
          <w:p w14:paraId="24089797"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beta-carboline</w:t>
            </w:r>
          </w:p>
        </w:tc>
        <w:tc>
          <w:tcPr>
            <w:tcW w:w="1530" w:type="dxa"/>
            <w:tcBorders>
              <w:top w:val="nil"/>
              <w:left w:val="nil"/>
              <w:bottom w:val="nil"/>
              <w:right w:val="nil"/>
            </w:tcBorders>
            <w:shd w:val="clear" w:color="auto" w:fill="auto"/>
            <w:noWrap/>
            <w:vAlign w:val="center"/>
            <w:hideMark/>
          </w:tcPr>
          <w:p w14:paraId="78AC4AE7"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-0.05 (0.79)</w:t>
            </w:r>
          </w:p>
        </w:tc>
        <w:tc>
          <w:tcPr>
            <w:tcW w:w="270" w:type="dxa"/>
            <w:tcBorders>
              <w:top w:val="nil"/>
              <w:left w:val="nil"/>
              <w:bottom w:val="nil"/>
              <w:right w:val="nil"/>
            </w:tcBorders>
            <w:shd w:val="clear" w:color="auto" w:fill="auto"/>
            <w:noWrap/>
            <w:vAlign w:val="center"/>
            <w:hideMark/>
          </w:tcPr>
          <w:p w14:paraId="04C271F6"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329AAF87"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-5.01E-03 (0.65)</w:t>
            </w:r>
          </w:p>
        </w:tc>
      </w:tr>
      <w:tr w:rsidR="0057274E" w:rsidRPr="00537CEF" w14:paraId="58D166FE" w14:textId="77777777" w:rsidTr="00FD6455">
        <w:trPr>
          <w:trHeight w:val="16"/>
        </w:trPr>
        <w:tc>
          <w:tcPr>
            <w:tcW w:w="6030" w:type="dxa"/>
            <w:tcBorders>
              <w:top w:val="nil"/>
              <w:left w:val="nil"/>
              <w:bottom w:val="nil"/>
              <w:right w:val="nil"/>
            </w:tcBorders>
            <w:shd w:val="clear" w:color="auto" w:fill="auto"/>
            <w:vAlign w:val="center"/>
            <w:hideMark/>
          </w:tcPr>
          <w:p w14:paraId="5CD491AA"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5-Hydroxyindoleacetaldehyde</w:t>
            </w:r>
          </w:p>
        </w:tc>
        <w:tc>
          <w:tcPr>
            <w:tcW w:w="1530" w:type="dxa"/>
            <w:tcBorders>
              <w:top w:val="nil"/>
              <w:left w:val="nil"/>
              <w:bottom w:val="nil"/>
              <w:right w:val="nil"/>
            </w:tcBorders>
            <w:shd w:val="clear" w:color="auto" w:fill="auto"/>
            <w:noWrap/>
            <w:vAlign w:val="center"/>
            <w:hideMark/>
          </w:tcPr>
          <w:p w14:paraId="61E500BF"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-0.99 (0.51)</w:t>
            </w:r>
          </w:p>
        </w:tc>
        <w:tc>
          <w:tcPr>
            <w:tcW w:w="270" w:type="dxa"/>
            <w:tcBorders>
              <w:top w:val="nil"/>
              <w:left w:val="nil"/>
              <w:bottom w:val="nil"/>
              <w:right w:val="nil"/>
            </w:tcBorders>
            <w:shd w:val="clear" w:color="auto" w:fill="auto"/>
            <w:noWrap/>
            <w:vAlign w:val="bottom"/>
            <w:hideMark/>
          </w:tcPr>
          <w:p w14:paraId="295A7EFF"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0FC6CDCA"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-8.77E-02 (0.31)</w:t>
            </w:r>
          </w:p>
        </w:tc>
      </w:tr>
      <w:tr w:rsidR="0057274E" w:rsidRPr="00537CEF" w14:paraId="247EE831" w14:textId="77777777" w:rsidTr="00FD6455">
        <w:trPr>
          <w:trHeight w:val="16"/>
        </w:trPr>
        <w:tc>
          <w:tcPr>
            <w:tcW w:w="6030" w:type="dxa"/>
            <w:tcBorders>
              <w:top w:val="nil"/>
              <w:left w:val="nil"/>
              <w:bottom w:val="nil"/>
              <w:right w:val="nil"/>
            </w:tcBorders>
            <w:shd w:val="clear" w:color="auto" w:fill="auto"/>
            <w:vAlign w:val="center"/>
            <w:hideMark/>
          </w:tcPr>
          <w:p w14:paraId="74690958"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1,2-dehydrosalsolinol</w:t>
            </w:r>
          </w:p>
        </w:tc>
        <w:tc>
          <w:tcPr>
            <w:tcW w:w="1530" w:type="dxa"/>
            <w:tcBorders>
              <w:top w:val="nil"/>
              <w:left w:val="nil"/>
              <w:bottom w:val="nil"/>
              <w:right w:val="nil"/>
            </w:tcBorders>
            <w:shd w:val="clear" w:color="auto" w:fill="auto"/>
            <w:noWrap/>
            <w:vAlign w:val="center"/>
            <w:hideMark/>
          </w:tcPr>
          <w:p w14:paraId="7C986475"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1.15 (</w:t>
            </w:r>
            <w:r w:rsidRPr="00537CEF">
              <w:rPr>
                <w:rFonts w:ascii="Arial" w:hAnsi="Arial" w:cs="Arial"/>
                <w:b/>
                <w:bCs/>
                <w:color w:val="000000"/>
                <w:sz w:val="12"/>
                <w:szCs w:val="12"/>
              </w:rPr>
              <w:t>0.02</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bottom"/>
            <w:hideMark/>
          </w:tcPr>
          <w:p w14:paraId="7D52E77E"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7087CAE0"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1.46E-02 (0.61)</w:t>
            </w:r>
          </w:p>
        </w:tc>
      </w:tr>
      <w:tr w:rsidR="0057274E" w:rsidRPr="00537CEF" w14:paraId="0E45429D" w14:textId="77777777" w:rsidTr="00FD6455">
        <w:trPr>
          <w:trHeight w:val="16"/>
        </w:trPr>
        <w:tc>
          <w:tcPr>
            <w:tcW w:w="6030" w:type="dxa"/>
            <w:tcBorders>
              <w:top w:val="nil"/>
              <w:left w:val="nil"/>
              <w:bottom w:val="nil"/>
              <w:right w:val="nil"/>
            </w:tcBorders>
            <w:shd w:val="clear" w:color="auto" w:fill="auto"/>
            <w:vAlign w:val="center"/>
            <w:hideMark/>
          </w:tcPr>
          <w:p w14:paraId="339E5A2C"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2-Deoxyglucose</w:t>
            </w:r>
          </w:p>
        </w:tc>
        <w:tc>
          <w:tcPr>
            <w:tcW w:w="1530" w:type="dxa"/>
            <w:tcBorders>
              <w:top w:val="nil"/>
              <w:left w:val="nil"/>
              <w:bottom w:val="nil"/>
              <w:right w:val="nil"/>
            </w:tcBorders>
            <w:shd w:val="clear" w:color="auto" w:fill="auto"/>
            <w:noWrap/>
            <w:vAlign w:val="center"/>
            <w:hideMark/>
          </w:tcPr>
          <w:p w14:paraId="5CF61091"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-0.19 (0.39)</w:t>
            </w:r>
          </w:p>
        </w:tc>
        <w:tc>
          <w:tcPr>
            <w:tcW w:w="270" w:type="dxa"/>
            <w:tcBorders>
              <w:top w:val="nil"/>
              <w:left w:val="nil"/>
              <w:bottom w:val="nil"/>
              <w:right w:val="nil"/>
            </w:tcBorders>
            <w:shd w:val="clear" w:color="auto" w:fill="auto"/>
            <w:noWrap/>
            <w:vAlign w:val="bottom"/>
            <w:hideMark/>
          </w:tcPr>
          <w:p w14:paraId="66E6688F"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304626A5"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-2.14E-02 (0.08)</w:t>
            </w:r>
          </w:p>
        </w:tc>
      </w:tr>
      <w:tr w:rsidR="0057274E" w:rsidRPr="00537CEF" w14:paraId="1F29A229" w14:textId="77777777" w:rsidTr="00FD6455">
        <w:trPr>
          <w:trHeight w:val="16"/>
        </w:trPr>
        <w:tc>
          <w:tcPr>
            <w:tcW w:w="6030" w:type="dxa"/>
            <w:tcBorders>
              <w:top w:val="nil"/>
              <w:left w:val="nil"/>
              <w:bottom w:val="nil"/>
              <w:right w:val="nil"/>
            </w:tcBorders>
            <w:shd w:val="clear" w:color="auto" w:fill="auto"/>
            <w:vAlign w:val="center"/>
            <w:hideMark/>
          </w:tcPr>
          <w:p w14:paraId="12193D21"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Propionyl-carnitine</w:t>
            </w:r>
          </w:p>
        </w:tc>
        <w:tc>
          <w:tcPr>
            <w:tcW w:w="1530" w:type="dxa"/>
            <w:tcBorders>
              <w:top w:val="nil"/>
              <w:left w:val="nil"/>
              <w:bottom w:val="nil"/>
              <w:right w:val="nil"/>
            </w:tcBorders>
            <w:shd w:val="clear" w:color="auto" w:fill="auto"/>
            <w:noWrap/>
            <w:vAlign w:val="center"/>
            <w:hideMark/>
          </w:tcPr>
          <w:p w14:paraId="6D4AE863"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0.79 (</w:t>
            </w:r>
            <w:r w:rsidRPr="00537CEF">
              <w:rPr>
                <w:rFonts w:ascii="Arial" w:hAnsi="Arial" w:cs="Arial"/>
                <w:b/>
                <w:bCs/>
                <w:color w:val="000000"/>
                <w:sz w:val="12"/>
                <w:szCs w:val="12"/>
              </w:rPr>
              <w:t>0.02</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bottom"/>
            <w:hideMark/>
          </w:tcPr>
          <w:p w14:paraId="6DC21027"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48F2A17A"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-4.17E-05 (1.00)</w:t>
            </w:r>
          </w:p>
        </w:tc>
      </w:tr>
      <w:tr w:rsidR="0057274E" w:rsidRPr="00537CEF" w14:paraId="2E9EDE38" w14:textId="77777777" w:rsidTr="00FD6455">
        <w:trPr>
          <w:trHeight w:val="16"/>
        </w:trPr>
        <w:tc>
          <w:tcPr>
            <w:tcW w:w="6030" w:type="dxa"/>
            <w:tcBorders>
              <w:top w:val="nil"/>
              <w:left w:val="nil"/>
              <w:bottom w:val="nil"/>
              <w:right w:val="nil"/>
            </w:tcBorders>
            <w:shd w:val="clear" w:color="auto" w:fill="auto"/>
            <w:vAlign w:val="center"/>
            <w:hideMark/>
          </w:tcPr>
          <w:p w14:paraId="1B3EB465"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Estradiol-17beta</w:t>
            </w:r>
          </w:p>
        </w:tc>
        <w:tc>
          <w:tcPr>
            <w:tcW w:w="1530" w:type="dxa"/>
            <w:tcBorders>
              <w:top w:val="nil"/>
              <w:left w:val="nil"/>
              <w:bottom w:val="nil"/>
              <w:right w:val="nil"/>
            </w:tcBorders>
            <w:shd w:val="clear" w:color="auto" w:fill="auto"/>
            <w:noWrap/>
            <w:vAlign w:val="center"/>
            <w:hideMark/>
          </w:tcPr>
          <w:p w14:paraId="4F9B54B1"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0.72 (0.17)</w:t>
            </w:r>
          </w:p>
        </w:tc>
        <w:tc>
          <w:tcPr>
            <w:tcW w:w="270" w:type="dxa"/>
            <w:tcBorders>
              <w:top w:val="nil"/>
              <w:left w:val="nil"/>
              <w:bottom w:val="nil"/>
              <w:right w:val="nil"/>
            </w:tcBorders>
            <w:shd w:val="clear" w:color="auto" w:fill="auto"/>
            <w:noWrap/>
            <w:vAlign w:val="bottom"/>
            <w:hideMark/>
          </w:tcPr>
          <w:p w14:paraId="150CE784"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2B1A64EF"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7.54E-02 (</w:t>
            </w:r>
            <w:r w:rsidRPr="00537CEF">
              <w:rPr>
                <w:rFonts w:ascii="Arial" w:hAnsi="Arial" w:cs="Arial"/>
                <w:b/>
                <w:bCs/>
                <w:color w:val="000000"/>
                <w:sz w:val="12"/>
                <w:szCs w:val="12"/>
              </w:rPr>
              <w:t>0.01</w:t>
            </w:r>
            <w:r w:rsidRPr="00537CEF">
              <w:rPr>
                <w:rFonts w:ascii="Arial" w:hAnsi="Arial" w:cs="Arial"/>
                <w:color w:val="000000"/>
                <w:sz w:val="12"/>
                <w:szCs w:val="12"/>
              </w:rPr>
              <w:t>)</w:t>
            </w:r>
          </w:p>
        </w:tc>
      </w:tr>
      <w:tr w:rsidR="0057274E" w:rsidRPr="00537CEF" w14:paraId="162765E7" w14:textId="77777777" w:rsidTr="00FD6455">
        <w:trPr>
          <w:trHeight w:val="16"/>
        </w:trPr>
        <w:tc>
          <w:tcPr>
            <w:tcW w:w="6030" w:type="dxa"/>
            <w:tcBorders>
              <w:top w:val="nil"/>
              <w:left w:val="nil"/>
              <w:bottom w:val="nil"/>
              <w:right w:val="nil"/>
            </w:tcBorders>
            <w:shd w:val="clear" w:color="auto" w:fill="auto"/>
            <w:vAlign w:val="center"/>
            <w:hideMark/>
          </w:tcPr>
          <w:p w14:paraId="1FBFE96E"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Glucose</w:t>
            </w:r>
          </w:p>
        </w:tc>
        <w:tc>
          <w:tcPr>
            <w:tcW w:w="1530" w:type="dxa"/>
            <w:tcBorders>
              <w:top w:val="nil"/>
              <w:left w:val="nil"/>
              <w:bottom w:val="nil"/>
              <w:right w:val="nil"/>
            </w:tcBorders>
            <w:shd w:val="clear" w:color="auto" w:fill="auto"/>
            <w:noWrap/>
            <w:vAlign w:val="center"/>
            <w:hideMark/>
          </w:tcPr>
          <w:p w14:paraId="206AE7B2"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-0.44 (</w:t>
            </w:r>
            <w:r w:rsidRPr="00537CEF">
              <w:rPr>
                <w:rFonts w:ascii="Arial" w:hAnsi="Arial" w:cs="Arial"/>
                <w:b/>
                <w:bCs/>
                <w:color w:val="000000"/>
                <w:sz w:val="12"/>
                <w:szCs w:val="12"/>
              </w:rPr>
              <w:t>0.004</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bottom"/>
            <w:hideMark/>
          </w:tcPr>
          <w:p w14:paraId="40475D1F"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0CCC56B7"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6.95E-03 (0.44)</w:t>
            </w:r>
          </w:p>
        </w:tc>
      </w:tr>
      <w:tr w:rsidR="0057274E" w:rsidRPr="00537CEF" w14:paraId="56635D1E" w14:textId="77777777" w:rsidTr="00FD6455">
        <w:trPr>
          <w:trHeight w:val="16"/>
        </w:trPr>
        <w:tc>
          <w:tcPr>
            <w:tcW w:w="6030" w:type="dxa"/>
            <w:tcBorders>
              <w:top w:val="nil"/>
              <w:left w:val="nil"/>
              <w:bottom w:val="nil"/>
              <w:right w:val="nil"/>
            </w:tcBorders>
            <w:shd w:val="clear" w:color="auto" w:fill="auto"/>
            <w:vAlign w:val="center"/>
            <w:hideMark/>
          </w:tcPr>
          <w:p w14:paraId="007D03F9"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Fructose</w:t>
            </w:r>
          </w:p>
        </w:tc>
        <w:tc>
          <w:tcPr>
            <w:tcW w:w="1530" w:type="dxa"/>
            <w:tcBorders>
              <w:top w:val="nil"/>
              <w:left w:val="nil"/>
              <w:bottom w:val="nil"/>
              <w:right w:val="nil"/>
            </w:tcBorders>
            <w:shd w:val="clear" w:color="auto" w:fill="auto"/>
            <w:noWrap/>
            <w:vAlign w:val="center"/>
            <w:hideMark/>
          </w:tcPr>
          <w:p w14:paraId="570E0BA5"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 xml:space="preserve">-0.76 </w:t>
            </w:r>
            <w:r w:rsidRPr="00537CEF">
              <w:rPr>
                <w:rFonts w:ascii="Arial" w:hAnsi="Arial" w:cs="Arial"/>
                <w:b/>
                <w:bCs/>
                <w:color w:val="000000"/>
                <w:sz w:val="12"/>
                <w:szCs w:val="12"/>
              </w:rPr>
              <w:t>(&lt;0.001</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bottom"/>
            <w:hideMark/>
          </w:tcPr>
          <w:p w14:paraId="50E1AEE1"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7CFECF4B"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2.98E-03 (0.81)</w:t>
            </w:r>
          </w:p>
        </w:tc>
      </w:tr>
      <w:tr w:rsidR="0057274E" w:rsidRPr="00537CEF" w14:paraId="0EBAECFB" w14:textId="77777777" w:rsidTr="00FD6455">
        <w:trPr>
          <w:trHeight w:val="16"/>
        </w:trPr>
        <w:tc>
          <w:tcPr>
            <w:tcW w:w="6030" w:type="dxa"/>
            <w:tcBorders>
              <w:top w:val="nil"/>
              <w:left w:val="nil"/>
              <w:bottom w:val="nil"/>
              <w:right w:val="nil"/>
            </w:tcBorders>
            <w:shd w:val="clear" w:color="auto" w:fill="auto"/>
            <w:vAlign w:val="center"/>
            <w:hideMark/>
          </w:tcPr>
          <w:p w14:paraId="3CF81EE4"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3alpha,7alpha,12alpha,26-Tetrahydroxy-5beta-cholestane</w:t>
            </w:r>
          </w:p>
        </w:tc>
        <w:tc>
          <w:tcPr>
            <w:tcW w:w="1530" w:type="dxa"/>
            <w:tcBorders>
              <w:top w:val="nil"/>
              <w:left w:val="nil"/>
              <w:bottom w:val="nil"/>
              <w:right w:val="nil"/>
            </w:tcBorders>
            <w:shd w:val="clear" w:color="auto" w:fill="auto"/>
            <w:noWrap/>
            <w:vAlign w:val="center"/>
            <w:hideMark/>
          </w:tcPr>
          <w:p w14:paraId="15C5E640"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0.42 (0.5)</w:t>
            </w:r>
          </w:p>
        </w:tc>
        <w:tc>
          <w:tcPr>
            <w:tcW w:w="270" w:type="dxa"/>
            <w:tcBorders>
              <w:top w:val="nil"/>
              <w:left w:val="nil"/>
              <w:bottom w:val="nil"/>
              <w:right w:val="nil"/>
            </w:tcBorders>
            <w:shd w:val="clear" w:color="auto" w:fill="auto"/>
            <w:noWrap/>
            <w:vAlign w:val="bottom"/>
            <w:hideMark/>
          </w:tcPr>
          <w:p w14:paraId="641EDB6C"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0ED4A497"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1.29E-02 (0.71)</w:t>
            </w:r>
          </w:p>
        </w:tc>
      </w:tr>
      <w:tr w:rsidR="0057274E" w:rsidRPr="00537CEF" w14:paraId="4A8DABF8" w14:textId="77777777" w:rsidTr="00FD6455">
        <w:trPr>
          <w:trHeight w:val="16"/>
        </w:trPr>
        <w:tc>
          <w:tcPr>
            <w:tcW w:w="6030" w:type="dxa"/>
            <w:tcBorders>
              <w:top w:val="nil"/>
              <w:left w:val="nil"/>
              <w:bottom w:val="nil"/>
              <w:right w:val="nil"/>
            </w:tcBorders>
            <w:shd w:val="clear" w:color="auto" w:fill="auto"/>
            <w:vAlign w:val="center"/>
            <w:hideMark/>
          </w:tcPr>
          <w:p w14:paraId="34220E89"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N-Acetyl-D-galactosamine</w:t>
            </w:r>
          </w:p>
        </w:tc>
        <w:tc>
          <w:tcPr>
            <w:tcW w:w="1530" w:type="dxa"/>
            <w:tcBorders>
              <w:top w:val="nil"/>
              <w:left w:val="nil"/>
              <w:bottom w:val="nil"/>
              <w:right w:val="nil"/>
            </w:tcBorders>
            <w:shd w:val="clear" w:color="auto" w:fill="auto"/>
            <w:noWrap/>
            <w:vAlign w:val="center"/>
            <w:hideMark/>
          </w:tcPr>
          <w:p w14:paraId="19945DD6"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-0.64 (0.31)</w:t>
            </w:r>
          </w:p>
        </w:tc>
        <w:tc>
          <w:tcPr>
            <w:tcW w:w="270" w:type="dxa"/>
            <w:tcBorders>
              <w:top w:val="nil"/>
              <w:left w:val="nil"/>
              <w:bottom w:val="nil"/>
              <w:right w:val="nil"/>
            </w:tcBorders>
            <w:shd w:val="clear" w:color="auto" w:fill="auto"/>
            <w:noWrap/>
            <w:vAlign w:val="bottom"/>
            <w:hideMark/>
          </w:tcPr>
          <w:p w14:paraId="6BE099D4"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227A57F9"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-9.88E-02 (</w:t>
            </w:r>
            <w:r w:rsidRPr="00537CEF">
              <w:rPr>
                <w:rFonts w:ascii="Arial" w:hAnsi="Arial" w:cs="Arial"/>
                <w:b/>
                <w:bCs/>
                <w:color w:val="000000"/>
                <w:sz w:val="12"/>
                <w:szCs w:val="12"/>
              </w:rPr>
              <w:t>0.004</w:t>
            </w:r>
            <w:r w:rsidRPr="00537CEF">
              <w:rPr>
                <w:rFonts w:ascii="Arial" w:hAnsi="Arial" w:cs="Arial"/>
                <w:color w:val="000000"/>
                <w:sz w:val="12"/>
                <w:szCs w:val="12"/>
              </w:rPr>
              <w:t>)</w:t>
            </w:r>
          </w:p>
        </w:tc>
      </w:tr>
      <w:tr w:rsidR="0057274E" w:rsidRPr="00537CEF" w14:paraId="4E2315FD" w14:textId="77777777" w:rsidTr="00FD6455">
        <w:trPr>
          <w:trHeight w:val="16"/>
        </w:trPr>
        <w:tc>
          <w:tcPr>
            <w:tcW w:w="6030" w:type="dxa"/>
            <w:tcBorders>
              <w:top w:val="nil"/>
              <w:left w:val="nil"/>
              <w:bottom w:val="nil"/>
              <w:right w:val="nil"/>
            </w:tcBorders>
            <w:shd w:val="clear" w:color="auto" w:fill="auto"/>
            <w:vAlign w:val="center"/>
            <w:hideMark/>
          </w:tcPr>
          <w:p w14:paraId="380B31FF"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Stearidonic</w:t>
            </w:r>
            <w:proofErr w:type="spellEnd"/>
            <w:r w:rsidRPr="00537CEF">
              <w:rPr>
                <w:rFonts w:ascii="Arial" w:hAnsi="Arial" w:cs="Arial"/>
                <w:color w:val="000000"/>
                <w:sz w:val="12"/>
                <w:szCs w:val="12"/>
              </w:rPr>
              <w:t xml:space="preserve"> acid</w:t>
            </w:r>
          </w:p>
        </w:tc>
        <w:tc>
          <w:tcPr>
            <w:tcW w:w="1530" w:type="dxa"/>
            <w:tcBorders>
              <w:top w:val="nil"/>
              <w:left w:val="nil"/>
              <w:bottom w:val="nil"/>
              <w:right w:val="nil"/>
            </w:tcBorders>
            <w:shd w:val="clear" w:color="auto" w:fill="auto"/>
            <w:noWrap/>
            <w:vAlign w:val="center"/>
            <w:hideMark/>
          </w:tcPr>
          <w:p w14:paraId="2089C281"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0.03 (0.92)</w:t>
            </w:r>
          </w:p>
        </w:tc>
        <w:tc>
          <w:tcPr>
            <w:tcW w:w="270" w:type="dxa"/>
            <w:tcBorders>
              <w:top w:val="nil"/>
              <w:left w:val="nil"/>
              <w:bottom w:val="nil"/>
              <w:right w:val="nil"/>
            </w:tcBorders>
            <w:shd w:val="clear" w:color="auto" w:fill="auto"/>
            <w:noWrap/>
            <w:vAlign w:val="bottom"/>
            <w:hideMark/>
          </w:tcPr>
          <w:p w14:paraId="5FF7918C"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37979B06"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-1.45E-02 (0.38)</w:t>
            </w:r>
          </w:p>
        </w:tc>
      </w:tr>
      <w:tr w:rsidR="0057274E" w:rsidRPr="00537CEF" w14:paraId="3A67B6CE" w14:textId="77777777" w:rsidTr="00FD6455">
        <w:trPr>
          <w:trHeight w:val="16"/>
        </w:trPr>
        <w:tc>
          <w:tcPr>
            <w:tcW w:w="6030" w:type="dxa"/>
            <w:tcBorders>
              <w:top w:val="nil"/>
              <w:left w:val="nil"/>
              <w:bottom w:val="nil"/>
              <w:right w:val="nil"/>
            </w:tcBorders>
            <w:shd w:val="clear" w:color="auto" w:fill="auto"/>
            <w:vAlign w:val="center"/>
            <w:hideMark/>
          </w:tcPr>
          <w:p w14:paraId="330F5876"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FA 20:0 (Arachidic acid)</w:t>
            </w:r>
          </w:p>
        </w:tc>
        <w:tc>
          <w:tcPr>
            <w:tcW w:w="1530" w:type="dxa"/>
            <w:tcBorders>
              <w:top w:val="nil"/>
              <w:left w:val="nil"/>
              <w:bottom w:val="nil"/>
              <w:right w:val="nil"/>
            </w:tcBorders>
            <w:shd w:val="clear" w:color="auto" w:fill="auto"/>
            <w:noWrap/>
            <w:vAlign w:val="center"/>
            <w:hideMark/>
          </w:tcPr>
          <w:p w14:paraId="6EC180A1"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0.003 (0.96)</w:t>
            </w:r>
          </w:p>
        </w:tc>
        <w:tc>
          <w:tcPr>
            <w:tcW w:w="270" w:type="dxa"/>
            <w:tcBorders>
              <w:top w:val="nil"/>
              <w:left w:val="nil"/>
              <w:bottom w:val="nil"/>
              <w:right w:val="nil"/>
            </w:tcBorders>
            <w:shd w:val="clear" w:color="auto" w:fill="auto"/>
            <w:noWrap/>
            <w:vAlign w:val="bottom"/>
            <w:hideMark/>
          </w:tcPr>
          <w:p w14:paraId="1070918F"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498CD22C"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5.05E-03 (0.24)</w:t>
            </w:r>
          </w:p>
        </w:tc>
      </w:tr>
      <w:tr w:rsidR="0057274E" w:rsidRPr="00537CEF" w14:paraId="66FA489C" w14:textId="77777777" w:rsidTr="00FD6455">
        <w:trPr>
          <w:trHeight w:val="16"/>
        </w:trPr>
        <w:tc>
          <w:tcPr>
            <w:tcW w:w="6030" w:type="dxa"/>
            <w:tcBorders>
              <w:top w:val="nil"/>
              <w:left w:val="nil"/>
              <w:bottom w:val="nil"/>
              <w:right w:val="nil"/>
            </w:tcBorders>
            <w:shd w:val="clear" w:color="auto" w:fill="auto"/>
            <w:vAlign w:val="center"/>
            <w:hideMark/>
          </w:tcPr>
          <w:p w14:paraId="37DCC7FD"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(9Z,12Z,15Z)-Octadecatrienoic acid</w:t>
            </w:r>
          </w:p>
        </w:tc>
        <w:tc>
          <w:tcPr>
            <w:tcW w:w="1530" w:type="dxa"/>
            <w:tcBorders>
              <w:top w:val="nil"/>
              <w:left w:val="nil"/>
              <w:bottom w:val="nil"/>
              <w:right w:val="nil"/>
            </w:tcBorders>
            <w:shd w:val="clear" w:color="auto" w:fill="auto"/>
            <w:noWrap/>
            <w:vAlign w:val="center"/>
            <w:hideMark/>
          </w:tcPr>
          <w:p w14:paraId="2BF115DE"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-0.33 (0.61)</w:t>
            </w:r>
          </w:p>
        </w:tc>
        <w:tc>
          <w:tcPr>
            <w:tcW w:w="270" w:type="dxa"/>
            <w:tcBorders>
              <w:top w:val="nil"/>
              <w:left w:val="nil"/>
              <w:bottom w:val="nil"/>
              <w:right w:val="nil"/>
            </w:tcBorders>
            <w:shd w:val="clear" w:color="auto" w:fill="auto"/>
            <w:noWrap/>
            <w:vAlign w:val="bottom"/>
            <w:hideMark/>
          </w:tcPr>
          <w:p w14:paraId="5AE0C122"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7B5E2D3C"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5.90E-03 (0.88)</w:t>
            </w:r>
          </w:p>
        </w:tc>
      </w:tr>
      <w:tr w:rsidR="0057274E" w:rsidRPr="00537CEF" w14:paraId="66F12956" w14:textId="77777777" w:rsidTr="00FD6455">
        <w:trPr>
          <w:trHeight w:val="16"/>
        </w:trPr>
        <w:tc>
          <w:tcPr>
            <w:tcW w:w="6030" w:type="dxa"/>
            <w:tcBorders>
              <w:top w:val="nil"/>
              <w:left w:val="nil"/>
              <w:bottom w:val="nil"/>
              <w:right w:val="nil"/>
            </w:tcBorders>
            <w:shd w:val="clear" w:color="auto" w:fill="auto"/>
            <w:vAlign w:val="center"/>
            <w:hideMark/>
          </w:tcPr>
          <w:p w14:paraId="2AC08594"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Progesterone/</w:t>
            </w:r>
            <w:proofErr w:type="spellStart"/>
            <w:r w:rsidRPr="00537CEF">
              <w:rPr>
                <w:rFonts w:ascii="Arial" w:hAnsi="Arial" w:cs="Arial"/>
                <w:color w:val="000000"/>
                <w:sz w:val="12"/>
                <w:szCs w:val="12"/>
              </w:rPr>
              <w:t>Tetrahydrocorticosterone</w:t>
            </w:r>
            <w:proofErr w:type="spellEnd"/>
            <w:r w:rsidRPr="00537CEF">
              <w:rPr>
                <w:rFonts w:ascii="Arial" w:hAnsi="Arial" w:cs="Arial"/>
                <w:color w:val="000000"/>
                <w:sz w:val="12"/>
                <w:szCs w:val="12"/>
              </w:rPr>
              <w:t>/21-Hydroxypregnenolone</w:t>
            </w:r>
          </w:p>
        </w:tc>
        <w:tc>
          <w:tcPr>
            <w:tcW w:w="1530" w:type="dxa"/>
            <w:tcBorders>
              <w:top w:val="nil"/>
              <w:left w:val="nil"/>
              <w:bottom w:val="nil"/>
              <w:right w:val="nil"/>
            </w:tcBorders>
            <w:shd w:val="clear" w:color="auto" w:fill="auto"/>
            <w:noWrap/>
            <w:vAlign w:val="center"/>
            <w:hideMark/>
          </w:tcPr>
          <w:p w14:paraId="36D150BD"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-0.53 (</w:t>
            </w:r>
            <w:r w:rsidRPr="00537CEF">
              <w:rPr>
                <w:rFonts w:ascii="Arial" w:hAnsi="Arial" w:cs="Arial"/>
                <w:b/>
                <w:bCs/>
                <w:color w:val="000000"/>
                <w:sz w:val="12"/>
                <w:szCs w:val="12"/>
              </w:rPr>
              <w:t>0.01</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bottom"/>
            <w:hideMark/>
          </w:tcPr>
          <w:p w14:paraId="17133190"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56611F0D"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2.65E-03 (0.83)</w:t>
            </w:r>
          </w:p>
        </w:tc>
      </w:tr>
      <w:tr w:rsidR="0057274E" w:rsidRPr="00537CEF" w14:paraId="1F3F0523" w14:textId="77777777" w:rsidTr="00FD6455">
        <w:trPr>
          <w:trHeight w:val="16"/>
        </w:trPr>
        <w:tc>
          <w:tcPr>
            <w:tcW w:w="6030" w:type="dxa"/>
            <w:tcBorders>
              <w:top w:val="nil"/>
              <w:left w:val="nil"/>
              <w:bottom w:val="nil"/>
              <w:right w:val="nil"/>
            </w:tcBorders>
            <w:shd w:val="clear" w:color="auto" w:fill="auto"/>
            <w:vAlign w:val="center"/>
            <w:hideMark/>
          </w:tcPr>
          <w:p w14:paraId="4CCBAC7F"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9(10)-</w:t>
            </w:r>
            <w:proofErr w:type="spellStart"/>
            <w:r w:rsidRPr="00537CEF">
              <w:rPr>
                <w:rFonts w:ascii="Arial" w:hAnsi="Arial" w:cs="Arial"/>
                <w:color w:val="000000"/>
                <w:sz w:val="12"/>
                <w:szCs w:val="12"/>
              </w:rPr>
              <w:t>EpOME</w:t>
            </w:r>
            <w:proofErr w:type="spellEnd"/>
          </w:p>
        </w:tc>
        <w:tc>
          <w:tcPr>
            <w:tcW w:w="1530" w:type="dxa"/>
            <w:tcBorders>
              <w:top w:val="nil"/>
              <w:left w:val="nil"/>
              <w:bottom w:val="nil"/>
              <w:right w:val="nil"/>
            </w:tcBorders>
            <w:shd w:val="clear" w:color="auto" w:fill="auto"/>
            <w:noWrap/>
            <w:vAlign w:val="center"/>
            <w:hideMark/>
          </w:tcPr>
          <w:p w14:paraId="3CA55F53"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0.67 (0.16)</w:t>
            </w:r>
          </w:p>
        </w:tc>
        <w:tc>
          <w:tcPr>
            <w:tcW w:w="270" w:type="dxa"/>
            <w:tcBorders>
              <w:top w:val="nil"/>
              <w:left w:val="nil"/>
              <w:bottom w:val="nil"/>
              <w:right w:val="nil"/>
            </w:tcBorders>
            <w:shd w:val="clear" w:color="auto" w:fill="auto"/>
            <w:noWrap/>
            <w:vAlign w:val="bottom"/>
            <w:hideMark/>
          </w:tcPr>
          <w:p w14:paraId="2F46CF2A"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4A865A32"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2.95E-02 (0.29)</w:t>
            </w:r>
          </w:p>
        </w:tc>
      </w:tr>
      <w:tr w:rsidR="0057274E" w:rsidRPr="00537CEF" w14:paraId="41C7F703" w14:textId="77777777" w:rsidTr="00FD6455">
        <w:trPr>
          <w:trHeight w:val="16"/>
        </w:trPr>
        <w:tc>
          <w:tcPr>
            <w:tcW w:w="6030" w:type="dxa"/>
            <w:tcBorders>
              <w:top w:val="nil"/>
              <w:left w:val="nil"/>
              <w:bottom w:val="nil"/>
              <w:right w:val="nil"/>
            </w:tcBorders>
            <w:shd w:val="clear" w:color="auto" w:fill="auto"/>
            <w:vAlign w:val="center"/>
            <w:hideMark/>
          </w:tcPr>
          <w:p w14:paraId="4FB4C271"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(9Z)-Octadecenoic acid</w:t>
            </w:r>
          </w:p>
        </w:tc>
        <w:tc>
          <w:tcPr>
            <w:tcW w:w="1530" w:type="dxa"/>
            <w:tcBorders>
              <w:top w:val="nil"/>
              <w:left w:val="nil"/>
              <w:bottom w:val="nil"/>
              <w:right w:val="nil"/>
            </w:tcBorders>
            <w:shd w:val="clear" w:color="auto" w:fill="auto"/>
            <w:noWrap/>
            <w:vAlign w:val="center"/>
            <w:hideMark/>
          </w:tcPr>
          <w:p w14:paraId="649441C4"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-0.43 (0.55)</w:t>
            </w:r>
          </w:p>
        </w:tc>
        <w:tc>
          <w:tcPr>
            <w:tcW w:w="270" w:type="dxa"/>
            <w:tcBorders>
              <w:top w:val="nil"/>
              <w:left w:val="nil"/>
              <w:bottom w:val="nil"/>
              <w:right w:val="nil"/>
            </w:tcBorders>
            <w:shd w:val="clear" w:color="auto" w:fill="auto"/>
            <w:noWrap/>
            <w:vAlign w:val="bottom"/>
            <w:hideMark/>
          </w:tcPr>
          <w:p w14:paraId="26ABD871"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299B3188"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-4.41E-02 (0.30)</w:t>
            </w:r>
          </w:p>
        </w:tc>
      </w:tr>
      <w:tr w:rsidR="0057274E" w:rsidRPr="00537CEF" w14:paraId="37917E97" w14:textId="77777777" w:rsidTr="00FD6455">
        <w:trPr>
          <w:trHeight w:val="16"/>
        </w:trPr>
        <w:tc>
          <w:tcPr>
            <w:tcW w:w="6030" w:type="dxa"/>
            <w:tcBorders>
              <w:top w:val="nil"/>
              <w:left w:val="nil"/>
              <w:bottom w:val="nil"/>
              <w:right w:val="nil"/>
            </w:tcBorders>
            <w:shd w:val="clear" w:color="auto" w:fill="auto"/>
            <w:vAlign w:val="center"/>
            <w:hideMark/>
          </w:tcPr>
          <w:p w14:paraId="2F5C084E"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Octadecanoate</w:t>
            </w:r>
            <w:proofErr w:type="spellEnd"/>
            <w:r w:rsidRPr="00537CEF">
              <w:rPr>
                <w:rFonts w:ascii="Arial" w:hAnsi="Arial" w:cs="Arial"/>
                <w:color w:val="000000"/>
                <w:sz w:val="12"/>
                <w:szCs w:val="12"/>
              </w:rPr>
              <w:t xml:space="preserve"> (n-C18:0)</w:t>
            </w:r>
          </w:p>
        </w:tc>
        <w:tc>
          <w:tcPr>
            <w:tcW w:w="1530" w:type="dxa"/>
            <w:tcBorders>
              <w:top w:val="nil"/>
              <w:left w:val="nil"/>
              <w:bottom w:val="nil"/>
              <w:right w:val="nil"/>
            </w:tcBorders>
            <w:shd w:val="clear" w:color="auto" w:fill="auto"/>
            <w:noWrap/>
            <w:vAlign w:val="center"/>
            <w:hideMark/>
          </w:tcPr>
          <w:p w14:paraId="78B7667C"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-0.10 (0.78)</w:t>
            </w:r>
          </w:p>
        </w:tc>
        <w:tc>
          <w:tcPr>
            <w:tcW w:w="270" w:type="dxa"/>
            <w:tcBorders>
              <w:top w:val="nil"/>
              <w:left w:val="nil"/>
              <w:bottom w:val="nil"/>
              <w:right w:val="nil"/>
            </w:tcBorders>
            <w:shd w:val="clear" w:color="auto" w:fill="auto"/>
            <w:noWrap/>
            <w:vAlign w:val="bottom"/>
            <w:hideMark/>
          </w:tcPr>
          <w:p w14:paraId="2EE38E32"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6AD2E469"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-1.42E-02 (0.49)</w:t>
            </w:r>
          </w:p>
        </w:tc>
      </w:tr>
      <w:tr w:rsidR="0057274E" w:rsidRPr="00537CEF" w14:paraId="7133B14F" w14:textId="77777777" w:rsidTr="00FD6455">
        <w:trPr>
          <w:trHeight w:val="16"/>
        </w:trPr>
        <w:tc>
          <w:tcPr>
            <w:tcW w:w="6030" w:type="dxa"/>
            <w:tcBorders>
              <w:top w:val="nil"/>
              <w:left w:val="nil"/>
              <w:bottom w:val="nil"/>
              <w:right w:val="nil"/>
            </w:tcBorders>
            <w:shd w:val="clear" w:color="auto" w:fill="auto"/>
            <w:vAlign w:val="center"/>
            <w:hideMark/>
          </w:tcPr>
          <w:p w14:paraId="63B236CD"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9(S)-HPODE</w:t>
            </w:r>
          </w:p>
        </w:tc>
        <w:tc>
          <w:tcPr>
            <w:tcW w:w="1530" w:type="dxa"/>
            <w:tcBorders>
              <w:top w:val="nil"/>
              <w:left w:val="nil"/>
              <w:bottom w:val="nil"/>
              <w:right w:val="nil"/>
            </w:tcBorders>
            <w:shd w:val="clear" w:color="auto" w:fill="auto"/>
            <w:noWrap/>
            <w:vAlign w:val="center"/>
            <w:hideMark/>
          </w:tcPr>
          <w:p w14:paraId="46ED4F68"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0.12 (0.87)</w:t>
            </w:r>
          </w:p>
        </w:tc>
        <w:tc>
          <w:tcPr>
            <w:tcW w:w="270" w:type="dxa"/>
            <w:tcBorders>
              <w:top w:val="nil"/>
              <w:left w:val="nil"/>
              <w:bottom w:val="nil"/>
              <w:right w:val="nil"/>
            </w:tcBorders>
            <w:shd w:val="clear" w:color="auto" w:fill="auto"/>
            <w:noWrap/>
            <w:vAlign w:val="bottom"/>
            <w:hideMark/>
          </w:tcPr>
          <w:p w14:paraId="190C2911"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02903451"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-2.85E-02 (0.48)</w:t>
            </w:r>
          </w:p>
        </w:tc>
      </w:tr>
      <w:tr w:rsidR="0057274E" w:rsidRPr="00537CEF" w14:paraId="1C32AB4A" w14:textId="77777777" w:rsidTr="00FD6455">
        <w:trPr>
          <w:trHeight w:val="16"/>
        </w:trPr>
        <w:tc>
          <w:tcPr>
            <w:tcW w:w="6030" w:type="dxa"/>
            <w:tcBorders>
              <w:top w:val="nil"/>
              <w:left w:val="nil"/>
              <w:bottom w:val="nil"/>
              <w:right w:val="nil"/>
            </w:tcBorders>
            <w:shd w:val="clear" w:color="auto" w:fill="auto"/>
            <w:vAlign w:val="center"/>
            <w:hideMark/>
          </w:tcPr>
          <w:p w14:paraId="67261225"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Cortexolone</w:t>
            </w:r>
          </w:p>
        </w:tc>
        <w:tc>
          <w:tcPr>
            <w:tcW w:w="1530" w:type="dxa"/>
            <w:tcBorders>
              <w:top w:val="nil"/>
              <w:left w:val="nil"/>
              <w:bottom w:val="nil"/>
              <w:right w:val="nil"/>
            </w:tcBorders>
            <w:shd w:val="clear" w:color="auto" w:fill="auto"/>
            <w:noWrap/>
            <w:vAlign w:val="center"/>
            <w:hideMark/>
          </w:tcPr>
          <w:p w14:paraId="3A92FC52"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-0.95 (</w:t>
            </w:r>
            <w:r w:rsidRPr="00537CEF">
              <w:rPr>
                <w:rFonts w:ascii="Arial" w:hAnsi="Arial" w:cs="Arial"/>
                <w:b/>
                <w:bCs/>
                <w:color w:val="000000"/>
                <w:sz w:val="12"/>
                <w:szCs w:val="12"/>
              </w:rPr>
              <w:t>0.01</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bottom"/>
            <w:hideMark/>
          </w:tcPr>
          <w:p w14:paraId="33E69854"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306E8D62"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5.25E-03 (0.81)</w:t>
            </w:r>
          </w:p>
        </w:tc>
      </w:tr>
      <w:tr w:rsidR="0057274E" w:rsidRPr="00537CEF" w14:paraId="35843187" w14:textId="77777777" w:rsidTr="00FD6455">
        <w:trPr>
          <w:trHeight w:val="16"/>
        </w:trPr>
        <w:tc>
          <w:tcPr>
            <w:tcW w:w="6030" w:type="dxa"/>
            <w:tcBorders>
              <w:top w:val="nil"/>
              <w:left w:val="nil"/>
              <w:bottom w:val="nil"/>
              <w:right w:val="nil"/>
            </w:tcBorders>
            <w:shd w:val="clear" w:color="auto" w:fill="auto"/>
            <w:vAlign w:val="center"/>
            <w:hideMark/>
          </w:tcPr>
          <w:p w14:paraId="5EE202AF"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Sphinganine</w:t>
            </w:r>
            <w:proofErr w:type="spellEnd"/>
            <w:r w:rsidRPr="00537CEF">
              <w:rPr>
                <w:rFonts w:ascii="Arial" w:hAnsi="Arial" w:cs="Arial"/>
                <w:color w:val="000000"/>
                <w:sz w:val="12"/>
                <w:szCs w:val="12"/>
              </w:rPr>
              <w:t xml:space="preserve"> 1-phosphate</w:t>
            </w:r>
          </w:p>
        </w:tc>
        <w:tc>
          <w:tcPr>
            <w:tcW w:w="1530" w:type="dxa"/>
            <w:tcBorders>
              <w:top w:val="nil"/>
              <w:left w:val="nil"/>
              <w:bottom w:val="nil"/>
              <w:right w:val="nil"/>
            </w:tcBorders>
            <w:shd w:val="clear" w:color="auto" w:fill="auto"/>
            <w:noWrap/>
            <w:vAlign w:val="center"/>
            <w:hideMark/>
          </w:tcPr>
          <w:p w14:paraId="1F8DD462"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-0.18 (0.20)</w:t>
            </w:r>
          </w:p>
        </w:tc>
        <w:tc>
          <w:tcPr>
            <w:tcW w:w="270" w:type="dxa"/>
            <w:tcBorders>
              <w:top w:val="nil"/>
              <w:left w:val="nil"/>
              <w:bottom w:val="nil"/>
              <w:right w:val="nil"/>
            </w:tcBorders>
            <w:shd w:val="clear" w:color="auto" w:fill="auto"/>
            <w:noWrap/>
            <w:vAlign w:val="bottom"/>
            <w:hideMark/>
          </w:tcPr>
          <w:p w14:paraId="1F198128"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307C8EEF"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-5.19E-03 (0.51)</w:t>
            </w:r>
          </w:p>
        </w:tc>
      </w:tr>
      <w:tr w:rsidR="0057274E" w:rsidRPr="00537CEF" w14:paraId="0523DF4A" w14:textId="77777777" w:rsidTr="00FD6455">
        <w:trPr>
          <w:trHeight w:val="16"/>
        </w:trPr>
        <w:tc>
          <w:tcPr>
            <w:tcW w:w="6030" w:type="dxa"/>
            <w:tcBorders>
              <w:top w:val="nil"/>
              <w:left w:val="nil"/>
              <w:bottom w:val="nil"/>
              <w:right w:val="nil"/>
            </w:tcBorders>
            <w:shd w:val="clear" w:color="auto" w:fill="auto"/>
            <w:vAlign w:val="center"/>
            <w:hideMark/>
          </w:tcPr>
          <w:p w14:paraId="2B6CE58E"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Octadecenoyl carnitine</w:t>
            </w:r>
          </w:p>
        </w:tc>
        <w:tc>
          <w:tcPr>
            <w:tcW w:w="1530" w:type="dxa"/>
            <w:tcBorders>
              <w:top w:val="nil"/>
              <w:left w:val="nil"/>
              <w:bottom w:val="nil"/>
              <w:right w:val="nil"/>
            </w:tcBorders>
            <w:shd w:val="clear" w:color="auto" w:fill="auto"/>
            <w:noWrap/>
            <w:vAlign w:val="center"/>
            <w:hideMark/>
          </w:tcPr>
          <w:p w14:paraId="0BAF4671"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0.04 (0.82)</w:t>
            </w:r>
          </w:p>
        </w:tc>
        <w:tc>
          <w:tcPr>
            <w:tcW w:w="270" w:type="dxa"/>
            <w:tcBorders>
              <w:top w:val="nil"/>
              <w:left w:val="nil"/>
              <w:bottom w:val="nil"/>
              <w:right w:val="nil"/>
            </w:tcBorders>
            <w:shd w:val="clear" w:color="auto" w:fill="auto"/>
            <w:noWrap/>
            <w:vAlign w:val="bottom"/>
            <w:hideMark/>
          </w:tcPr>
          <w:p w14:paraId="5E2E05F6"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26A78EF4"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-4.45E-03 (0.65)</w:t>
            </w:r>
          </w:p>
        </w:tc>
      </w:tr>
      <w:tr w:rsidR="0057274E" w:rsidRPr="00537CEF" w14:paraId="55AEF352" w14:textId="77777777" w:rsidTr="00FD6455">
        <w:trPr>
          <w:trHeight w:val="16"/>
        </w:trPr>
        <w:tc>
          <w:tcPr>
            <w:tcW w:w="6030" w:type="dxa"/>
            <w:tcBorders>
              <w:top w:val="nil"/>
              <w:left w:val="nil"/>
              <w:bottom w:val="nil"/>
              <w:right w:val="nil"/>
            </w:tcBorders>
            <w:shd w:val="clear" w:color="auto" w:fill="auto"/>
            <w:vAlign w:val="center"/>
            <w:hideMark/>
          </w:tcPr>
          <w:p w14:paraId="4C39D9A5"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Stearoylcarnitine</w:t>
            </w:r>
            <w:proofErr w:type="spellEnd"/>
          </w:p>
        </w:tc>
        <w:tc>
          <w:tcPr>
            <w:tcW w:w="1530" w:type="dxa"/>
            <w:tcBorders>
              <w:top w:val="nil"/>
              <w:left w:val="nil"/>
              <w:bottom w:val="nil"/>
              <w:right w:val="nil"/>
            </w:tcBorders>
            <w:shd w:val="clear" w:color="auto" w:fill="auto"/>
            <w:noWrap/>
            <w:vAlign w:val="center"/>
            <w:hideMark/>
          </w:tcPr>
          <w:p w14:paraId="625F7EE2"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-0.03 (0.83)</w:t>
            </w:r>
          </w:p>
        </w:tc>
        <w:tc>
          <w:tcPr>
            <w:tcW w:w="270" w:type="dxa"/>
            <w:tcBorders>
              <w:top w:val="nil"/>
              <w:left w:val="nil"/>
              <w:bottom w:val="nil"/>
              <w:right w:val="nil"/>
            </w:tcBorders>
            <w:shd w:val="clear" w:color="auto" w:fill="auto"/>
            <w:noWrap/>
            <w:vAlign w:val="bottom"/>
            <w:hideMark/>
          </w:tcPr>
          <w:p w14:paraId="04938C2E"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2B757FA7"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-2.14E-03 (0.81)</w:t>
            </w:r>
          </w:p>
        </w:tc>
      </w:tr>
      <w:tr w:rsidR="0057274E" w:rsidRPr="00537CEF" w14:paraId="050938A5" w14:textId="77777777" w:rsidTr="00FD6455">
        <w:trPr>
          <w:trHeight w:val="16"/>
        </w:trPr>
        <w:tc>
          <w:tcPr>
            <w:tcW w:w="6030" w:type="dxa"/>
            <w:tcBorders>
              <w:top w:val="nil"/>
              <w:left w:val="nil"/>
              <w:bottom w:val="nil"/>
              <w:right w:val="nil"/>
            </w:tcBorders>
            <w:shd w:val="clear" w:color="auto" w:fill="auto"/>
            <w:vAlign w:val="center"/>
            <w:hideMark/>
          </w:tcPr>
          <w:p w14:paraId="33B97FD5"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Chenodeoxyglycocholate</w:t>
            </w:r>
            <w:proofErr w:type="spellEnd"/>
          </w:p>
        </w:tc>
        <w:tc>
          <w:tcPr>
            <w:tcW w:w="1530" w:type="dxa"/>
            <w:tcBorders>
              <w:top w:val="nil"/>
              <w:left w:val="nil"/>
              <w:bottom w:val="nil"/>
              <w:right w:val="nil"/>
            </w:tcBorders>
            <w:shd w:val="clear" w:color="auto" w:fill="auto"/>
            <w:noWrap/>
            <w:vAlign w:val="center"/>
            <w:hideMark/>
          </w:tcPr>
          <w:p w14:paraId="6E69EF8F"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1.01 (0.18)</w:t>
            </w:r>
          </w:p>
        </w:tc>
        <w:tc>
          <w:tcPr>
            <w:tcW w:w="270" w:type="dxa"/>
            <w:tcBorders>
              <w:top w:val="nil"/>
              <w:left w:val="nil"/>
              <w:bottom w:val="nil"/>
              <w:right w:val="nil"/>
            </w:tcBorders>
            <w:shd w:val="clear" w:color="auto" w:fill="auto"/>
            <w:noWrap/>
            <w:vAlign w:val="bottom"/>
            <w:hideMark/>
          </w:tcPr>
          <w:p w14:paraId="71183157"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4829C221"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-1.68E-02 (0.70)</w:t>
            </w:r>
          </w:p>
        </w:tc>
      </w:tr>
      <w:tr w:rsidR="0057274E" w:rsidRPr="00537CEF" w14:paraId="5A034ABC" w14:textId="77777777" w:rsidTr="00FD6455">
        <w:trPr>
          <w:trHeight w:val="16"/>
        </w:trPr>
        <w:tc>
          <w:tcPr>
            <w:tcW w:w="6030" w:type="dxa"/>
            <w:tcBorders>
              <w:top w:val="nil"/>
              <w:left w:val="nil"/>
              <w:bottom w:val="nil"/>
              <w:right w:val="nil"/>
            </w:tcBorders>
            <w:shd w:val="clear" w:color="auto" w:fill="auto"/>
            <w:vAlign w:val="center"/>
            <w:hideMark/>
          </w:tcPr>
          <w:p w14:paraId="4DCEBE73"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1alpha,24R,25-trihydroxyvitamin D3/3alpha,7alpha,12alpha-Trihydroxy-5beta-cholestanoate</w:t>
            </w:r>
          </w:p>
        </w:tc>
        <w:tc>
          <w:tcPr>
            <w:tcW w:w="1530" w:type="dxa"/>
            <w:tcBorders>
              <w:top w:val="nil"/>
              <w:left w:val="nil"/>
              <w:bottom w:val="nil"/>
              <w:right w:val="nil"/>
            </w:tcBorders>
            <w:shd w:val="clear" w:color="auto" w:fill="auto"/>
            <w:noWrap/>
            <w:vAlign w:val="center"/>
            <w:hideMark/>
          </w:tcPr>
          <w:p w14:paraId="0F6D1793"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-0.14 (0.50)</w:t>
            </w:r>
          </w:p>
        </w:tc>
        <w:tc>
          <w:tcPr>
            <w:tcW w:w="270" w:type="dxa"/>
            <w:tcBorders>
              <w:top w:val="nil"/>
              <w:left w:val="nil"/>
              <w:bottom w:val="nil"/>
              <w:right w:val="nil"/>
            </w:tcBorders>
            <w:shd w:val="clear" w:color="auto" w:fill="auto"/>
            <w:noWrap/>
            <w:vAlign w:val="bottom"/>
            <w:hideMark/>
          </w:tcPr>
          <w:p w14:paraId="672E150D"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6DEA8BD5"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-2.21E-02 (0.06)</w:t>
            </w:r>
          </w:p>
        </w:tc>
      </w:tr>
      <w:tr w:rsidR="0057274E" w:rsidRPr="00537CEF" w14:paraId="568DA872" w14:textId="77777777" w:rsidTr="00FD6455">
        <w:trPr>
          <w:trHeight w:val="16"/>
        </w:trPr>
        <w:tc>
          <w:tcPr>
            <w:tcW w:w="6030" w:type="dxa"/>
            <w:tcBorders>
              <w:top w:val="nil"/>
              <w:left w:val="nil"/>
              <w:bottom w:val="nil"/>
              <w:right w:val="nil"/>
            </w:tcBorders>
            <w:shd w:val="clear" w:color="auto" w:fill="auto"/>
            <w:vAlign w:val="center"/>
            <w:hideMark/>
          </w:tcPr>
          <w:p w14:paraId="4B56FEEA"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3alpha,7alpha-Dihydroxy-5beta-cholestanate/5beta-cholestane-3alpha,7alpha,12alpha,27,27-pentaol</w:t>
            </w:r>
          </w:p>
        </w:tc>
        <w:tc>
          <w:tcPr>
            <w:tcW w:w="1530" w:type="dxa"/>
            <w:tcBorders>
              <w:top w:val="nil"/>
              <w:left w:val="nil"/>
              <w:bottom w:val="nil"/>
              <w:right w:val="nil"/>
            </w:tcBorders>
            <w:shd w:val="clear" w:color="auto" w:fill="auto"/>
            <w:noWrap/>
            <w:vAlign w:val="center"/>
            <w:hideMark/>
          </w:tcPr>
          <w:p w14:paraId="637E3112"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0.05 (0.78)</w:t>
            </w:r>
          </w:p>
        </w:tc>
        <w:tc>
          <w:tcPr>
            <w:tcW w:w="270" w:type="dxa"/>
            <w:tcBorders>
              <w:top w:val="nil"/>
              <w:left w:val="nil"/>
              <w:bottom w:val="nil"/>
              <w:right w:val="nil"/>
            </w:tcBorders>
            <w:shd w:val="clear" w:color="auto" w:fill="auto"/>
            <w:noWrap/>
            <w:vAlign w:val="bottom"/>
            <w:hideMark/>
          </w:tcPr>
          <w:p w14:paraId="7B2D661D"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17B359ED"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-1.78E-02 (0.06)</w:t>
            </w:r>
          </w:p>
        </w:tc>
      </w:tr>
      <w:tr w:rsidR="0057274E" w:rsidRPr="00537CEF" w14:paraId="0526464B" w14:textId="77777777" w:rsidTr="00FD6455">
        <w:trPr>
          <w:trHeight w:val="16"/>
        </w:trPr>
        <w:tc>
          <w:tcPr>
            <w:tcW w:w="6030" w:type="dxa"/>
            <w:tcBorders>
              <w:top w:val="nil"/>
              <w:left w:val="nil"/>
              <w:bottom w:val="nil"/>
              <w:right w:val="nil"/>
            </w:tcBorders>
            <w:shd w:val="clear" w:color="auto" w:fill="auto"/>
            <w:vAlign w:val="center"/>
            <w:hideMark/>
          </w:tcPr>
          <w:p w14:paraId="138404F8"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7alpha,25-Dihydroxy-4-cholesten-3-one</w:t>
            </w:r>
          </w:p>
        </w:tc>
        <w:tc>
          <w:tcPr>
            <w:tcW w:w="1530" w:type="dxa"/>
            <w:tcBorders>
              <w:top w:val="nil"/>
              <w:left w:val="nil"/>
              <w:bottom w:val="nil"/>
              <w:right w:val="nil"/>
            </w:tcBorders>
            <w:shd w:val="clear" w:color="auto" w:fill="auto"/>
            <w:noWrap/>
            <w:vAlign w:val="center"/>
            <w:hideMark/>
          </w:tcPr>
          <w:p w14:paraId="4ABF529E"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-0.71 (</w:t>
            </w:r>
            <w:r w:rsidRPr="00537CEF">
              <w:rPr>
                <w:rFonts w:ascii="Arial" w:hAnsi="Arial" w:cs="Arial"/>
                <w:b/>
                <w:bCs/>
                <w:color w:val="000000"/>
                <w:sz w:val="12"/>
                <w:szCs w:val="12"/>
              </w:rPr>
              <w:t>0.003</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bottom"/>
            <w:hideMark/>
          </w:tcPr>
          <w:p w14:paraId="28D15DE7"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030C2CFB"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-4.58E-03 (0.75)</w:t>
            </w:r>
          </w:p>
        </w:tc>
      </w:tr>
      <w:tr w:rsidR="0057274E" w:rsidRPr="00537CEF" w14:paraId="6DEA43D6" w14:textId="77777777" w:rsidTr="00FD6455">
        <w:trPr>
          <w:trHeight w:val="16"/>
        </w:trPr>
        <w:tc>
          <w:tcPr>
            <w:tcW w:w="6030" w:type="dxa"/>
            <w:tcBorders>
              <w:top w:val="nil"/>
              <w:left w:val="nil"/>
              <w:bottom w:val="nil"/>
              <w:right w:val="nil"/>
            </w:tcBorders>
            <w:shd w:val="clear" w:color="auto" w:fill="auto"/>
            <w:vAlign w:val="center"/>
            <w:hideMark/>
          </w:tcPr>
          <w:p w14:paraId="28636C10"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Cervonyl</w:t>
            </w:r>
            <w:proofErr w:type="spellEnd"/>
            <w:r w:rsidRPr="00537CEF">
              <w:rPr>
                <w:rFonts w:ascii="Arial" w:hAnsi="Arial" w:cs="Arial"/>
                <w:color w:val="000000"/>
                <w:sz w:val="12"/>
                <w:szCs w:val="12"/>
              </w:rPr>
              <w:t xml:space="preserve"> carnitine</w:t>
            </w:r>
          </w:p>
        </w:tc>
        <w:tc>
          <w:tcPr>
            <w:tcW w:w="1530" w:type="dxa"/>
            <w:tcBorders>
              <w:top w:val="nil"/>
              <w:left w:val="nil"/>
              <w:bottom w:val="nil"/>
              <w:right w:val="nil"/>
            </w:tcBorders>
            <w:shd w:val="clear" w:color="auto" w:fill="auto"/>
            <w:noWrap/>
            <w:vAlign w:val="center"/>
            <w:hideMark/>
          </w:tcPr>
          <w:p w14:paraId="093570DB"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-0.08 (0.76)</w:t>
            </w:r>
          </w:p>
        </w:tc>
        <w:tc>
          <w:tcPr>
            <w:tcW w:w="270" w:type="dxa"/>
            <w:tcBorders>
              <w:top w:val="nil"/>
              <w:left w:val="nil"/>
              <w:bottom w:val="nil"/>
              <w:right w:val="nil"/>
            </w:tcBorders>
            <w:shd w:val="clear" w:color="auto" w:fill="auto"/>
            <w:noWrap/>
            <w:vAlign w:val="bottom"/>
            <w:hideMark/>
          </w:tcPr>
          <w:p w14:paraId="62373DFD"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7C51EC7C"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-1.21E-02 (0.43)</w:t>
            </w:r>
          </w:p>
        </w:tc>
      </w:tr>
      <w:tr w:rsidR="0057274E" w:rsidRPr="00537CEF" w14:paraId="103FB535" w14:textId="77777777" w:rsidTr="00FD6455">
        <w:trPr>
          <w:trHeight w:val="16"/>
        </w:trPr>
        <w:tc>
          <w:tcPr>
            <w:tcW w:w="6030" w:type="dxa"/>
            <w:tcBorders>
              <w:top w:val="nil"/>
              <w:left w:val="nil"/>
              <w:bottom w:val="nil"/>
              <w:right w:val="nil"/>
            </w:tcBorders>
            <w:shd w:val="clear" w:color="auto" w:fill="auto"/>
            <w:vAlign w:val="center"/>
            <w:hideMark/>
          </w:tcPr>
          <w:p w14:paraId="4F394D12"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w:t>
            </w:r>
            <w:proofErr w:type="spellStart"/>
            <w:r w:rsidRPr="00537CEF">
              <w:rPr>
                <w:rFonts w:ascii="Arial" w:hAnsi="Arial" w:cs="Arial"/>
                <w:color w:val="000000"/>
                <w:sz w:val="12"/>
                <w:szCs w:val="12"/>
              </w:rPr>
              <w:t>Lysophosphatidylcholine</w:t>
            </w:r>
            <w:proofErr w:type="spellEnd"/>
          </w:p>
        </w:tc>
        <w:tc>
          <w:tcPr>
            <w:tcW w:w="1530" w:type="dxa"/>
            <w:tcBorders>
              <w:top w:val="nil"/>
              <w:left w:val="nil"/>
              <w:bottom w:val="nil"/>
              <w:right w:val="nil"/>
            </w:tcBorders>
            <w:shd w:val="clear" w:color="auto" w:fill="auto"/>
            <w:noWrap/>
            <w:vAlign w:val="center"/>
            <w:hideMark/>
          </w:tcPr>
          <w:p w14:paraId="644E8DC5"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0.35 (</w:t>
            </w:r>
            <w:r w:rsidRPr="00537CEF">
              <w:rPr>
                <w:rFonts w:ascii="Arial" w:hAnsi="Arial" w:cs="Arial"/>
                <w:b/>
                <w:bCs/>
                <w:color w:val="000000"/>
                <w:sz w:val="12"/>
                <w:szCs w:val="12"/>
              </w:rPr>
              <w:t>0.003</w:t>
            </w:r>
            <w:r w:rsidRPr="00537CEF">
              <w:rPr>
                <w:rFonts w:ascii="Arial" w:hAnsi="Arial" w:cs="Arial"/>
                <w:color w:val="000000"/>
                <w:sz w:val="12"/>
                <w:szCs w:val="12"/>
              </w:rPr>
              <w:t>)</w:t>
            </w:r>
          </w:p>
        </w:tc>
        <w:tc>
          <w:tcPr>
            <w:tcW w:w="270" w:type="dxa"/>
            <w:tcBorders>
              <w:top w:val="nil"/>
              <w:left w:val="nil"/>
              <w:bottom w:val="nil"/>
              <w:right w:val="nil"/>
            </w:tcBorders>
            <w:shd w:val="clear" w:color="auto" w:fill="auto"/>
            <w:noWrap/>
            <w:vAlign w:val="bottom"/>
            <w:hideMark/>
          </w:tcPr>
          <w:p w14:paraId="34A19D6D"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372136CA"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-1.25E-03 (0.86)</w:t>
            </w:r>
          </w:p>
        </w:tc>
      </w:tr>
      <w:tr w:rsidR="0057274E" w:rsidRPr="00537CEF" w14:paraId="66E0DB90" w14:textId="77777777" w:rsidTr="00FD6455">
        <w:trPr>
          <w:trHeight w:val="16"/>
        </w:trPr>
        <w:tc>
          <w:tcPr>
            <w:tcW w:w="6030" w:type="dxa"/>
            <w:tcBorders>
              <w:top w:val="nil"/>
              <w:left w:val="nil"/>
              <w:bottom w:val="nil"/>
              <w:right w:val="nil"/>
            </w:tcBorders>
            <w:shd w:val="clear" w:color="auto" w:fill="auto"/>
            <w:vAlign w:val="center"/>
            <w:hideMark/>
          </w:tcPr>
          <w:p w14:paraId="77177337"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L-Arginine</w:t>
            </w:r>
          </w:p>
        </w:tc>
        <w:tc>
          <w:tcPr>
            <w:tcW w:w="1530" w:type="dxa"/>
            <w:tcBorders>
              <w:top w:val="nil"/>
              <w:left w:val="nil"/>
              <w:bottom w:val="nil"/>
              <w:right w:val="nil"/>
            </w:tcBorders>
            <w:shd w:val="clear" w:color="auto" w:fill="auto"/>
            <w:noWrap/>
            <w:vAlign w:val="center"/>
            <w:hideMark/>
          </w:tcPr>
          <w:p w14:paraId="59ABF153"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0.14 (0.41)</w:t>
            </w:r>
          </w:p>
        </w:tc>
        <w:tc>
          <w:tcPr>
            <w:tcW w:w="270" w:type="dxa"/>
            <w:tcBorders>
              <w:top w:val="nil"/>
              <w:left w:val="nil"/>
              <w:bottom w:val="nil"/>
              <w:right w:val="nil"/>
            </w:tcBorders>
            <w:shd w:val="clear" w:color="auto" w:fill="auto"/>
            <w:noWrap/>
            <w:vAlign w:val="bottom"/>
            <w:hideMark/>
          </w:tcPr>
          <w:p w14:paraId="3455F02B" w14:textId="77777777" w:rsidR="004A753E" w:rsidRPr="00537CEF" w:rsidRDefault="004A753E" w:rsidP="004A753E">
            <w:pPr>
              <w:jc w:val="center"/>
              <w:rPr>
                <w:rFonts w:ascii="Arial" w:hAnsi="Arial" w:cs="Arial"/>
                <w:color w:val="000000"/>
                <w:sz w:val="12"/>
                <w:szCs w:val="12"/>
              </w:rPr>
            </w:pPr>
          </w:p>
        </w:tc>
        <w:tc>
          <w:tcPr>
            <w:tcW w:w="1575" w:type="dxa"/>
            <w:tcBorders>
              <w:top w:val="nil"/>
              <w:left w:val="nil"/>
              <w:bottom w:val="nil"/>
              <w:right w:val="nil"/>
            </w:tcBorders>
            <w:shd w:val="clear" w:color="auto" w:fill="auto"/>
            <w:noWrap/>
            <w:vAlign w:val="center"/>
            <w:hideMark/>
          </w:tcPr>
          <w:p w14:paraId="5FEB747D"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1.33E-02 (0.17)</w:t>
            </w:r>
          </w:p>
        </w:tc>
      </w:tr>
      <w:tr w:rsidR="0057274E" w:rsidRPr="00537CEF" w14:paraId="53E6287B" w14:textId="77777777" w:rsidTr="00FD6455">
        <w:trPr>
          <w:trHeight w:val="16"/>
        </w:trPr>
        <w:tc>
          <w:tcPr>
            <w:tcW w:w="6030" w:type="dxa"/>
            <w:tcBorders>
              <w:top w:val="nil"/>
              <w:left w:val="nil"/>
              <w:bottom w:val="single" w:sz="8" w:space="0" w:color="auto"/>
              <w:right w:val="nil"/>
            </w:tcBorders>
            <w:shd w:val="clear" w:color="auto" w:fill="auto"/>
            <w:vAlign w:val="center"/>
            <w:hideMark/>
          </w:tcPr>
          <w:p w14:paraId="5B5422B0" w14:textId="77777777" w:rsidR="004A753E" w:rsidRPr="00537CEF" w:rsidRDefault="004A753E" w:rsidP="004A753E">
            <w:pPr>
              <w:rPr>
                <w:rFonts w:ascii="Arial" w:hAnsi="Arial" w:cs="Arial"/>
                <w:color w:val="000000"/>
                <w:sz w:val="12"/>
                <w:szCs w:val="12"/>
              </w:rPr>
            </w:pPr>
            <w:r w:rsidRPr="00537CEF">
              <w:rPr>
                <w:rFonts w:ascii="Arial" w:hAnsi="Arial" w:cs="Arial"/>
                <w:color w:val="000000"/>
                <w:sz w:val="12"/>
                <w:szCs w:val="12"/>
              </w:rPr>
              <w:t xml:space="preserve">   1-Pyrroline-2-carboxylate</w:t>
            </w:r>
          </w:p>
        </w:tc>
        <w:tc>
          <w:tcPr>
            <w:tcW w:w="1530" w:type="dxa"/>
            <w:tcBorders>
              <w:top w:val="nil"/>
              <w:left w:val="nil"/>
              <w:bottom w:val="single" w:sz="8" w:space="0" w:color="auto"/>
              <w:right w:val="nil"/>
            </w:tcBorders>
            <w:shd w:val="clear" w:color="auto" w:fill="auto"/>
            <w:noWrap/>
            <w:vAlign w:val="center"/>
            <w:hideMark/>
          </w:tcPr>
          <w:p w14:paraId="45C3B20C"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0.16 (0.63)</w:t>
            </w:r>
          </w:p>
        </w:tc>
        <w:tc>
          <w:tcPr>
            <w:tcW w:w="270" w:type="dxa"/>
            <w:tcBorders>
              <w:top w:val="nil"/>
              <w:left w:val="nil"/>
              <w:bottom w:val="single" w:sz="8" w:space="0" w:color="auto"/>
              <w:right w:val="nil"/>
            </w:tcBorders>
            <w:shd w:val="clear" w:color="auto" w:fill="auto"/>
            <w:noWrap/>
            <w:vAlign w:val="center"/>
            <w:hideMark/>
          </w:tcPr>
          <w:p w14:paraId="7F9256B7"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 </w:t>
            </w:r>
          </w:p>
        </w:tc>
        <w:tc>
          <w:tcPr>
            <w:tcW w:w="1575" w:type="dxa"/>
            <w:tcBorders>
              <w:top w:val="nil"/>
              <w:left w:val="nil"/>
              <w:bottom w:val="single" w:sz="8" w:space="0" w:color="auto"/>
              <w:right w:val="nil"/>
            </w:tcBorders>
            <w:shd w:val="clear" w:color="auto" w:fill="auto"/>
            <w:noWrap/>
            <w:vAlign w:val="center"/>
            <w:hideMark/>
          </w:tcPr>
          <w:p w14:paraId="2C159AF3" w14:textId="77777777" w:rsidR="004A753E" w:rsidRPr="00537CEF" w:rsidRDefault="004A753E" w:rsidP="004A753E">
            <w:pPr>
              <w:jc w:val="center"/>
              <w:rPr>
                <w:rFonts w:ascii="Arial" w:hAnsi="Arial" w:cs="Arial"/>
                <w:color w:val="000000"/>
                <w:sz w:val="12"/>
                <w:szCs w:val="12"/>
              </w:rPr>
            </w:pPr>
            <w:r w:rsidRPr="00537CEF">
              <w:rPr>
                <w:rFonts w:ascii="Arial" w:hAnsi="Arial" w:cs="Arial"/>
                <w:color w:val="000000"/>
                <w:sz w:val="12"/>
                <w:szCs w:val="12"/>
              </w:rPr>
              <w:t>1.27E-03 (0.95)</w:t>
            </w:r>
          </w:p>
        </w:tc>
      </w:tr>
    </w:tbl>
    <w:p w14:paraId="267F70A2" w14:textId="566188AA" w:rsidR="00616005" w:rsidRPr="00537CEF" w:rsidRDefault="0057274E" w:rsidP="0057274E">
      <w:pPr>
        <w:rPr>
          <w:rFonts w:ascii="Arial" w:hAnsi="Arial" w:cs="Arial"/>
          <w:color w:val="000000"/>
          <w:sz w:val="10"/>
          <w:szCs w:val="10"/>
        </w:rPr>
      </w:pPr>
      <w:r w:rsidRPr="00537CEF">
        <w:rPr>
          <w:rFonts w:ascii="Arial" w:hAnsi="Arial" w:cs="Arial"/>
          <w:color w:val="000000"/>
          <w:sz w:val="10"/>
          <w:szCs w:val="10"/>
          <w:vertAlign w:val="superscript"/>
        </w:rPr>
        <w:t>a</w:t>
      </w:r>
      <w:r w:rsidRPr="00537CEF">
        <w:rPr>
          <w:rFonts w:ascii="Arial" w:hAnsi="Arial" w:cs="Arial"/>
          <w:sz w:val="10"/>
          <w:szCs w:val="10"/>
        </w:rPr>
        <w:t xml:space="preserve"> Linear regression was used to evaluate the association of parity categories with </w:t>
      </w:r>
      <w:r w:rsidR="002056EC" w:rsidRPr="00537CEF">
        <w:rPr>
          <w:rFonts w:ascii="Arial" w:hAnsi="Arial" w:cs="Arial"/>
          <w:sz w:val="10"/>
          <w:szCs w:val="10"/>
        </w:rPr>
        <w:t>76</w:t>
      </w:r>
      <w:r w:rsidRPr="00537CEF">
        <w:rPr>
          <w:rFonts w:ascii="Arial" w:hAnsi="Arial" w:cs="Arial"/>
          <w:sz w:val="10"/>
          <w:szCs w:val="10"/>
        </w:rPr>
        <w:t xml:space="preserve"> targeted metabolites, after adjusting for covariates. Models analyzing maternal metabolites as the outcomes were adjusted for early vs late entry group of women enrolled in the MADRES cohort, maternal Hispanic ethnicity, maternal age, maternal education status,</w:t>
      </w:r>
      <w:r w:rsidR="00616005" w:rsidRPr="00537CEF">
        <w:rPr>
          <w:rFonts w:ascii="Arial" w:hAnsi="Arial" w:cs="Arial"/>
          <w:sz w:val="10"/>
          <w:szCs w:val="10"/>
        </w:rPr>
        <w:t xml:space="preserve"> marital status, household income,</w:t>
      </w:r>
      <w:r w:rsidRPr="00537CEF">
        <w:rPr>
          <w:rFonts w:ascii="Arial" w:hAnsi="Arial" w:cs="Arial"/>
          <w:sz w:val="10"/>
          <w:szCs w:val="10"/>
        </w:rPr>
        <w:t xml:space="preserve"> lifetime cigarette smoking, gestational age at sample collection and mother’s recruitment site. Models analyzing cord blood metabolites as the outcomes were adjusted for early vs late entry group of women enrolled in the MADRES cohort, neonatal Hispanic ethnicity, newborn sex, maternal age, maternal education status, </w:t>
      </w:r>
      <w:r w:rsidR="00616005" w:rsidRPr="00537CEF">
        <w:rPr>
          <w:rFonts w:ascii="Arial" w:hAnsi="Arial" w:cs="Arial"/>
          <w:sz w:val="10"/>
          <w:szCs w:val="10"/>
        </w:rPr>
        <w:t xml:space="preserve">marital status, household income, </w:t>
      </w:r>
      <w:r w:rsidRPr="00537CEF">
        <w:rPr>
          <w:rFonts w:ascii="Arial" w:hAnsi="Arial" w:cs="Arial"/>
          <w:sz w:val="10"/>
          <w:szCs w:val="10"/>
        </w:rPr>
        <w:t>lifetime cigarette smoking, gestational age at delivery</w:t>
      </w:r>
      <w:r w:rsidR="00616005" w:rsidRPr="00537CEF">
        <w:rPr>
          <w:rFonts w:ascii="Arial" w:hAnsi="Arial" w:cs="Arial"/>
          <w:sz w:val="10"/>
          <w:szCs w:val="10"/>
        </w:rPr>
        <w:t>,</w:t>
      </w:r>
      <w:r w:rsidRPr="00537CEF">
        <w:rPr>
          <w:rFonts w:ascii="Arial" w:hAnsi="Arial" w:cs="Arial"/>
          <w:sz w:val="10"/>
          <w:szCs w:val="10"/>
        </w:rPr>
        <w:t xml:space="preserve"> mother’s recruitment site</w:t>
      </w:r>
      <w:r w:rsidR="00616005" w:rsidRPr="00537CEF">
        <w:rPr>
          <w:rFonts w:ascii="Arial" w:hAnsi="Arial" w:cs="Arial"/>
          <w:sz w:val="10"/>
          <w:szCs w:val="10"/>
        </w:rPr>
        <w:t>, and sample processing time of cord blood (≤3hrs vs &gt;3hrs)</w:t>
      </w:r>
      <w:r w:rsidRPr="00537CEF">
        <w:rPr>
          <w:rFonts w:ascii="Arial" w:hAnsi="Arial" w:cs="Arial"/>
          <w:sz w:val="10"/>
          <w:szCs w:val="10"/>
        </w:rPr>
        <w:t xml:space="preserve">. Linear association estimate  </w:t>
      </w:r>
      <w:r w:rsidRPr="00537CEF">
        <w:rPr>
          <w:rFonts w:ascii="Arial" w:hAnsi="Arial" w:cs="Arial"/>
          <w:color w:val="000000"/>
          <w:sz w:val="10"/>
          <w:szCs w:val="10"/>
        </w:rPr>
        <w:sym w:font="Symbol" w:char="F062"/>
      </w:r>
      <w:r w:rsidRPr="00537CEF">
        <w:rPr>
          <w:rFonts w:ascii="Arial" w:hAnsi="Arial" w:cs="Arial"/>
          <w:sz w:val="10"/>
          <w:szCs w:val="10"/>
        </w:rPr>
        <w:t xml:space="preserve"> and corresponding p-values are presented. </w:t>
      </w:r>
      <w:r w:rsidR="00616005" w:rsidRPr="00537CEF">
        <w:rPr>
          <w:rFonts w:ascii="Arial" w:hAnsi="Arial" w:cs="Arial"/>
          <w:sz w:val="10"/>
          <w:szCs w:val="10"/>
        </w:rPr>
        <w:t>S</w:t>
      </w:r>
      <w:r w:rsidRPr="00537CEF">
        <w:rPr>
          <w:rFonts w:ascii="Arial" w:hAnsi="Arial" w:cs="Arial"/>
          <w:sz w:val="10"/>
          <w:szCs w:val="10"/>
        </w:rPr>
        <w:t>ignificant associations were in bold font (p&lt;0</w:t>
      </w:r>
      <w:r w:rsidR="00616005" w:rsidRPr="00537CEF">
        <w:rPr>
          <w:rFonts w:ascii="Arial" w:hAnsi="Arial" w:cs="Arial"/>
          <w:sz w:val="10"/>
          <w:szCs w:val="10"/>
        </w:rPr>
        <w:t>.05</w:t>
      </w:r>
      <w:r w:rsidRPr="00537CEF">
        <w:rPr>
          <w:rFonts w:ascii="Arial" w:hAnsi="Arial" w:cs="Arial"/>
          <w:sz w:val="10"/>
          <w:szCs w:val="10"/>
        </w:rPr>
        <w:t>).</w:t>
      </w:r>
      <w:r w:rsidR="009764CE" w:rsidRPr="00537CEF">
        <w:rPr>
          <w:rFonts w:ascii="Arial" w:hAnsi="Arial" w:cs="Arial"/>
          <w:sz w:val="10"/>
          <w:szCs w:val="10"/>
        </w:rPr>
        <w:t xml:space="preserve"> </w:t>
      </w:r>
      <w:r w:rsidR="007C146A" w:rsidRPr="00537CEF">
        <w:rPr>
          <w:rFonts w:ascii="Arial" w:hAnsi="Arial" w:cs="Arial"/>
          <w:color w:val="000000"/>
          <w:sz w:val="10"/>
          <w:szCs w:val="10"/>
        </w:rPr>
        <w:t>The association estimates</w:t>
      </w:r>
      <w:r w:rsidR="009764CE" w:rsidRPr="00537CEF">
        <w:rPr>
          <w:rFonts w:ascii="Arial" w:hAnsi="Arial" w:cs="Arial"/>
          <w:color w:val="000000"/>
          <w:sz w:val="10"/>
          <w:szCs w:val="10"/>
        </w:rPr>
        <w:t xml:space="preserve"> for parity</w:t>
      </w:r>
      <w:r w:rsidR="007C146A" w:rsidRPr="00537CEF">
        <w:rPr>
          <w:rFonts w:ascii="Arial" w:hAnsi="Arial" w:cs="Arial"/>
          <w:color w:val="000000"/>
          <w:sz w:val="10"/>
          <w:szCs w:val="10"/>
        </w:rPr>
        <w:t xml:space="preserve"> are interpreted as the increase or decrease in metabolomic feature for 2</w:t>
      </w:r>
      <w:r w:rsidR="007C146A" w:rsidRPr="00537CEF">
        <w:rPr>
          <w:rFonts w:ascii="Arial" w:hAnsi="Arial" w:cs="Arial"/>
          <w:color w:val="000000"/>
          <w:sz w:val="10"/>
          <w:szCs w:val="10"/>
          <w:vertAlign w:val="superscript"/>
        </w:rPr>
        <w:t>nd</w:t>
      </w:r>
      <w:r w:rsidR="007C146A" w:rsidRPr="00537CEF">
        <w:rPr>
          <w:rFonts w:ascii="Arial" w:hAnsi="Arial" w:cs="Arial"/>
          <w:color w:val="000000"/>
          <w:sz w:val="10"/>
          <w:szCs w:val="10"/>
        </w:rPr>
        <w:t xml:space="preserve"> or later born comparing to first born.</w:t>
      </w:r>
      <w:r w:rsidR="009764CE" w:rsidRPr="00537CEF">
        <w:rPr>
          <w:rFonts w:ascii="Arial" w:hAnsi="Arial" w:cs="Arial"/>
          <w:color w:val="000000"/>
          <w:sz w:val="10"/>
          <w:szCs w:val="10"/>
        </w:rPr>
        <w:t xml:space="preserve"> The association estimates for </w:t>
      </w:r>
      <w:r w:rsidR="00FD6455" w:rsidRPr="00537CEF">
        <w:rPr>
          <w:rFonts w:ascii="Arial" w:hAnsi="Arial" w:cs="Arial"/>
          <w:color w:val="000000"/>
          <w:sz w:val="10"/>
          <w:szCs w:val="10"/>
        </w:rPr>
        <w:t>gestational</w:t>
      </w:r>
      <w:r w:rsidR="009764CE" w:rsidRPr="00537CEF">
        <w:rPr>
          <w:rFonts w:ascii="Arial" w:hAnsi="Arial" w:cs="Arial"/>
          <w:color w:val="000000"/>
          <w:sz w:val="10"/>
          <w:szCs w:val="10"/>
        </w:rPr>
        <w:t xml:space="preserve"> weight gain are interpreted as the increase or decrease in metabolomic feature by per 1kg increase in </w:t>
      </w:r>
      <w:r w:rsidR="00FD6455" w:rsidRPr="00537CEF">
        <w:rPr>
          <w:rFonts w:ascii="Arial" w:hAnsi="Arial" w:cs="Arial"/>
          <w:color w:val="000000"/>
          <w:sz w:val="10"/>
          <w:szCs w:val="10"/>
        </w:rPr>
        <w:t>gestational</w:t>
      </w:r>
      <w:r w:rsidR="009764CE" w:rsidRPr="00537CEF">
        <w:rPr>
          <w:rFonts w:ascii="Arial" w:hAnsi="Arial" w:cs="Arial"/>
          <w:color w:val="000000"/>
          <w:sz w:val="10"/>
          <w:szCs w:val="10"/>
        </w:rPr>
        <w:t xml:space="preserve"> weight gain.</w:t>
      </w:r>
    </w:p>
    <w:p w14:paraId="38A30D95" w14:textId="77777777" w:rsidR="00AB4A07" w:rsidRPr="00537CEF" w:rsidRDefault="00AB4A07" w:rsidP="0057274E">
      <w:pPr>
        <w:rPr>
          <w:rFonts w:ascii="Arial" w:hAnsi="Arial" w:cs="Arial"/>
          <w:color w:val="000000"/>
          <w:sz w:val="10"/>
          <w:szCs w:val="10"/>
        </w:rPr>
      </w:pPr>
    </w:p>
    <w:p w14:paraId="3D51BB12" w14:textId="06786C62" w:rsidR="00AB4A07" w:rsidRPr="00537CEF" w:rsidRDefault="00AB4A07" w:rsidP="00630212">
      <w:pPr>
        <w:rPr>
          <w:rFonts w:ascii="Arial" w:hAnsi="Arial" w:cs="Arial"/>
        </w:rPr>
      </w:pPr>
      <w:r w:rsidRPr="00537CEF">
        <w:rPr>
          <w:rFonts w:ascii="Arial" w:hAnsi="Arial" w:cs="Arial"/>
          <w:b/>
          <w:bCs/>
        </w:rPr>
        <w:lastRenderedPageBreak/>
        <w:t>Table S5.</w:t>
      </w:r>
      <w:r w:rsidRPr="00537CEF">
        <w:rPr>
          <w:rFonts w:ascii="Arial" w:hAnsi="Arial" w:cs="Arial"/>
        </w:rPr>
        <w:t xml:space="preserve"> </w:t>
      </w:r>
      <w:r w:rsidR="00232F91" w:rsidRPr="00537CEF">
        <w:rPr>
          <w:rFonts w:ascii="Arial" w:hAnsi="Arial" w:cs="Arial"/>
        </w:rPr>
        <w:t xml:space="preserve">Characteristics of 96 MADRES mother-newborn pairs across two latent clusters assigned by latent unknown clustering with integrated data (LUCID). </w:t>
      </w:r>
      <w:r w:rsidR="00630212" w:rsidRPr="00537CEF">
        <w:rPr>
          <w:rFonts w:ascii="Arial" w:hAnsi="Arial" w:cs="Arial"/>
        </w:rPr>
        <w:t xml:space="preserve">Panel </w:t>
      </w:r>
      <w:r w:rsidR="00503C82" w:rsidRPr="00537CEF">
        <w:rPr>
          <w:rFonts w:ascii="Arial" w:hAnsi="Arial" w:cs="Arial"/>
        </w:rPr>
        <w:t>a</w:t>
      </w:r>
      <w:r w:rsidR="00630212" w:rsidRPr="00537CEF">
        <w:rPr>
          <w:rFonts w:ascii="Arial" w:hAnsi="Arial" w:cs="Arial"/>
        </w:rPr>
        <w:t xml:space="preserve"> presents t</w:t>
      </w:r>
      <w:r w:rsidR="00630212" w:rsidRPr="00537CEF">
        <w:rPr>
          <w:rFonts w:ascii="Arial" w:hAnsi="Arial" w:cs="Arial" w:hint="eastAsia"/>
        </w:rPr>
        <w:t>h</w:t>
      </w:r>
      <w:r w:rsidR="00630212" w:rsidRPr="00537CEF">
        <w:rPr>
          <w:rFonts w:ascii="Arial" w:hAnsi="Arial" w:cs="Arial"/>
        </w:rPr>
        <w:t>e</w:t>
      </w:r>
      <w:r w:rsidRPr="00537CEF">
        <w:rPr>
          <w:rFonts w:ascii="Arial" w:hAnsi="Arial" w:cs="Arial"/>
        </w:rPr>
        <w:t xml:space="preserve"> distribution of parity categories and birth weight categories by two latent clusters</w:t>
      </w:r>
      <w:r w:rsidR="00630212" w:rsidRPr="00537CEF">
        <w:rPr>
          <w:rFonts w:ascii="Arial" w:hAnsi="Arial" w:cs="Arial"/>
        </w:rPr>
        <w:t xml:space="preserve"> from LUCID</w:t>
      </w:r>
      <w:r w:rsidRPr="00537CEF">
        <w:rPr>
          <w:rFonts w:ascii="Arial" w:hAnsi="Arial" w:cs="Arial"/>
        </w:rPr>
        <w:t xml:space="preserve">. Panel </w:t>
      </w:r>
      <w:r w:rsidR="00503C82" w:rsidRPr="00537CEF">
        <w:rPr>
          <w:rFonts w:ascii="Arial" w:hAnsi="Arial" w:cs="Arial"/>
        </w:rPr>
        <w:t>b</w:t>
      </w:r>
      <w:r w:rsidRPr="00537CEF">
        <w:rPr>
          <w:rFonts w:ascii="Arial" w:hAnsi="Arial" w:cs="Arial"/>
        </w:rPr>
        <w:t xml:space="preserve"> presents the distribution of maternal weight gain and birth weight categories by two latent clusters</w:t>
      </w:r>
      <w:r w:rsidR="00630212" w:rsidRPr="00537CEF">
        <w:rPr>
          <w:rFonts w:ascii="Arial" w:hAnsi="Arial" w:cs="Arial"/>
        </w:rPr>
        <w:t xml:space="preserve"> assigned by LUCID.</w:t>
      </w:r>
    </w:p>
    <w:p w14:paraId="21FB144A" w14:textId="3076FE0A" w:rsidR="00630212" w:rsidRPr="00537CEF" w:rsidRDefault="00630212" w:rsidP="00630212">
      <w:pPr>
        <w:rPr>
          <w:rFonts w:ascii="Arial" w:hAnsi="Arial" w:cs="Arial"/>
        </w:rPr>
      </w:pPr>
      <w:r w:rsidRPr="00537CEF">
        <w:rPr>
          <w:rFonts w:ascii="Arial" w:hAnsi="Arial" w:cs="Arial"/>
        </w:rPr>
        <w:t>(</w:t>
      </w:r>
      <w:r w:rsidR="008D0B23" w:rsidRPr="00537CEF">
        <w:rPr>
          <w:rFonts w:ascii="Arial" w:hAnsi="Arial" w:cs="Arial"/>
        </w:rPr>
        <w:t>A</w:t>
      </w:r>
      <w:r w:rsidRPr="00537CEF">
        <w:rPr>
          <w:rFonts w:ascii="Arial" w:hAnsi="Arial" w:cs="Arial"/>
        </w:rPr>
        <w:t>)</w:t>
      </w:r>
    </w:p>
    <w:tbl>
      <w:tblPr>
        <w:tblW w:w="9393" w:type="dxa"/>
        <w:tblCellMar>
          <w:left w:w="0" w:type="dxa"/>
          <w:right w:w="0" w:type="dxa"/>
        </w:tblCellMar>
        <w:tblLook w:val="0600" w:firstRow="0" w:lastRow="0" w:firstColumn="0" w:lastColumn="0" w:noHBand="1" w:noVBand="1"/>
      </w:tblPr>
      <w:tblGrid>
        <w:gridCol w:w="4289"/>
        <w:gridCol w:w="2041"/>
        <w:gridCol w:w="1787"/>
        <w:gridCol w:w="1276"/>
      </w:tblGrid>
      <w:tr w:rsidR="00630212" w:rsidRPr="00537CEF" w14:paraId="31EAD0EE" w14:textId="77777777" w:rsidTr="00630212">
        <w:trPr>
          <w:trHeight w:val="503"/>
        </w:trPr>
        <w:tc>
          <w:tcPr>
            <w:tcW w:w="4289" w:type="dxa"/>
            <w:tcBorders>
              <w:top w:val="single" w:sz="8" w:space="0" w:color="000000"/>
              <w:left w:val="nil"/>
              <w:bottom w:val="single" w:sz="8" w:space="0" w:color="000000"/>
              <w:right w:val="nil"/>
            </w:tcBorders>
            <w:shd w:val="clear" w:color="auto" w:fill="auto"/>
            <w:tcMar>
              <w:top w:w="17" w:type="dxa"/>
              <w:left w:w="17" w:type="dxa"/>
              <w:bottom w:w="0" w:type="dxa"/>
              <w:right w:w="17" w:type="dxa"/>
            </w:tcMar>
            <w:vAlign w:val="bottom"/>
            <w:hideMark/>
          </w:tcPr>
          <w:p w14:paraId="54ED1928" w14:textId="77777777" w:rsidR="00630212" w:rsidRPr="00537CEF" w:rsidRDefault="00630212" w:rsidP="00630212">
            <w:pPr>
              <w:rPr>
                <w:rFonts w:ascii="Arial" w:hAnsi="Arial" w:cs="Arial"/>
                <w:sz w:val="18"/>
                <w:szCs w:val="18"/>
              </w:rPr>
            </w:pPr>
            <w:r w:rsidRPr="00537CEF">
              <w:rPr>
                <w:rFonts w:ascii="Arial" w:hAnsi="Arial" w:cs="Arial"/>
                <w:sz w:val="18"/>
                <w:szCs w:val="18"/>
              </w:rPr>
              <w:t> </w:t>
            </w:r>
          </w:p>
        </w:tc>
        <w:tc>
          <w:tcPr>
            <w:tcW w:w="2041" w:type="dxa"/>
            <w:tcBorders>
              <w:top w:val="single" w:sz="8" w:space="0" w:color="000000"/>
              <w:left w:val="nil"/>
              <w:bottom w:val="single" w:sz="8" w:space="0" w:color="000000"/>
              <w:right w:val="nil"/>
            </w:tcBorders>
            <w:shd w:val="clear" w:color="auto" w:fill="auto"/>
            <w:tcMar>
              <w:top w:w="17" w:type="dxa"/>
              <w:left w:w="17" w:type="dxa"/>
              <w:bottom w:w="0" w:type="dxa"/>
              <w:right w:w="17" w:type="dxa"/>
            </w:tcMar>
            <w:vAlign w:val="center"/>
            <w:hideMark/>
          </w:tcPr>
          <w:p w14:paraId="26EAF218" w14:textId="77777777" w:rsidR="00630212" w:rsidRPr="00537CEF" w:rsidRDefault="00630212" w:rsidP="00314A2F">
            <w:pPr>
              <w:jc w:val="center"/>
              <w:rPr>
                <w:rFonts w:ascii="Arial" w:hAnsi="Arial" w:cs="Arial"/>
                <w:sz w:val="18"/>
                <w:szCs w:val="18"/>
              </w:rPr>
            </w:pPr>
            <w:r w:rsidRPr="00537CEF">
              <w:rPr>
                <w:rFonts w:ascii="Arial" w:hAnsi="Arial" w:cs="Arial"/>
                <w:sz w:val="18"/>
                <w:szCs w:val="18"/>
              </w:rPr>
              <w:t>Latent Cluster-1</w:t>
            </w:r>
          </w:p>
          <w:p w14:paraId="1E563F0A" w14:textId="77777777" w:rsidR="00630212" w:rsidRPr="00537CEF" w:rsidRDefault="00630212" w:rsidP="00314A2F">
            <w:pPr>
              <w:jc w:val="center"/>
              <w:rPr>
                <w:rFonts w:ascii="Arial" w:hAnsi="Arial" w:cs="Arial"/>
                <w:sz w:val="18"/>
                <w:szCs w:val="18"/>
              </w:rPr>
            </w:pPr>
            <w:r w:rsidRPr="00537CEF">
              <w:rPr>
                <w:rFonts w:ascii="Arial" w:hAnsi="Arial" w:cs="Arial"/>
                <w:sz w:val="18"/>
                <w:szCs w:val="18"/>
              </w:rPr>
              <w:t>N (%)</w:t>
            </w:r>
          </w:p>
        </w:tc>
        <w:tc>
          <w:tcPr>
            <w:tcW w:w="1787" w:type="dxa"/>
            <w:tcBorders>
              <w:top w:val="single" w:sz="8" w:space="0" w:color="000000"/>
              <w:left w:val="nil"/>
              <w:bottom w:val="single" w:sz="8" w:space="0" w:color="000000"/>
              <w:right w:val="nil"/>
            </w:tcBorders>
            <w:shd w:val="clear" w:color="auto" w:fill="auto"/>
            <w:tcMar>
              <w:top w:w="17" w:type="dxa"/>
              <w:left w:w="17" w:type="dxa"/>
              <w:bottom w:w="0" w:type="dxa"/>
              <w:right w:w="17" w:type="dxa"/>
            </w:tcMar>
            <w:vAlign w:val="center"/>
            <w:hideMark/>
          </w:tcPr>
          <w:p w14:paraId="6DBD1E93" w14:textId="77777777" w:rsidR="00630212" w:rsidRPr="00537CEF" w:rsidRDefault="00630212" w:rsidP="00314A2F">
            <w:pPr>
              <w:jc w:val="center"/>
              <w:rPr>
                <w:rFonts w:ascii="Arial" w:hAnsi="Arial" w:cs="Arial"/>
                <w:sz w:val="18"/>
                <w:szCs w:val="18"/>
              </w:rPr>
            </w:pPr>
            <w:r w:rsidRPr="00537CEF">
              <w:rPr>
                <w:rFonts w:ascii="Arial" w:hAnsi="Arial" w:cs="Arial"/>
                <w:sz w:val="18"/>
                <w:szCs w:val="18"/>
              </w:rPr>
              <w:t>Latent Cluster-2</w:t>
            </w:r>
          </w:p>
          <w:p w14:paraId="0B4AD33C" w14:textId="77777777" w:rsidR="00630212" w:rsidRPr="00537CEF" w:rsidRDefault="00630212" w:rsidP="00314A2F">
            <w:pPr>
              <w:jc w:val="center"/>
              <w:rPr>
                <w:rFonts w:ascii="Arial" w:hAnsi="Arial" w:cs="Arial"/>
                <w:sz w:val="18"/>
                <w:szCs w:val="18"/>
              </w:rPr>
            </w:pPr>
            <w:r w:rsidRPr="00537CEF">
              <w:rPr>
                <w:rFonts w:ascii="Arial" w:hAnsi="Arial" w:cs="Arial"/>
                <w:sz w:val="18"/>
                <w:szCs w:val="18"/>
              </w:rPr>
              <w:t>N (%)</w:t>
            </w:r>
          </w:p>
        </w:tc>
        <w:tc>
          <w:tcPr>
            <w:tcW w:w="1276" w:type="dxa"/>
            <w:tcBorders>
              <w:top w:val="single" w:sz="8" w:space="0" w:color="000000"/>
              <w:left w:val="nil"/>
              <w:bottom w:val="single" w:sz="8" w:space="0" w:color="000000"/>
              <w:right w:val="nil"/>
            </w:tcBorders>
            <w:shd w:val="clear" w:color="auto" w:fill="auto"/>
            <w:tcMar>
              <w:top w:w="17" w:type="dxa"/>
              <w:left w:w="17" w:type="dxa"/>
              <w:bottom w:w="0" w:type="dxa"/>
              <w:right w:w="17" w:type="dxa"/>
            </w:tcMar>
            <w:vAlign w:val="center"/>
            <w:hideMark/>
          </w:tcPr>
          <w:p w14:paraId="50965294" w14:textId="1DF47748" w:rsidR="00630212" w:rsidRPr="00537CEF" w:rsidRDefault="00630212" w:rsidP="00314A2F">
            <w:pPr>
              <w:jc w:val="center"/>
              <w:rPr>
                <w:rFonts w:ascii="Arial" w:hAnsi="Arial" w:cs="Arial"/>
                <w:sz w:val="18"/>
                <w:szCs w:val="18"/>
              </w:rPr>
            </w:pPr>
            <w:r w:rsidRPr="00537CEF">
              <w:rPr>
                <w:rFonts w:ascii="Arial" w:hAnsi="Arial" w:cs="Arial"/>
                <w:sz w:val="18"/>
                <w:szCs w:val="18"/>
              </w:rPr>
              <w:t>p-value</w:t>
            </w:r>
          </w:p>
        </w:tc>
      </w:tr>
      <w:tr w:rsidR="00630212" w:rsidRPr="00537CEF" w14:paraId="4C725B37" w14:textId="77777777" w:rsidTr="00630212">
        <w:trPr>
          <w:trHeight w:val="304"/>
        </w:trPr>
        <w:tc>
          <w:tcPr>
            <w:tcW w:w="4289" w:type="dxa"/>
            <w:tcBorders>
              <w:top w:val="single" w:sz="8" w:space="0" w:color="000000"/>
              <w:left w:val="nil"/>
              <w:bottom w:val="nil"/>
              <w:right w:val="nil"/>
            </w:tcBorders>
            <w:shd w:val="clear" w:color="auto" w:fill="auto"/>
            <w:tcMar>
              <w:top w:w="17" w:type="dxa"/>
              <w:left w:w="17" w:type="dxa"/>
              <w:bottom w:w="0" w:type="dxa"/>
              <w:right w:w="17" w:type="dxa"/>
            </w:tcMar>
            <w:vAlign w:val="center"/>
            <w:hideMark/>
          </w:tcPr>
          <w:p w14:paraId="185E1A26" w14:textId="2543F9F5" w:rsidR="00630212" w:rsidRPr="00537CEF" w:rsidRDefault="00630212" w:rsidP="00630212">
            <w:pPr>
              <w:rPr>
                <w:rFonts w:ascii="Arial" w:hAnsi="Arial" w:cs="Arial"/>
                <w:sz w:val="18"/>
                <w:szCs w:val="18"/>
              </w:rPr>
            </w:pPr>
            <w:proofErr w:type="spellStart"/>
            <w:r w:rsidRPr="00537CEF">
              <w:rPr>
                <w:rFonts w:ascii="Arial" w:hAnsi="Arial" w:cs="Arial"/>
                <w:b/>
                <w:bCs/>
                <w:sz w:val="18"/>
                <w:szCs w:val="18"/>
              </w:rPr>
              <w:t>Parity</w:t>
            </w:r>
            <w:r w:rsidR="00232F91" w:rsidRPr="00537CEF">
              <w:rPr>
                <w:rFonts w:ascii="Arial" w:hAnsi="Arial" w:cs="Arial"/>
                <w:sz w:val="18"/>
                <w:szCs w:val="18"/>
                <w:vertAlign w:val="superscript"/>
              </w:rPr>
              <w:t>a</w:t>
            </w:r>
            <w:proofErr w:type="spellEnd"/>
          </w:p>
        </w:tc>
        <w:tc>
          <w:tcPr>
            <w:tcW w:w="2041" w:type="dxa"/>
            <w:tcBorders>
              <w:top w:val="single" w:sz="8" w:space="0" w:color="000000"/>
              <w:left w:val="nil"/>
              <w:bottom w:val="nil"/>
              <w:right w:val="nil"/>
            </w:tcBorders>
            <w:shd w:val="clear" w:color="auto" w:fill="auto"/>
            <w:tcMar>
              <w:top w:w="17" w:type="dxa"/>
              <w:left w:w="17" w:type="dxa"/>
              <w:bottom w:w="0" w:type="dxa"/>
              <w:right w:w="17" w:type="dxa"/>
            </w:tcMar>
            <w:vAlign w:val="center"/>
            <w:hideMark/>
          </w:tcPr>
          <w:p w14:paraId="6D1DD58E" w14:textId="77777777" w:rsidR="00630212" w:rsidRPr="00537CEF" w:rsidRDefault="00630212" w:rsidP="00314A2F">
            <w:pPr>
              <w:jc w:val="center"/>
              <w:rPr>
                <w:rFonts w:ascii="Arial" w:hAnsi="Arial" w:cs="Arial"/>
                <w:sz w:val="18"/>
                <w:szCs w:val="18"/>
              </w:rPr>
            </w:pPr>
          </w:p>
        </w:tc>
        <w:tc>
          <w:tcPr>
            <w:tcW w:w="1787" w:type="dxa"/>
            <w:tcBorders>
              <w:top w:val="single" w:sz="8" w:space="0" w:color="000000"/>
              <w:left w:val="nil"/>
              <w:bottom w:val="nil"/>
              <w:right w:val="nil"/>
            </w:tcBorders>
            <w:shd w:val="clear" w:color="auto" w:fill="auto"/>
            <w:tcMar>
              <w:top w:w="17" w:type="dxa"/>
              <w:left w:w="17" w:type="dxa"/>
              <w:bottom w:w="0" w:type="dxa"/>
              <w:right w:w="17" w:type="dxa"/>
            </w:tcMar>
            <w:vAlign w:val="center"/>
            <w:hideMark/>
          </w:tcPr>
          <w:p w14:paraId="2C9699CE" w14:textId="77777777" w:rsidR="00630212" w:rsidRPr="00537CEF" w:rsidRDefault="00630212" w:rsidP="00314A2F">
            <w:pPr>
              <w:jc w:val="center"/>
              <w:rPr>
                <w:rFonts w:ascii="Arial" w:hAnsi="Arial" w:cs="Arial"/>
                <w:sz w:val="18"/>
                <w:szCs w:val="18"/>
              </w:rPr>
            </w:pPr>
          </w:p>
        </w:tc>
        <w:tc>
          <w:tcPr>
            <w:tcW w:w="1276" w:type="dxa"/>
            <w:tcBorders>
              <w:top w:val="single" w:sz="8" w:space="0" w:color="000000"/>
              <w:left w:val="nil"/>
              <w:bottom w:val="nil"/>
              <w:right w:val="nil"/>
            </w:tcBorders>
            <w:shd w:val="clear" w:color="auto" w:fill="auto"/>
            <w:tcMar>
              <w:top w:w="17" w:type="dxa"/>
              <w:left w:w="17" w:type="dxa"/>
              <w:bottom w:w="0" w:type="dxa"/>
              <w:right w:w="17" w:type="dxa"/>
            </w:tcMar>
            <w:vAlign w:val="center"/>
            <w:hideMark/>
          </w:tcPr>
          <w:p w14:paraId="289738FF" w14:textId="1EFFDAEF" w:rsidR="00630212" w:rsidRPr="00537CEF" w:rsidRDefault="00630212" w:rsidP="00314A2F">
            <w:pPr>
              <w:jc w:val="center"/>
              <w:rPr>
                <w:rFonts w:ascii="Arial" w:hAnsi="Arial" w:cs="Arial"/>
                <w:sz w:val="18"/>
                <w:szCs w:val="18"/>
              </w:rPr>
            </w:pPr>
            <w:r w:rsidRPr="00537CEF">
              <w:rPr>
                <w:rFonts w:ascii="Arial" w:hAnsi="Arial" w:cs="Arial"/>
                <w:b/>
                <w:bCs/>
                <w:sz w:val="18"/>
                <w:szCs w:val="18"/>
              </w:rPr>
              <w:t>&lt;0.001</w:t>
            </w:r>
            <w:r w:rsidR="00232F91" w:rsidRPr="00537CEF">
              <w:rPr>
                <w:rFonts w:ascii="Arial" w:hAnsi="Arial" w:cs="Arial"/>
                <w:sz w:val="18"/>
                <w:szCs w:val="18"/>
                <w:vertAlign w:val="superscript"/>
              </w:rPr>
              <w:t>b</w:t>
            </w:r>
          </w:p>
        </w:tc>
      </w:tr>
      <w:tr w:rsidR="00630212" w:rsidRPr="00537CEF" w14:paraId="16380383" w14:textId="77777777" w:rsidTr="00630212">
        <w:trPr>
          <w:trHeight w:val="304"/>
        </w:trPr>
        <w:tc>
          <w:tcPr>
            <w:tcW w:w="4289" w:type="dxa"/>
            <w:tcBorders>
              <w:top w:val="nil"/>
              <w:left w:val="nil"/>
              <w:bottom w:val="nil"/>
              <w:right w:val="nil"/>
            </w:tcBorders>
            <w:shd w:val="clear" w:color="auto" w:fill="auto"/>
            <w:tcMar>
              <w:top w:w="17" w:type="dxa"/>
              <w:left w:w="17" w:type="dxa"/>
              <w:bottom w:w="0" w:type="dxa"/>
              <w:right w:w="17" w:type="dxa"/>
            </w:tcMar>
            <w:vAlign w:val="center"/>
            <w:hideMark/>
          </w:tcPr>
          <w:p w14:paraId="5A2218E2" w14:textId="77777777" w:rsidR="00630212" w:rsidRPr="00537CEF" w:rsidRDefault="00630212" w:rsidP="00630212">
            <w:pPr>
              <w:rPr>
                <w:rFonts w:ascii="Arial" w:hAnsi="Arial" w:cs="Arial"/>
                <w:sz w:val="18"/>
                <w:szCs w:val="18"/>
              </w:rPr>
            </w:pPr>
            <w:r w:rsidRPr="00537CEF">
              <w:rPr>
                <w:rFonts w:ascii="Arial" w:hAnsi="Arial" w:cs="Arial"/>
                <w:sz w:val="18"/>
                <w:szCs w:val="18"/>
              </w:rPr>
              <w:t xml:space="preserve">   First-born</w:t>
            </w:r>
          </w:p>
        </w:tc>
        <w:tc>
          <w:tcPr>
            <w:tcW w:w="2041" w:type="dxa"/>
            <w:tcBorders>
              <w:top w:val="nil"/>
              <w:left w:val="nil"/>
              <w:bottom w:val="nil"/>
              <w:right w:val="nil"/>
            </w:tcBorders>
            <w:shd w:val="clear" w:color="auto" w:fill="auto"/>
            <w:tcMar>
              <w:top w:w="17" w:type="dxa"/>
              <w:left w:w="17" w:type="dxa"/>
              <w:bottom w:w="0" w:type="dxa"/>
              <w:right w:w="17" w:type="dxa"/>
            </w:tcMar>
            <w:vAlign w:val="center"/>
            <w:hideMark/>
          </w:tcPr>
          <w:p w14:paraId="69217003" w14:textId="7C2B4DFA" w:rsidR="00630212" w:rsidRPr="00537CEF" w:rsidRDefault="00630212" w:rsidP="00314A2F">
            <w:pPr>
              <w:jc w:val="center"/>
              <w:rPr>
                <w:rFonts w:ascii="Arial" w:hAnsi="Arial" w:cs="Arial"/>
                <w:sz w:val="18"/>
                <w:szCs w:val="18"/>
              </w:rPr>
            </w:pPr>
            <w:r w:rsidRPr="00537CEF">
              <w:rPr>
                <w:rFonts w:ascii="Arial" w:hAnsi="Arial" w:cs="Arial"/>
                <w:sz w:val="18"/>
                <w:szCs w:val="18"/>
              </w:rPr>
              <w:t>30 (9</w:t>
            </w:r>
            <w:r w:rsidR="00BD0CCC" w:rsidRPr="00537CEF">
              <w:rPr>
                <w:rFonts w:ascii="Arial" w:hAnsi="Arial" w:cs="Arial"/>
                <w:sz w:val="18"/>
                <w:szCs w:val="18"/>
              </w:rPr>
              <w:t>7</w:t>
            </w:r>
            <w:r w:rsidRPr="00537CEF">
              <w:rPr>
                <w:rFonts w:ascii="Arial" w:hAnsi="Arial" w:cs="Arial"/>
                <w:sz w:val="18"/>
                <w:szCs w:val="18"/>
              </w:rPr>
              <w:t>)</w:t>
            </w:r>
          </w:p>
        </w:tc>
        <w:tc>
          <w:tcPr>
            <w:tcW w:w="1787" w:type="dxa"/>
            <w:tcBorders>
              <w:top w:val="nil"/>
              <w:left w:val="nil"/>
              <w:bottom w:val="nil"/>
              <w:right w:val="nil"/>
            </w:tcBorders>
            <w:shd w:val="clear" w:color="auto" w:fill="auto"/>
            <w:tcMar>
              <w:top w:w="17" w:type="dxa"/>
              <w:left w:w="17" w:type="dxa"/>
              <w:bottom w:w="0" w:type="dxa"/>
              <w:right w:w="17" w:type="dxa"/>
            </w:tcMar>
            <w:vAlign w:val="center"/>
            <w:hideMark/>
          </w:tcPr>
          <w:p w14:paraId="42D32218" w14:textId="5FE5EA61" w:rsidR="00630212" w:rsidRPr="00537CEF" w:rsidRDefault="00630212" w:rsidP="00314A2F">
            <w:pPr>
              <w:jc w:val="center"/>
              <w:rPr>
                <w:rFonts w:ascii="Arial" w:hAnsi="Arial" w:cs="Arial"/>
                <w:sz w:val="18"/>
                <w:szCs w:val="18"/>
              </w:rPr>
            </w:pPr>
            <w:r w:rsidRPr="00537CEF">
              <w:rPr>
                <w:rFonts w:ascii="Arial" w:hAnsi="Arial" w:cs="Arial"/>
                <w:sz w:val="18"/>
                <w:szCs w:val="18"/>
              </w:rPr>
              <w:t>1 (3)</w:t>
            </w:r>
          </w:p>
        </w:tc>
        <w:tc>
          <w:tcPr>
            <w:tcW w:w="1276" w:type="dxa"/>
            <w:tcBorders>
              <w:top w:val="nil"/>
              <w:left w:val="nil"/>
              <w:bottom w:val="nil"/>
              <w:right w:val="nil"/>
            </w:tcBorders>
            <w:shd w:val="clear" w:color="auto" w:fill="auto"/>
            <w:tcMar>
              <w:top w:w="17" w:type="dxa"/>
              <w:left w:w="17" w:type="dxa"/>
              <w:bottom w:w="0" w:type="dxa"/>
              <w:right w:w="17" w:type="dxa"/>
            </w:tcMar>
            <w:vAlign w:val="center"/>
            <w:hideMark/>
          </w:tcPr>
          <w:p w14:paraId="38CFC7FD" w14:textId="77777777" w:rsidR="00630212" w:rsidRPr="00537CEF" w:rsidRDefault="00630212" w:rsidP="00314A2F">
            <w:pPr>
              <w:jc w:val="center"/>
              <w:rPr>
                <w:rFonts w:ascii="Arial" w:hAnsi="Arial" w:cs="Arial"/>
                <w:sz w:val="18"/>
                <w:szCs w:val="18"/>
              </w:rPr>
            </w:pPr>
          </w:p>
        </w:tc>
      </w:tr>
      <w:tr w:rsidR="00630212" w:rsidRPr="00537CEF" w14:paraId="62F1D2AD" w14:textId="77777777" w:rsidTr="00630212">
        <w:trPr>
          <w:trHeight w:val="304"/>
        </w:trPr>
        <w:tc>
          <w:tcPr>
            <w:tcW w:w="4289" w:type="dxa"/>
            <w:tcBorders>
              <w:top w:val="nil"/>
              <w:left w:val="nil"/>
              <w:bottom w:val="nil"/>
              <w:right w:val="nil"/>
            </w:tcBorders>
            <w:shd w:val="clear" w:color="auto" w:fill="auto"/>
            <w:tcMar>
              <w:top w:w="17" w:type="dxa"/>
              <w:left w:w="17" w:type="dxa"/>
              <w:bottom w:w="0" w:type="dxa"/>
              <w:right w:w="17" w:type="dxa"/>
            </w:tcMar>
            <w:vAlign w:val="center"/>
            <w:hideMark/>
          </w:tcPr>
          <w:p w14:paraId="7DEB80D1" w14:textId="77777777" w:rsidR="00630212" w:rsidRPr="00537CEF" w:rsidRDefault="00630212" w:rsidP="00630212">
            <w:pPr>
              <w:rPr>
                <w:rFonts w:ascii="Arial" w:hAnsi="Arial" w:cs="Arial"/>
                <w:sz w:val="18"/>
                <w:szCs w:val="18"/>
              </w:rPr>
            </w:pPr>
            <w:r w:rsidRPr="00537CEF">
              <w:rPr>
                <w:rFonts w:ascii="Arial" w:hAnsi="Arial" w:cs="Arial"/>
                <w:sz w:val="18"/>
                <w:szCs w:val="18"/>
              </w:rPr>
              <w:t xml:space="preserve">   Second-born or later</w:t>
            </w:r>
          </w:p>
        </w:tc>
        <w:tc>
          <w:tcPr>
            <w:tcW w:w="2041" w:type="dxa"/>
            <w:tcBorders>
              <w:top w:val="nil"/>
              <w:left w:val="nil"/>
              <w:bottom w:val="nil"/>
              <w:right w:val="nil"/>
            </w:tcBorders>
            <w:shd w:val="clear" w:color="auto" w:fill="auto"/>
            <w:tcMar>
              <w:top w:w="17" w:type="dxa"/>
              <w:left w:w="17" w:type="dxa"/>
              <w:bottom w:w="0" w:type="dxa"/>
              <w:right w:w="17" w:type="dxa"/>
            </w:tcMar>
            <w:vAlign w:val="center"/>
            <w:hideMark/>
          </w:tcPr>
          <w:p w14:paraId="4EB9D606" w14:textId="27D57595" w:rsidR="00630212" w:rsidRPr="00537CEF" w:rsidRDefault="00630212" w:rsidP="00314A2F">
            <w:pPr>
              <w:jc w:val="center"/>
              <w:rPr>
                <w:rFonts w:ascii="Arial" w:hAnsi="Arial" w:cs="Arial"/>
                <w:sz w:val="18"/>
                <w:szCs w:val="18"/>
              </w:rPr>
            </w:pPr>
            <w:r w:rsidRPr="00537CEF">
              <w:rPr>
                <w:rFonts w:ascii="Arial" w:hAnsi="Arial" w:cs="Arial"/>
                <w:sz w:val="18"/>
                <w:szCs w:val="18"/>
              </w:rPr>
              <w:t>30 (49)</w:t>
            </w:r>
          </w:p>
        </w:tc>
        <w:tc>
          <w:tcPr>
            <w:tcW w:w="1787" w:type="dxa"/>
            <w:tcBorders>
              <w:top w:val="nil"/>
              <w:left w:val="nil"/>
              <w:bottom w:val="nil"/>
              <w:right w:val="nil"/>
            </w:tcBorders>
            <w:shd w:val="clear" w:color="auto" w:fill="auto"/>
            <w:tcMar>
              <w:top w:w="17" w:type="dxa"/>
              <w:left w:w="17" w:type="dxa"/>
              <w:bottom w:w="0" w:type="dxa"/>
              <w:right w:w="17" w:type="dxa"/>
            </w:tcMar>
            <w:vAlign w:val="center"/>
            <w:hideMark/>
          </w:tcPr>
          <w:p w14:paraId="4A548703" w14:textId="3CA8DD6E" w:rsidR="00630212" w:rsidRPr="00537CEF" w:rsidRDefault="00630212" w:rsidP="00314A2F">
            <w:pPr>
              <w:jc w:val="center"/>
              <w:rPr>
                <w:rFonts w:ascii="Arial" w:hAnsi="Arial" w:cs="Arial"/>
                <w:sz w:val="18"/>
                <w:szCs w:val="18"/>
              </w:rPr>
            </w:pPr>
            <w:r w:rsidRPr="00537CEF">
              <w:rPr>
                <w:rFonts w:ascii="Arial" w:hAnsi="Arial" w:cs="Arial"/>
                <w:sz w:val="18"/>
                <w:szCs w:val="18"/>
              </w:rPr>
              <w:t>31 (5</w:t>
            </w:r>
            <w:r w:rsidR="00BD0CCC" w:rsidRPr="00537CEF">
              <w:rPr>
                <w:rFonts w:ascii="Arial" w:hAnsi="Arial" w:cs="Arial"/>
                <w:sz w:val="18"/>
                <w:szCs w:val="18"/>
              </w:rPr>
              <w:t>1</w:t>
            </w:r>
            <w:r w:rsidRPr="00537CEF">
              <w:rPr>
                <w:rFonts w:ascii="Arial" w:hAnsi="Arial" w:cs="Arial"/>
                <w:sz w:val="18"/>
                <w:szCs w:val="18"/>
              </w:rPr>
              <w:t>)</w:t>
            </w:r>
          </w:p>
        </w:tc>
        <w:tc>
          <w:tcPr>
            <w:tcW w:w="1276" w:type="dxa"/>
            <w:tcBorders>
              <w:top w:val="nil"/>
              <w:left w:val="nil"/>
              <w:bottom w:val="nil"/>
              <w:right w:val="nil"/>
            </w:tcBorders>
            <w:shd w:val="clear" w:color="auto" w:fill="auto"/>
            <w:tcMar>
              <w:top w:w="17" w:type="dxa"/>
              <w:left w:w="17" w:type="dxa"/>
              <w:bottom w:w="0" w:type="dxa"/>
              <w:right w:w="17" w:type="dxa"/>
            </w:tcMar>
            <w:vAlign w:val="center"/>
            <w:hideMark/>
          </w:tcPr>
          <w:p w14:paraId="27CC47F9" w14:textId="77777777" w:rsidR="00630212" w:rsidRPr="00537CEF" w:rsidRDefault="00630212" w:rsidP="00314A2F">
            <w:pPr>
              <w:jc w:val="center"/>
              <w:rPr>
                <w:rFonts w:ascii="Arial" w:hAnsi="Arial" w:cs="Arial"/>
                <w:sz w:val="18"/>
                <w:szCs w:val="18"/>
              </w:rPr>
            </w:pPr>
          </w:p>
        </w:tc>
      </w:tr>
      <w:tr w:rsidR="00630212" w:rsidRPr="00537CEF" w14:paraId="72E1877A" w14:textId="77777777" w:rsidTr="00630212">
        <w:trPr>
          <w:trHeight w:val="304"/>
        </w:trPr>
        <w:tc>
          <w:tcPr>
            <w:tcW w:w="4289" w:type="dxa"/>
            <w:tcBorders>
              <w:top w:val="nil"/>
              <w:left w:val="nil"/>
              <w:bottom w:val="nil"/>
              <w:right w:val="nil"/>
            </w:tcBorders>
            <w:shd w:val="clear" w:color="auto" w:fill="auto"/>
            <w:tcMar>
              <w:top w:w="17" w:type="dxa"/>
              <w:left w:w="17" w:type="dxa"/>
              <w:bottom w:w="0" w:type="dxa"/>
              <w:right w:w="17" w:type="dxa"/>
            </w:tcMar>
            <w:vAlign w:val="center"/>
            <w:hideMark/>
          </w:tcPr>
          <w:p w14:paraId="722C3207" w14:textId="77777777" w:rsidR="00630212" w:rsidRPr="00537CEF" w:rsidRDefault="00630212" w:rsidP="00630212">
            <w:pPr>
              <w:rPr>
                <w:rFonts w:ascii="Arial" w:hAnsi="Arial" w:cs="Arial"/>
                <w:sz w:val="18"/>
                <w:szCs w:val="18"/>
              </w:rPr>
            </w:pPr>
            <w:r w:rsidRPr="00537CEF">
              <w:rPr>
                <w:rFonts w:ascii="Arial" w:hAnsi="Arial" w:cs="Arial"/>
                <w:b/>
                <w:bCs/>
                <w:sz w:val="18"/>
                <w:szCs w:val="18"/>
              </w:rPr>
              <w:t>Birth weight category</w:t>
            </w:r>
          </w:p>
        </w:tc>
        <w:tc>
          <w:tcPr>
            <w:tcW w:w="2041" w:type="dxa"/>
            <w:tcBorders>
              <w:top w:val="nil"/>
              <w:left w:val="nil"/>
              <w:bottom w:val="nil"/>
              <w:right w:val="nil"/>
            </w:tcBorders>
            <w:shd w:val="clear" w:color="auto" w:fill="auto"/>
            <w:tcMar>
              <w:top w:w="17" w:type="dxa"/>
              <w:left w:w="17" w:type="dxa"/>
              <w:bottom w:w="0" w:type="dxa"/>
              <w:right w:w="17" w:type="dxa"/>
            </w:tcMar>
            <w:vAlign w:val="center"/>
            <w:hideMark/>
          </w:tcPr>
          <w:p w14:paraId="24882810" w14:textId="77777777" w:rsidR="00630212" w:rsidRPr="00537CEF" w:rsidRDefault="00630212" w:rsidP="00314A2F">
            <w:pPr>
              <w:jc w:val="center"/>
              <w:rPr>
                <w:rFonts w:ascii="Arial" w:hAnsi="Arial" w:cs="Arial"/>
                <w:sz w:val="18"/>
                <w:szCs w:val="18"/>
              </w:rPr>
            </w:pPr>
          </w:p>
        </w:tc>
        <w:tc>
          <w:tcPr>
            <w:tcW w:w="1787" w:type="dxa"/>
            <w:tcBorders>
              <w:top w:val="nil"/>
              <w:left w:val="nil"/>
              <w:bottom w:val="nil"/>
              <w:right w:val="nil"/>
            </w:tcBorders>
            <w:shd w:val="clear" w:color="auto" w:fill="auto"/>
            <w:tcMar>
              <w:top w:w="17" w:type="dxa"/>
              <w:left w:w="17" w:type="dxa"/>
              <w:bottom w:w="0" w:type="dxa"/>
              <w:right w:w="17" w:type="dxa"/>
            </w:tcMar>
            <w:vAlign w:val="center"/>
            <w:hideMark/>
          </w:tcPr>
          <w:p w14:paraId="1675A87C" w14:textId="77777777" w:rsidR="00630212" w:rsidRPr="00537CEF" w:rsidRDefault="00630212" w:rsidP="00314A2F">
            <w:pPr>
              <w:jc w:val="center"/>
              <w:rPr>
                <w:rFonts w:ascii="Arial" w:hAnsi="Arial" w:cs="Arial"/>
                <w:sz w:val="18"/>
                <w:szCs w:val="18"/>
              </w:rPr>
            </w:pPr>
          </w:p>
        </w:tc>
        <w:tc>
          <w:tcPr>
            <w:tcW w:w="1276" w:type="dxa"/>
            <w:tcBorders>
              <w:top w:val="nil"/>
              <w:left w:val="nil"/>
              <w:bottom w:val="nil"/>
              <w:right w:val="nil"/>
            </w:tcBorders>
            <w:shd w:val="clear" w:color="auto" w:fill="auto"/>
            <w:tcMar>
              <w:top w:w="17" w:type="dxa"/>
              <w:left w:w="17" w:type="dxa"/>
              <w:bottom w:w="0" w:type="dxa"/>
              <w:right w:w="17" w:type="dxa"/>
            </w:tcMar>
            <w:vAlign w:val="center"/>
            <w:hideMark/>
          </w:tcPr>
          <w:p w14:paraId="3ACD5924" w14:textId="12D93A7B" w:rsidR="00630212" w:rsidRPr="00537CEF" w:rsidRDefault="00630212" w:rsidP="00314A2F">
            <w:pPr>
              <w:jc w:val="center"/>
              <w:rPr>
                <w:rFonts w:ascii="Arial" w:hAnsi="Arial" w:cs="Arial"/>
                <w:sz w:val="18"/>
                <w:szCs w:val="18"/>
              </w:rPr>
            </w:pPr>
            <w:r w:rsidRPr="00537CEF">
              <w:rPr>
                <w:rFonts w:ascii="Arial" w:hAnsi="Arial" w:cs="Arial"/>
                <w:b/>
                <w:bCs/>
                <w:sz w:val="18"/>
                <w:szCs w:val="18"/>
              </w:rPr>
              <w:t>&lt;0.001</w:t>
            </w:r>
            <w:r w:rsidR="00232F91" w:rsidRPr="00537CEF">
              <w:rPr>
                <w:rFonts w:ascii="Arial" w:hAnsi="Arial" w:cs="Arial"/>
                <w:sz w:val="18"/>
                <w:szCs w:val="18"/>
                <w:vertAlign w:val="superscript"/>
              </w:rPr>
              <w:t>b</w:t>
            </w:r>
          </w:p>
        </w:tc>
      </w:tr>
      <w:tr w:rsidR="00630212" w:rsidRPr="00537CEF" w14:paraId="233D1719" w14:textId="77777777" w:rsidTr="00630212">
        <w:trPr>
          <w:trHeight w:val="341"/>
        </w:trPr>
        <w:tc>
          <w:tcPr>
            <w:tcW w:w="4289" w:type="dxa"/>
            <w:tcBorders>
              <w:top w:val="nil"/>
              <w:left w:val="nil"/>
              <w:bottom w:val="nil"/>
              <w:right w:val="nil"/>
            </w:tcBorders>
            <w:shd w:val="clear" w:color="auto" w:fill="auto"/>
            <w:tcMar>
              <w:top w:w="17" w:type="dxa"/>
              <w:left w:w="17" w:type="dxa"/>
              <w:bottom w:w="0" w:type="dxa"/>
              <w:right w:w="17" w:type="dxa"/>
            </w:tcMar>
            <w:vAlign w:val="center"/>
            <w:hideMark/>
          </w:tcPr>
          <w:p w14:paraId="51174583" w14:textId="77777777" w:rsidR="00630212" w:rsidRPr="00537CEF" w:rsidRDefault="00630212" w:rsidP="00630212">
            <w:pPr>
              <w:rPr>
                <w:rFonts w:ascii="Arial" w:hAnsi="Arial" w:cs="Arial"/>
                <w:sz w:val="18"/>
                <w:szCs w:val="18"/>
              </w:rPr>
            </w:pPr>
            <w:r w:rsidRPr="00537CEF">
              <w:rPr>
                <w:rFonts w:ascii="Arial" w:hAnsi="Arial" w:cs="Arial"/>
                <w:sz w:val="18"/>
                <w:szCs w:val="18"/>
              </w:rPr>
              <w:t xml:space="preserve">   AGA (Appropriate for Gestational Age)</w:t>
            </w:r>
          </w:p>
        </w:tc>
        <w:tc>
          <w:tcPr>
            <w:tcW w:w="2041" w:type="dxa"/>
            <w:tcBorders>
              <w:top w:val="nil"/>
              <w:left w:val="nil"/>
              <w:bottom w:val="nil"/>
              <w:right w:val="nil"/>
            </w:tcBorders>
            <w:shd w:val="clear" w:color="auto" w:fill="auto"/>
            <w:tcMar>
              <w:top w:w="17" w:type="dxa"/>
              <w:left w:w="17" w:type="dxa"/>
              <w:bottom w:w="0" w:type="dxa"/>
              <w:right w:w="17" w:type="dxa"/>
            </w:tcMar>
            <w:vAlign w:val="center"/>
            <w:hideMark/>
          </w:tcPr>
          <w:p w14:paraId="04D2858A" w14:textId="7DCB54AB" w:rsidR="00630212" w:rsidRPr="00537CEF" w:rsidRDefault="00630212" w:rsidP="00314A2F">
            <w:pPr>
              <w:jc w:val="center"/>
              <w:rPr>
                <w:rFonts w:ascii="Arial" w:hAnsi="Arial" w:cs="Arial"/>
                <w:sz w:val="18"/>
                <w:szCs w:val="18"/>
              </w:rPr>
            </w:pPr>
            <w:r w:rsidRPr="00537CEF">
              <w:rPr>
                <w:rFonts w:ascii="Arial" w:hAnsi="Arial" w:cs="Arial"/>
                <w:sz w:val="18"/>
                <w:szCs w:val="18"/>
              </w:rPr>
              <w:t>50 (70)</w:t>
            </w:r>
          </w:p>
        </w:tc>
        <w:tc>
          <w:tcPr>
            <w:tcW w:w="1787" w:type="dxa"/>
            <w:tcBorders>
              <w:top w:val="nil"/>
              <w:left w:val="nil"/>
              <w:bottom w:val="nil"/>
              <w:right w:val="nil"/>
            </w:tcBorders>
            <w:shd w:val="clear" w:color="auto" w:fill="auto"/>
            <w:tcMar>
              <w:top w:w="17" w:type="dxa"/>
              <w:left w:w="17" w:type="dxa"/>
              <w:bottom w:w="0" w:type="dxa"/>
              <w:right w:w="17" w:type="dxa"/>
            </w:tcMar>
            <w:vAlign w:val="center"/>
            <w:hideMark/>
          </w:tcPr>
          <w:p w14:paraId="1B59B589" w14:textId="618FFD38" w:rsidR="00630212" w:rsidRPr="00537CEF" w:rsidRDefault="00630212" w:rsidP="00314A2F">
            <w:pPr>
              <w:jc w:val="center"/>
              <w:rPr>
                <w:rFonts w:ascii="Arial" w:hAnsi="Arial" w:cs="Arial"/>
                <w:sz w:val="18"/>
                <w:szCs w:val="18"/>
              </w:rPr>
            </w:pPr>
            <w:r w:rsidRPr="00537CEF">
              <w:rPr>
                <w:rFonts w:ascii="Arial" w:hAnsi="Arial" w:cs="Arial"/>
                <w:sz w:val="18"/>
                <w:szCs w:val="18"/>
              </w:rPr>
              <w:t>21 (</w:t>
            </w:r>
            <w:r w:rsidR="00BD0CCC" w:rsidRPr="00537CEF">
              <w:rPr>
                <w:rFonts w:ascii="Arial" w:hAnsi="Arial" w:cs="Arial"/>
                <w:sz w:val="18"/>
                <w:szCs w:val="18"/>
              </w:rPr>
              <w:t>30</w:t>
            </w:r>
            <w:r w:rsidRPr="00537CEF">
              <w:rPr>
                <w:rFonts w:ascii="Arial" w:hAnsi="Arial" w:cs="Arial"/>
                <w:sz w:val="18"/>
                <w:szCs w:val="18"/>
              </w:rPr>
              <w:t>)</w:t>
            </w:r>
          </w:p>
        </w:tc>
        <w:tc>
          <w:tcPr>
            <w:tcW w:w="1276" w:type="dxa"/>
            <w:tcBorders>
              <w:top w:val="nil"/>
              <w:left w:val="nil"/>
              <w:bottom w:val="nil"/>
              <w:right w:val="nil"/>
            </w:tcBorders>
            <w:shd w:val="clear" w:color="auto" w:fill="auto"/>
            <w:tcMar>
              <w:top w:w="17" w:type="dxa"/>
              <w:left w:w="17" w:type="dxa"/>
              <w:bottom w:w="0" w:type="dxa"/>
              <w:right w:w="17" w:type="dxa"/>
            </w:tcMar>
            <w:vAlign w:val="center"/>
            <w:hideMark/>
          </w:tcPr>
          <w:p w14:paraId="5B95F74C" w14:textId="77777777" w:rsidR="00630212" w:rsidRPr="00537CEF" w:rsidRDefault="00630212" w:rsidP="00314A2F">
            <w:pPr>
              <w:jc w:val="center"/>
              <w:rPr>
                <w:rFonts w:ascii="Arial" w:hAnsi="Arial" w:cs="Arial"/>
                <w:sz w:val="18"/>
                <w:szCs w:val="18"/>
              </w:rPr>
            </w:pPr>
          </w:p>
        </w:tc>
      </w:tr>
      <w:tr w:rsidR="00630212" w:rsidRPr="00537CEF" w14:paraId="5C5A23FC" w14:textId="77777777" w:rsidTr="00630212">
        <w:trPr>
          <w:trHeight w:val="304"/>
        </w:trPr>
        <w:tc>
          <w:tcPr>
            <w:tcW w:w="4289" w:type="dxa"/>
            <w:tcBorders>
              <w:top w:val="nil"/>
              <w:left w:val="nil"/>
              <w:bottom w:val="nil"/>
              <w:right w:val="nil"/>
            </w:tcBorders>
            <w:shd w:val="clear" w:color="auto" w:fill="auto"/>
            <w:tcMar>
              <w:top w:w="17" w:type="dxa"/>
              <w:left w:w="17" w:type="dxa"/>
              <w:bottom w:w="0" w:type="dxa"/>
              <w:right w:w="17" w:type="dxa"/>
            </w:tcMar>
            <w:vAlign w:val="center"/>
            <w:hideMark/>
          </w:tcPr>
          <w:p w14:paraId="79ABD08D" w14:textId="77777777" w:rsidR="00630212" w:rsidRPr="00537CEF" w:rsidRDefault="00630212" w:rsidP="00630212">
            <w:pPr>
              <w:rPr>
                <w:rFonts w:ascii="Arial" w:hAnsi="Arial" w:cs="Arial"/>
                <w:sz w:val="18"/>
                <w:szCs w:val="18"/>
              </w:rPr>
            </w:pPr>
            <w:r w:rsidRPr="00537CEF">
              <w:rPr>
                <w:rFonts w:ascii="Arial" w:hAnsi="Arial" w:cs="Arial"/>
                <w:sz w:val="18"/>
                <w:szCs w:val="18"/>
              </w:rPr>
              <w:t xml:space="preserve">   SGA (Small for Gestational Age)</w:t>
            </w:r>
          </w:p>
        </w:tc>
        <w:tc>
          <w:tcPr>
            <w:tcW w:w="2041" w:type="dxa"/>
            <w:tcBorders>
              <w:top w:val="nil"/>
              <w:left w:val="nil"/>
              <w:bottom w:val="nil"/>
              <w:right w:val="nil"/>
            </w:tcBorders>
            <w:shd w:val="clear" w:color="auto" w:fill="auto"/>
            <w:tcMar>
              <w:top w:w="17" w:type="dxa"/>
              <w:left w:w="17" w:type="dxa"/>
              <w:bottom w:w="0" w:type="dxa"/>
              <w:right w:w="17" w:type="dxa"/>
            </w:tcMar>
            <w:vAlign w:val="center"/>
            <w:hideMark/>
          </w:tcPr>
          <w:p w14:paraId="4F6CB373" w14:textId="77777777" w:rsidR="00630212" w:rsidRPr="00537CEF" w:rsidRDefault="00630212" w:rsidP="00314A2F">
            <w:pPr>
              <w:jc w:val="center"/>
              <w:rPr>
                <w:rFonts w:ascii="Arial" w:hAnsi="Arial" w:cs="Arial"/>
                <w:sz w:val="18"/>
                <w:szCs w:val="18"/>
              </w:rPr>
            </w:pPr>
            <w:r w:rsidRPr="00537CEF">
              <w:rPr>
                <w:rFonts w:ascii="Arial" w:hAnsi="Arial" w:cs="Arial"/>
                <w:sz w:val="18"/>
                <w:szCs w:val="18"/>
              </w:rPr>
              <w:t>8 (100)</w:t>
            </w:r>
          </w:p>
        </w:tc>
        <w:tc>
          <w:tcPr>
            <w:tcW w:w="1787" w:type="dxa"/>
            <w:tcBorders>
              <w:top w:val="nil"/>
              <w:left w:val="nil"/>
              <w:bottom w:val="nil"/>
              <w:right w:val="nil"/>
            </w:tcBorders>
            <w:shd w:val="clear" w:color="auto" w:fill="auto"/>
            <w:tcMar>
              <w:top w:w="17" w:type="dxa"/>
              <w:left w:w="17" w:type="dxa"/>
              <w:bottom w:w="0" w:type="dxa"/>
              <w:right w:w="17" w:type="dxa"/>
            </w:tcMar>
            <w:vAlign w:val="center"/>
            <w:hideMark/>
          </w:tcPr>
          <w:p w14:paraId="182D10EE" w14:textId="77777777" w:rsidR="00630212" w:rsidRPr="00537CEF" w:rsidRDefault="00630212" w:rsidP="00314A2F">
            <w:pPr>
              <w:jc w:val="center"/>
              <w:rPr>
                <w:rFonts w:ascii="Arial" w:hAnsi="Arial" w:cs="Arial"/>
                <w:sz w:val="18"/>
                <w:szCs w:val="18"/>
              </w:rPr>
            </w:pPr>
            <w:r w:rsidRPr="00537CEF">
              <w:rPr>
                <w:rFonts w:ascii="Arial" w:hAnsi="Arial" w:cs="Arial"/>
                <w:sz w:val="18"/>
                <w:szCs w:val="18"/>
              </w:rPr>
              <w:t>0 (0)</w:t>
            </w:r>
          </w:p>
        </w:tc>
        <w:tc>
          <w:tcPr>
            <w:tcW w:w="1276" w:type="dxa"/>
            <w:tcBorders>
              <w:top w:val="nil"/>
              <w:left w:val="nil"/>
              <w:bottom w:val="nil"/>
              <w:right w:val="nil"/>
            </w:tcBorders>
            <w:shd w:val="clear" w:color="auto" w:fill="auto"/>
            <w:tcMar>
              <w:top w:w="17" w:type="dxa"/>
              <w:left w:w="17" w:type="dxa"/>
              <w:bottom w:w="0" w:type="dxa"/>
              <w:right w:w="17" w:type="dxa"/>
            </w:tcMar>
            <w:vAlign w:val="center"/>
            <w:hideMark/>
          </w:tcPr>
          <w:p w14:paraId="13EF3F40" w14:textId="77777777" w:rsidR="00630212" w:rsidRPr="00537CEF" w:rsidRDefault="00630212" w:rsidP="00314A2F">
            <w:pPr>
              <w:jc w:val="center"/>
              <w:rPr>
                <w:rFonts w:ascii="Arial" w:hAnsi="Arial" w:cs="Arial"/>
                <w:sz w:val="18"/>
                <w:szCs w:val="18"/>
              </w:rPr>
            </w:pPr>
          </w:p>
        </w:tc>
      </w:tr>
      <w:tr w:rsidR="00630212" w:rsidRPr="00537CEF" w14:paraId="20EAE85D" w14:textId="77777777" w:rsidTr="00630212">
        <w:trPr>
          <w:trHeight w:val="304"/>
        </w:trPr>
        <w:tc>
          <w:tcPr>
            <w:tcW w:w="4289" w:type="dxa"/>
            <w:tcBorders>
              <w:top w:val="nil"/>
              <w:left w:val="nil"/>
              <w:bottom w:val="nil"/>
              <w:right w:val="nil"/>
            </w:tcBorders>
            <w:shd w:val="clear" w:color="auto" w:fill="auto"/>
            <w:tcMar>
              <w:top w:w="17" w:type="dxa"/>
              <w:left w:w="17" w:type="dxa"/>
              <w:bottom w:w="0" w:type="dxa"/>
              <w:right w:w="17" w:type="dxa"/>
            </w:tcMar>
            <w:vAlign w:val="center"/>
            <w:hideMark/>
          </w:tcPr>
          <w:p w14:paraId="09235B0F" w14:textId="77777777" w:rsidR="00630212" w:rsidRPr="00537CEF" w:rsidRDefault="00630212" w:rsidP="00630212">
            <w:pPr>
              <w:rPr>
                <w:rFonts w:ascii="Arial" w:hAnsi="Arial" w:cs="Arial"/>
                <w:sz w:val="18"/>
                <w:szCs w:val="18"/>
              </w:rPr>
            </w:pPr>
            <w:r w:rsidRPr="00537CEF">
              <w:rPr>
                <w:rFonts w:ascii="Arial" w:hAnsi="Arial" w:cs="Arial"/>
                <w:sz w:val="18"/>
                <w:szCs w:val="18"/>
              </w:rPr>
              <w:t xml:space="preserve">   LGA (Large for Gestational Age)</w:t>
            </w:r>
          </w:p>
        </w:tc>
        <w:tc>
          <w:tcPr>
            <w:tcW w:w="2041" w:type="dxa"/>
            <w:tcBorders>
              <w:top w:val="nil"/>
              <w:left w:val="nil"/>
              <w:bottom w:val="nil"/>
              <w:right w:val="nil"/>
            </w:tcBorders>
            <w:shd w:val="clear" w:color="auto" w:fill="auto"/>
            <w:tcMar>
              <w:top w:w="17" w:type="dxa"/>
              <w:left w:w="17" w:type="dxa"/>
              <w:bottom w:w="0" w:type="dxa"/>
              <w:right w:w="17" w:type="dxa"/>
            </w:tcMar>
            <w:vAlign w:val="center"/>
            <w:hideMark/>
          </w:tcPr>
          <w:p w14:paraId="2C690021" w14:textId="47653EC0" w:rsidR="00630212" w:rsidRPr="00537CEF" w:rsidRDefault="00630212" w:rsidP="00314A2F">
            <w:pPr>
              <w:jc w:val="center"/>
              <w:rPr>
                <w:rFonts w:ascii="Arial" w:hAnsi="Arial" w:cs="Arial"/>
                <w:sz w:val="18"/>
                <w:szCs w:val="18"/>
              </w:rPr>
            </w:pPr>
            <w:r w:rsidRPr="00537CEF">
              <w:rPr>
                <w:rFonts w:ascii="Arial" w:hAnsi="Arial" w:cs="Arial"/>
                <w:sz w:val="18"/>
                <w:szCs w:val="18"/>
              </w:rPr>
              <w:t>2 (15)</w:t>
            </w:r>
          </w:p>
        </w:tc>
        <w:tc>
          <w:tcPr>
            <w:tcW w:w="1787" w:type="dxa"/>
            <w:tcBorders>
              <w:top w:val="nil"/>
              <w:left w:val="nil"/>
              <w:bottom w:val="nil"/>
              <w:right w:val="nil"/>
            </w:tcBorders>
            <w:shd w:val="clear" w:color="auto" w:fill="auto"/>
            <w:tcMar>
              <w:top w:w="17" w:type="dxa"/>
              <w:left w:w="17" w:type="dxa"/>
              <w:bottom w:w="0" w:type="dxa"/>
              <w:right w:w="17" w:type="dxa"/>
            </w:tcMar>
            <w:vAlign w:val="center"/>
            <w:hideMark/>
          </w:tcPr>
          <w:p w14:paraId="5336B5DF" w14:textId="5C2FE90F" w:rsidR="00630212" w:rsidRPr="00537CEF" w:rsidRDefault="00630212" w:rsidP="00314A2F">
            <w:pPr>
              <w:jc w:val="center"/>
              <w:rPr>
                <w:rFonts w:ascii="Arial" w:hAnsi="Arial" w:cs="Arial"/>
                <w:sz w:val="18"/>
                <w:szCs w:val="18"/>
              </w:rPr>
            </w:pPr>
            <w:r w:rsidRPr="00537CEF">
              <w:rPr>
                <w:rFonts w:ascii="Arial" w:hAnsi="Arial" w:cs="Arial"/>
                <w:sz w:val="18"/>
                <w:szCs w:val="18"/>
              </w:rPr>
              <w:t>11(8</w:t>
            </w:r>
            <w:r w:rsidR="00BD0CCC" w:rsidRPr="00537CEF">
              <w:rPr>
                <w:rFonts w:ascii="Arial" w:hAnsi="Arial" w:cs="Arial"/>
                <w:sz w:val="18"/>
                <w:szCs w:val="18"/>
              </w:rPr>
              <w:t>5</w:t>
            </w:r>
            <w:r w:rsidRPr="00537CEF">
              <w:rPr>
                <w:rFonts w:ascii="Arial" w:hAnsi="Arial" w:cs="Arial"/>
                <w:sz w:val="18"/>
                <w:szCs w:val="18"/>
              </w:rPr>
              <w:t>)</w:t>
            </w:r>
          </w:p>
        </w:tc>
        <w:tc>
          <w:tcPr>
            <w:tcW w:w="1276" w:type="dxa"/>
            <w:tcBorders>
              <w:top w:val="nil"/>
              <w:left w:val="nil"/>
              <w:bottom w:val="nil"/>
              <w:right w:val="nil"/>
            </w:tcBorders>
            <w:shd w:val="clear" w:color="auto" w:fill="auto"/>
            <w:tcMar>
              <w:top w:w="17" w:type="dxa"/>
              <w:left w:w="17" w:type="dxa"/>
              <w:bottom w:w="0" w:type="dxa"/>
              <w:right w:w="17" w:type="dxa"/>
            </w:tcMar>
            <w:vAlign w:val="center"/>
            <w:hideMark/>
          </w:tcPr>
          <w:p w14:paraId="74EC1B94" w14:textId="77777777" w:rsidR="00630212" w:rsidRPr="00537CEF" w:rsidRDefault="00630212" w:rsidP="00314A2F">
            <w:pPr>
              <w:jc w:val="center"/>
              <w:rPr>
                <w:rFonts w:ascii="Arial" w:hAnsi="Arial" w:cs="Arial"/>
                <w:sz w:val="18"/>
                <w:szCs w:val="18"/>
              </w:rPr>
            </w:pPr>
          </w:p>
        </w:tc>
      </w:tr>
      <w:tr w:rsidR="00630212" w:rsidRPr="00537CEF" w14:paraId="67F13B1B" w14:textId="77777777" w:rsidTr="00630212">
        <w:trPr>
          <w:trHeight w:val="304"/>
        </w:trPr>
        <w:tc>
          <w:tcPr>
            <w:tcW w:w="4289" w:type="dxa"/>
            <w:tcBorders>
              <w:top w:val="nil"/>
              <w:left w:val="nil"/>
              <w:bottom w:val="single" w:sz="8" w:space="0" w:color="000000"/>
              <w:right w:val="nil"/>
            </w:tcBorders>
            <w:shd w:val="clear" w:color="auto" w:fill="auto"/>
            <w:tcMar>
              <w:top w:w="17" w:type="dxa"/>
              <w:left w:w="17" w:type="dxa"/>
              <w:bottom w:w="0" w:type="dxa"/>
              <w:right w:w="17" w:type="dxa"/>
            </w:tcMar>
            <w:vAlign w:val="center"/>
            <w:hideMark/>
          </w:tcPr>
          <w:p w14:paraId="6EE10B54" w14:textId="076173F9" w:rsidR="00630212" w:rsidRPr="00537CEF" w:rsidRDefault="00630212" w:rsidP="00630212">
            <w:pPr>
              <w:rPr>
                <w:rFonts w:ascii="Arial" w:hAnsi="Arial" w:cs="Arial"/>
                <w:sz w:val="18"/>
                <w:szCs w:val="18"/>
              </w:rPr>
            </w:pPr>
            <w:r w:rsidRPr="00537CEF">
              <w:rPr>
                <w:rFonts w:ascii="Arial" w:hAnsi="Arial" w:cs="Arial"/>
                <w:b/>
                <w:bCs/>
                <w:sz w:val="18"/>
                <w:szCs w:val="18"/>
              </w:rPr>
              <w:t>Birth weight Z-</w:t>
            </w:r>
            <w:proofErr w:type="spellStart"/>
            <w:r w:rsidRPr="00537CEF">
              <w:rPr>
                <w:rFonts w:ascii="Arial" w:hAnsi="Arial" w:cs="Arial"/>
                <w:b/>
                <w:bCs/>
                <w:sz w:val="18"/>
                <w:szCs w:val="18"/>
              </w:rPr>
              <w:t>score</w:t>
            </w:r>
            <w:r w:rsidR="00232F91" w:rsidRPr="00537CEF">
              <w:rPr>
                <w:rFonts w:ascii="Arial" w:hAnsi="Arial" w:cs="Arial"/>
                <w:sz w:val="18"/>
                <w:szCs w:val="18"/>
                <w:vertAlign w:val="superscript"/>
              </w:rPr>
              <w:t>c</w:t>
            </w:r>
            <w:proofErr w:type="spellEnd"/>
          </w:p>
        </w:tc>
        <w:tc>
          <w:tcPr>
            <w:tcW w:w="2041" w:type="dxa"/>
            <w:tcBorders>
              <w:top w:val="nil"/>
              <w:left w:val="nil"/>
              <w:bottom w:val="single" w:sz="8" w:space="0" w:color="000000"/>
              <w:right w:val="nil"/>
            </w:tcBorders>
            <w:shd w:val="clear" w:color="auto" w:fill="auto"/>
            <w:tcMar>
              <w:top w:w="17" w:type="dxa"/>
              <w:left w:w="17" w:type="dxa"/>
              <w:bottom w:w="0" w:type="dxa"/>
              <w:right w:w="17" w:type="dxa"/>
            </w:tcMar>
            <w:vAlign w:val="center"/>
            <w:hideMark/>
          </w:tcPr>
          <w:p w14:paraId="4A7C83A9" w14:textId="77777777" w:rsidR="00630212" w:rsidRPr="00537CEF" w:rsidRDefault="00630212" w:rsidP="00314A2F">
            <w:pPr>
              <w:jc w:val="center"/>
              <w:rPr>
                <w:rFonts w:ascii="Arial" w:hAnsi="Arial" w:cs="Arial"/>
                <w:sz w:val="18"/>
                <w:szCs w:val="18"/>
              </w:rPr>
            </w:pPr>
            <w:r w:rsidRPr="00537CEF">
              <w:rPr>
                <w:rFonts w:ascii="Arial" w:hAnsi="Arial" w:cs="Arial"/>
                <w:sz w:val="18"/>
                <w:szCs w:val="18"/>
              </w:rPr>
              <w:t>-0.34 (0.91)</w:t>
            </w:r>
          </w:p>
        </w:tc>
        <w:tc>
          <w:tcPr>
            <w:tcW w:w="1787" w:type="dxa"/>
            <w:tcBorders>
              <w:top w:val="nil"/>
              <w:left w:val="nil"/>
              <w:bottom w:val="single" w:sz="8" w:space="0" w:color="000000"/>
              <w:right w:val="nil"/>
            </w:tcBorders>
            <w:shd w:val="clear" w:color="auto" w:fill="auto"/>
            <w:tcMar>
              <w:top w:w="17" w:type="dxa"/>
              <w:left w:w="17" w:type="dxa"/>
              <w:bottom w:w="0" w:type="dxa"/>
              <w:right w:w="17" w:type="dxa"/>
            </w:tcMar>
            <w:vAlign w:val="center"/>
            <w:hideMark/>
          </w:tcPr>
          <w:p w14:paraId="25D3C4D6" w14:textId="77777777" w:rsidR="00630212" w:rsidRPr="00537CEF" w:rsidRDefault="00630212" w:rsidP="00314A2F">
            <w:pPr>
              <w:jc w:val="center"/>
              <w:rPr>
                <w:rFonts w:ascii="Arial" w:hAnsi="Arial" w:cs="Arial"/>
                <w:sz w:val="18"/>
                <w:szCs w:val="18"/>
              </w:rPr>
            </w:pPr>
            <w:r w:rsidRPr="00537CEF">
              <w:rPr>
                <w:rFonts w:ascii="Arial" w:hAnsi="Arial" w:cs="Arial"/>
                <w:sz w:val="18"/>
                <w:szCs w:val="18"/>
              </w:rPr>
              <w:t>0.95 (1.05)</w:t>
            </w:r>
          </w:p>
        </w:tc>
        <w:tc>
          <w:tcPr>
            <w:tcW w:w="1276" w:type="dxa"/>
            <w:tcBorders>
              <w:top w:val="nil"/>
              <w:left w:val="nil"/>
              <w:bottom w:val="single" w:sz="8" w:space="0" w:color="000000"/>
              <w:right w:val="nil"/>
            </w:tcBorders>
            <w:shd w:val="clear" w:color="auto" w:fill="auto"/>
            <w:tcMar>
              <w:top w:w="17" w:type="dxa"/>
              <w:left w:w="17" w:type="dxa"/>
              <w:bottom w:w="0" w:type="dxa"/>
              <w:right w:w="17" w:type="dxa"/>
            </w:tcMar>
            <w:vAlign w:val="center"/>
            <w:hideMark/>
          </w:tcPr>
          <w:p w14:paraId="4833026F" w14:textId="762642BD" w:rsidR="00630212" w:rsidRPr="00537CEF" w:rsidRDefault="00630212" w:rsidP="00314A2F">
            <w:pPr>
              <w:jc w:val="center"/>
              <w:rPr>
                <w:rFonts w:ascii="Arial" w:hAnsi="Arial" w:cs="Arial"/>
                <w:sz w:val="18"/>
                <w:szCs w:val="18"/>
              </w:rPr>
            </w:pPr>
            <w:r w:rsidRPr="00537CEF">
              <w:rPr>
                <w:rFonts w:ascii="Arial" w:hAnsi="Arial" w:cs="Arial"/>
                <w:b/>
                <w:bCs/>
                <w:sz w:val="18"/>
                <w:szCs w:val="18"/>
              </w:rPr>
              <w:t>&lt;0.001</w:t>
            </w:r>
            <w:r w:rsidR="00232F91" w:rsidRPr="00537CEF">
              <w:rPr>
                <w:rFonts w:ascii="Arial" w:hAnsi="Arial" w:cs="Arial"/>
                <w:sz w:val="18"/>
                <w:szCs w:val="18"/>
                <w:vertAlign w:val="superscript"/>
              </w:rPr>
              <w:t>d</w:t>
            </w:r>
          </w:p>
        </w:tc>
      </w:tr>
    </w:tbl>
    <w:p w14:paraId="3E3D1B80" w14:textId="57EA5C58" w:rsidR="00630212" w:rsidRPr="00537CEF" w:rsidRDefault="00630212" w:rsidP="00630212">
      <w:pPr>
        <w:rPr>
          <w:rFonts w:ascii="Arial" w:hAnsi="Arial" w:cs="Arial"/>
        </w:rPr>
      </w:pPr>
    </w:p>
    <w:p w14:paraId="5BF371FE" w14:textId="75C181B1" w:rsidR="00630212" w:rsidRPr="00537CEF" w:rsidRDefault="00630212" w:rsidP="00630212">
      <w:pPr>
        <w:rPr>
          <w:rFonts w:ascii="Arial" w:hAnsi="Arial" w:cs="Arial"/>
        </w:rPr>
      </w:pPr>
      <w:r w:rsidRPr="00537CEF">
        <w:rPr>
          <w:rFonts w:ascii="Arial" w:hAnsi="Arial" w:cs="Arial"/>
        </w:rPr>
        <w:t>(</w:t>
      </w:r>
      <w:r w:rsidR="008D0B23" w:rsidRPr="00537CEF">
        <w:rPr>
          <w:rFonts w:ascii="Arial" w:hAnsi="Arial" w:cs="Arial"/>
        </w:rPr>
        <w:t>B</w:t>
      </w:r>
      <w:r w:rsidRPr="00537CEF">
        <w:rPr>
          <w:rFonts w:ascii="Arial" w:hAnsi="Arial" w:cs="Arial"/>
        </w:rPr>
        <w:t>)</w:t>
      </w:r>
    </w:p>
    <w:tbl>
      <w:tblPr>
        <w:tblW w:w="9402" w:type="dxa"/>
        <w:tblCellMar>
          <w:left w:w="0" w:type="dxa"/>
          <w:right w:w="0" w:type="dxa"/>
        </w:tblCellMar>
        <w:tblLook w:val="0600" w:firstRow="0" w:lastRow="0" w:firstColumn="0" w:lastColumn="0" w:noHBand="1" w:noVBand="1"/>
      </w:tblPr>
      <w:tblGrid>
        <w:gridCol w:w="4374"/>
        <w:gridCol w:w="2112"/>
        <w:gridCol w:w="1845"/>
        <w:gridCol w:w="1071"/>
      </w:tblGrid>
      <w:tr w:rsidR="00630212" w:rsidRPr="00537CEF" w14:paraId="3945A232" w14:textId="77777777" w:rsidTr="00630212">
        <w:trPr>
          <w:trHeight w:val="627"/>
        </w:trPr>
        <w:tc>
          <w:tcPr>
            <w:tcW w:w="4374"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3BECCCC1" w14:textId="77777777" w:rsidR="00630212" w:rsidRPr="00537CEF" w:rsidRDefault="00630212" w:rsidP="00630212">
            <w:pPr>
              <w:rPr>
                <w:rFonts w:ascii="Arial" w:hAnsi="Arial" w:cs="Arial"/>
                <w:sz w:val="18"/>
                <w:szCs w:val="18"/>
              </w:rPr>
            </w:pPr>
            <w:r w:rsidRPr="00537CEF">
              <w:rPr>
                <w:rFonts w:ascii="Arial" w:hAnsi="Arial" w:cs="Arial"/>
                <w:sz w:val="18"/>
                <w:szCs w:val="18"/>
              </w:rPr>
              <w:t> </w:t>
            </w:r>
          </w:p>
        </w:tc>
        <w:tc>
          <w:tcPr>
            <w:tcW w:w="2112"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0677E8ED" w14:textId="77777777" w:rsidR="00630212" w:rsidRPr="00537CEF" w:rsidRDefault="00630212" w:rsidP="00314A2F">
            <w:pPr>
              <w:jc w:val="center"/>
              <w:rPr>
                <w:rFonts w:ascii="Arial" w:hAnsi="Arial" w:cs="Arial"/>
                <w:sz w:val="18"/>
                <w:szCs w:val="18"/>
              </w:rPr>
            </w:pPr>
            <w:r w:rsidRPr="00537CEF">
              <w:rPr>
                <w:rFonts w:ascii="Arial" w:hAnsi="Arial" w:cs="Arial"/>
                <w:sz w:val="18"/>
                <w:szCs w:val="18"/>
              </w:rPr>
              <w:t>Latent Cluster-1</w:t>
            </w:r>
          </w:p>
          <w:p w14:paraId="412F7349" w14:textId="77777777" w:rsidR="00630212" w:rsidRPr="00537CEF" w:rsidRDefault="00630212" w:rsidP="00314A2F">
            <w:pPr>
              <w:jc w:val="center"/>
              <w:rPr>
                <w:rFonts w:ascii="Arial" w:hAnsi="Arial" w:cs="Arial"/>
                <w:sz w:val="18"/>
                <w:szCs w:val="18"/>
              </w:rPr>
            </w:pPr>
            <w:r w:rsidRPr="00537CEF">
              <w:rPr>
                <w:rFonts w:ascii="Arial" w:hAnsi="Arial" w:cs="Arial"/>
                <w:sz w:val="18"/>
                <w:szCs w:val="18"/>
              </w:rPr>
              <w:t>N (%)</w:t>
            </w:r>
          </w:p>
        </w:tc>
        <w:tc>
          <w:tcPr>
            <w:tcW w:w="1845"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54669148" w14:textId="77777777" w:rsidR="00630212" w:rsidRPr="00537CEF" w:rsidRDefault="00630212" w:rsidP="00314A2F">
            <w:pPr>
              <w:jc w:val="center"/>
              <w:rPr>
                <w:rFonts w:ascii="Arial" w:hAnsi="Arial" w:cs="Arial"/>
                <w:sz w:val="18"/>
                <w:szCs w:val="18"/>
              </w:rPr>
            </w:pPr>
            <w:r w:rsidRPr="00537CEF">
              <w:rPr>
                <w:rFonts w:ascii="Arial" w:hAnsi="Arial" w:cs="Arial"/>
                <w:sz w:val="18"/>
                <w:szCs w:val="18"/>
              </w:rPr>
              <w:t>Latent Cluster-2</w:t>
            </w:r>
          </w:p>
          <w:p w14:paraId="7DE06838" w14:textId="77777777" w:rsidR="00630212" w:rsidRPr="00537CEF" w:rsidRDefault="00630212" w:rsidP="00314A2F">
            <w:pPr>
              <w:jc w:val="center"/>
              <w:rPr>
                <w:rFonts w:ascii="Arial" w:hAnsi="Arial" w:cs="Arial"/>
                <w:sz w:val="18"/>
                <w:szCs w:val="18"/>
              </w:rPr>
            </w:pPr>
            <w:r w:rsidRPr="00537CEF">
              <w:rPr>
                <w:rFonts w:ascii="Arial" w:hAnsi="Arial" w:cs="Arial"/>
                <w:sz w:val="18"/>
                <w:szCs w:val="18"/>
              </w:rPr>
              <w:t>N (%)</w:t>
            </w:r>
          </w:p>
        </w:tc>
        <w:tc>
          <w:tcPr>
            <w:tcW w:w="1071"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250B3038" w14:textId="21798D91" w:rsidR="00630212" w:rsidRPr="00537CEF" w:rsidRDefault="00630212" w:rsidP="00314A2F">
            <w:pPr>
              <w:jc w:val="center"/>
              <w:rPr>
                <w:rFonts w:ascii="Arial" w:hAnsi="Arial" w:cs="Arial"/>
                <w:sz w:val="18"/>
                <w:szCs w:val="18"/>
              </w:rPr>
            </w:pPr>
            <w:r w:rsidRPr="00537CEF">
              <w:rPr>
                <w:rFonts w:ascii="Arial" w:hAnsi="Arial" w:cs="Arial"/>
                <w:sz w:val="18"/>
                <w:szCs w:val="18"/>
              </w:rPr>
              <w:t>p-value</w:t>
            </w:r>
          </w:p>
        </w:tc>
      </w:tr>
      <w:tr w:rsidR="00630212" w:rsidRPr="00537CEF" w14:paraId="21D0E97D" w14:textId="77777777" w:rsidTr="00630212">
        <w:trPr>
          <w:trHeight w:val="311"/>
        </w:trPr>
        <w:tc>
          <w:tcPr>
            <w:tcW w:w="4374" w:type="dxa"/>
            <w:tcBorders>
              <w:top w:val="single" w:sz="8" w:space="0" w:color="000000"/>
              <w:left w:val="nil"/>
              <w:bottom w:val="nil"/>
              <w:right w:val="nil"/>
            </w:tcBorders>
            <w:shd w:val="clear" w:color="auto" w:fill="auto"/>
            <w:tcMar>
              <w:top w:w="9" w:type="dxa"/>
              <w:left w:w="9" w:type="dxa"/>
              <w:bottom w:w="0" w:type="dxa"/>
              <w:right w:w="9" w:type="dxa"/>
            </w:tcMar>
            <w:vAlign w:val="center"/>
            <w:hideMark/>
          </w:tcPr>
          <w:p w14:paraId="3F6C2770" w14:textId="77777777" w:rsidR="00630212" w:rsidRPr="00537CEF" w:rsidRDefault="00630212" w:rsidP="00630212">
            <w:pPr>
              <w:rPr>
                <w:rFonts w:ascii="Arial" w:hAnsi="Arial" w:cs="Arial"/>
                <w:sz w:val="18"/>
                <w:szCs w:val="18"/>
              </w:rPr>
            </w:pPr>
            <w:r w:rsidRPr="00537CEF">
              <w:rPr>
                <w:rFonts w:ascii="Arial" w:hAnsi="Arial" w:cs="Arial"/>
                <w:b/>
                <w:bCs/>
                <w:sz w:val="18"/>
                <w:szCs w:val="18"/>
              </w:rPr>
              <w:t>Birth weight category</w:t>
            </w:r>
          </w:p>
        </w:tc>
        <w:tc>
          <w:tcPr>
            <w:tcW w:w="2112" w:type="dxa"/>
            <w:tcBorders>
              <w:top w:val="single" w:sz="8" w:space="0" w:color="000000"/>
              <w:left w:val="nil"/>
              <w:bottom w:val="nil"/>
              <w:right w:val="nil"/>
            </w:tcBorders>
            <w:shd w:val="clear" w:color="auto" w:fill="auto"/>
            <w:tcMar>
              <w:top w:w="9" w:type="dxa"/>
              <w:left w:w="9" w:type="dxa"/>
              <w:bottom w:w="0" w:type="dxa"/>
              <w:right w:w="9" w:type="dxa"/>
            </w:tcMar>
            <w:vAlign w:val="center"/>
            <w:hideMark/>
          </w:tcPr>
          <w:p w14:paraId="3331D445" w14:textId="77777777" w:rsidR="00630212" w:rsidRPr="00537CEF" w:rsidRDefault="00630212" w:rsidP="00314A2F">
            <w:pPr>
              <w:jc w:val="center"/>
              <w:rPr>
                <w:rFonts w:ascii="Arial" w:hAnsi="Arial" w:cs="Arial"/>
                <w:sz w:val="18"/>
                <w:szCs w:val="18"/>
              </w:rPr>
            </w:pPr>
          </w:p>
        </w:tc>
        <w:tc>
          <w:tcPr>
            <w:tcW w:w="1845" w:type="dxa"/>
            <w:tcBorders>
              <w:top w:val="single" w:sz="8" w:space="0" w:color="000000"/>
              <w:left w:val="nil"/>
              <w:bottom w:val="nil"/>
              <w:right w:val="nil"/>
            </w:tcBorders>
            <w:shd w:val="clear" w:color="auto" w:fill="auto"/>
            <w:tcMar>
              <w:top w:w="9" w:type="dxa"/>
              <w:left w:w="9" w:type="dxa"/>
              <w:bottom w:w="0" w:type="dxa"/>
              <w:right w:w="9" w:type="dxa"/>
            </w:tcMar>
            <w:vAlign w:val="center"/>
            <w:hideMark/>
          </w:tcPr>
          <w:p w14:paraId="19A93A14" w14:textId="77777777" w:rsidR="00630212" w:rsidRPr="00537CEF" w:rsidRDefault="00630212" w:rsidP="00314A2F">
            <w:pPr>
              <w:jc w:val="center"/>
              <w:rPr>
                <w:rFonts w:ascii="Arial" w:hAnsi="Arial" w:cs="Arial"/>
                <w:sz w:val="18"/>
                <w:szCs w:val="18"/>
              </w:rPr>
            </w:pPr>
          </w:p>
        </w:tc>
        <w:tc>
          <w:tcPr>
            <w:tcW w:w="1071" w:type="dxa"/>
            <w:tcBorders>
              <w:top w:val="single" w:sz="8" w:space="0" w:color="000000"/>
              <w:left w:val="nil"/>
              <w:bottom w:val="nil"/>
              <w:right w:val="nil"/>
            </w:tcBorders>
            <w:shd w:val="clear" w:color="auto" w:fill="auto"/>
            <w:tcMar>
              <w:top w:w="9" w:type="dxa"/>
              <w:left w:w="9" w:type="dxa"/>
              <w:bottom w:w="0" w:type="dxa"/>
              <w:right w:w="9" w:type="dxa"/>
            </w:tcMar>
            <w:vAlign w:val="center"/>
            <w:hideMark/>
          </w:tcPr>
          <w:p w14:paraId="0C25D108" w14:textId="72C262A0" w:rsidR="00630212" w:rsidRPr="00537CEF" w:rsidRDefault="00630212" w:rsidP="00314A2F">
            <w:pPr>
              <w:jc w:val="center"/>
              <w:rPr>
                <w:rFonts w:ascii="Arial" w:hAnsi="Arial" w:cs="Arial"/>
                <w:sz w:val="18"/>
                <w:szCs w:val="18"/>
              </w:rPr>
            </w:pPr>
            <w:r w:rsidRPr="00537CEF">
              <w:rPr>
                <w:rFonts w:ascii="Arial" w:hAnsi="Arial" w:cs="Arial"/>
                <w:b/>
                <w:bCs/>
                <w:sz w:val="18"/>
                <w:szCs w:val="18"/>
              </w:rPr>
              <w:t>&lt;0.001</w:t>
            </w:r>
            <w:r w:rsidR="00232F91" w:rsidRPr="00537CEF">
              <w:rPr>
                <w:rFonts w:ascii="Arial" w:hAnsi="Arial" w:cs="Arial"/>
                <w:sz w:val="18"/>
                <w:szCs w:val="18"/>
                <w:vertAlign w:val="superscript"/>
              </w:rPr>
              <w:t>b</w:t>
            </w:r>
          </w:p>
        </w:tc>
      </w:tr>
      <w:tr w:rsidR="00630212" w:rsidRPr="00537CEF" w14:paraId="035EB823" w14:textId="77777777" w:rsidTr="00630212">
        <w:trPr>
          <w:trHeight w:val="405"/>
        </w:trPr>
        <w:tc>
          <w:tcPr>
            <w:tcW w:w="4374" w:type="dxa"/>
            <w:tcBorders>
              <w:top w:val="nil"/>
              <w:left w:val="nil"/>
              <w:bottom w:val="nil"/>
              <w:right w:val="nil"/>
            </w:tcBorders>
            <w:shd w:val="clear" w:color="auto" w:fill="auto"/>
            <w:tcMar>
              <w:top w:w="9" w:type="dxa"/>
              <w:left w:w="9" w:type="dxa"/>
              <w:bottom w:w="0" w:type="dxa"/>
              <w:right w:w="9" w:type="dxa"/>
            </w:tcMar>
            <w:vAlign w:val="center"/>
            <w:hideMark/>
          </w:tcPr>
          <w:p w14:paraId="669A221F" w14:textId="77777777" w:rsidR="00630212" w:rsidRPr="00537CEF" w:rsidRDefault="00630212" w:rsidP="00630212">
            <w:pPr>
              <w:rPr>
                <w:rFonts w:ascii="Arial" w:hAnsi="Arial" w:cs="Arial"/>
                <w:sz w:val="18"/>
                <w:szCs w:val="18"/>
              </w:rPr>
            </w:pPr>
            <w:r w:rsidRPr="00537CEF">
              <w:rPr>
                <w:rFonts w:ascii="Arial" w:hAnsi="Arial" w:cs="Arial"/>
                <w:sz w:val="18"/>
                <w:szCs w:val="18"/>
              </w:rPr>
              <w:t xml:space="preserve">   AGA (Appropriate for Gestational Age)</w:t>
            </w:r>
          </w:p>
        </w:tc>
        <w:tc>
          <w:tcPr>
            <w:tcW w:w="2112" w:type="dxa"/>
            <w:tcBorders>
              <w:top w:val="nil"/>
              <w:left w:val="nil"/>
              <w:bottom w:val="nil"/>
              <w:right w:val="nil"/>
            </w:tcBorders>
            <w:shd w:val="clear" w:color="auto" w:fill="auto"/>
            <w:tcMar>
              <w:top w:w="9" w:type="dxa"/>
              <w:left w:w="9" w:type="dxa"/>
              <w:bottom w:w="0" w:type="dxa"/>
              <w:right w:w="9" w:type="dxa"/>
            </w:tcMar>
            <w:vAlign w:val="center"/>
            <w:hideMark/>
          </w:tcPr>
          <w:p w14:paraId="421BE491" w14:textId="483448CB" w:rsidR="00630212" w:rsidRPr="00537CEF" w:rsidRDefault="00630212" w:rsidP="00314A2F">
            <w:pPr>
              <w:jc w:val="center"/>
              <w:rPr>
                <w:rFonts w:ascii="Arial" w:hAnsi="Arial" w:cs="Arial"/>
                <w:sz w:val="18"/>
                <w:szCs w:val="18"/>
              </w:rPr>
            </w:pPr>
            <w:r w:rsidRPr="00537CEF">
              <w:rPr>
                <w:rFonts w:ascii="Arial" w:hAnsi="Arial" w:cs="Arial"/>
                <w:sz w:val="18"/>
                <w:szCs w:val="18"/>
              </w:rPr>
              <w:t>5</w:t>
            </w:r>
            <w:r w:rsidR="00E31064" w:rsidRPr="00537CEF">
              <w:rPr>
                <w:rFonts w:ascii="Arial" w:hAnsi="Arial" w:cs="Arial"/>
                <w:sz w:val="18"/>
                <w:szCs w:val="18"/>
              </w:rPr>
              <w:t>7</w:t>
            </w:r>
            <w:r w:rsidRPr="00537CEF">
              <w:rPr>
                <w:rFonts w:ascii="Arial" w:hAnsi="Arial" w:cs="Arial"/>
                <w:sz w:val="18"/>
                <w:szCs w:val="18"/>
              </w:rPr>
              <w:t xml:space="preserve"> (7</w:t>
            </w:r>
            <w:r w:rsidR="00E31064" w:rsidRPr="00537CEF">
              <w:rPr>
                <w:rFonts w:ascii="Arial" w:hAnsi="Arial" w:cs="Arial"/>
                <w:sz w:val="18"/>
                <w:szCs w:val="18"/>
              </w:rPr>
              <w:t>6</w:t>
            </w:r>
            <w:r w:rsidRPr="00537CEF">
              <w:rPr>
                <w:rFonts w:ascii="Arial" w:hAnsi="Arial" w:cs="Arial"/>
                <w:sz w:val="18"/>
                <w:szCs w:val="18"/>
              </w:rPr>
              <w:t>)</w:t>
            </w:r>
          </w:p>
        </w:tc>
        <w:tc>
          <w:tcPr>
            <w:tcW w:w="1845" w:type="dxa"/>
            <w:tcBorders>
              <w:top w:val="nil"/>
              <w:left w:val="nil"/>
              <w:bottom w:val="nil"/>
              <w:right w:val="nil"/>
            </w:tcBorders>
            <w:shd w:val="clear" w:color="auto" w:fill="auto"/>
            <w:tcMar>
              <w:top w:w="9" w:type="dxa"/>
              <w:left w:w="9" w:type="dxa"/>
              <w:bottom w:w="0" w:type="dxa"/>
              <w:right w:w="9" w:type="dxa"/>
            </w:tcMar>
            <w:vAlign w:val="center"/>
            <w:hideMark/>
          </w:tcPr>
          <w:p w14:paraId="431C5855" w14:textId="66203E40" w:rsidR="00630212" w:rsidRPr="00537CEF" w:rsidRDefault="00630212" w:rsidP="00314A2F">
            <w:pPr>
              <w:jc w:val="center"/>
              <w:rPr>
                <w:rFonts w:ascii="Arial" w:hAnsi="Arial" w:cs="Arial"/>
                <w:sz w:val="18"/>
                <w:szCs w:val="18"/>
              </w:rPr>
            </w:pPr>
            <w:r w:rsidRPr="00537CEF">
              <w:rPr>
                <w:rFonts w:ascii="Arial" w:hAnsi="Arial" w:cs="Arial"/>
                <w:sz w:val="18"/>
                <w:szCs w:val="18"/>
              </w:rPr>
              <w:t>1</w:t>
            </w:r>
            <w:r w:rsidR="00E31064" w:rsidRPr="00537CEF">
              <w:rPr>
                <w:rFonts w:ascii="Arial" w:hAnsi="Arial" w:cs="Arial"/>
                <w:sz w:val="18"/>
                <w:szCs w:val="18"/>
              </w:rPr>
              <w:t>8</w:t>
            </w:r>
            <w:r w:rsidRPr="00537CEF">
              <w:rPr>
                <w:rFonts w:ascii="Arial" w:hAnsi="Arial" w:cs="Arial"/>
                <w:sz w:val="18"/>
                <w:szCs w:val="18"/>
              </w:rPr>
              <w:t xml:space="preserve"> (2</w:t>
            </w:r>
            <w:r w:rsidR="00E31064" w:rsidRPr="00537CEF">
              <w:rPr>
                <w:rFonts w:ascii="Arial" w:hAnsi="Arial" w:cs="Arial"/>
                <w:sz w:val="18"/>
                <w:szCs w:val="18"/>
              </w:rPr>
              <w:t>4</w:t>
            </w:r>
            <w:r w:rsidRPr="00537CEF">
              <w:rPr>
                <w:rFonts w:ascii="Arial" w:hAnsi="Arial" w:cs="Arial"/>
                <w:sz w:val="18"/>
                <w:szCs w:val="18"/>
              </w:rPr>
              <w:t>)</w:t>
            </w:r>
          </w:p>
        </w:tc>
        <w:tc>
          <w:tcPr>
            <w:tcW w:w="1071" w:type="dxa"/>
            <w:tcBorders>
              <w:top w:val="nil"/>
              <w:left w:val="nil"/>
              <w:bottom w:val="nil"/>
              <w:right w:val="nil"/>
            </w:tcBorders>
            <w:shd w:val="clear" w:color="auto" w:fill="auto"/>
            <w:tcMar>
              <w:top w:w="9" w:type="dxa"/>
              <w:left w:w="9" w:type="dxa"/>
              <w:bottom w:w="0" w:type="dxa"/>
              <w:right w:w="9" w:type="dxa"/>
            </w:tcMar>
            <w:vAlign w:val="center"/>
            <w:hideMark/>
          </w:tcPr>
          <w:p w14:paraId="31757D90" w14:textId="77777777" w:rsidR="00630212" w:rsidRPr="00537CEF" w:rsidRDefault="00630212" w:rsidP="00314A2F">
            <w:pPr>
              <w:jc w:val="center"/>
              <w:rPr>
                <w:rFonts w:ascii="Arial" w:hAnsi="Arial" w:cs="Arial"/>
                <w:sz w:val="18"/>
                <w:szCs w:val="18"/>
              </w:rPr>
            </w:pPr>
          </w:p>
        </w:tc>
      </w:tr>
      <w:tr w:rsidR="00630212" w:rsidRPr="00537CEF" w14:paraId="30515496" w14:textId="77777777" w:rsidTr="00630212">
        <w:trPr>
          <w:trHeight w:val="311"/>
        </w:trPr>
        <w:tc>
          <w:tcPr>
            <w:tcW w:w="4374" w:type="dxa"/>
            <w:tcBorders>
              <w:top w:val="nil"/>
              <w:left w:val="nil"/>
              <w:bottom w:val="nil"/>
              <w:right w:val="nil"/>
            </w:tcBorders>
            <w:shd w:val="clear" w:color="auto" w:fill="auto"/>
            <w:tcMar>
              <w:top w:w="9" w:type="dxa"/>
              <w:left w:w="9" w:type="dxa"/>
              <w:bottom w:w="0" w:type="dxa"/>
              <w:right w:w="9" w:type="dxa"/>
            </w:tcMar>
            <w:vAlign w:val="center"/>
            <w:hideMark/>
          </w:tcPr>
          <w:p w14:paraId="63CABA61" w14:textId="77777777" w:rsidR="00630212" w:rsidRPr="00537CEF" w:rsidRDefault="00630212" w:rsidP="00630212">
            <w:pPr>
              <w:rPr>
                <w:rFonts w:ascii="Arial" w:hAnsi="Arial" w:cs="Arial"/>
                <w:sz w:val="18"/>
                <w:szCs w:val="18"/>
              </w:rPr>
            </w:pPr>
            <w:r w:rsidRPr="00537CEF">
              <w:rPr>
                <w:rFonts w:ascii="Arial" w:hAnsi="Arial" w:cs="Arial"/>
                <w:sz w:val="18"/>
                <w:szCs w:val="18"/>
              </w:rPr>
              <w:t xml:space="preserve">   SGA (Small for Gestational Age)</w:t>
            </w:r>
          </w:p>
        </w:tc>
        <w:tc>
          <w:tcPr>
            <w:tcW w:w="2112" w:type="dxa"/>
            <w:tcBorders>
              <w:top w:val="nil"/>
              <w:left w:val="nil"/>
              <w:bottom w:val="nil"/>
              <w:right w:val="nil"/>
            </w:tcBorders>
            <w:shd w:val="clear" w:color="auto" w:fill="auto"/>
            <w:tcMar>
              <w:top w:w="9" w:type="dxa"/>
              <w:left w:w="9" w:type="dxa"/>
              <w:bottom w:w="0" w:type="dxa"/>
              <w:right w:w="9" w:type="dxa"/>
            </w:tcMar>
            <w:vAlign w:val="center"/>
            <w:hideMark/>
          </w:tcPr>
          <w:p w14:paraId="735D06C2" w14:textId="3F95DD06" w:rsidR="00630212" w:rsidRPr="00537CEF" w:rsidRDefault="00630212" w:rsidP="00314A2F">
            <w:pPr>
              <w:jc w:val="center"/>
              <w:rPr>
                <w:rFonts w:ascii="Arial" w:hAnsi="Arial" w:cs="Arial"/>
                <w:sz w:val="18"/>
                <w:szCs w:val="18"/>
              </w:rPr>
            </w:pPr>
            <w:r w:rsidRPr="00537CEF">
              <w:rPr>
                <w:rFonts w:ascii="Arial" w:hAnsi="Arial" w:cs="Arial"/>
                <w:sz w:val="18"/>
                <w:szCs w:val="18"/>
              </w:rPr>
              <w:t>7 (8</w:t>
            </w:r>
            <w:r w:rsidR="00BD0CCC" w:rsidRPr="00537CEF">
              <w:rPr>
                <w:rFonts w:ascii="Arial" w:hAnsi="Arial" w:cs="Arial"/>
                <w:sz w:val="18"/>
                <w:szCs w:val="18"/>
              </w:rPr>
              <w:t>8</w:t>
            </w:r>
            <w:r w:rsidRPr="00537CEF">
              <w:rPr>
                <w:rFonts w:ascii="Arial" w:hAnsi="Arial" w:cs="Arial"/>
                <w:sz w:val="18"/>
                <w:szCs w:val="18"/>
              </w:rPr>
              <w:t>)</w:t>
            </w:r>
          </w:p>
        </w:tc>
        <w:tc>
          <w:tcPr>
            <w:tcW w:w="1845" w:type="dxa"/>
            <w:tcBorders>
              <w:top w:val="nil"/>
              <w:left w:val="nil"/>
              <w:bottom w:val="nil"/>
              <w:right w:val="nil"/>
            </w:tcBorders>
            <w:shd w:val="clear" w:color="auto" w:fill="auto"/>
            <w:tcMar>
              <w:top w:w="9" w:type="dxa"/>
              <w:left w:w="9" w:type="dxa"/>
              <w:bottom w:w="0" w:type="dxa"/>
              <w:right w:w="9" w:type="dxa"/>
            </w:tcMar>
            <w:vAlign w:val="center"/>
            <w:hideMark/>
          </w:tcPr>
          <w:p w14:paraId="52D9336A" w14:textId="08BAF2C4" w:rsidR="00630212" w:rsidRPr="00537CEF" w:rsidRDefault="00630212" w:rsidP="00314A2F">
            <w:pPr>
              <w:jc w:val="center"/>
              <w:rPr>
                <w:rFonts w:ascii="Arial" w:hAnsi="Arial" w:cs="Arial"/>
                <w:sz w:val="18"/>
                <w:szCs w:val="18"/>
              </w:rPr>
            </w:pPr>
            <w:r w:rsidRPr="00537CEF">
              <w:rPr>
                <w:rFonts w:ascii="Arial" w:hAnsi="Arial" w:cs="Arial"/>
                <w:sz w:val="18"/>
                <w:szCs w:val="18"/>
              </w:rPr>
              <w:t>1 (1</w:t>
            </w:r>
            <w:r w:rsidR="00BD0CCC" w:rsidRPr="00537CEF">
              <w:rPr>
                <w:rFonts w:ascii="Arial" w:hAnsi="Arial" w:cs="Arial"/>
                <w:sz w:val="18"/>
                <w:szCs w:val="18"/>
              </w:rPr>
              <w:t>3</w:t>
            </w:r>
            <w:r w:rsidRPr="00537CEF">
              <w:rPr>
                <w:rFonts w:ascii="Arial" w:hAnsi="Arial" w:cs="Arial"/>
                <w:sz w:val="18"/>
                <w:szCs w:val="18"/>
              </w:rPr>
              <w:t>)</w:t>
            </w:r>
          </w:p>
        </w:tc>
        <w:tc>
          <w:tcPr>
            <w:tcW w:w="1071" w:type="dxa"/>
            <w:tcBorders>
              <w:top w:val="nil"/>
              <w:left w:val="nil"/>
              <w:bottom w:val="nil"/>
              <w:right w:val="nil"/>
            </w:tcBorders>
            <w:shd w:val="clear" w:color="auto" w:fill="auto"/>
            <w:tcMar>
              <w:top w:w="9" w:type="dxa"/>
              <w:left w:w="9" w:type="dxa"/>
              <w:bottom w:w="0" w:type="dxa"/>
              <w:right w:w="9" w:type="dxa"/>
            </w:tcMar>
            <w:vAlign w:val="center"/>
            <w:hideMark/>
          </w:tcPr>
          <w:p w14:paraId="71965BEC" w14:textId="77777777" w:rsidR="00630212" w:rsidRPr="00537CEF" w:rsidRDefault="00630212" w:rsidP="00314A2F">
            <w:pPr>
              <w:jc w:val="center"/>
              <w:rPr>
                <w:rFonts w:ascii="Arial" w:hAnsi="Arial" w:cs="Arial"/>
                <w:sz w:val="18"/>
                <w:szCs w:val="18"/>
              </w:rPr>
            </w:pPr>
          </w:p>
        </w:tc>
      </w:tr>
      <w:tr w:rsidR="00630212" w:rsidRPr="00537CEF" w14:paraId="034CCD57" w14:textId="77777777" w:rsidTr="00630212">
        <w:trPr>
          <w:trHeight w:val="311"/>
        </w:trPr>
        <w:tc>
          <w:tcPr>
            <w:tcW w:w="4374" w:type="dxa"/>
            <w:tcBorders>
              <w:top w:val="nil"/>
              <w:left w:val="nil"/>
              <w:bottom w:val="nil"/>
              <w:right w:val="nil"/>
            </w:tcBorders>
            <w:shd w:val="clear" w:color="auto" w:fill="auto"/>
            <w:tcMar>
              <w:top w:w="9" w:type="dxa"/>
              <w:left w:w="9" w:type="dxa"/>
              <w:bottom w:w="0" w:type="dxa"/>
              <w:right w:w="9" w:type="dxa"/>
            </w:tcMar>
            <w:vAlign w:val="center"/>
            <w:hideMark/>
          </w:tcPr>
          <w:p w14:paraId="3B26CF0A" w14:textId="77777777" w:rsidR="00630212" w:rsidRPr="00537CEF" w:rsidRDefault="00630212" w:rsidP="00630212">
            <w:pPr>
              <w:rPr>
                <w:rFonts w:ascii="Arial" w:hAnsi="Arial" w:cs="Arial"/>
                <w:sz w:val="18"/>
                <w:szCs w:val="18"/>
              </w:rPr>
            </w:pPr>
            <w:r w:rsidRPr="00537CEF">
              <w:rPr>
                <w:rFonts w:ascii="Arial" w:hAnsi="Arial" w:cs="Arial"/>
                <w:sz w:val="18"/>
                <w:szCs w:val="18"/>
              </w:rPr>
              <w:t xml:space="preserve">   LGA (Large for Gestational Age)</w:t>
            </w:r>
          </w:p>
        </w:tc>
        <w:tc>
          <w:tcPr>
            <w:tcW w:w="2112" w:type="dxa"/>
            <w:tcBorders>
              <w:top w:val="nil"/>
              <w:left w:val="nil"/>
              <w:bottom w:val="nil"/>
              <w:right w:val="nil"/>
            </w:tcBorders>
            <w:shd w:val="clear" w:color="auto" w:fill="auto"/>
            <w:tcMar>
              <w:top w:w="9" w:type="dxa"/>
              <w:left w:w="9" w:type="dxa"/>
              <w:bottom w:w="0" w:type="dxa"/>
              <w:right w:w="9" w:type="dxa"/>
            </w:tcMar>
            <w:vAlign w:val="center"/>
            <w:hideMark/>
          </w:tcPr>
          <w:p w14:paraId="5AE19696" w14:textId="061B5492" w:rsidR="00630212" w:rsidRPr="00537CEF" w:rsidRDefault="00630212" w:rsidP="00314A2F">
            <w:pPr>
              <w:jc w:val="center"/>
              <w:rPr>
                <w:rFonts w:ascii="Arial" w:hAnsi="Arial" w:cs="Arial"/>
                <w:sz w:val="18"/>
                <w:szCs w:val="18"/>
              </w:rPr>
            </w:pPr>
            <w:r w:rsidRPr="00537CEF">
              <w:rPr>
                <w:rFonts w:ascii="Arial" w:hAnsi="Arial" w:cs="Arial"/>
                <w:sz w:val="18"/>
                <w:szCs w:val="18"/>
              </w:rPr>
              <w:t>1 (</w:t>
            </w:r>
            <w:r w:rsidR="00BD0CCC" w:rsidRPr="00537CEF">
              <w:rPr>
                <w:rFonts w:ascii="Arial" w:hAnsi="Arial" w:cs="Arial"/>
                <w:sz w:val="18"/>
                <w:szCs w:val="18"/>
              </w:rPr>
              <w:t>8</w:t>
            </w:r>
            <w:r w:rsidRPr="00537CEF">
              <w:rPr>
                <w:rFonts w:ascii="Arial" w:hAnsi="Arial" w:cs="Arial"/>
                <w:sz w:val="18"/>
                <w:szCs w:val="18"/>
              </w:rPr>
              <w:t>)</w:t>
            </w:r>
          </w:p>
        </w:tc>
        <w:tc>
          <w:tcPr>
            <w:tcW w:w="1845" w:type="dxa"/>
            <w:tcBorders>
              <w:top w:val="nil"/>
              <w:left w:val="nil"/>
              <w:bottom w:val="nil"/>
              <w:right w:val="nil"/>
            </w:tcBorders>
            <w:shd w:val="clear" w:color="auto" w:fill="auto"/>
            <w:tcMar>
              <w:top w:w="9" w:type="dxa"/>
              <w:left w:w="9" w:type="dxa"/>
              <w:bottom w:w="0" w:type="dxa"/>
              <w:right w:w="9" w:type="dxa"/>
            </w:tcMar>
            <w:vAlign w:val="center"/>
            <w:hideMark/>
          </w:tcPr>
          <w:p w14:paraId="1B5ADE2C" w14:textId="3C103DE9" w:rsidR="00630212" w:rsidRPr="00537CEF" w:rsidRDefault="00630212" w:rsidP="00314A2F">
            <w:pPr>
              <w:jc w:val="center"/>
              <w:rPr>
                <w:rFonts w:ascii="Arial" w:hAnsi="Arial" w:cs="Arial"/>
                <w:sz w:val="18"/>
                <w:szCs w:val="18"/>
              </w:rPr>
            </w:pPr>
            <w:r w:rsidRPr="00537CEF">
              <w:rPr>
                <w:rFonts w:ascii="Arial" w:hAnsi="Arial" w:cs="Arial"/>
                <w:sz w:val="18"/>
                <w:szCs w:val="18"/>
              </w:rPr>
              <w:t>12 (92)</w:t>
            </w:r>
          </w:p>
        </w:tc>
        <w:tc>
          <w:tcPr>
            <w:tcW w:w="1071" w:type="dxa"/>
            <w:tcBorders>
              <w:top w:val="nil"/>
              <w:left w:val="nil"/>
              <w:bottom w:val="nil"/>
              <w:right w:val="nil"/>
            </w:tcBorders>
            <w:shd w:val="clear" w:color="auto" w:fill="auto"/>
            <w:tcMar>
              <w:top w:w="9" w:type="dxa"/>
              <w:left w:w="9" w:type="dxa"/>
              <w:bottom w:w="0" w:type="dxa"/>
              <w:right w:w="9" w:type="dxa"/>
            </w:tcMar>
            <w:vAlign w:val="center"/>
            <w:hideMark/>
          </w:tcPr>
          <w:p w14:paraId="080A041F" w14:textId="77777777" w:rsidR="00630212" w:rsidRPr="00537CEF" w:rsidRDefault="00630212" w:rsidP="00314A2F">
            <w:pPr>
              <w:jc w:val="center"/>
              <w:rPr>
                <w:rFonts w:ascii="Arial" w:hAnsi="Arial" w:cs="Arial"/>
                <w:sz w:val="18"/>
                <w:szCs w:val="18"/>
              </w:rPr>
            </w:pPr>
          </w:p>
        </w:tc>
      </w:tr>
      <w:tr w:rsidR="00630212" w:rsidRPr="00537CEF" w14:paraId="78E95FA9" w14:textId="77777777" w:rsidTr="00630212">
        <w:trPr>
          <w:trHeight w:val="405"/>
        </w:trPr>
        <w:tc>
          <w:tcPr>
            <w:tcW w:w="4374" w:type="dxa"/>
            <w:tcBorders>
              <w:top w:val="nil"/>
              <w:left w:val="nil"/>
              <w:bottom w:val="nil"/>
              <w:right w:val="nil"/>
            </w:tcBorders>
            <w:shd w:val="clear" w:color="auto" w:fill="auto"/>
            <w:tcMar>
              <w:top w:w="9" w:type="dxa"/>
              <w:left w:w="9" w:type="dxa"/>
              <w:bottom w:w="0" w:type="dxa"/>
              <w:right w:w="9" w:type="dxa"/>
            </w:tcMar>
            <w:vAlign w:val="center"/>
            <w:hideMark/>
          </w:tcPr>
          <w:p w14:paraId="346E3F4C" w14:textId="0B57E84D" w:rsidR="00630212" w:rsidRPr="00537CEF" w:rsidRDefault="00FD6455" w:rsidP="00630212">
            <w:pPr>
              <w:rPr>
                <w:rFonts w:ascii="Arial" w:hAnsi="Arial" w:cs="Arial"/>
                <w:sz w:val="18"/>
                <w:szCs w:val="18"/>
              </w:rPr>
            </w:pPr>
            <w:r w:rsidRPr="00537CEF">
              <w:rPr>
                <w:rFonts w:ascii="Arial" w:hAnsi="Arial" w:cs="Arial"/>
                <w:b/>
                <w:bCs/>
                <w:sz w:val="18"/>
                <w:szCs w:val="18"/>
              </w:rPr>
              <w:t>Gestational weight</w:t>
            </w:r>
            <w:r w:rsidR="00630212" w:rsidRPr="00537CEF">
              <w:rPr>
                <w:rFonts w:ascii="Arial" w:hAnsi="Arial" w:cs="Arial"/>
                <w:b/>
                <w:bCs/>
                <w:sz w:val="18"/>
                <w:szCs w:val="18"/>
              </w:rPr>
              <w:t xml:space="preserve"> </w:t>
            </w:r>
            <w:proofErr w:type="spellStart"/>
            <w:r w:rsidR="00630212" w:rsidRPr="00537CEF">
              <w:rPr>
                <w:rFonts w:ascii="Arial" w:hAnsi="Arial" w:cs="Arial"/>
                <w:b/>
                <w:bCs/>
                <w:sz w:val="18"/>
                <w:szCs w:val="18"/>
              </w:rPr>
              <w:t>gain</w:t>
            </w:r>
            <w:r w:rsidR="00232F91" w:rsidRPr="00537CEF">
              <w:rPr>
                <w:rFonts w:ascii="Arial" w:hAnsi="Arial" w:cs="Arial"/>
                <w:sz w:val="18"/>
                <w:szCs w:val="18"/>
                <w:vertAlign w:val="superscript"/>
              </w:rPr>
              <w:t>c</w:t>
            </w:r>
            <w:proofErr w:type="spellEnd"/>
          </w:p>
        </w:tc>
        <w:tc>
          <w:tcPr>
            <w:tcW w:w="2112" w:type="dxa"/>
            <w:tcBorders>
              <w:top w:val="nil"/>
              <w:left w:val="nil"/>
              <w:bottom w:val="nil"/>
              <w:right w:val="nil"/>
            </w:tcBorders>
            <w:shd w:val="clear" w:color="auto" w:fill="auto"/>
            <w:tcMar>
              <w:top w:w="9" w:type="dxa"/>
              <w:left w:w="9" w:type="dxa"/>
              <w:bottom w:w="0" w:type="dxa"/>
              <w:right w:w="9" w:type="dxa"/>
            </w:tcMar>
            <w:vAlign w:val="center"/>
            <w:hideMark/>
          </w:tcPr>
          <w:p w14:paraId="047F2566" w14:textId="4751123D" w:rsidR="00630212" w:rsidRPr="00537CEF" w:rsidRDefault="00630212" w:rsidP="00314A2F">
            <w:pPr>
              <w:jc w:val="center"/>
              <w:rPr>
                <w:rFonts w:ascii="Arial" w:hAnsi="Arial" w:cs="Arial"/>
                <w:sz w:val="18"/>
                <w:szCs w:val="18"/>
              </w:rPr>
            </w:pPr>
            <w:r w:rsidRPr="00537CEF">
              <w:rPr>
                <w:rFonts w:ascii="Arial" w:hAnsi="Arial" w:cs="Arial"/>
                <w:sz w:val="18"/>
                <w:szCs w:val="18"/>
              </w:rPr>
              <w:t>9.</w:t>
            </w:r>
            <w:r w:rsidR="00314A2F" w:rsidRPr="00537CEF">
              <w:rPr>
                <w:rFonts w:ascii="Arial" w:hAnsi="Arial" w:cs="Arial"/>
                <w:sz w:val="18"/>
                <w:szCs w:val="18"/>
              </w:rPr>
              <w:t>41</w:t>
            </w:r>
            <w:r w:rsidRPr="00537CEF">
              <w:rPr>
                <w:rFonts w:ascii="Arial" w:hAnsi="Arial" w:cs="Arial"/>
                <w:sz w:val="18"/>
                <w:szCs w:val="18"/>
              </w:rPr>
              <w:t xml:space="preserve"> (6.</w:t>
            </w:r>
            <w:r w:rsidR="00314A2F" w:rsidRPr="00537CEF">
              <w:rPr>
                <w:rFonts w:ascii="Arial" w:hAnsi="Arial" w:cs="Arial"/>
                <w:sz w:val="18"/>
                <w:szCs w:val="18"/>
              </w:rPr>
              <w:t>52</w:t>
            </w:r>
            <w:r w:rsidRPr="00537CEF">
              <w:rPr>
                <w:rFonts w:ascii="Arial" w:hAnsi="Arial" w:cs="Arial"/>
                <w:sz w:val="18"/>
                <w:szCs w:val="18"/>
              </w:rPr>
              <w:t>)</w:t>
            </w:r>
          </w:p>
        </w:tc>
        <w:tc>
          <w:tcPr>
            <w:tcW w:w="1845" w:type="dxa"/>
            <w:tcBorders>
              <w:top w:val="nil"/>
              <w:left w:val="nil"/>
              <w:bottom w:val="nil"/>
              <w:right w:val="nil"/>
            </w:tcBorders>
            <w:shd w:val="clear" w:color="auto" w:fill="auto"/>
            <w:tcMar>
              <w:top w:w="9" w:type="dxa"/>
              <w:left w:w="9" w:type="dxa"/>
              <w:bottom w:w="0" w:type="dxa"/>
              <w:right w:w="9" w:type="dxa"/>
            </w:tcMar>
            <w:vAlign w:val="center"/>
            <w:hideMark/>
          </w:tcPr>
          <w:p w14:paraId="1CCA7BEB" w14:textId="6CD01A12" w:rsidR="00630212" w:rsidRPr="00537CEF" w:rsidRDefault="00630212" w:rsidP="00314A2F">
            <w:pPr>
              <w:jc w:val="center"/>
              <w:rPr>
                <w:rFonts w:ascii="Arial" w:hAnsi="Arial" w:cs="Arial"/>
                <w:sz w:val="18"/>
                <w:szCs w:val="18"/>
              </w:rPr>
            </w:pPr>
            <w:r w:rsidRPr="00537CEF">
              <w:rPr>
                <w:rFonts w:ascii="Arial" w:hAnsi="Arial" w:cs="Arial"/>
                <w:sz w:val="18"/>
                <w:szCs w:val="18"/>
              </w:rPr>
              <w:t>17.1</w:t>
            </w:r>
            <w:r w:rsidR="00314A2F" w:rsidRPr="00537CEF">
              <w:rPr>
                <w:rFonts w:ascii="Arial" w:hAnsi="Arial" w:cs="Arial"/>
                <w:sz w:val="18"/>
                <w:szCs w:val="18"/>
              </w:rPr>
              <w:t>3</w:t>
            </w:r>
            <w:r w:rsidRPr="00537CEF">
              <w:rPr>
                <w:rFonts w:ascii="Arial" w:hAnsi="Arial" w:cs="Arial"/>
                <w:sz w:val="18"/>
                <w:szCs w:val="18"/>
              </w:rPr>
              <w:t xml:space="preserve"> (5.</w:t>
            </w:r>
            <w:r w:rsidR="00314A2F" w:rsidRPr="00537CEF">
              <w:rPr>
                <w:rFonts w:ascii="Arial" w:hAnsi="Arial" w:cs="Arial"/>
                <w:sz w:val="18"/>
                <w:szCs w:val="18"/>
              </w:rPr>
              <w:t>6</w:t>
            </w:r>
            <w:r w:rsidRPr="00537CEF">
              <w:rPr>
                <w:rFonts w:ascii="Arial" w:hAnsi="Arial" w:cs="Arial"/>
                <w:sz w:val="18"/>
                <w:szCs w:val="18"/>
              </w:rPr>
              <w:t>7)</w:t>
            </w:r>
          </w:p>
        </w:tc>
        <w:tc>
          <w:tcPr>
            <w:tcW w:w="1071" w:type="dxa"/>
            <w:tcBorders>
              <w:top w:val="nil"/>
              <w:left w:val="nil"/>
              <w:bottom w:val="nil"/>
              <w:right w:val="nil"/>
            </w:tcBorders>
            <w:shd w:val="clear" w:color="auto" w:fill="auto"/>
            <w:tcMar>
              <w:top w:w="9" w:type="dxa"/>
              <w:left w:w="9" w:type="dxa"/>
              <w:bottom w:w="0" w:type="dxa"/>
              <w:right w:w="9" w:type="dxa"/>
            </w:tcMar>
            <w:vAlign w:val="center"/>
            <w:hideMark/>
          </w:tcPr>
          <w:p w14:paraId="1F00B340" w14:textId="2F4F8FAE" w:rsidR="00630212" w:rsidRPr="00537CEF" w:rsidRDefault="00630212" w:rsidP="00314A2F">
            <w:pPr>
              <w:jc w:val="center"/>
              <w:rPr>
                <w:rFonts w:ascii="Arial" w:hAnsi="Arial" w:cs="Arial"/>
                <w:sz w:val="18"/>
                <w:szCs w:val="18"/>
              </w:rPr>
            </w:pPr>
            <w:r w:rsidRPr="00537CEF">
              <w:rPr>
                <w:rFonts w:ascii="Arial" w:hAnsi="Arial" w:cs="Arial"/>
                <w:b/>
                <w:bCs/>
                <w:sz w:val="18"/>
                <w:szCs w:val="18"/>
              </w:rPr>
              <w:t>&lt;0.001</w:t>
            </w:r>
            <w:r w:rsidR="00232F91" w:rsidRPr="00537CEF">
              <w:rPr>
                <w:rFonts w:ascii="Arial" w:hAnsi="Arial" w:cs="Arial"/>
                <w:sz w:val="18"/>
                <w:szCs w:val="18"/>
                <w:vertAlign w:val="superscript"/>
              </w:rPr>
              <w:t>d</w:t>
            </w:r>
          </w:p>
        </w:tc>
      </w:tr>
      <w:tr w:rsidR="00630212" w:rsidRPr="00537CEF" w14:paraId="0619D2E0" w14:textId="77777777" w:rsidTr="00630212">
        <w:trPr>
          <w:trHeight w:val="311"/>
        </w:trPr>
        <w:tc>
          <w:tcPr>
            <w:tcW w:w="4374" w:type="dxa"/>
            <w:tcBorders>
              <w:top w:val="nil"/>
              <w:left w:val="nil"/>
              <w:bottom w:val="single" w:sz="8" w:space="0" w:color="000000"/>
              <w:right w:val="nil"/>
            </w:tcBorders>
            <w:shd w:val="clear" w:color="auto" w:fill="auto"/>
            <w:tcMar>
              <w:top w:w="9" w:type="dxa"/>
              <w:left w:w="9" w:type="dxa"/>
              <w:bottom w:w="0" w:type="dxa"/>
              <w:right w:w="9" w:type="dxa"/>
            </w:tcMar>
            <w:vAlign w:val="center"/>
            <w:hideMark/>
          </w:tcPr>
          <w:p w14:paraId="2C07C630" w14:textId="7181075F" w:rsidR="00630212" w:rsidRPr="00537CEF" w:rsidRDefault="00630212" w:rsidP="00630212">
            <w:pPr>
              <w:rPr>
                <w:rFonts w:ascii="Arial" w:hAnsi="Arial" w:cs="Arial"/>
                <w:sz w:val="18"/>
                <w:szCs w:val="18"/>
              </w:rPr>
            </w:pPr>
            <w:r w:rsidRPr="00537CEF">
              <w:rPr>
                <w:rFonts w:ascii="Arial" w:hAnsi="Arial" w:cs="Arial"/>
                <w:b/>
                <w:bCs/>
                <w:sz w:val="18"/>
                <w:szCs w:val="18"/>
              </w:rPr>
              <w:t>Birth weight Z-</w:t>
            </w:r>
            <w:proofErr w:type="spellStart"/>
            <w:r w:rsidRPr="00537CEF">
              <w:rPr>
                <w:rFonts w:ascii="Arial" w:hAnsi="Arial" w:cs="Arial"/>
                <w:b/>
                <w:bCs/>
                <w:sz w:val="18"/>
                <w:szCs w:val="18"/>
              </w:rPr>
              <w:t>score</w:t>
            </w:r>
            <w:r w:rsidR="00232F91" w:rsidRPr="00537CEF">
              <w:rPr>
                <w:rFonts w:ascii="Arial" w:hAnsi="Arial" w:cs="Arial"/>
                <w:sz w:val="18"/>
                <w:szCs w:val="18"/>
                <w:vertAlign w:val="superscript"/>
              </w:rPr>
              <w:t>c</w:t>
            </w:r>
            <w:proofErr w:type="spellEnd"/>
          </w:p>
        </w:tc>
        <w:tc>
          <w:tcPr>
            <w:tcW w:w="2112" w:type="dxa"/>
            <w:tcBorders>
              <w:top w:val="nil"/>
              <w:left w:val="nil"/>
              <w:bottom w:val="single" w:sz="8" w:space="0" w:color="000000"/>
              <w:right w:val="nil"/>
            </w:tcBorders>
            <w:shd w:val="clear" w:color="auto" w:fill="auto"/>
            <w:tcMar>
              <w:top w:w="9" w:type="dxa"/>
              <w:left w:w="9" w:type="dxa"/>
              <w:bottom w:w="0" w:type="dxa"/>
              <w:right w:w="9" w:type="dxa"/>
            </w:tcMar>
            <w:vAlign w:val="center"/>
            <w:hideMark/>
          </w:tcPr>
          <w:p w14:paraId="414AF994" w14:textId="41B2E193" w:rsidR="00630212" w:rsidRPr="00537CEF" w:rsidRDefault="00630212" w:rsidP="00314A2F">
            <w:pPr>
              <w:jc w:val="center"/>
              <w:rPr>
                <w:rFonts w:ascii="Arial" w:hAnsi="Arial" w:cs="Arial"/>
                <w:sz w:val="18"/>
                <w:szCs w:val="18"/>
              </w:rPr>
            </w:pPr>
            <w:r w:rsidRPr="00537CEF">
              <w:rPr>
                <w:rFonts w:ascii="Arial" w:hAnsi="Arial" w:cs="Arial"/>
                <w:sz w:val="18"/>
                <w:szCs w:val="18"/>
              </w:rPr>
              <w:t>-0.</w:t>
            </w:r>
            <w:r w:rsidR="00314A2F" w:rsidRPr="00537CEF">
              <w:rPr>
                <w:rFonts w:ascii="Arial" w:hAnsi="Arial" w:cs="Arial"/>
                <w:sz w:val="18"/>
                <w:szCs w:val="18"/>
              </w:rPr>
              <w:t>29</w:t>
            </w:r>
            <w:r w:rsidRPr="00537CEF">
              <w:rPr>
                <w:rFonts w:ascii="Arial" w:hAnsi="Arial" w:cs="Arial"/>
                <w:sz w:val="18"/>
                <w:szCs w:val="18"/>
              </w:rPr>
              <w:t xml:space="preserve"> (0.91)</w:t>
            </w:r>
          </w:p>
        </w:tc>
        <w:tc>
          <w:tcPr>
            <w:tcW w:w="1845" w:type="dxa"/>
            <w:tcBorders>
              <w:top w:val="nil"/>
              <w:left w:val="nil"/>
              <w:bottom w:val="single" w:sz="8" w:space="0" w:color="000000"/>
              <w:right w:val="nil"/>
            </w:tcBorders>
            <w:shd w:val="clear" w:color="auto" w:fill="auto"/>
            <w:tcMar>
              <w:top w:w="9" w:type="dxa"/>
              <w:left w:w="9" w:type="dxa"/>
              <w:bottom w:w="0" w:type="dxa"/>
              <w:right w:w="9" w:type="dxa"/>
            </w:tcMar>
            <w:vAlign w:val="center"/>
            <w:hideMark/>
          </w:tcPr>
          <w:p w14:paraId="745569F2" w14:textId="5C9A2B3C" w:rsidR="00630212" w:rsidRPr="00537CEF" w:rsidRDefault="00630212" w:rsidP="00314A2F">
            <w:pPr>
              <w:jc w:val="center"/>
              <w:rPr>
                <w:rFonts w:ascii="Arial" w:hAnsi="Arial" w:cs="Arial"/>
                <w:sz w:val="18"/>
                <w:szCs w:val="18"/>
              </w:rPr>
            </w:pPr>
            <w:r w:rsidRPr="00537CEF">
              <w:rPr>
                <w:rFonts w:ascii="Arial" w:hAnsi="Arial" w:cs="Arial"/>
                <w:sz w:val="18"/>
                <w:szCs w:val="18"/>
              </w:rPr>
              <w:t>0.</w:t>
            </w:r>
            <w:r w:rsidR="00314A2F" w:rsidRPr="00537CEF">
              <w:rPr>
                <w:rFonts w:ascii="Arial" w:hAnsi="Arial" w:cs="Arial"/>
                <w:sz w:val="18"/>
                <w:szCs w:val="18"/>
              </w:rPr>
              <w:t>88</w:t>
            </w:r>
            <w:r w:rsidRPr="00537CEF">
              <w:rPr>
                <w:rFonts w:ascii="Arial" w:hAnsi="Arial" w:cs="Arial"/>
                <w:sz w:val="18"/>
                <w:szCs w:val="18"/>
              </w:rPr>
              <w:t xml:space="preserve"> (1.</w:t>
            </w:r>
            <w:r w:rsidR="00314A2F" w:rsidRPr="00537CEF">
              <w:rPr>
                <w:rFonts w:ascii="Arial" w:hAnsi="Arial" w:cs="Arial"/>
                <w:sz w:val="18"/>
                <w:szCs w:val="18"/>
              </w:rPr>
              <w:t>12</w:t>
            </w:r>
            <w:r w:rsidRPr="00537CEF">
              <w:rPr>
                <w:rFonts w:ascii="Arial" w:hAnsi="Arial" w:cs="Arial"/>
                <w:sz w:val="18"/>
                <w:szCs w:val="18"/>
              </w:rPr>
              <w:t>)</w:t>
            </w:r>
          </w:p>
        </w:tc>
        <w:tc>
          <w:tcPr>
            <w:tcW w:w="1071" w:type="dxa"/>
            <w:tcBorders>
              <w:top w:val="nil"/>
              <w:left w:val="nil"/>
              <w:bottom w:val="single" w:sz="8" w:space="0" w:color="000000"/>
              <w:right w:val="nil"/>
            </w:tcBorders>
            <w:shd w:val="clear" w:color="auto" w:fill="auto"/>
            <w:tcMar>
              <w:top w:w="9" w:type="dxa"/>
              <w:left w:w="9" w:type="dxa"/>
              <w:bottom w:w="0" w:type="dxa"/>
              <w:right w:w="9" w:type="dxa"/>
            </w:tcMar>
            <w:vAlign w:val="center"/>
            <w:hideMark/>
          </w:tcPr>
          <w:p w14:paraId="0BCE5830" w14:textId="51C74BC4" w:rsidR="00630212" w:rsidRPr="00537CEF" w:rsidRDefault="00630212" w:rsidP="00314A2F">
            <w:pPr>
              <w:jc w:val="center"/>
              <w:rPr>
                <w:rFonts w:ascii="Arial" w:hAnsi="Arial" w:cs="Arial"/>
                <w:sz w:val="18"/>
                <w:szCs w:val="18"/>
              </w:rPr>
            </w:pPr>
            <w:r w:rsidRPr="00537CEF">
              <w:rPr>
                <w:rFonts w:ascii="Arial" w:hAnsi="Arial" w:cs="Arial"/>
                <w:b/>
                <w:bCs/>
                <w:sz w:val="18"/>
                <w:szCs w:val="18"/>
              </w:rPr>
              <w:t>&lt;0.001</w:t>
            </w:r>
            <w:r w:rsidR="00232F91" w:rsidRPr="00537CEF">
              <w:rPr>
                <w:rFonts w:ascii="Arial" w:hAnsi="Arial" w:cs="Arial"/>
                <w:sz w:val="18"/>
                <w:szCs w:val="18"/>
                <w:vertAlign w:val="superscript"/>
              </w:rPr>
              <w:t>d</w:t>
            </w:r>
          </w:p>
        </w:tc>
      </w:tr>
    </w:tbl>
    <w:p w14:paraId="0B21B66D" w14:textId="386E0489" w:rsidR="00232F91" w:rsidRPr="00537CEF" w:rsidRDefault="00630212" w:rsidP="00630212">
      <w:pPr>
        <w:tabs>
          <w:tab w:val="left" w:pos="2625"/>
        </w:tabs>
        <w:rPr>
          <w:rFonts w:ascii="Arial" w:hAnsi="Arial" w:cs="Arial"/>
          <w:sz w:val="18"/>
          <w:szCs w:val="18"/>
        </w:rPr>
      </w:pPr>
      <w:r w:rsidRPr="00537CEF">
        <w:rPr>
          <w:rFonts w:ascii="Arial" w:hAnsi="Arial" w:cs="Arial"/>
          <w:sz w:val="18"/>
          <w:szCs w:val="18"/>
          <w:vertAlign w:val="superscript"/>
        </w:rPr>
        <w:t xml:space="preserve">a </w:t>
      </w:r>
      <w:r w:rsidR="00232F91" w:rsidRPr="00537CEF">
        <w:rPr>
          <w:rFonts w:ascii="Arial" w:hAnsi="Arial" w:cs="Arial"/>
          <w:sz w:val="18"/>
          <w:szCs w:val="18"/>
        </w:rPr>
        <w:t>Four mother-newborn pairs were excluded due to parity unknown.</w:t>
      </w:r>
    </w:p>
    <w:p w14:paraId="0BD46875" w14:textId="6BB8C680" w:rsidR="00630212" w:rsidRPr="00537CEF" w:rsidRDefault="00232F91" w:rsidP="00630212">
      <w:pPr>
        <w:tabs>
          <w:tab w:val="left" w:pos="2625"/>
        </w:tabs>
        <w:rPr>
          <w:rFonts w:ascii="Arial" w:hAnsi="Arial" w:cs="Arial"/>
          <w:sz w:val="18"/>
          <w:szCs w:val="18"/>
        </w:rPr>
      </w:pPr>
      <w:r w:rsidRPr="00537CEF">
        <w:rPr>
          <w:rFonts w:ascii="Arial" w:hAnsi="Arial" w:cs="Arial"/>
          <w:sz w:val="18"/>
          <w:szCs w:val="18"/>
          <w:vertAlign w:val="superscript"/>
        </w:rPr>
        <w:t>b</w:t>
      </w:r>
      <w:r w:rsidRPr="00537CEF">
        <w:rPr>
          <w:rFonts w:ascii="Arial" w:hAnsi="Arial" w:cs="Arial"/>
          <w:sz w:val="18"/>
          <w:szCs w:val="18"/>
        </w:rPr>
        <w:t xml:space="preserve"> </w:t>
      </w:r>
      <w:r w:rsidR="00630212" w:rsidRPr="00537CEF">
        <w:rPr>
          <w:rFonts w:ascii="Arial" w:hAnsi="Arial" w:cs="Arial"/>
          <w:sz w:val="18"/>
          <w:szCs w:val="18"/>
        </w:rPr>
        <w:t xml:space="preserve">Fisher’s exact test was used to evaluate the association. Supervised clustering approach was used to assign the two latent clusters. </w:t>
      </w:r>
    </w:p>
    <w:p w14:paraId="6EB80480" w14:textId="73BD44D8" w:rsidR="00630212" w:rsidRPr="00537CEF" w:rsidRDefault="00232F91" w:rsidP="00630212">
      <w:pPr>
        <w:tabs>
          <w:tab w:val="left" w:pos="2625"/>
        </w:tabs>
        <w:rPr>
          <w:rFonts w:ascii="Arial" w:hAnsi="Arial" w:cs="Arial"/>
          <w:sz w:val="18"/>
          <w:szCs w:val="18"/>
        </w:rPr>
      </w:pPr>
      <w:r w:rsidRPr="00537CEF">
        <w:rPr>
          <w:rFonts w:ascii="Arial" w:hAnsi="Arial" w:cs="Arial"/>
          <w:sz w:val="18"/>
          <w:szCs w:val="18"/>
          <w:vertAlign w:val="superscript"/>
        </w:rPr>
        <w:t>c</w:t>
      </w:r>
      <w:r w:rsidR="00630212" w:rsidRPr="00537CEF">
        <w:rPr>
          <w:rFonts w:ascii="Arial" w:hAnsi="Arial" w:cs="Arial"/>
          <w:sz w:val="18"/>
          <w:szCs w:val="18"/>
          <w:vertAlign w:val="superscript"/>
        </w:rPr>
        <w:t xml:space="preserve"> </w:t>
      </w:r>
      <w:r w:rsidR="00630212" w:rsidRPr="00537CEF">
        <w:rPr>
          <w:rFonts w:ascii="Arial" w:hAnsi="Arial" w:cs="Arial"/>
          <w:sz w:val="18"/>
          <w:szCs w:val="18"/>
        </w:rPr>
        <w:t xml:space="preserve">This variable is presented as mean (standard deviation) rather than N (%). </w:t>
      </w:r>
    </w:p>
    <w:p w14:paraId="2491A4F4" w14:textId="0AD79F84" w:rsidR="00630212" w:rsidRPr="00537CEF" w:rsidRDefault="00232F91" w:rsidP="00630212">
      <w:pPr>
        <w:tabs>
          <w:tab w:val="left" w:pos="2625"/>
        </w:tabs>
        <w:rPr>
          <w:rFonts w:ascii="Arial" w:hAnsi="Arial" w:cs="Arial"/>
          <w:sz w:val="18"/>
          <w:szCs w:val="18"/>
        </w:rPr>
      </w:pPr>
      <w:r w:rsidRPr="00537CEF">
        <w:rPr>
          <w:rFonts w:ascii="Arial" w:hAnsi="Arial" w:cs="Arial"/>
          <w:sz w:val="18"/>
          <w:szCs w:val="18"/>
          <w:vertAlign w:val="superscript"/>
        </w:rPr>
        <w:t>d</w:t>
      </w:r>
      <w:r w:rsidR="00630212" w:rsidRPr="00537CEF">
        <w:rPr>
          <w:rFonts w:ascii="Arial" w:hAnsi="Arial" w:cs="Arial"/>
          <w:sz w:val="18"/>
          <w:szCs w:val="18"/>
          <w:vertAlign w:val="superscript"/>
        </w:rPr>
        <w:t xml:space="preserve"> </w:t>
      </w:r>
      <w:r w:rsidR="00630212" w:rsidRPr="00537CEF">
        <w:rPr>
          <w:rFonts w:ascii="Arial" w:hAnsi="Arial" w:cs="Arial"/>
          <w:sz w:val="18"/>
          <w:szCs w:val="18"/>
        </w:rPr>
        <w:t>Two-Sample T-test was used to evaluate the difference in mean birth weight Z-score between two clusters. The two clusters were assigned by supervised clustering approach.</w:t>
      </w:r>
    </w:p>
    <w:p w14:paraId="773570EB" w14:textId="0271E143" w:rsidR="00630212" w:rsidRPr="00537CEF" w:rsidRDefault="00630212" w:rsidP="00630212">
      <w:pPr>
        <w:tabs>
          <w:tab w:val="left" w:pos="2625"/>
        </w:tabs>
        <w:rPr>
          <w:rFonts w:ascii="Arial" w:hAnsi="Arial" w:cs="Arial"/>
        </w:rPr>
      </w:pPr>
    </w:p>
    <w:p w14:paraId="14C8D7B9" w14:textId="5839EC25" w:rsidR="00630212" w:rsidRPr="00537CEF" w:rsidRDefault="00630212" w:rsidP="00630212">
      <w:pPr>
        <w:tabs>
          <w:tab w:val="left" w:pos="2625"/>
        </w:tabs>
        <w:rPr>
          <w:rFonts w:ascii="Arial" w:hAnsi="Arial" w:cs="Arial"/>
        </w:rPr>
        <w:sectPr w:rsidR="00630212" w:rsidRPr="00537CEF" w:rsidSect="00BF1644">
          <w:pgSz w:w="12240" w:h="15840"/>
          <w:pgMar w:top="1440" w:right="1440" w:bottom="1440" w:left="1440" w:header="720" w:footer="720" w:gutter="0"/>
          <w:cols w:space="720"/>
          <w:docGrid w:linePitch="360"/>
        </w:sectPr>
      </w:pPr>
      <w:r w:rsidRPr="00537CEF">
        <w:rPr>
          <w:rFonts w:ascii="Arial" w:hAnsi="Arial" w:cs="Arial"/>
        </w:rPr>
        <w:tab/>
      </w:r>
    </w:p>
    <w:p w14:paraId="2B996CFC" w14:textId="158101CC" w:rsidR="00BD6053" w:rsidRPr="00537CEF" w:rsidRDefault="00BD6053" w:rsidP="001D61A1">
      <w:pPr>
        <w:rPr>
          <w:rFonts w:ascii="Arial" w:hAnsi="Arial" w:cs="Arial"/>
        </w:rPr>
      </w:pPr>
      <w:r w:rsidRPr="00537CEF">
        <w:rPr>
          <w:rFonts w:ascii="Arial" w:hAnsi="Arial" w:cs="Arial"/>
          <w:b/>
          <w:bCs/>
        </w:rPr>
        <w:lastRenderedPageBreak/>
        <w:t xml:space="preserve">Figure S1. </w:t>
      </w:r>
      <w:r w:rsidRPr="00537CEF">
        <w:rPr>
          <w:rFonts w:ascii="Arial" w:hAnsi="Arial" w:cs="Arial"/>
        </w:rPr>
        <w:t xml:space="preserve">The flow chart of quality control, data normalization and data transformation for metabolomic features. </w:t>
      </w:r>
    </w:p>
    <w:p w14:paraId="5AF3C28C" w14:textId="04C8167C" w:rsidR="00BD6053" w:rsidRPr="00537CEF" w:rsidRDefault="001A08B4" w:rsidP="001D61A1">
      <w:pPr>
        <w:rPr>
          <w:rFonts w:ascii="Arial" w:hAnsi="Arial" w:cs="Arial"/>
          <w:b/>
          <w:bCs/>
        </w:rPr>
      </w:pPr>
      <w:r w:rsidRPr="00537CEF">
        <w:rPr>
          <w:rFonts w:ascii="Arial" w:hAnsi="Arial" w:cs="Arial"/>
          <w:b/>
          <w:bCs/>
          <w:noProof/>
        </w:rPr>
        <w:drawing>
          <wp:inline distT="0" distB="0" distL="0" distR="0" wp14:anchorId="0B1345A1" wp14:editId="40A9938A">
            <wp:extent cx="8229600" cy="2677795"/>
            <wp:effectExtent l="0" t="0" r="0" b="1905"/>
            <wp:docPr id="1511439253" name="Picture 2" descr="A diagram of a blood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439253" name="Picture 2" descr="A diagram of a blood tes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8229600" cy="2677795"/>
                    </a:xfrm>
                    <a:prstGeom prst="rect">
                      <a:avLst/>
                    </a:prstGeom>
                  </pic:spPr>
                </pic:pic>
              </a:graphicData>
            </a:graphic>
          </wp:inline>
        </w:drawing>
      </w:r>
    </w:p>
    <w:p w14:paraId="217A4E78" w14:textId="1E92E782" w:rsidR="00BD6053" w:rsidRPr="00537CEF" w:rsidRDefault="00BD6053" w:rsidP="001D61A1">
      <w:pPr>
        <w:rPr>
          <w:rFonts w:ascii="Arial" w:hAnsi="Arial" w:cs="Arial"/>
          <w:b/>
          <w:bCs/>
        </w:rPr>
      </w:pPr>
      <w:r w:rsidRPr="00537CEF">
        <w:rPr>
          <w:rFonts w:ascii="Arial" w:hAnsi="Arial" w:cs="Arial"/>
          <w:b/>
          <w:bCs/>
        </w:rPr>
        <w:br w:type="page"/>
      </w:r>
    </w:p>
    <w:p w14:paraId="2C407B58" w14:textId="7728B28F" w:rsidR="001D61A1" w:rsidRPr="00537CEF" w:rsidRDefault="001D61A1" w:rsidP="001D61A1">
      <w:pPr>
        <w:rPr>
          <w:rFonts w:ascii="Arial" w:hAnsi="Arial" w:cs="Arial"/>
        </w:rPr>
      </w:pPr>
      <w:r w:rsidRPr="00537CEF">
        <w:rPr>
          <w:rFonts w:ascii="Arial" w:hAnsi="Arial" w:cs="Arial"/>
          <w:b/>
          <w:bCs/>
        </w:rPr>
        <w:lastRenderedPageBreak/>
        <w:t xml:space="preserve">Figure </w:t>
      </w:r>
      <w:r w:rsidR="00BD6053" w:rsidRPr="00537CEF">
        <w:rPr>
          <w:rFonts w:ascii="Arial" w:hAnsi="Arial" w:cs="Arial"/>
          <w:b/>
          <w:bCs/>
        </w:rPr>
        <w:t>S2</w:t>
      </w:r>
      <w:r w:rsidRPr="00537CEF">
        <w:rPr>
          <w:rFonts w:ascii="Arial" w:hAnsi="Arial" w:cs="Arial"/>
          <w:b/>
          <w:bCs/>
        </w:rPr>
        <w:t>.</w:t>
      </w:r>
      <w:r w:rsidRPr="00537CEF">
        <w:rPr>
          <w:rFonts w:ascii="Arial" w:hAnsi="Arial" w:cs="Arial"/>
        </w:rPr>
        <w:t xml:space="preserve"> Distributions of coefficients of variation (CVs) among</w:t>
      </w:r>
      <w:r w:rsidR="00941EC5" w:rsidRPr="00537CEF">
        <w:rPr>
          <w:rFonts w:ascii="Arial" w:hAnsi="Arial" w:cs="Arial"/>
        </w:rPr>
        <w:t xml:space="preserve"> </w:t>
      </w:r>
      <w:r w:rsidR="00F226BE" w:rsidRPr="00537CEF">
        <w:rPr>
          <w:rFonts w:ascii="Arial" w:hAnsi="Arial" w:cs="Arial"/>
        </w:rPr>
        <w:t>Qstd3</w:t>
      </w:r>
      <w:r w:rsidR="00941EC5" w:rsidRPr="00537CEF">
        <w:rPr>
          <w:rFonts w:ascii="Arial" w:hAnsi="Arial" w:cs="Arial"/>
        </w:rPr>
        <w:t xml:space="preserve"> samples</w:t>
      </w:r>
      <w:r w:rsidRPr="00537CEF">
        <w:rPr>
          <w:rFonts w:ascii="Arial" w:hAnsi="Arial" w:cs="Arial"/>
        </w:rPr>
        <w:t xml:space="preserve"> for untargeted metabolomics data.</w:t>
      </w:r>
    </w:p>
    <w:p w14:paraId="6E8678F5" w14:textId="77777777" w:rsidR="001D61A1" w:rsidRPr="00537CEF" w:rsidRDefault="001D61A1" w:rsidP="001D61A1">
      <w:pPr>
        <w:rPr>
          <w:rFonts w:ascii="Arial" w:hAnsi="Arial" w:cs="Arial"/>
          <w:sz w:val="10"/>
          <w:szCs w:val="10"/>
        </w:rPr>
      </w:pPr>
    </w:p>
    <w:p w14:paraId="37DB36EE" w14:textId="5D71A379" w:rsidR="001D61A1" w:rsidRPr="00537CEF" w:rsidRDefault="000419F6" w:rsidP="001D61A1">
      <w:pPr>
        <w:rPr>
          <w:rFonts w:ascii="Arial" w:hAnsi="Arial" w:cs="Arial"/>
        </w:rPr>
      </w:pPr>
      <w:r w:rsidRPr="00537CEF">
        <w:rPr>
          <w:rFonts w:ascii="Arial" w:hAnsi="Arial" w:cs="Arial"/>
          <w:noProof/>
        </w:rPr>
        <w:drawing>
          <wp:inline distT="0" distB="0" distL="0" distR="0" wp14:anchorId="6B9932CB" wp14:editId="0526047B">
            <wp:extent cx="7046259" cy="5048732"/>
            <wp:effectExtent l="0" t="0" r="2540" b="6350"/>
            <wp:docPr id="1" name="Picture 1"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histogram&#10;&#10;Description automatically generated"/>
                    <pic:cNvPicPr/>
                  </pic:nvPicPr>
                  <pic:blipFill>
                    <a:blip r:embed="rId7"/>
                    <a:stretch>
                      <a:fillRect/>
                    </a:stretch>
                  </pic:blipFill>
                  <pic:spPr>
                    <a:xfrm>
                      <a:off x="0" y="0"/>
                      <a:ext cx="7063692" cy="5061223"/>
                    </a:xfrm>
                    <a:prstGeom prst="rect">
                      <a:avLst/>
                    </a:prstGeom>
                  </pic:spPr>
                </pic:pic>
              </a:graphicData>
            </a:graphic>
          </wp:inline>
        </w:drawing>
      </w:r>
    </w:p>
    <w:p w14:paraId="2AEFB9C9" w14:textId="0C06C47B" w:rsidR="001D61A1" w:rsidRPr="00537CEF" w:rsidRDefault="001D61A1" w:rsidP="001D61A1">
      <w:pPr>
        <w:rPr>
          <w:rFonts w:ascii="Arial" w:hAnsi="Arial" w:cs="Arial"/>
        </w:rPr>
      </w:pPr>
    </w:p>
    <w:p w14:paraId="4AFC1045" w14:textId="77777777" w:rsidR="007E5179" w:rsidRPr="00537CEF" w:rsidRDefault="007E5179" w:rsidP="001D61A1">
      <w:pPr>
        <w:rPr>
          <w:rFonts w:ascii="Arial" w:hAnsi="Arial" w:cs="Arial"/>
          <w:b/>
          <w:bCs/>
        </w:rPr>
      </w:pPr>
      <w:r w:rsidRPr="00537CEF">
        <w:rPr>
          <w:rFonts w:ascii="Arial" w:hAnsi="Arial" w:cs="Arial"/>
          <w:b/>
          <w:bCs/>
        </w:rPr>
        <w:br w:type="page"/>
      </w:r>
    </w:p>
    <w:p w14:paraId="49B717FB" w14:textId="7763CEA9" w:rsidR="001D61A1" w:rsidRPr="00537CEF" w:rsidRDefault="001D61A1" w:rsidP="001D61A1">
      <w:pPr>
        <w:rPr>
          <w:rFonts w:ascii="Arial" w:hAnsi="Arial" w:cs="Arial"/>
        </w:rPr>
      </w:pPr>
      <w:r w:rsidRPr="00537CEF">
        <w:rPr>
          <w:rFonts w:ascii="Arial" w:hAnsi="Arial" w:cs="Arial"/>
          <w:b/>
          <w:bCs/>
        </w:rPr>
        <w:lastRenderedPageBreak/>
        <w:t xml:space="preserve">Figure </w:t>
      </w:r>
      <w:r w:rsidR="004973C3" w:rsidRPr="00537CEF">
        <w:rPr>
          <w:rFonts w:ascii="Arial" w:hAnsi="Arial" w:cs="Arial"/>
          <w:b/>
          <w:bCs/>
        </w:rPr>
        <w:t>S3</w:t>
      </w:r>
      <w:r w:rsidRPr="00537CEF">
        <w:rPr>
          <w:rFonts w:ascii="Arial" w:hAnsi="Arial" w:cs="Arial"/>
          <w:b/>
          <w:bCs/>
        </w:rPr>
        <w:t>.</w:t>
      </w:r>
      <w:r w:rsidRPr="00537CEF">
        <w:rPr>
          <w:rFonts w:ascii="Arial" w:hAnsi="Arial" w:cs="Arial"/>
        </w:rPr>
        <w:t xml:space="preserve"> Metabolome-wide associations between metabolomic features with CVs among </w:t>
      </w:r>
      <w:r w:rsidR="000419F6" w:rsidRPr="00537CEF">
        <w:rPr>
          <w:rFonts w:ascii="Arial" w:hAnsi="Arial" w:cs="Arial"/>
        </w:rPr>
        <w:t>Qstd3</w:t>
      </w:r>
      <w:r w:rsidRPr="00537CEF">
        <w:rPr>
          <w:rFonts w:ascii="Arial" w:hAnsi="Arial" w:cs="Arial"/>
        </w:rPr>
        <w:t xml:space="preserve"> samples &lt; 0.3 and birth weight Z</w:t>
      </w:r>
      <w:r w:rsidR="00436FC4" w:rsidRPr="00537CEF">
        <w:rPr>
          <w:rFonts w:ascii="Arial" w:hAnsi="Arial" w:cs="Arial"/>
        </w:rPr>
        <w:t>-</w:t>
      </w:r>
      <w:r w:rsidRPr="00537CEF">
        <w:rPr>
          <w:rFonts w:ascii="Arial" w:hAnsi="Arial" w:cs="Arial"/>
        </w:rPr>
        <w:t xml:space="preserve">score in 96 newborns. </w:t>
      </w:r>
    </w:p>
    <w:p w14:paraId="101FC85C" w14:textId="77777777" w:rsidR="001D61A1" w:rsidRPr="00537CEF" w:rsidRDefault="001D61A1" w:rsidP="001D61A1">
      <w:pPr>
        <w:rPr>
          <w:rFonts w:ascii="Arial" w:hAnsi="Arial" w:cs="Arial"/>
        </w:rPr>
      </w:pPr>
    </w:p>
    <w:p w14:paraId="2E563289" w14:textId="3326E219" w:rsidR="001D61A1" w:rsidRPr="00537CEF" w:rsidRDefault="00436FC4" w:rsidP="001D61A1">
      <w:pPr>
        <w:rPr>
          <w:rFonts w:ascii="Arial" w:hAnsi="Arial" w:cs="Arial"/>
        </w:rPr>
      </w:pPr>
      <w:r w:rsidRPr="00537CEF">
        <w:rPr>
          <w:rFonts w:ascii="Arial" w:hAnsi="Arial" w:cs="Arial"/>
          <w:noProof/>
        </w:rPr>
        <w:drawing>
          <wp:inline distT="0" distB="0" distL="0" distR="0" wp14:anchorId="75BCB744" wp14:editId="1F5020C6">
            <wp:extent cx="8229600" cy="3140075"/>
            <wp:effectExtent l="0" t="0" r="0" b="0"/>
            <wp:docPr id="6" name="Picture 6" descr="Graphical user interface, chart, application,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chart, application, scatter chart&#10;&#10;Description automatically generated"/>
                    <pic:cNvPicPr/>
                  </pic:nvPicPr>
                  <pic:blipFill>
                    <a:blip r:embed="rId8"/>
                    <a:stretch>
                      <a:fillRect/>
                    </a:stretch>
                  </pic:blipFill>
                  <pic:spPr>
                    <a:xfrm>
                      <a:off x="0" y="0"/>
                      <a:ext cx="8229600" cy="3140075"/>
                    </a:xfrm>
                    <a:prstGeom prst="rect">
                      <a:avLst/>
                    </a:prstGeom>
                  </pic:spPr>
                </pic:pic>
              </a:graphicData>
            </a:graphic>
          </wp:inline>
        </w:drawing>
      </w:r>
    </w:p>
    <w:p w14:paraId="3BDD85B1" w14:textId="77777777" w:rsidR="001D61A1" w:rsidRPr="00537CEF" w:rsidRDefault="001D61A1" w:rsidP="001D61A1">
      <w:pPr>
        <w:jc w:val="center"/>
        <w:rPr>
          <w:rFonts w:ascii="Arial" w:hAnsi="Arial" w:cs="Arial"/>
        </w:rPr>
      </w:pPr>
      <w:r w:rsidRPr="00537CEF">
        <w:rPr>
          <w:rFonts w:ascii="Arial" w:hAnsi="Arial" w:cs="Arial"/>
          <w:noProof/>
        </w:rPr>
        <w:drawing>
          <wp:inline distT="0" distB="0" distL="0" distR="0" wp14:anchorId="46AE7F59" wp14:editId="2F585113">
            <wp:extent cx="3657600" cy="350322"/>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92443" cy="363237"/>
                    </a:xfrm>
                    <a:prstGeom prst="rect">
                      <a:avLst/>
                    </a:prstGeom>
                  </pic:spPr>
                </pic:pic>
              </a:graphicData>
            </a:graphic>
          </wp:inline>
        </w:drawing>
      </w:r>
    </w:p>
    <w:p w14:paraId="3C5E9B90" w14:textId="77777777" w:rsidR="001D61A1" w:rsidRPr="00537CEF" w:rsidRDefault="001D61A1" w:rsidP="001D61A1">
      <w:pPr>
        <w:rPr>
          <w:rFonts w:ascii="Arial" w:hAnsi="Arial" w:cs="Arial"/>
        </w:rPr>
      </w:pPr>
    </w:p>
    <w:p w14:paraId="1482A900" w14:textId="77777777" w:rsidR="001D61A1" w:rsidRPr="00537CEF" w:rsidRDefault="001D61A1" w:rsidP="001D61A1">
      <w:pPr>
        <w:rPr>
          <w:rFonts w:ascii="Arial" w:hAnsi="Arial" w:cs="Arial"/>
        </w:rPr>
      </w:pPr>
    </w:p>
    <w:p w14:paraId="739A15A0" w14:textId="77777777" w:rsidR="001D61A1" w:rsidRPr="00537CEF" w:rsidRDefault="001D61A1" w:rsidP="001D61A1">
      <w:pPr>
        <w:rPr>
          <w:rFonts w:ascii="Arial" w:hAnsi="Arial" w:cs="Arial"/>
        </w:rPr>
      </w:pPr>
    </w:p>
    <w:p w14:paraId="793C96E7" w14:textId="77777777" w:rsidR="001D61A1" w:rsidRPr="00537CEF" w:rsidRDefault="001D61A1" w:rsidP="001D61A1">
      <w:pPr>
        <w:rPr>
          <w:rFonts w:ascii="Arial" w:hAnsi="Arial" w:cs="Arial"/>
        </w:rPr>
      </w:pPr>
    </w:p>
    <w:p w14:paraId="5A171E55" w14:textId="22E251EB" w:rsidR="001D61A1" w:rsidRPr="00537CEF" w:rsidRDefault="001D61A1" w:rsidP="001D61A1">
      <w:pPr>
        <w:rPr>
          <w:rFonts w:ascii="Arial" w:hAnsi="Arial" w:cs="Arial"/>
        </w:rPr>
      </w:pPr>
      <w:r w:rsidRPr="00537CEF">
        <w:rPr>
          <w:rFonts w:ascii="Arial" w:hAnsi="Arial" w:cs="Arial"/>
        </w:rPr>
        <w:br w:type="page"/>
      </w:r>
    </w:p>
    <w:p w14:paraId="16CF62F9" w14:textId="77777777" w:rsidR="001D61A1" w:rsidRPr="00537CEF" w:rsidRDefault="001D61A1" w:rsidP="001D61A1">
      <w:pPr>
        <w:rPr>
          <w:rFonts w:ascii="Arial" w:hAnsi="Arial" w:cs="Arial"/>
        </w:rPr>
        <w:sectPr w:rsidR="001D61A1" w:rsidRPr="00537CEF" w:rsidSect="00114A0E">
          <w:pgSz w:w="15840" w:h="12240" w:orient="landscape"/>
          <w:pgMar w:top="1440" w:right="1440" w:bottom="1440" w:left="1440" w:header="720" w:footer="720" w:gutter="0"/>
          <w:cols w:space="720"/>
          <w:docGrid w:linePitch="360"/>
        </w:sectPr>
      </w:pPr>
    </w:p>
    <w:p w14:paraId="6B9F45B8" w14:textId="5D67BD8E" w:rsidR="00046D7A" w:rsidRPr="00537CEF" w:rsidRDefault="00046D7A" w:rsidP="00046D7A">
      <w:pPr>
        <w:rPr>
          <w:rFonts w:ascii="Arial" w:hAnsi="Arial" w:cs="Arial"/>
          <w:sz w:val="18"/>
          <w:szCs w:val="18"/>
        </w:rPr>
      </w:pPr>
      <w:r w:rsidRPr="00537CEF">
        <w:rPr>
          <w:rFonts w:ascii="Arial" w:hAnsi="Arial" w:cs="Arial"/>
          <w:b/>
          <w:bCs/>
        </w:rPr>
        <w:lastRenderedPageBreak/>
        <w:t>Figure S</w:t>
      </w:r>
      <w:r w:rsidR="0031315A" w:rsidRPr="00537CEF">
        <w:rPr>
          <w:rFonts w:ascii="Arial" w:hAnsi="Arial" w:cs="Arial"/>
          <w:b/>
          <w:bCs/>
        </w:rPr>
        <w:t>4</w:t>
      </w:r>
      <w:r w:rsidRPr="00537CEF">
        <w:rPr>
          <w:rFonts w:ascii="Arial" w:hAnsi="Arial" w:cs="Arial"/>
        </w:rPr>
        <w:t>.</w:t>
      </w:r>
      <w:r w:rsidRPr="00537CEF">
        <w:rPr>
          <w:rFonts w:ascii="Arial" w:hAnsi="Arial" w:cs="Arial"/>
          <w:b/>
          <w:bCs/>
        </w:rPr>
        <w:t xml:space="preserve"> </w:t>
      </w:r>
      <w:r w:rsidRPr="00537CEF">
        <w:rPr>
          <w:rFonts w:ascii="Arial" w:hAnsi="Arial" w:cs="Arial"/>
        </w:rPr>
        <w:t>Integrated network analysis using annotated metabolomic features from 96 cord blood plasma samples and 96 3rd trimester maternal serum samples</w:t>
      </w:r>
      <w:r w:rsidR="00314A2F" w:rsidRPr="00537CEF">
        <w:rPr>
          <w:rFonts w:ascii="Arial" w:hAnsi="Arial" w:cs="Arial"/>
        </w:rPr>
        <w:t>.</w:t>
      </w:r>
    </w:p>
    <w:p w14:paraId="58B9D14C" w14:textId="5F393CED" w:rsidR="00046D7A" w:rsidRPr="00537CEF" w:rsidRDefault="00AF6E81" w:rsidP="00AF6E81">
      <w:pPr>
        <w:jc w:val="center"/>
        <w:rPr>
          <w:rFonts w:ascii="Arial" w:hAnsi="Arial" w:cs="Arial"/>
        </w:rPr>
      </w:pPr>
      <w:r w:rsidRPr="00537CEF">
        <w:rPr>
          <w:rFonts w:ascii="Arial" w:hAnsi="Arial" w:cs="Arial"/>
          <w:noProof/>
        </w:rPr>
        <w:drawing>
          <wp:inline distT="0" distB="0" distL="0" distR="0" wp14:anchorId="31E348BC" wp14:editId="4CB841F0">
            <wp:extent cx="5935134" cy="4230685"/>
            <wp:effectExtent l="0" t="0" r="0" b="0"/>
            <wp:docPr id="5" name="Picture 3" descr="Chart&#10;&#10;Description automatically generated">
              <a:extLst xmlns:a="http://schemas.openxmlformats.org/drawingml/2006/main">
                <a:ext uri="{FF2B5EF4-FFF2-40B4-BE49-F238E27FC236}">
                  <a16:creationId xmlns:a16="http://schemas.microsoft.com/office/drawing/2014/main" id="{195D57FA-C485-1ED0-F5C7-918ACA6ED6D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0;&#10;Description automatically generated">
                      <a:extLst>
                        <a:ext uri="{FF2B5EF4-FFF2-40B4-BE49-F238E27FC236}">
                          <a16:creationId xmlns:a16="http://schemas.microsoft.com/office/drawing/2014/main" id="{195D57FA-C485-1ED0-F5C7-918ACA6ED6DF}"/>
                        </a:ext>
                      </a:extLst>
                    </pic:cNvPr>
                    <pic:cNvPicPr>
                      <a:picLocks noChangeAspect="1"/>
                    </pic:cNvPicPr>
                  </pic:nvPicPr>
                  <pic:blipFill>
                    <a:blip r:embed="rId10"/>
                    <a:stretch>
                      <a:fillRect/>
                    </a:stretch>
                  </pic:blipFill>
                  <pic:spPr>
                    <a:xfrm>
                      <a:off x="0" y="0"/>
                      <a:ext cx="5937580" cy="4232429"/>
                    </a:xfrm>
                    <a:prstGeom prst="rect">
                      <a:avLst/>
                    </a:prstGeom>
                  </pic:spPr>
                </pic:pic>
              </a:graphicData>
            </a:graphic>
          </wp:inline>
        </w:drawing>
      </w:r>
    </w:p>
    <w:p w14:paraId="2C1B8DE0" w14:textId="6297E95C" w:rsidR="00314A2F" w:rsidRPr="00537CEF" w:rsidRDefault="004E094A" w:rsidP="00314A2F">
      <w:pPr>
        <w:rPr>
          <w:rFonts w:ascii="Arial" w:hAnsi="Arial" w:cs="Arial"/>
          <w:sz w:val="16"/>
          <w:szCs w:val="16"/>
        </w:rPr>
      </w:pPr>
      <w:r w:rsidRPr="00537CEF">
        <w:rPr>
          <w:rFonts w:ascii="Arial" w:hAnsi="Arial" w:cs="Arial"/>
          <w:sz w:val="16"/>
          <w:szCs w:val="16"/>
        </w:rPr>
        <w:t xml:space="preserve">The </w:t>
      </w:r>
      <w:proofErr w:type="spellStart"/>
      <w:r w:rsidR="00314A2F" w:rsidRPr="00537CEF">
        <w:rPr>
          <w:rFonts w:ascii="Arial" w:hAnsi="Arial" w:cs="Arial"/>
          <w:sz w:val="16"/>
          <w:szCs w:val="16"/>
        </w:rPr>
        <w:t>xMWAS</w:t>
      </w:r>
      <w:proofErr w:type="spellEnd"/>
      <w:r w:rsidR="00314A2F" w:rsidRPr="00537CEF">
        <w:rPr>
          <w:rFonts w:ascii="Arial" w:hAnsi="Arial" w:cs="Arial"/>
          <w:sz w:val="16"/>
          <w:szCs w:val="16"/>
        </w:rPr>
        <w:t xml:space="preserve"> integrated network analysis was performed after controlling for covariates including early vs late entry groups of women enrolled in the MADRES cohort, recruitment site, maternal age at delivery, Hispanic ethnicity, gestational age at time of sample collection, household income, maternal marital status, maternal education, maternal smoking history, and sample processing time (within 3 hours or longer than 3 hours). Each node represents a metabolite. Nodes in circle shapes represent maternal metabolites and nodes in square shapes represent newborn metabolites. Metabolic communities are clustered into sub-networks and are classified by different colors. Maternal serum metabolomic features: (S)-2-Aceto-2-hydroxybutanoate=HBU, 3-Hydroxyanthranilate=HAA, </w:t>
      </w:r>
      <w:proofErr w:type="spellStart"/>
      <w:r w:rsidR="00314A2F" w:rsidRPr="00537CEF">
        <w:rPr>
          <w:rFonts w:ascii="Arial" w:hAnsi="Arial" w:cs="Arial"/>
          <w:sz w:val="16"/>
          <w:szCs w:val="16"/>
        </w:rPr>
        <w:t>Sphinganine</w:t>
      </w:r>
      <w:proofErr w:type="spellEnd"/>
      <w:r w:rsidR="00314A2F" w:rsidRPr="00537CEF">
        <w:rPr>
          <w:rFonts w:ascii="Arial" w:hAnsi="Arial" w:cs="Arial"/>
          <w:sz w:val="16"/>
          <w:szCs w:val="16"/>
        </w:rPr>
        <w:t xml:space="preserve"> 1-phosphate=S1P, Fructose=</w:t>
      </w:r>
      <w:proofErr w:type="spellStart"/>
      <w:r w:rsidR="00314A2F" w:rsidRPr="00537CEF">
        <w:rPr>
          <w:rFonts w:ascii="Arial" w:hAnsi="Arial" w:cs="Arial"/>
          <w:sz w:val="16"/>
          <w:szCs w:val="16"/>
        </w:rPr>
        <w:t>Fruc</w:t>
      </w:r>
      <w:proofErr w:type="spellEnd"/>
      <w:r w:rsidR="00314A2F" w:rsidRPr="00537CEF">
        <w:rPr>
          <w:rFonts w:ascii="Arial" w:hAnsi="Arial" w:cs="Arial"/>
          <w:sz w:val="16"/>
          <w:szCs w:val="16"/>
        </w:rPr>
        <w:t>, Glucose=</w:t>
      </w:r>
      <w:proofErr w:type="spellStart"/>
      <w:r w:rsidR="00314A2F" w:rsidRPr="00537CEF">
        <w:rPr>
          <w:rFonts w:ascii="Arial" w:hAnsi="Arial" w:cs="Arial"/>
          <w:sz w:val="16"/>
          <w:szCs w:val="16"/>
        </w:rPr>
        <w:t>Gluc</w:t>
      </w:r>
      <w:proofErr w:type="spellEnd"/>
      <w:r w:rsidR="00314A2F" w:rsidRPr="00537CEF">
        <w:rPr>
          <w:rFonts w:ascii="Arial" w:hAnsi="Arial" w:cs="Arial"/>
          <w:sz w:val="16"/>
          <w:szCs w:val="16"/>
        </w:rPr>
        <w:t xml:space="preserve">, </w:t>
      </w:r>
      <w:proofErr w:type="spellStart"/>
      <w:r w:rsidR="00314A2F" w:rsidRPr="00537CEF">
        <w:rPr>
          <w:rFonts w:ascii="Arial" w:hAnsi="Arial" w:cs="Arial"/>
          <w:sz w:val="16"/>
          <w:szCs w:val="16"/>
        </w:rPr>
        <w:t>Ketoisovalerate</w:t>
      </w:r>
      <w:proofErr w:type="spellEnd"/>
      <w:r w:rsidR="00314A2F" w:rsidRPr="00537CEF">
        <w:rPr>
          <w:rFonts w:ascii="Arial" w:hAnsi="Arial" w:cs="Arial"/>
          <w:sz w:val="16"/>
          <w:szCs w:val="16"/>
        </w:rPr>
        <w:t>/(S)-Methylmalonate semialdehyde=KIV, Deoxyribose=DOR, (S)-2-Acetolactate=</w:t>
      </w:r>
      <w:proofErr w:type="spellStart"/>
      <w:r w:rsidR="00314A2F" w:rsidRPr="00537CEF">
        <w:rPr>
          <w:rFonts w:ascii="Arial" w:hAnsi="Arial" w:cs="Arial"/>
          <w:sz w:val="16"/>
          <w:szCs w:val="16"/>
        </w:rPr>
        <w:t>Alac</w:t>
      </w:r>
      <w:proofErr w:type="spellEnd"/>
      <w:r w:rsidR="00314A2F" w:rsidRPr="00537CEF">
        <w:rPr>
          <w:rFonts w:ascii="Arial" w:hAnsi="Arial" w:cs="Arial"/>
          <w:sz w:val="16"/>
          <w:szCs w:val="16"/>
        </w:rPr>
        <w:t xml:space="preserve">, 2-Oxoadipate=OXA, </w:t>
      </w:r>
      <w:proofErr w:type="spellStart"/>
      <w:r w:rsidR="00314A2F" w:rsidRPr="00537CEF">
        <w:rPr>
          <w:rFonts w:ascii="Arial" w:hAnsi="Arial" w:cs="Arial"/>
          <w:sz w:val="16"/>
          <w:szCs w:val="16"/>
        </w:rPr>
        <w:t>Sedoheptulose</w:t>
      </w:r>
      <w:proofErr w:type="spellEnd"/>
      <w:r w:rsidR="00314A2F" w:rsidRPr="00537CEF">
        <w:rPr>
          <w:rFonts w:ascii="Arial" w:hAnsi="Arial" w:cs="Arial"/>
          <w:sz w:val="16"/>
          <w:szCs w:val="16"/>
        </w:rPr>
        <w:t xml:space="preserve"> 7-phosphate=SH7P, Tetradecanoyl-CoA (n-C14:0CoA)=T-CoA, 4,8-Dihydroxyquinoline=DHQ, 2-Deoxyglucose=2-DG, L-Ribulose/</w:t>
      </w:r>
      <w:proofErr w:type="spellStart"/>
      <w:r w:rsidR="00314A2F" w:rsidRPr="00537CEF">
        <w:rPr>
          <w:rFonts w:ascii="Arial" w:hAnsi="Arial" w:cs="Arial"/>
          <w:sz w:val="16"/>
          <w:szCs w:val="16"/>
        </w:rPr>
        <w:t>Sedoheptulose</w:t>
      </w:r>
      <w:proofErr w:type="spellEnd"/>
      <w:r w:rsidR="00314A2F" w:rsidRPr="00537CEF">
        <w:rPr>
          <w:rFonts w:ascii="Arial" w:hAnsi="Arial" w:cs="Arial"/>
          <w:sz w:val="16"/>
          <w:szCs w:val="16"/>
        </w:rPr>
        <w:t xml:space="preserve">=Ru, 3-beta-D-Galactosyl-sn-glycerol=G-Gly; Cord blood metabolomic features: beta-carboline=BC, FA 20:0 (Arachidic acid)=FA 20:0, </w:t>
      </w:r>
      <w:proofErr w:type="spellStart"/>
      <w:r w:rsidR="00314A2F" w:rsidRPr="00537CEF">
        <w:rPr>
          <w:rFonts w:ascii="Arial" w:hAnsi="Arial" w:cs="Arial"/>
          <w:sz w:val="16"/>
          <w:szCs w:val="16"/>
        </w:rPr>
        <w:t>Octadecanoate</w:t>
      </w:r>
      <w:proofErr w:type="spellEnd"/>
      <w:r w:rsidR="00314A2F" w:rsidRPr="00537CEF">
        <w:rPr>
          <w:rFonts w:ascii="Arial" w:hAnsi="Arial" w:cs="Arial"/>
          <w:sz w:val="16"/>
          <w:szCs w:val="16"/>
        </w:rPr>
        <w:t xml:space="preserve"> (n-C18:0)=n-C18:0, </w:t>
      </w:r>
      <w:proofErr w:type="spellStart"/>
      <w:r w:rsidR="00314A2F" w:rsidRPr="00537CEF">
        <w:rPr>
          <w:rFonts w:ascii="Arial" w:hAnsi="Arial" w:cs="Arial"/>
          <w:sz w:val="16"/>
          <w:szCs w:val="16"/>
        </w:rPr>
        <w:t>Sphinganine</w:t>
      </w:r>
      <w:proofErr w:type="spellEnd"/>
      <w:r w:rsidR="00314A2F" w:rsidRPr="00537CEF">
        <w:rPr>
          <w:rFonts w:ascii="Arial" w:hAnsi="Arial" w:cs="Arial"/>
          <w:sz w:val="16"/>
          <w:szCs w:val="16"/>
        </w:rPr>
        <w:t xml:space="preserve"> 1-phosphate=S1P, </w:t>
      </w:r>
      <w:proofErr w:type="spellStart"/>
      <w:r w:rsidR="00314A2F" w:rsidRPr="00537CEF">
        <w:rPr>
          <w:rFonts w:ascii="Arial" w:hAnsi="Arial" w:cs="Arial"/>
          <w:sz w:val="16"/>
          <w:szCs w:val="16"/>
        </w:rPr>
        <w:t>Oxovalerate</w:t>
      </w:r>
      <w:proofErr w:type="spellEnd"/>
      <w:r w:rsidR="00314A2F" w:rsidRPr="00537CEF">
        <w:rPr>
          <w:rFonts w:ascii="Arial" w:hAnsi="Arial" w:cs="Arial"/>
          <w:sz w:val="16"/>
          <w:szCs w:val="16"/>
        </w:rPr>
        <w:t>/</w:t>
      </w:r>
      <w:proofErr w:type="spellStart"/>
      <w:r w:rsidR="00314A2F" w:rsidRPr="00537CEF">
        <w:rPr>
          <w:rFonts w:ascii="Arial" w:hAnsi="Arial" w:cs="Arial"/>
          <w:sz w:val="16"/>
          <w:szCs w:val="16"/>
        </w:rPr>
        <w:t>Ketoisovalerate</w:t>
      </w:r>
      <w:proofErr w:type="spellEnd"/>
      <w:r w:rsidR="00314A2F" w:rsidRPr="00537CEF">
        <w:rPr>
          <w:rFonts w:ascii="Arial" w:hAnsi="Arial" w:cs="Arial"/>
          <w:sz w:val="16"/>
          <w:szCs w:val="16"/>
        </w:rPr>
        <w:t>=KIV, Fructose=</w:t>
      </w:r>
      <w:proofErr w:type="spellStart"/>
      <w:r w:rsidR="00314A2F" w:rsidRPr="00537CEF">
        <w:rPr>
          <w:rFonts w:ascii="Arial" w:hAnsi="Arial" w:cs="Arial"/>
          <w:sz w:val="16"/>
          <w:szCs w:val="16"/>
        </w:rPr>
        <w:t>Fruc</w:t>
      </w:r>
      <w:proofErr w:type="spellEnd"/>
      <w:r w:rsidR="00314A2F" w:rsidRPr="00537CEF">
        <w:rPr>
          <w:rFonts w:ascii="Arial" w:hAnsi="Arial" w:cs="Arial"/>
          <w:sz w:val="16"/>
          <w:szCs w:val="16"/>
        </w:rPr>
        <w:t>, 5-Hydroxyindoleacetaldehyde=5-Hial, Glucose=</w:t>
      </w:r>
      <w:proofErr w:type="spellStart"/>
      <w:r w:rsidR="00314A2F" w:rsidRPr="00537CEF">
        <w:rPr>
          <w:rFonts w:ascii="Arial" w:hAnsi="Arial" w:cs="Arial"/>
          <w:sz w:val="16"/>
          <w:szCs w:val="16"/>
        </w:rPr>
        <w:t>Gluc</w:t>
      </w:r>
      <w:proofErr w:type="spellEnd"/>
      <w:r w:rsidR="00314A2F" w:rsidRPr="00537CEF">
        <w:rPr>
          <w:rFonts w:ascii="Arial" w:hAnsi="Arial" w:cs="Arial"/>
          <w:sz w:val="16"/>
          <w:szCs w:val="16"/>
        </w:rPr>
        <w:t xml:space="preserve">, (9Z,12Z,15Z)-Octadecatrienoic acid=C18:3, L-Arginine=Arg, </w:t>
      </w:r>
      <w:proofErr w:type="spellStart"/>
      <w:r w:rsidR="00314A2F" w:rsidRPr="00537CEF">
        <w:rPr>
          <w:rFonts w:ascii="Arial" w:hAnsi="Arial" w:cs="Arial"/>
          <w:sz w:val="16"/>
          <w:szCs w:val="16"/>
        </w:rPr>
        <w:t>Ketoleucine</w:t>
      </w:r>
      <w:proofErr w:type="spellEnd"/>
      <w:r w:rsidR="00314A2F" w:rsidRPr="00537CEF">
        <w:rPr>
          <w:rFonts w:ascii="Arial" w:hAnsi="Arial" w:cs="Arial"/>
          <w:sz w:val="16"/>
          <w:szCs w:val="16"/>
        </w:rPr>
        <w:t>/</w:t>
      </w:r>
      <w:proofErr w:type="spellStart"/>
      <w:r w:rsidR="00314A2F" w:rsidRPr="00537CEF">
        <w:rPr>
          <w:rFonts w:ascii="Arial" w:hAnsi="Arial" w:cs="Arial"/>
          <w:sz w:val="16"/>
          <w:szCs w:val="16"/>
        </w:rPr>
        <w:t>Ketoisoleucine</w:t>
      </w:r>
      <w:proofErr w:type="spellEnd"/>
      <w:r w:rsidR="00314A2F" w:rsidRPr="00537CEF">
        <w:rPr>
          <w:rFonts w:ascii="Arial" w:hAnsi="Arial" w:cs="Arial"/>
          <w:sz w:val="16"/>
          <w:szCs w:val="16"/>
        </w:rPr>
        <w:t>=KIC, 4-(2-Aminophenyl)-2,4-dioxobutanoate=DBU, L-4-Hydroxyglutamate semialdehyde/1-Pyrroline-4-hydroxy-2-carboxylate=HGSA, 1alpha,24R,25-trihydroxyvitamin D3/3alpha,7alpha,12alpha-Trihydroxy-5beta-cholestanoate=TVD3, Progesterone/Tetrahydrocorticosterone/21-Hydroxypregnenolone=Prog, 3alpha,7alpha-Dihydroxy-5beta-cholestanate/5beta-cholestane-3alpha,7alpha,12alpha,27,27-pentaol=Di-OHCA, N-Acetyl-D-galactosamine=GS, 9(10)-</w:t>
      </w:r>
      <w:proofErr w:type="spellStart"/>
      <w:r w:rsidR="00314A2F" w:rsidRPr="00537CEF">
        <w:rPr>
          <w:rFonts w:ascii="Arial" w:hAnsi="Arial" w:cs="Arial"/>
          <w:sz w:val="16"/>
          <w:szCs w:val="16"/>
        </w:rPr>
        <w:t>EpOME</w:t>
      </w:r>
      <w:proofErr w:type="spellEnd"/>
      <w:r w:rsidR="00314A2F" w:rsidRPr="00537CEF">
        <w:rPr>
          <w:rFonts w:ascii="Arial" w:hAnsi="Arial" w:cs="Arial"/>
          <w:sz w:val="16"/>
          <w:szCs w:val="16"/>
        </w:rPr>
        <w:t>=</w:t>
      </w:r>
      <w:proofErr w:type="spellStart"/>
      <w:r w:rsidR="00314A2F" w:rsidRPr="00537CEF">
        <w:rPr>
          <w:rFonts w:ascii="Arial" w:hAnsi="Arial" w:cs="Arial"/>
          <w:sz w:val="16"/>
          <w:szCs w:val="16"/>
        </w:rPr>
        <w:t>EpOME</w:t>
      </w:r>
      <w:proofErr w:type="spellEnd"/>
      <w:r w:rsidR="00314A2F" w:rsidRPr="00537CEF">
        <w:rPr>
          <w:rFonts w:ascii="Arial" w:hAnsi="Arial" w:cs="Arial"/>
          <w:sz w:val="16"/>
          <w:szCs w:val="16"/>
        </w:rPr>
        <w:t xml:space="preserve">, </w:t>
      </w:r>
      <w:proofErr w:type="spellStart"/>
      <w:r w:rsidR="00314A2F" w:rsidRPr="00537CEF">
        <w:rPr>
          <w:rFonts w:ascii="Arial" w:hAnsi="Arial" w:cs="Arial"/>
          <w:sz w:val="16"/>
          <w:szCs w:val="16"/>
        </w:rPr>
        <w:t>Stearoylcarnitine</w:t>
      </w:r>
      <w:proofErr w:type="spellEnd"/>
      <w:r w:rsidR="00314A2F" w:rsidRPr="00537CEF">
        <w:rPr>
          <w:rFonts w:ascii="Arial" w:hAnsi="Arial" w:cs="Arial"/>
          <w:sz w:val="16"/>
          <w:szCs w:val="16"/>
        </w:rPr>
        <w:t>=C18, Octadecenoyl carnitine=C18:1, Cortexolone=Cort, 2-Deoxyglucose=2-DG, 1-Pyrroline-2-carboxylate=PC.</w:t>
      </w:r>
    </w:p>
    <w:p w14:paraId="582C4FAA" w14:textId="77777777" w:rsidR="00611214" w:rsidRPr="00537CEF" w:rsidRDefault="00611214" w:rsidP="00AF6E81">
      <w:pPr>
        <w:jc w:val="center"/>
        <w:rPr>
          <w:rFonts w:ascii="Arial" w:hAnsi="Arial" w:cs="Arial"/>
        </w:rPr>
      </w:pPr>
    </w:p>
    <w:p w14:paraId="6C6703B0" w14:textId="77777777" w:rsidR="00537CEF" w:rsidRDefault="00537CEF" w:rsidP="00611214">
      <w:pPr>
        <w:rPr>
          <w:rFonts w:ascii="Arial" w:hAnsi="Arial" w:cs="Arial"/>
          <w:b/>
          <w:bCs/>
        </w:rPr>
      </w:pPr>
      <w:r>
        <w:rPr>
          <w:rFonts w:ascii="Arial" w:hAnsi="Arial" w:cs="Arial"/>
          <w:b/>
          <w:bCs/>
        </w:rPr>
        <w:br w:type="page"/>
      </w:r>
    </w:p>
    <w:p w14:paraId="09EC53DA" w14:textId="3BD16D9D" w:rsidR="00611214" w:rsidRPr="00537CEF" w:rsidRDefault="00537CEF" w:rsidP="00611214">
      <w:pPr>
        <w:rPr>
          <w:rFonts w:ascii="Arial" w:hAnsi="Arial" w:cs="Arial"/>
          <w:b/>
          <w:bCs/>
        </w:rPr>
      </w:pPr>
      <w:r w:rsidRPr="00537CEF">
        <w:rPr>
          <w:rFonts w:ascii="Arial" w:hAnsi="Arial" w:cs="Arial"/>
          <w:b/>
          <w:bCs/>
        </w:rPr>
        <w:lastRenderedPageBreak/>
        <w:t>References</w:t>
      </w:r>
    </w:p>
    <w:p w14:paraId="73751691" w14:textId="77777777" w:rsidR="00611214" w:rsidRPr="00537CEF" w:rsidRDefault="00611214" w:rsidP="00537CEF">
      <w:pPr>
        <w:pStyle w:val="EndNoteBibliography"/>
        <w:ind w:left="720" w:hanging="720"/>
        <w:jc w:val="left"/>
        <w:rPr>
          <w:noProof/>
        </w:rPr>
      </w:pPr>
      <w:r w:rsidRPr="00537CEF">
        <w:rPr>
          <w:rFonts w:ascii="Arial" w:hAnsi="Arial" w:cs="Arial"/>
        </w:rPr>
        <w:fldChar w:fldCharType="begin"/>
      </w:r>
      <w:r w:rsidRPr="00537CEF">
        <w:rPr>
          <w:rFonts w:ascii="Arial" w:hAnsi="Arial" w:cs="Arial"/>
        </w:rPr>
        <w:instrText xml:space="preserve"> ADDIN EN.REFLIST </w:instrText>
      </w:r>
      <w:r w:rsidRPr="00537CEF">
        <w:rPr>
          <w:rFonts w:ascii="Arial" w:hAnsi="Arial" w:cs="Arial"/>
        </w:rPr>
        <w:fldChar w:fldCharType="separate"/>
      </w:r>
      <w:r w:rsidRPr="00537CEF">
        <w:rPr>
          <w:noProof/>
        </w:rPr>
        <w:t>1.</w:t>
      </w:r>
      <w:r w:rsidRPr="00537CEF">
        <w:rPr>
          <w:noProof/>
        </w:rPr>
        <w:tab/>
        <w:t xml:space="preserve">Lee J, Park J, Lim MS, Seong SJ, Seo JJ, Park SM, et al. Quantile normalization approach for liquid chromatography-mass spectrometry-based metabolomic data from healthy human volunteers. </w:t>
      </w:r>
      <w:r w:rsidRPr="00537CEF">
        <w:rPr>
          <w:i/>
          <w:noProof/>
        </w:rPr>
        <w:t>Anal Sci</w:t>
      </w:r>
      <w:r w:rsidRPr="00537CEF">
        <w:rPr>
          <w:noProof/>
        </w:rPr>
        <w:t>. 2012;28(8):801-805.</w:t>
      </w:r>
    </w:p>
    <w:p w14:paraId="425F0D42" w14:textId="77777777" w:rsidR="00611214" w:rsidRPr="00537CEF" w:rsidRDefault="00611214" w:rsidP="00537CEF">
      <w:pPr>
        <w:pStyle w:val="EndNoteBibliography"/>
        <w:ind w:left="720" w:hanging="720"/>
        <w:jc w:val="left"/>
        <w:rPr>
          <w:noProof/>
        </w:rPr>
      </w:pPr>
      <w:r w:rsidRPr="00537CEF">
        <w:rPr>
          <w:noProof/>
        </w:rPr>
        <w:t>2.</w:t>
      </w:r>
      <w:r w:rsidRPr="00537CEF">
        <w:rPr>
          <w:noProof/>
        </w:rPr>
        <w:tab/>
        <w:t xml:space="preserve">Liu KH, Nellis M, Uppal K, Ma C, Tran V, Liang Y, et al. Reference Standardization for Quantification and Harmonization of Large-Scale Metabolomics. </w:t>
      </w:r>
      <w:r w:rsidRPr="00537CEF">
        <w:rPr>
          <w:i/>
          <w:noProof/>
        </w:rPr>
        <w:t>Anal Chem</w:t>
      </w:r>
      <w:r w:rsidRPr="00537CEF">
        <w:rPr>
          <w:noProof/>
        </w:rPr>
        <w:t>. 2020;92(13):8836-8844.</w:t>
      </w:r>
    </w:p>
    <w:p w14:paraId="7BACB7FE" w14:textId="1FE22981" w:rsidR="00314A2F" w:rsidRPr="00063DD9" w:rsidRDefault="00611214" w:rsidP="00537CEF">
      <w:pPr>
        <w:rPr>
          <w:rFonts w:ascii="Arial" w:hAnsi="Arial" w:cs="Arial"/>
        </w:rPr>
      </w:pPr>
      <w:r w:rsidRPr="00537CEF">
        <w:rPr>
          <w:rFonts w:ascii="Arial" w:hAnsi="Arial" w:cs="Arial"/>
        </w:rPr>
        <w:fldChar w:fldCharType="end"/>
      </w:r>
    </w:p>
    <w:sectPr w:rsidR="00314A2F" w:rsidRPr="00063DD9" w:rsidSect="00941E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Pediatric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a0fxsxaotvvddef25aptt24srvd05rzrfs0&quot;&gt;MADRES_yr1&lt;record-ids&gt;&lt;item&gt;17&lt;/item&gt;&lt;item&gt;20&lt;/item&gt;&lt;/record-ids&gt;&lt;/item&gt;&lt;/Libraries&gt;"/>
  </w:docVars>
  <w:rsids>
    <w:rsidRoot w:val="00E74E33"/>
    <w:rsid w:val="00022257"/>
    <w:rsid w:val="00023193"/>
    <w:rsid w:val="0003498A"/>
    <w:rsid w:val="000419F6"/>
    <w:rsid w:val="00046D7A"/>
    <w:rsid w:val="00050284"/>
    <w:rsid w:val="00063DD9"/>
    <w:rsid w:val="00070EC9"/>
    <w:rsid w:val="000A459D"/>
    <w:rsid w:val="000C0FB7"/>
    <w:rsid w:val="000C7CE7"/>
    <w:rsid w:val="000D291D"/>
    <w:rsid w:val="000D3131"/>
    <w:rsid w:val="00113BF7"/>
    <w:rsid w:val="00114A0E"/>
    <w:rsid w:val="0012743F"/>
    <w:rsid w:val="00134C6D"/>
    <w:rsid w:val="00143A92"/>
    <w:rsid w:val="00151C75"/>
    <w:rsid w:val="001A08B4"/>
    <w:rsid w:val="001A3701"/>
    <w:rsid w:val="001A5E1A"/>
    <w:rsid w:val="001B20BA"/>
    <w:rsid w:val="001D61A1"/>
    <w:rsid w:val="001E54EC"/>
    <w:rsid w:val="001E5D77"/>
    <w:rsid w:val="001F5F10"/>
    <w:rsid w:val="00201A7E"/>
    <w:rsid w:val="002056EC"/>
    <w:rsid w:val="00212635"/>
    <w:rsid w:val="00221A30"/>
    <w:rsid w:val="00232F91"/>
    <w:rsid w:val="00244EB5"/>
    <w:rsid w:val="0029340D"/>
    <w:rsid w:val="002A062F"/>
    <w:rsid w:val="002B47B1"/>
    <w:rsid w:val="002D7825"/>
    <w:rsid w:val="002D7A84"/>
    <w:rsid w:val="00302B56"/>
    <w:rsid w:val="0031315A"/>
    <w:rsid w:val="00313811"/>
    <w:rsid w:val="00314A2F"/>
    <w:rsid w:val="00325781"/>
    <w:rsid w:val="003412DD"/>
    <w:rsid w:val="00352040"/>
    <w:rsid w:val="0037482F"/>
    <w:rsid w:val="003756F0"/>
    <w:rsid w:val="00396ABE"/>
    <w:rsid w:val="003A1F3B"/>
    <w:rsid w:val="003E7092"/>
    <w:rsid w:val="003F4BCD"/>
    <w:rsid w:val="00436FC4"/>
    <w:rsid w:val="00462CED"/>
    <w:rsid w:val="004739D1"/>
    <w:rsid w:val="004973C3"/>
    <w:rsid w:val="004A0B33"/>
    <w:rsid w:val="004A2B1B"/>
    <w:rsid w:val="004A569C"/>
    <w:rsid w:val="004A753E"/>
    <w:rsid w:val="004B0DF5"/>
    <w:rsid w:val="004D33C5"/>
    <w:rsid w:val="004D55FB"/>
    <w:rsid w:val="004E01B7"/>
    <w:rsid w:val="004E0881"/>
    <w:rsid w:val="004E094A"/>
    <w:rsid w:val="004F6B2C"/>
    <w:rsid w:val="00503C82"/>
    <w:rsid w:val="00524E49"/>
    <w:rsid w:val="00530667"/>
    <w:rsid w:val="00537CEF"/>
    <w:rsid w:val="00547DEC"/>
    <w:rsid w:val="005509B1"/>
    <w:rsid w:val="0057274E"/>
    <w:rsid w:val="005E1D23"/>
    <w:rsid w:val="00611214"/>
    <w:rsid w:val="00616005"/>
    <w:rsid w:val="00620EA8"/>
    <w:rsid w:val="00630212"/>
    <w:rsid w:val="00674121"/>
    <w:rsid w:val="0068054E"/>
    <w:rsid w:val="00687430"/>
    <w:rsid w:val="006B04F1"/>
    <w:rsid w:val="006C6F1D"/>
    <w:rsid w:val="006F3DBA"/>
    <w:rsid w:val="006F72EC"/>
    <w:rsid w:val="00711153"/>
    <w:rsid w:val="00715863"/>
    <w:rsid w:val="007227F7"/>
    <w:rsid w:val="007264D7"/>
    <w:rsid w:val="0072713F"/>
    <w:rsid w:val="00737A04"/>
    <w:rsid w:val="00737C04"/>
    <w:rsid w:val="00737F62"/>
    <w:rsid w:val="00745313"/>
    <w:rsid w:val="007A0DC8"/>
    <w:rsid w:val="007A3090"/>
    <w:rsid w:val="007B0B71"/>
    <w:rsid w:val="007C146A"/>
    <w:rsid w:val="007E5179"/>
    <w:rsid w:val="00815535"/>
    <w:rsid w:val="00825A6F"/>
    <w:rsid w:val="00843B6C"/>
    <w:rsid w:val="0085172F"/>
    <w:rsid w:val="008621A7"/>
    <w:rsid w:val="00862225"/>
    <w:rsid w:val="00886B87"/>
    <w:rsid w:val="00887874"/>
    <w:rsid w:val="0089374F"/>
    <w:rsid w:val="008C687E"/>
    <w:rsid w:val="008C6F6C"/>
    <w:rsid w:val="008D0B23"/>
    <w:rsid w:val="008D3B9D"/>
    <w:rsid w:val="008E29FC"/>
    <w:rsid w:val="008F1076"/>
    <w:rsid w:val="0091226D"/>
    <w:rsid w:val="0091491A"/>
    <w:rsid w:val="00941EC5"/>
    <w:rsid w:val="009459E1"/>
    <w:rsid w:val="009463C1"/>
    <w:rsid w:val="009573F8"/>
    <w:rsid w:val="009764CE"/>
    <w:rsid w:val="009A52E0"/>
    <w:rsid w:val="009F7C94"/>
    <w:rsid w:val="00A0215D"/>
    <w:rsid w:val="00A05813"/>
    <w:rsid w:val="00A06708"/>
    <w:rsid w:val="00A27CEA"/>
    <w:rsid w:val="00A752DA"/>
    <w:rsid w:val="00A9722C"/>
    <w:rsid w:val="00AB4A07"/>
    <w:rsid w:val="00AF6E81"/>
    <w:rsid w:val="00B27BC3"/>
    <w:rsid w:val="00B3166C"/>
    <w:rsid w:val="00B378CB"/>
    <w:rsid w:val="00B45313"/>
    <w:rsid w:val="00B56E2E"/>
    <w:rsid w:val="00B7755A"/>
    <w:rsid w:val="00BA4BE7"/>
    <w:rsid w:val="00BB3C57"/>
    <w:rsid w:val="00BD0CCC"/>
    <w:rsid w:val="00BD6053"/>
    <w:rsid w:val="00BE0FDC"/>
    <w:rsid w:val="00BF1644"/>
    <w:rsid w:val="00C7759F"/>
    <w:rsid w:val="00C97672"/>
    <w:rsid w:val="00CA3AB3"/>
    <w:rsid w:val="00CF0401"/>
    <w:rsid w:val="00D00A72"/>
    <w:rsid w:val="00D124B4"/>
    <w:rsid w:val="00D32A76"/>
    <w:rsid w:val="00D34AF3"/>
    <w:rsid w:val="00D46A2F"/>
    <w:rsid w:val="00D756A4"/>
    <w:rsid w:val="00D75DF6"/>
    <w:rsid w:val="00D83641"/>
    <w:rsid w:val="00D848F9"/>
    <w:rsid w:val="00D85140"/>
    <w:rsid w:val="00D92EEA"/>
    <w:rsid w:val="00DA0A45"/>
    <w:rsid w:val="00DA2476"/>
    <w:rsid w:val="00DA4CB6"/>
    <w:rsid w:val="00DD02FF"/>
    <w:rsid w:val="00DE08B8"/>
    <w:rsid w:val="00DE23D8"/>
    <w:rsid w:val="00DE3C8F"/>
    <w:rsid w:val="00E31064"/>
    <w:rsid w:val="00E54C05"/>
    <w:rsid w:val="00E74E33"/>
    <w:rsid w:val="00E93D30"/>
    <w:rsid w:val="00E96BD4"/>
    <w:rsid w:val="00EA1ADD"/>
    <w:rsid w:val="00EA3BB8"/>
    <w:rsid w:val="00EB5317"/>
    <w:rsid w:val="00ED7C80"/>
    <w:rsid w:val="00EE2716"/>
    <w:rsid w:val="00F226BE"/>
    <w:rsid w:val="00F316D8"/>
    <w:rsid w:val="00F365C0"/>
    <w:rsid w:val="00F36B52"/>
    <w:rsid w:val="00F44279"/>
    <w:rsid w:val="00F65B90"/>
    <w:rsid w:val="00FA65EB"/>
    <w:rsid w:val="00FD6455"/>
    <w:rsid w:val="00FE3A82"/>
    <w:rsid w:val="00FE59CE"/>
    <w:rsid w:val="00FE65E5"/>
    <w:rsid w:val="00FE67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4FE9E"/>
  <w15:chartTrackingRefBased/>
  <w15:docId w15:val="{AC22C692-16D0-AE43-B89C-6E474FA0F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021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23193"/>
    <w:rPr>
      <w:sz w:val="16"/>
      <w:szCs w:val="16"/>
    </w:rPr>
  </w:style>
  <w:style w:type="paragraph" w:styleId="CommentText">
    <w:name w:val="annotation text"/>
    <w:basedOn w:val="Normal"/>
    <w:link w:val="CommentTextChar"/>
    <w:uiPriority w:val="99"/>
    <w:unhideWhenUsed/>
    <w:rsid w:val="00023193"/>
    <w:rPr>
      <w:sz w:val="20"/>
      <w:szCs w:val="20"/>
    </w:rPr>
  </w:style>
  <w:style w:type="character" w:customStyle="1" w:styleId="CommentTextChar">
    <w:name w:val="Comment Text Char"/>
    <w:basedOn w:val="DefaultParagraphFont"/>
    <w:link w:val="CommentText"/>
    <w:uiPriority w:val="99"/>
    <w:rsid w:val="0002319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23193"/>
    <w:rPr>
      <w:b/>
      <w:bCs/>
    </w:rPr>
  </w:style>
  <w:style w:type="character" w:customStyle="1" w:styleId="CommentSubjectChar">
    <w:name w:val="Comment Subject Char"/>
    <w:basedOn w:val="CommentTextChar"/>
    <w:link w:val="CommentSubject"/>
    <w:uiPriority w:val="99"/>
    <w:semiHidden/>
    <w:rsid w:val="00023193"/>
    <w:rPr>
      <w:rFonts w:ascii="Times New Roman" w:eastAsia="Times New Roman" w:hAnsi="Times New Roman" w:cs="Times New Roman"/>
      <w:b/>
      <w:bCs/>
      <w:sz w:val="20"/>
      <w:szCs w:val="20"/>
    </w:rPr>
  </w:style>
  <w:style w:type="paragraph" w:styleId="Revision">
    <w:name w:val="Revision"/>
    <w:hidden/>
    <w:uiPriority w:val="99"/>
    <w:semiHidden/>
    <w:rsid w:val="00023193"/>
    <w:rPr>
      <w:rFonts w:ascii="Times New Roman" w:eastAsia="Times New Roman" w:hAnsi="Times New Roman" w:cs="Times New Roman"/>
    </w:rPr>
  </w:style>
  <w:style w:type="character" w:styleId="Hyperlink">
    <w:name w:val="Hyperlink"/>
    <w:basedOn w:val="DefaultParagraphFont"/>
    <w:uiPriority w:val="99"/>
    <w:unhideWhenUsed/>
    <w:rsid w:val="00201A7E"/>
    <w:rPr>
      <w:color w:val="0563C1" w:themeColor="hyperlink"/>
      <w:u w:val="single"/>
    </w:rPr>
  </w:style>
  <w:style w:type="character" w:styleId="UnresolvedMention">
    <w:name w:val="Unresolved Mention"/>
    <w:basedOn w:val="DefaultParagraphFont"/>
    <w:uiPriority w:val="99"/>
    <w:semiHidden/>
    <w:unhideWhenUsed/>
    <w:rsid w:val="00201A7E"/>
    <w:rPr>
      <w:color w:val="605E5C"/>
      <w:shd w:val="clear" w:color="auto" w:fill="E1DFDD"/>
    </w:rPr>
  </w:style>
  <w:style w:type="paragraph" w:styleId="ListParagraph">
    <w:name w:val="List Paragraph"/>
    <w:basedOn w:val="Normal"/>
    <w:uiPriority w:val="34"/>
    <w:qFormat/>
    <w:rsid w:val="00DA0A45"/>
    <w:pPr>
      <w:ind w:left="720"/>
      <w:contextualSpacing/>
    </w:pPr>
  </w:style>
  <w:style w:type="table" w:styleId="TableGrid">
    <w:name w:val="Table Grid"/>
    <w:basedOn w:val="TableNormal"/>
    <w:uiPriority w:val="39"/>
    <w:rsid w:val="00113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30212"/>
    <w:pPr>
      <w:spacing w:before="100" w:beforeAutospacing="1" w:after="100" w:afterAutospacing="1"/>
    </w:pPr>
  </w:style>
  <w:style w:type="paragraph" w:customStyle="1" w:styleId="EndNoteBibliographyTitle">
    <w:name w:val="EndNote Bibliography Title"/>
    <w:basedOn w:val="Normal"/>
    <w:link w:val="EndNoteBibliographyTitleChar"/>
    <w:rsid w:val="00611214"/>
    <w:pPr>
      <w:jc w:val="center"/>
    </w:pPr>
  </w:style>
  <w:style w:type="character" w:customStyle="1" w:styleId="EndNoteBibliographyTitleChar">
    <w:name w:val="EndNote Bibliography Title Char"/>
    <w:basedOn w:val="DefaultParagraphFont"/>
    <w:link w:val="EndNoteBibliographyTitle"/>
    <w:rsid w:val="00611214"/>
    <w:rPr>
      <w:rFonts w:ascii="Times New Roman" w:eastAsia="Times New Roman" w:hAnsi="Times New Roman" w:cs="Times New Roman"/>
    </w:rPr>
  </w:style>
  <w:style w:type="paragraph" w:customStyle="1" w:styleId="EndNoteBibliography">
    <w:name w:val="EndNote Bibliography"/>
    <w:basedOn w:val="Normal"/>
    <w:link w:val="EndNoteBibliographyChar"/>
    <w:rsid w:val="00611214"/>
    <w:pPr>
      <w:jc w:val="center"/>
    </w:pPr>
  </w:style>
  <w:style w:type="character" w:customStyle="1" w:styleId="EndNoteBibliographyChar">
    <w:name w:val="EndNote Bibliography Char"/>
    <w:basedOn w:val="DefaultParagraphFont"/>
    <w:link w:val="EndNoteBibliography"/>
    <w:rsid w:val="00611214"/>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48748">
      <w:bodyDiv w:val="1"/>
      <w:marLeft w:val="0"/>
      <w:marRight w:val="0"/>
      <w:marTop w:val="0"/>
      <w:marBottom w:val="0"/>
      <w:divBdr>
        <w:top w:val="none" w:sz="0" w:space="0" w:color="auto"/>
        <w:left w:val="none" w:sz="0" w:space="0" w:color="auto"/>
        <w:bottom w:val="none" w:sz="0" w:space="0" w:color="auto"/>
        <w:right w:val="none" w:sz="0" w:space="0" w:color="auto"/>
      </w:divBdr>
    </w:div>
    <w:div w:id="54163690">
      <w:bodyDiv w:val="1"/>
      <w:marLeft w:val="0"/>
      <w:marRight w:val="0"/>
      <w:marTop w:val="0"/>
      <w:marBottom w:val="0"/>
      <w:divBdr>
        <w:top w:val="none" w:sz="0" w:space="0" w:color="auto"/>
        <w:left w:val="none" w:sz="0" w:space="0" w:color="auto"/>
        <w:bottom w:val="none" w:sz="0" w:space="0" w:color="auto"/>
        <w:right w:val="none" w:sz="0" w:space="0" w:color="auto"/>
      </w:divBdr>
    </w:div>
    <w:div w:id="189727114">
      <w:bodyDiv w:val="1"/>
      <w:marLeft w:val="0"/>
      <w:marRight w:val="0"/>
      <w:marTop w:val="0"/>
      <w:marBottom w:val="0"/>
      <w:divBdr>
        <w:top w:val="none" w:sz="0" w:space="0" w:color="auto"/>
        <w:left w:val="none" w:sz="0" w:space="0" w:color="auto"/>
        <w:bottom w:val="none" w:sz="0" w:space="0" w:color="auto"/>
        <w:right w:val="none" w:sz="0" w:space="0" w:color="auto"/>
      </w:divBdr>
    </w:div>
    <w:div w:id="200870480">
      <w:bodyDiv w:val="1"/>
      <w:marLeft w:val="0"/>
      <w:marRight w:val="0"/>
      <w:marTop w:val="0"/>
      <w:marBottom w:val="0"/>
      <w:divBdr>
        <w:top w:val="none" w:sz="0" w:space="0" w:color="auto"/>
        <w:left w:val="none" w:sz="0" w:space="0" w:color="auto"/>
        <w:bottom w:val="none" w:sz="0" w:space="0" w:color="auto"/>
        <w:right w:val="none" w:sz="0" w:space="0" w:color="auto"/>
      </w:divBdr>
    </w:div>
    <w:div w:id="304511753">
      <w:bodyDiv w:val="1"/>
      <w:marLeft w:val="0"/>
      <w:marRight w:val="0"/>
      <w:marTop w:val="0"/>
      <w:marBottom w:val="0"/>
      <w:divBdr>
        <w:top w:val="none" w:sz="0" w:space="0" w:color="auto"/>
        <w:left w:val="none" w:sz="0" w:space="0" w:color="auto"/>
        <w:bottom w:val="none" w:sz="0" w:space="0" w:color="auto"/>
        <w:right w:val="none" w:sz="0" w:space="0" w:color="auto"/>
      </w:divBdr>
    </w:div>
    <w:div w:id="374165343">
      <w:bodyDiv w:val="1"/>
      <w:marLeft w:val="0"/>
      <w:marRight w:val="0"/>
      <w:marTop w:val="0"/>
      <w:marBottom w:val="0"/>
      <w:divBdr>
        <w:top w:val="none" w:sz="0" w:space="0" w:color="auto"/>
        <w:left w:val="none" w:sz="0" w:space="0" w:color="auto"/>
        <w:bottom w:val="none" w:sz="0" w:space="0" w:color="auto"/>
        <w:right w:val="none" w:sz="0" w:space="0" w:color="auto"/>
      </w:divBdr>
    </w:div>
    <w:div w:id="380907055">
      <w:bodyDiv w:val="1"/>
      <w:marLeft w:val="0"/>
      <w:marRight w:val="0"/>
      <w:marTop w:val="0"/>
      <w:marBottom w:val="0"/>
      <w:divBdr>
        <w:top w:val="none" w:sz="0" w:space="0" w:color="auto"/>
        <w:left w:val="none" w:sz="0" w:space="0" w:color="auto"/>
        <w:bottom w:val="none" w:sz="0" w:space="0" w:color="auto"/>
        <w:right w:val="none" w:sz="0" w:space="0" w:color="auto"/>
      </w:divBdr>
    </w:div>
    <w:div w:id="401031274">
      <w:bodyDiv w:val="1"/>
      <w:marLeft w:val="0"/>
      <w:marRight w:val="0"/>
      <w:marTop w:val="0"/>
      <w:marBottom w:val="0"/>
      <w:divBdr>
        <w:top w:val="none" w:sz="0" w:space="0" w:color="auto"/>
        <w:left w:val="none" w:sz="0" w:space="0" w:color="auto"/>
        <w:bottom w:val="none" w:sz="0" w:space="0" w:color="auto"/>
        <w:right w:val="none" w:sz="0" w:space="0" w:color="auto"/>
      </w:divBdr>
    </w:div>
    <w:div w:id="458039545">
      <w:bodyDiv w:val="1"/>
      <w:marLeft w:val="0"/>
      <w:marRight w:val="0"/>
      <w:marTop w:val="0"/>
      <w:marBottom w:val="0"/>
      <w:divBdr>
        <w:top w:val="none" w:sz="0" w:space="0" w:color="auto"/>
        <w:left w:val="none" w:sz="0" w:space="0" w:color="auto"/>
        <w:bottom w:val="none" w:sz="0" w:space="0" w:color="auto"/>
        <w:right w:val="none" w:sz="0" w:space="0" w:color="auto"/>
      </w:divBdr>
    </w:div>
    <w:div w:id="458452373">
      <w:bodyDiv w:val="1"/>
      <w:marLeft w:val="0"/>
      <w:marRight w:val="0"/>
      <w:marTop w:val="0"/>
      <w:marBottom w:val="0"/>
      <w:divBdr>
        <w:top w:val="none" w:sz="0" w:space="0" w:color="auto"/>
        <w:left w:val="none" w:sz="0" w:space="0" w:color="auto"/>
        <w:bottom w:val="none" w:sz="0" w:space="0" w:color="auto"/>
        <w:right w:val="none" w:sz="0" w:space="0" w:color="auto"/>
      </w:divBdr>
    </w:div>
    <w:div w:id="458568300">
      <w:bodyDiv w:val="1"/>
      <w:marLeft w:val="0"/>
      <w:marRight w:val="0"/>
      <w:marTop w:val="0"/>
      <w:marBottom w:val="0"/>
      <w:divBdr>
        <w:top w:val="none" w:sz="0" w:space="0" w:color="auto"/>
        <w:left w:val="none" w:sz="0" w:space="0" w:color="auto"/>
        <w:bottom w:val="none" w:sz="0" w:space="0" w:color="auto"/>
        <w:right w:val="none" w:sz="0" w:space="0" w:color="auto"/>
      </w:divBdr>
    </w:div>
    <w:div w:id="526720209">
      <w:bodyDiv w:val="1"/>
      <w:marLeft w:val="0"/>
      <w:marRight w:val="0"/>
      <w:marTop w:val="0"/>
      <w:marBottom w:val="0"/>
      <w:divBdr>
        <w:top w:val="none" w:sz="0" w:space="0" w:color="auto"/>
        <w:left w:val="none" w:sz="0" w:space="0" w:color="auto"/>
        <w:bottom w:val="none" w:sz="0" w:space="0" w:color="auto"/>
        <w:right w:val="none" w:sz="0" w:space="0" w:color="auto"/>
      </w:divBdr>
    </w:div>
    <w:div w:id="534387895">
      <w:bodyDiv w:val="1"/>
      <w:marLeft w:val="0"/>
      <w:marRight w:val="0"/>
      <w:marTop w:val="0"/>
      <w:marBottom w:val="0"/>
      <w:divBdr>
        <w:top w:val="none" w:sz="0" w:space="0" w:color="auto"/>
        <w:left w:val="none" w:sz="0" w:space="0" w:color="auto"/>
        <w:bottom w:val="none" w:sz="0" w:space="0" w:color="auto"/>
        <w:right w:val="none" w:sz="0" w:space="0" w:color="auto"/>
      </w:divBdr>
    </w:div>
    <w:div w:id="633874855">
      <w:bodyDiv w:val="1"/>
      <w:marLeft w:val="0"/>
      <w:marRight w:val="0"/>
      <w:marTop w:val="0"/>
      <w:marBottom w:val="0"/>
      <w:divBdr>
        <w:top w:val="none" w:sz="0" w:space="0" w:color="auto"/>
        <w:left w:val="none" w:sz="0" w:space="0" w:color="auto"/>
        <w:bottom w:val="none" w:sz="0" w:space="0" w:color="auto"/>
        <w:right w:val="none" w:sz="0" w:space="0" w:color="auto"/>
      </w:divBdr>
    </w:div>
    <w:div w:id="829904454">
      <w:bodyDiv w:val="1"/>
      <w:marLeft w:val="0"/>
      <w:marRight w:val="0"/>
      <w:marTop w:val="0"/>
      <w:marBottom w:val="0"/>
      <w:divBdr>
        <w:top w:val="none" w:sz="0" w:space="0" w:color="auto"/>
        <w:left w:val="none" w:sz="0" w:space="0" w:color="auto"/>
        <w:bottom w:val="none" w:sz="0" w:space="0" w:color="auto"/>
        <w:right w:val="none" w:sz="0" w:space="0" w:color="auto"/>
      </w:divBdr>
    </w:div>
    <w:div w:id="830484434">
      <w:bodyDiv w:val="1"/>
      <w:marLeft w:val="0"/>
      <w:marRight w:val="0"/>
      <w:marTop w:val="0"/>
      <w:marBottom w:val="0"/>
      <w:divBdr>
        <w:top w:val="none" w:sz="0" w:space="0" w:color="auto"/>
        <w:left w:val="none" w:sz="0" w:space="0" w:color="auto"/>
        <w:bottom w:val="none" w:sz="0" w:space="0" w:color="auto"/>
        <w:right w:val="none" w:sz="0" w:space="0" w:color="auto"/>
      </w:divBdr>
    </w:div>
    <w:div w:id="847673193">
      <w:bodyDiv w:val="1"/>
      <w:marLeft w:val="0"/>
      <w:marRight w:val="0"/>
      <w:marTop w:val="0"/>
      <w:marBottom w:val="0"/>
      <w:divBdr>
        <w:top w:val="none" w:sz="0" w:space="0" w:color="auto"/>
        <w:left w:val="none" w:sz="0" w:space="0" w:color="auto"/>
        <w:bottom w:val="none" w:sz="0" w:space="0" w:color="auto"/>
        <w:right w:val="none" w:sz="0" w:space="0" w:color="auto"/>
      </w:divBdr>
    </w:div>
    <w:div w:id="959646282">
      <w:bodyDiv w:val="1"/>
      <w:marLeft w:val="0"/>
      <w:marRight w:val="0"/>
      <w:marTop w:val="0"/>
      <w:marBottom w:val="0"/>
      <w:divBdr>
        <w:top w:val="none" w:sz="0" w:space="0" w:color="auto"/>
        <w:left w:val="none" w:sz="0" w:space="0" w:color="auto"/>
        <w:bottom w:val="none" w:sz="0" w:space="0" w:color="auto"/>
        <w:right w:val="none" w:sz="0" w:space="0" w:color="auto"/>
      </w:divBdr>
    </w:div>
    <w:div w:id="1029645607">
      <w:bodyDiv w:val="1"/>
      <w:marLeft w:val="0"/>
      <w:marRight w:val="0"/>
      <w:marTop w:val="0"/>
      <w:marBottom w:val="0"/>
      <w:divBdr>
        <w:top w:val="none" w:sz="0" w:space="0" w:color="auto"/>
        <w:left w:val="none" w:sz="0" w:space="0" w:color="auto"/>
        <w:bottom w:val="none" w:sz="0" w:space="0" w:color="auto"/>
        <w:right w:val="none" w:sz="0" w:space="0" w:color="auto"/>
      </w:divBdr>
    </w:div>
    <w:div w:id="1110659343">
      <w:bodyDiv w:val="1"/>
      <w:marLeft w:val="0"/>
      <w:marRight w:val="0"/>
      <w:marTop w:val="0"/>
      <w:marBottom w:val="0"/>
      <w:divBdr>
        <w:top w:val="none" w:sz="0" w:space="0" w:color="auto"/>
        <w:left w:val="none" w:sz="0" w:space="0" w:color="auto"/>
        <w:bottom w:val="none" w:sz="0" w:space="0" w:color="auto"/>
        <w:right w:val="none" w:sz="0" w:space="0" w:color="auto"/>
      </w:divBdr>
    </w:div>
    <w:div w:id="1247424597">
      <w:bodyDiv w:val="1"/>
      <w:marLeft w:val="0"/>
      <w:marRight w:val="0"/>
      <w:marTop w:val="0"/>
      <w:marBottom w:val="0"/>
      <w:divBdr>
        <w:top w:val="none" w:sz="0" w:space="0" w:color="auto"/>
        <w:left w:val="none" w:sz="0" w:space="0" w:color="auto"/>
        <w:bottom w:val="none" w:sz="0" w:space="0" w:color="auto"/>
        <w:right w:val="none" w:sz="0" w:space="0" w:color="auto"/>
      </w:divBdr>
    </w:div>
    <w:div w:id="1259487857">
      <w:bodyDiv w:val="1"/>
      <w:marLeft w:val="0"/>
      <w:marRight w:val="0"/>
      <w:marTop w:val="0"/>
      <w:marBottom w:val="0"/>
      <w:divBdr>
        <w:top w:val="none" w:sz="0" w:space="0" w:color="auto"/>
        <w:left w:val="none" w:sz="0" w:space="0" w:color="auto"/>
        <w:bottom w:val="none" w:sz="0" w:space="0" w:color="auto"/>
        <w:right w:val="none" w:sz="0" w:space="0" w:color="auto"/>
      </w:divBdr>
    </w:div>
    <w:div w:id="1309096023">
      <w:bodyDiv w:val="1"/>
      <w:marLeft w:val="0"/>
      <w:marRight w:val="0"/>
      <w:marTop w:val="0"/>
      <w:marBottom w:val="0"/>
      <w:divBdr>
        <w:top w:val="none" w:sz="0" w:space="0" w:color="auto"/>
        <w:left w:val="none" w:sz="0" w:space="0" w:color="auto"/>
        <w:bottom w:val="none" w:sz="0" w:space="0" w:color="auto"/>
        <w:right w:val="none" w:sz="0" w:space="0" w:color="auto"/>
      </w:divBdr>
    </w:div>
    <w:div w:id="1422753372">
      <w:bodyDiv w:val="1"/>
      <w:marLeft w:val="0"/>
      <w:marRight w:val="0"/>
      <w:marTop w:val="0"/>
      <w:marBottom w:val="0"/>
      <w:divBdr>
        <w:top w:val="none" w:sz="0" w:space="0" w:color="auto"/>
        <w:left w:val="none" w:sz="0" w:space="0" w:color="auto"/>
        <w:bottom w:val="none" w:sz="0" w:space="0" w:color="auto"/>
        <w:right w:val="none" w:sz="0" w:space="0" w:color="auto"/>
      </w:divBdr>
    </w:div>
    <w:div w:id="1437209626">
      <w:bodyDiv w:val="1"/>
      <w:marLeft w:val="0"/>
      <w:marRight w:val="0"/>
      <w:marTop w:val="0"/>
      <w:marBottom w:val="0"/>
      <w:divBdr>
        <w:top w:val="none" w:sz="0" w:space="0" w:color="auto"/>
        <w:left w:val="none" w:sz="0" w:space="0" w:color="auto"/>
        <w:bottom w:val="none" w:sz="0" w:space="0" w:color="auto"/>
        <w:right w:val="none" w:sz="0" w:space="0" w:color="auto"/>
      </w:divBdr>
    </w:div>
    <w:div w:id="1505433631">
      <w:bodyDiv w:val="1"/>
      <w:marLeft w:val="0"/>
      <w:marRight w:val="0"/>
      <w:marTop w:val="0"/>
      <w:marBottom w:val="0"/>
      <w:divBdr>
        <w:top w:val="none" w:sz="0" w:space="0" w:color="auto"/>
        <w:left w:val="none" w:sz="0" w:space="0" w:color="auto"/>
        <w:bottom w:val="none" w:sz="0" w:space="0" w:color="auto"/>
        <w:right w:val="none" w:sz="0" w:space="0" w:color="auto"/>
      </w:divBdr>
    </w:div>
    <w:div w:id="1579827979">
      <w:bodyDiv w:val="1"/>
      <w:marLeft w:val="0"/>
      <w:marRight w:val="0"/>
      <w:marTop w:val="0"/>
      <w:marBottom w:val="0"/>
      <w:divBdr>
        <w:top w:val="none" w:sz="0" w:space="0" w:color="auto"/>
        <w:left w:val="none" w:sz="0" w:space="0" w:color="auto"/>
        <w:bottom w:val="none" w:sz="0" w:space="0" w:color="auto"/>
        <w:right w:val="none" w:sz="0" w:space="0" w:color="auto"/>
      </w:divBdr>
    </w:div>
    <w:div w:id="1660184555">
      <w:bodyDiv w:val="1"/>
      <w:marLeft w:val="0"/>
      <w:marRight w:val="0"/>
      <w:marTop w:val="0"/>
      <w:marBottom w:val="0"/>
      <w:divBdr>
        <w:top w:val="none" w:sz="0" w:space="0" w:color="auto"/>
        <w:left w:val="none" w:sz="0" w:space="0" w:color="auto"/>
        <w:bottom w:val="none" w:sz="0" w:space="0" w:color="auto"/>
        <w:right w:val="none" w:sz="0" w:space="0" w:color="auto"/>
      </w:divBdr>
    </w:div>
    <w:div w:id="1676179483">
      <w:bodyDiv w:val="1"/>
      <w:marLeft w:val="0"/>
      <w:marRight w:val="0"/>
      <w:marTop w:val="0"/>
      <w:marBottom w:val="0"/>
      <w:divBdr>
        <w:top w:val="none" w:sz="0" w:space="0" w:color="auto"/>
        <w:left w:val="none" w:sz="0" w:space="0" w:color="auto"/>
        <w:bottom w:val="none" w:sz="0" w:space="0" w:color="auto"/>
        <w:right w:val="none" w:sz="0" w:space="0" w:color="auto"/>
      </w:divBdr>
    </w:div>
    <w:div w:id="1710256894">
      <w:bodyDiv w:val="1"/>
      <w:marLeft w:val="0"/>
      <w:marRight w:val="0"/>
      <w:marTop w:val="0"/>
      <w:marBottom w:val="0"/>
      <w:divBdr>
        <w:top w:val="none" w:sz="0" w:space="0" w:color="auto"/>
        <w:left w:val="none" w:sz="0" w:space="0" w:color="auto"/>
        <w:bottom w:val="none" w:sz="0" w:space="0" w:color="auto"/>
        <w:right w:val="none" w:sz="0" w:space="0" w:color="auto"/>
      </w:divBdr>
    </w:div>
    <w:div w:id="1729759867">
      <w:bodyDiv w:val="1"/>
      <w:marLeft w:val="0"/>
      <w:marRight w:val="0"/>
      <w:marTop w:val="0"/>
      <w:marBottom w:val="0"/>
      <w:divBdr>
        <w:top w:val="none" w:sz="0" w:space="0" w:color="auto"/>
        <w:left w:val="none" w:sz="0" w:space="0" w:color="auto"/>
        <w:bottom w:val="none" w:sz="0" w:space="0" w:color="auto"/>
        <w:right w:val="none" w:sz="0" w:space="0" w:color="auto"/>
      </w:divBdr>
    </w:div>
    <w:div w:id="1772122512">
      <w:bodyDiv w:val="1"/>
      <w:marLeft w:val="0"/>
      <w:marRight w:val="0"/>
      <w:marTop w:val="0"/>
      <w:marBottom w:val="0"/>
      <w:divBdr>
        <w:top w:val="none" w:sz="0" w:space="0" w:color="auto"/>
        <w:left w:val="none" w:sz="0" w:space="0" w:color="auto"/>
        <w:bottom w:val="none" w:sz="0" w:space="0" w:color="auto"/>
        <w:right w:val="none" w:sz="0" w:space="0" w:color="auto"/>
      </w:divBdr>
    </w:div>
    <w:div w:id="1851068242">
      <w:bodyDiv w:val="1"/>
      <w:marLeft w:val="0"/>
      <w:marRight w:val="0"/>
      <w:marTop w:val="0"/>
      <w:marBottom w:val="0"/>
      <w:divBdr>
        <w:top w:val="none" w:sz="0" w:space="0" w:color="auto"/>
        <w:left w:val="none" w:sz="0" w:space="0" w:color="auto"/>
        <w:bottom w:val="none" w:sz="0" w:space="0" w:color="auto"/>
        <w:right w:val="none" w:sz="0" w:space="0" w:color="auto"/>
      </w:divBdr>
    </w:div>
    <w:div w:id="1894584806">
      <w:bodyDiv w:val="1"/>
      <w:marLeft w:val="0"/>
      <w:marRight w:val="0"/>
      <w:marTop w:val="0"/>
      <w:marBottom w:val="0"/>
      <w:divBdr>
        <w:top w:val="none" w:sz="0" w:space="0" w:color="auto"/>
        <w:left w:val="none" w:sz="0" w:space="0" w:color="auto"/>
        <w:bottom w:val="none" w:sz="0" w:space="0" w:color="auto"/>
        <w:right w:val="none" w:sz="0" w:space="0" w:color="auto"/>
      </w:divBdr>
    </w:div>
    <w:div w:id="2014606533">
      <w:bodyDiv w:val="1"/>
      <w:marLeft w:val="0"/>
      <w:marRight w:val="0"/>
      <w:marTop w:val="0"/>
      <w:marBottom w:val="0"/>
      <w:divBdr>
        <w:top w:val="none" w:sz="0" w:space="0" w:color="auto"/>
        <w:left w:val="none" w:sz="0" w:space="0" w:color="auto"/>
        <w:bottom w:val="none" w:sz="0" w:space="0" w:color="auto"/>
        <w:right w:val="none" w:sz="0" w:space="0" w:color="auto"/>
      </w:divBdr>
    </w:div>
    <w:div w:id="2067871656">
      <w:bodyDiv w:val="1"/>
      <w:marLeft w:val="0"/>
      <w:marRight w:val="0"/>
      <w:marTop w:val="0"/>
      <w:marBottom w:val="0"/>
      <w:divBdr>
        <w:top w:val="none" w:sz="0" w:space="0" w:color="auto"/>
        <w:left w:val="none" w:sz="0" w:space="0" w:color="auto"/>
        <w:bottom w:val="none" w:sz="0" w:space="0" w:color="auto"/>
        <w:right w:val="none" w:sz="0" w:space="0" w:color="auto"/>
      </w:divBdr>
    </w:div>
    <w:div w:id="2112703430">
      <w:bodyDiv w:val="1"/>
      <w:marLeft w:val="0"/>
      <w:marRight w:val="0"/>
      <w:marTop w:val="0"/>
      <w:marBottom w:val="0"/>
      <w:divBdr>
        <w:top w:val="none" w:sz="0" w:space="0" w:color="auto"/>
        <w:left w:val="none" w:sz="0" w:space="0" w:color="auto"/>
        <w:bottom w:val="none" w:sz="0" w:space="0" w:color="auto"/>
        <w:right w:val="none" w:sz="0" w:space="0" w:color="auto"/>
      </w:divBdr>
    </w:div>
    <w:div w:id="2137990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bigg.ucsd.edu/" TargetMode="External"/><Relationship Id="rId10" Type="http://schemas.openxmlformats.org/officeDocument/2006/relationships/image" Target="media/image5.png"/><Relationship Id="rId4" Type="http://schemas.openxmlformats.org/officeDocument/2006/relationships/hyperlink" Target="http://bigg.ucsd.edu/" TargetMode="Externa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.~WRD0000</Template>
  <TotalTime>53</TotalTime>
  <Pages>12</Pages>
  <Words>4512</Words>
  <Characters>25723</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Chenyu Qiu</dc:creator>
  <cp:keywords/>
  <dc:description/>
  <cp:lastModifiedBy>Chenyu</cp:lastModifiedBy>
  <cp:revision>18</cp:revision>
  <cp:lastPrinted>2023-03-27T19:06:00Z</cp:lastPrinted>
  <dcterms:created xsi:type="dcterms:W3CDTF">2023-03-27T19:06:00Z</dcterms:created>
  <dcterms:modified xsi:type="dcterms:W3CDTF">2024-06-19T22:57:00Z</dcterms:modified>
</cp:coreProperties>
</file>