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D14" w:rsidRPr="003D798C" w:rsidRDefault="00E60D14" w:rsidP="00E60D14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D798C">
        <w:rPr>
          <w:rFonts w:ascii="Times New Roman" w:hAnsi="Times New Roman" w:cs="Times New Roman"/>
          <w:b/>
          <w:sz w:val="24"/>
          <w:u w:val="single"/>
        </w:rPr>
        <w:t>Supplementary information (SI)</w:t>
      </w:r>
    </w:p>
    <w:p w:rsidR="00E60D14" w:rsidRPr="00CD2A44" w:rsidRDefault="00E60D14" w:rsidP="00E60D14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2336">
        <w:rPr>
          <w:rFonts w:ascii="Times New Roman" w:hAnsi="Times New Roman" w:cs="Times New Roman"/>
          <w:b/>
          <w:bCs/>
          <w:sz w:val="24"/>
          <w:szCs w:val="24"/>
        </w:rPr>
        <w:t>Advanced Catalytic Approaches for Synthesizing 1,2-dihydro-1-aryl-3H-naphtho[1,2-e]</w:t>
      </w:r>
      <w:proofErr w:type="gramStart"/>
      <w:r w:rsidRPr="00BF2336">
        <w:rPr>
          <w:rFonts w:ascii="Times New Roman" w:hAnsi="Times New Roman" w:cs="Times New Roman"/>
          <w:b/>
          <w:bCs/>
          <w:sz w:val="24"/>
          <w:szCs w:val="24"/>
        </w:rPr>
        <w:t>-[</w:t>
      </w:r>
      <w:proofErr w:type="gramEnd"/>
      <w:r w:rsidRPr="00BF2336">
        <w:rPr>
          <w:rFonts w:ascii="Times New Roman" w:hAnsi="Times New Roman" w:cs="Times New Roman"/>
          <w:b/>
          <w:bCs/>
          <w:sz w:val="24"/>
          <w:szCs w:val="24"/>
        </w:rPr>
        <w:t xml:space="preserve">1,3]oxazin-3-one Derivatives through Electrophilic Substitution Reactions using Mono- and Bimetallic Phosphate Catalysts: A Study of Co₃(PO₄)₂ and </w:t>
      </w:r>
      <w:proofErr w:type="spellStart"/>
      <w:r w:rsidRPr="00BF2336">
        <w:rPr>
          <w:rFonts w:ascii="Times New Roman" w:hAnsi="Times New Roman" w:cs="Times New Roman"/>
          <w:b/>
          <w:bCs/>
          <w:sz w:val="24"/>
          <w:szCs w:val="24"/>
        </w:rPr>
        <w:t>CoCa</w:t>
      </w:r>
      <w:proofErr w:type="spellEnd"/>
      <w:r w:rsidRPr="00BF2336">
        <w:rPr>
          <w:rFonts w:ascii="Times New Roman" w:hAnsi="Times New Roman" w:cs="Times New Roman"/>
          <w:b/>
          <w:bCs/>
          <w:sz w:val="24"/>
          <w:szCs w:val="24"/>
        </w:rPr>
        <w:t>₃(HPO₄)(PO₄)₂(OH)</w:t>
      </w:r>
    </w:p>
    <w:p w:rsidR="00E60D14" w:rsidRPr="00834346" w:rsidRDefault="00E60D14" w:rsidP="00E60D14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64DD">
        <w:rPr>
          <w:rFonts w:ascii="Times New Roman" w:hAnsi="Times New Roman" w:cs="Times New Roman"/>
          <w:b/>
          <w:bCs/>
          <w:sz w:val="24"/>
          <w:szCs w:val="24"/>
        </w:rPr>
        <w:t>Achraf EL HALLAOUI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 *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,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Nouhaila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FERRAA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Yousssef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MERROUN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964D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Soukaina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CHEHAB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964D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9964DD">
        <w:rPr>
          <w:rFonts w:ascii="Times New Roman" w:hAnsi="Times New Roman" w:cs="Times New Roman"/>
          <w:b/>
          <w:bCs/>
          <w:sz w:val="24"/>
          <w:szCs w:val="24"/>
        </w:rPr>
        <w:t>Said BOUKHRIS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Mounia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Bennani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Ziatni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9964DD">
        <w:rPr>
          <w:rFonts w:asciiTheme="majorBidi" w:hAnsiTheme="majorBidi" w:cstheme="majorBidi"/>
          <w:b/>
          <w:bCs/>
          <w:sz w:val="24"/>
          <w:szCs w:val="24"/>
        </w:rPr>
        <w:t>Abdelaziz</w:t>
      </w:r>
      <w:proofErr w:type="spellEnd"/>
      <w:r w:rsidRPr="009964DD">
        <w:rPr>
          <w:rFonts w:asciiTheme="majorBidi" w:hAnsiTheme="majorBidi" w:cstheme="majorBidi"/>
          <w:b/>
          <w:bCs/>
          <w:sz w:val="24"/>
          <w:szCs w:val="24"/>
        </w:rPr>
        <w:t xml:space="preserve"> SOUIZI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9964DD">
        <w:rPr>
          <w:rFonts w:ascii="Times New Roman" w:hAnsi="Times New Roman" w:cs="Times New Roman"/>
          <w:b/>
          <w:bCs/>
          <w:sz w:val="24"/>
          <w:szCs w:val="24"/>
        </w:rPr>
        <w:t>Rachida</w:t>
      </w:r>
      <w:proofErr w:type="spellEnd"/>
      <w:r w:rsidRPr="009964DD">
        <w:rPr>
          <w:rFonts w:ascii="Times New Roman" w:hAnsi="Times New Roman" w:cs="Times New Roman"/>
          <w:b/>
          <w:bCs/>
          <w:sz w:val="24"/>
          <w:szCs w:val="24"/>
        </w:rPr>
        <w:t xml:space="preserve"> GHAILANE</w:t>
      </w:r>
      <w:r w:rsidRPr="009964D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p w:rsidR="00E60D14" w:rsidRDefault="00E60D14" w:rsidP="004565F1">
      <w:pPr>
        <w:spacing w:line="240" w:lineRule="auto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E16215">
        <w:rPr>
          <w:rFonts w:asciiTheme="majorBidi" w:hAnsiTheme="majorBidi" w:cstheme="majorBidi"/>
          <w:sz w:val="24"/>
          <w:szCs w:val="24"/>
          <w:shd w:val="clear" w:color="auto" w:fill="FFFFFF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  <w:shd w:val="clear" w:color="auto" w:fill="FFFFFF"/>
          <w:vertAlign w:val="superscript"/>
        </w:rPr>
        <w:t xml:space="preserve"> </w:t>
      </w:r>
      <w:r w:rsidR="004565F1">
        <w:rPr>
          <w:rFonts w:asciiTheme="majorBidi" w:hAnsiTheme="majorBidi" w:cstheme="majorBidi"/>
          <w:sz w:val="24"/>
          <w:szCs w:val="24"/>
          <w:shd w:val="clear" w:color="auto" w:fill="FFFFFF"/>
        </w:rPr>
        <w:t>Organic, O</w:t>
      </w:r>
      <w:r w:rsidRPr="00E1621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rganic Chemistry, </w:t>
      </w:r>
      <w:r w:rsidR="004565F1">
        <w:rPr>
          <w:rFonts w:asciiTheme="majorBidi" w:hAnsiTheme="majorBidi" w:cstheme="majorBidi"/>
          <w:sz w:val="24"/>
          <w:szCs w:val="24"/>
          <w:shd w:val="clear" w:color="auto" w:fill="FFFFFF"/>
        </w:rPr>
        <w:t>Catalysis</w:t>
      </w:r>
      <w:bookmarkStart w:id="0" w:name="_GoBack"/>
      <w:bookmarkEnd w:id="0"/>
      <w:r w:rsidRPr="00E1621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and Environment Laboratory, University of Ibn Tofail, Faculty of Sciences, Po Box 133, 14000 </w:t>
      </w:r>
      <w:proofErr w:type="spellStart"/>
      <w:r w:rsidRPr="00E16215">
        <w:rPr>
          <w:rFonts w:asciiTheme="majorBidi" w:hAnsiTheme="majorBidi" w:cstheme="majorBidi"/>
          <w:sz w:val="24"/>
          <w:szCs w:val="24"/>
          <w:shd w:val="clear" w:color="auto" w:fill="FFFFFF"/>
        </w:rPr>
        <w:t>Kenitra</w:t>
      </w:r>
      <w:proofErr w:type="spellEnd"/>
      <w:r w:rsidRPr="00E16215">
        <w:rPr>
          <w:rFonts w:asciiTheme="majorBidi" w:hAnsiTheme="majorBidi" w:cstheme="majorBidi"/>
          <w:sz w:val="24"/>
          <w:szCs w:val="24"/>
          <w:shd w:val="clear" w:color="auto" w:fill="FFFFFF"/>
        </w:rPr>
        <w:t>, Morocco</w:t>
      </w:r>
    </w:p>
    <w:p w:rsidR="00E60D14" w:rsidRDefault="00E60D14" w:rsidP="00E60D14">
      <w:pPr>
        <w:spacing w:after="120" w:line="360" w:lineRule="auto"/>
        <w:rPr>
          <w:rStyle w:val="Hyperlink"/>
          <w:rFonts w:asciiTheme="majorBidi" w:hAnsiTheme="majorBidi" w:cstheme="majorBidi"/>
          <w:sz w:val="24"/>
          <w:szCs w:val="24"/>
          <w:shd w:val="clear" w:color="auto" w:fill="FFFFFF"/>
        </w:rPr>
      </w:pPr>
      <w:r w:rsidRPr="003A30DE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Email: </w:t>
      </w:r>
      <w:hyperlink r:id="rId4" w:history="1">
        <w:r w:rsidRPr="003A30DE">
          <w:rPr>
            <w:rStyle w:val="Hyperlink"/>
            <w:rFonts w:asciiTheme="majorBidi" w:hAnsiTheme="majorBidi" w:cstheme="majorBidi"/>
            <w:sz w:val="24"/>
            <w:szCs w:val="24"/>
            <w:shd w:val="clear" w:color="auto" w:fill="FFFFFF"/>
          </w:rPr>
          <w:t>achraf.el.hallaoui@uit.ac.ma</w:t>
        </w:r>
      </w:hyperlink>
    </w:p>
    <w:p w:rsidR="00E60D14" w:rsidRDefault="00E60D14" w:rsidP="007B6285">
      <w:pPr>
        <w:jc w:val="center"/>
      </w:pPr>
      <w:r>
        <w:rPr>
          <w:noProof/>
        </w:rPr>
        <w:drawing>
          <wp:inline distT="0" distB="0" distL="0" distR="0" wp14:anchorId="449FBB9A" wp14:editId="3EECD07F">
            <wp:extent cx="4103827" cy="35135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7507" cy="351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285" w:rsidRPr="00FB553B" w:rsidRDefault="007B6285" w:rsidP="007B6285">
      <w:pPr>
        <w:jc w:val="center"/>
        <w:rPr>
          <w:rFonts w:ascii="Times New Roman" w:hAnsi="Times New Roman" w:cs="Times New Roman"/>
          <w:sz w:val="24"/>
        </w:rPr>
      </w:pPr>
      <w:r w:rsidRPr="00E60D1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bCs/>
          <w:sz w:val="24"/>
        </w:rPr>
        <w:t>s</w:t>
      </w:r>
      <w:r w:rsidRPr="00E60D14">
        <w:rPr>
          <w:rFonts w:ascii="Times New Roman" w:hAnsi="Times New Roman" w:cs="Times New Roman"/>
          <w:b/>
          <w:bCs/>
          <w:sz w:val="24"/>
        </w:rPr>
        <w:t>1.</w:t>
      </w:r>
      <w:r w:rsidRPr="008B2DE7">
        <w:rPr>
          <w:rFonts w:ascii="Times New Roman" w:hAnsi="Times New Roman" w:cs="Times New Roman"/>
          <w:sz w:val="24"/>
        </w:rPr>
        <w:t xml:space="preserve"> XRD spectrum of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 w:rsidR="00FB553B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FB553B" w:rsidRPr="00FB553B">
        <w:rPr>
          <w:rFonts w:ascii="Times New Roman" w:hAnsi="Times New Roman" w:cs="Times New Roman"/>
          <w:sz w:val="24"/>
        </w:rPr>
        <w:t>catalyst</w:t>
      </w:r>
    </w:p>
    <w:p w:rsidR="00FB553B" w:rsidRDefault="00FB553B" w:rsidP="007B6285">
      <w:pPr>
        <w:jc w:val="center"/>
      </w:pPr>
      <w:r>
        <w:rPr>
          <w:noProof/>
        </w:rPr>
        <w:lastRenderedPageBreak/>
        <w:drawing>
          <wp:inline distT="0" distB="0" distL="0" distR="0" wp14:anchorId="09F783DF" wp14:editId="0EB5D3F4">
            <wp:extent cx="4725619" cy="2792962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135" cy="279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53B" w:rsidRPr="00FB553B" w:rsidRDefault="00FB553B" w:rsidP="00266BC6">
      <w:pPr>
        <w:jc w:val="center"/>
        <w:rPr>
          <w:rFonts w:ascii="Times New Roman" w:hAnsi="Times New Roman" w:cs="Times New Roman"/>
          <w:sz w:val="24"/>
          <w:vertAlign w:val="subscript"/>
        </w:rPr>
      </w:pPr>
      <w:r w:rsidRPr="00A85F4E">
        <w:rPr>
          <w:rFonts w:ascii="Times New Roman" w:hAnsi="Times New Roman" w:cs="Times New Roman"/>
          <w:b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sz w:val="24"/>
        </w:rPr>
        <w:t>s2</w:t>
      </w:r>
      <w:r w:rsidRPr="00A85F4E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A85F4E">
        <w:rPr>
          <w:rFonts w:ascii="Times New Roman" w:hAnsi="Times New Roman" w:cs="Times New Roman"/>
          <w:sz w:val="24"/>
        </w:rPr>
        <w:t xml:space="preserve">FTIR spectrum of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vertAlign w:val="subscript"/>
        </w:rPr>
        <w:t xml:space="preserve"> </w:t>
      </w:r>
      <w:r w:rsidRPr="00FB553B">
        <w:rPr>
          <w:rFonts w:ascii="Times New Roman" w:hAnsi="Times New Roman" w:cs="Times New Roman"/>
          <w:sz w:val="24"/>
        </w:rPr>
        <w:t>catalyst</w:t>
      </w:r>
    </w:p>
    <w:p w:rsidR="00FB553B" w:rsidRDefault="00FB553B" w:rsidP="007B6285">
      <w:pPr>
        <w:jc w:val="center"/>
      </w:pPr>
      <w:r>
        <w:rPr>
          <w:noProof/>
        </w:rPr>
        <w:drawing>
          <wp:inline distT="0" distB="0" distL="0" distR="0" wp14:anchorId="446ACCD1" wp14:editId="4F55819F">
            <wp:extent cx="5942965" cy="2468245"/>
            <wp:effectExtent l="0" t="0" r="635" b="8255"/>
            <wp:docPr id="6" name="Picture 5" descr="Image0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Image0000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29"/>
        <w:gridCol w:w="143"/>
        <w:gridCol w:w="72"/>
        <w:gridCol w:w="71"/>
        <w:gridCol w:w="573"/>
        <w:gridCol w:w="72"/>
        <w:gridCol w:w="215"/>
        <w:gridCol w:w="86"/>
        <w:gridCol w:w="200"/>
        <w:gridCol w:w="215"/>
        <w:gridCol w:w="144"/>
        <w:gridCol w:w="71"/>
        <w:gridCol w:w="344"/>
        <w:gridCol w:w="659"/>
        <w:gridCol w:w="230"/>
        <w:gridCol w:w="630"/>
        <w:gridCol w:w="72"/>
        <w:gridCol w:w="71"/>
        <w:gridCol w:w="172"/>
        <w:gridCol w:w="401"/>
        <w:gridCol w:w="287"/>
        <w:gridCol w:w="143"/>
        <w:gridCol w:w="29"/>
        <w:gridCol w:w="688"/>
        <w:gridCol w:w="286"/>
        <w:gridCol w:w="72"/>
        <w:gridCol w:w="243"/>
        <w:gridCol w:w="545"/>
        <w:gridCol w:w="143"/>
        <w:gridCol w:w="186"/>
        <w:gridCol w:w="387"/>
        <w:gridCol w:w="144"/>
        <w:gridCol w:w="286"/>
        <w:gridCol w:w="287"/>
        <w:gridCol w:w="71"/>
        <w:gridCol w:w="72"/>
        <w:gridCol w:w="143"/>
        <w:gridCol w:w="158"/>
        <w:gridCol w:w="129"/>
        <w:gridCol w:w="143"/>
        <w:gridCol w:w="430"/>
        <w:gridCol w:w="286"/>
        <w:gridCol w:w="293"/>
      </w:tblGrid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C K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2.9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5.8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4.2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34.7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0.0057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1.1447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0.9213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0.1728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1.0000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O K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41.7</w:t>
            </w:r>
          </w:p>
        </w:tc>
        <w:tc>
          <w:tcPr>
            <w:tcW w:w="1003" w:type="dxa"/>
            <w:gridSpan w:val="2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62.3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162.5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10.2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0.1077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1.0987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0.9445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0.2351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1.0000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P K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18.7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14.4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303.5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4.8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0.1382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0.9648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1.0032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0.7575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1.0105</w:t>
            </w:r>
          </w:p>
        </w:tc>
      </w:tr>
      <w:tr w:rsidR="00FB553B" w:rsidTr="00FB553B">
        <w:trPr>
          <w:trHeight w:hRule="exact" w:val="430"/>
        </w:trPr>
        <w:tc>
          <w:tcPr>
            <w:tcW w:w="1003" w:type="dxa"/>
            <w:gridSpan w:val="6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proofErr w:type="spellStart"/>
            <w:r>
              <w:rPr>
                <w:rFonts w:ascii="Arial" w:hAnsi="Arial" w:cs="Arial"/>
                <w:color w:val="000000"/>
                <w:spacing w:val="-2"/>
                <w:sz w:val="16"/>
              </w:rPr>
              <w:t>CaK</w:t>
            </w:r>
            <w:proofErr w:type="spellEnd"/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13.5</w:t>
            </w:r>
          </w:p>
        </w:tc>
        <w:tc>
          <w:tcPr>
            <w:tcW w:w="1003" w:type="dxa"/>
            <w:gridSpan w:val="2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8.0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166.4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4.4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0.1242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0.9505</w:t>
            </w:r>
          </w:p>
        </w:tc>
        <w:tc>
          <w:tcPr>
            <w:tcW w:w="1003" w:type="dxa"/>
            <w:gridSpan w:val="4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1.0331</w:t>
            </w:r>
          </w:p>
        </w:tc>
        <w:tc>
          <w:tcPr>
            <w:tcW w:w="1003" w:type="dxa"/>
            <w:gridSpan w:val="7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0.9383</w:t>
            </w:r>
          </w:p>
        </w:tc>
        <w:tc>
          <w:tcPr>
            <w:tcW w:w="1003" w:type="dxa"/>
            <w:gridSpan w:val="3"/>
            <w:shd w:val="clear" w:color="auto" w:fill="95B3D7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1.0349</w:t>
            </w:r>
          </w:p>
        </w:tc>
      </w:tr>
      <w:tr w:rsidR="00FB553B" w:rsidTr="00FB553B">
        <w:trPr>
          <w:trHeight w:hRule="exact" w:val="429"/>
        </w:trPr>
        <w:tc>
          <w:tcPr>
            <w:tcW w:w="1003" w:type="dxa"/>
            <w:gridSpan w:val="6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proofErr w:type="spellStart"/>
            <w:r>
              <w:rPr>
                <w:rFonts w:ascii="Arial" w:hAnsi="Arial" w:cs="Arial"/>
                <w:color w:val="000000"/>
                <w:spacing w:val="-2"/>
                <w:sz w:val="16"/>
              </w:rPr>
              <w:t>CoK</w:t>
            </w:r>
            <w:proofErr w:type="spellEnd"/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23.2</w:t>
            </w:r>
          </w:p>
        </w:tc>
        <w:tc>
          <w:tcPr>
            <w:tcW w:w="1003" w:type="dxa"/>
            <w:gridSpan w:val="2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9.4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118.0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4.7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0.2014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0.8301</w:t>
            </w:r>
          </w:p>
        </w:tc>
        <w:tc>
          <w:tcPr>
            <w:tcW w:w="1003" w:type="dxa"/>
            <w:gridSpan w:val="4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1.0599</w:t>
            </w:r>
          </w:p>
        </w:tc>
        <w:tc>
          <w:tcPr>
            <w:tcW w:w="1003" w:type="dxa"/>
            <w:gridSpan w:val="7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0.9951</w:t>
            </w:r>
          </w:p>
        </w:tc>
        <w:tc>
          <w:tcPr>
            <w:tcW w:w="1003" w:type="dxa"/>
            <w:gridSpan w:val="3"/>
            <w:shd w:val="clear" w:color="auto" w:fill="DBE5F1"/>
            <w:vAlign w:val="center"/>
            <w:hideMark/>
          </w:tcPr>
          <w:p w:rsidR="00FB553B" w:rsidRDefault="00FB553B">
            <w:pPr>
              <w:spacing w:line="256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hAnsi="Arial" w:cs="Arial"/>
                <w:color w:val="000000"/>
                <w:spacing w:val="-2"/>
                <w:sz w:val="16"/>
              </w:rPr>
              <w:t>1.0491</w:t>
            </w:r>
          </w:p>
        </w:tc>
      </w:tr>
      <w:tr w:rsidR="00FB553B" w:rsidTr="00FB553B">
        <w:trPr>
          <w:gridAfter w:val="1"/>
          <w:wAfter w:w="293" w:type="dxa"/>
          <w:trHeight w:hRule="exact" w:val="287"/>
        </w:trPr>
        <w:tc>
          <w:tcPr>
            <w:tcW w:w="115" w:type="dxa"/>
          </w:tcPr>
          <w:p w:rsidR="00FB553B" w:rsidRDefault="00FB553B">
            <w:pPr>
              <w:spacing w:line="256" w:lineRule="auto"/>
              <w:rPr>
                <w:sz w:val="2"/>
              </w:rPr>
            </w:pPr>
          </w:p>
        </w:tc>
        <w:tc>
          <w:tcPr>
            <w:tcW w:w="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57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1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0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1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3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5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40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688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545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3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4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7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1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72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58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29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143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430" w:type="dxa"/>
          </w:tcPr>
          <w:p w:rsidR="00FB553B" w:rsidRDefault="00FB553B">
            <w:pPr>
              <w:spacing w:line="256" w:lineRule="auto"/>
            </w:pPr>
          </w:p>
        </w:tc>
        <w:tc>
          <w:tcPr>
            <w:tcW w:w="286" w:type="dxa"/>
          </w:tcPr>
          <w:p w:rsidR="00FB553B" w:rsidRDefault="00FB553B">
            <w:pPr>
              <w:spacing w:line="256" w:lineRule="auto"/>
            </w:pPr>
          </w:p>
        </w:tc>
      </w:tr>
    </w:tbl>
    <w:p w:rsidR="00FB553B" w:rsidRDefault="00E60D14" w:rsidP="00266BC6">
      <w:pPr>
        <w:jc w:val="center"/>
      </w:pPr>
      <w:r w:rsidRPr="00E60D14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266BC6">
        <w:rPr>
          <w:rFonts w:ascii="Times New Roman" w:hAnsi="Times New Roman" w:cs="Times New Roman"/>
          <w:b/>
          <w:bCs/>
          <w:sz w:val="24"/>
        </w:rPr>
        <w:t>s3</w:t>
      </w:r>
      <w:r w:rsidRPr="00E60D14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SEM</w:t>
      </w:r>
      <w:r w:rsidR="00FB553B" w:rsidRPr="00E60D14">
        <w:rPr>
          <w:rFonts w:ascii="Times New Roman" w:hAnsi="Times New Roman" w:cs="Times New Roman"/>
          <w:sz w:val="24"/>
        </w:rPr>
        <w:t>/ED</w:t>
      </w:r>
      <w:r>
        <w:rPr>
          <w:rFonts w:ascii="Times New Roman" w:hAnsi="Times New Roman" w:cs="Times New Roman"/>
          <w:sz w:val="24"/>
        </w:rPr>
        <w:t>A</w:t>
      </w:r>
      <w:r w:rsidR="00FB553B" w:rsidRPr="00E60D14">
        <w:rPr>
          <w:rFonts w:ascii="Times New Roman" w:hAnsi="Times New Roman" w:cs="Times New Roman"/>
          <w:sz w:val="24"/>
        </w:rPr>
        <w:t xml:space="preserve">X </w:t>
      </w:r>
      <w:r w:rsidRPr="00E60D14">
        <w:rPr>
          <w:rFonts w:ascii="Times New Roman" w:hAnsi="Times New Roman" w:cs="Times New Roman"/>
          <w:sz w:val="24"/>
        </w:rPr>
        <w:t>analysis of</w:t>
      </w:r>
      <w:r>
        <w:t xml:space="preserve"> </w:t>
      </w:r>
      <w:r w:rsidRPr="004D67B0">
        <w:rPr>
          <w:rFonts w:ascii="Times New Roman" w:hAnsi="Times New Roman" w:cs="Times New Roman"/>
          <w:sz w:val="24"/>
        </w:rPr>
        <w:t>Co</w:t>
      </w:r>
      <w:r w:rsidRPr="007B6285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(PO</w:t>
      </w:r>
      <w:r w:rsidRPr="007B6285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)</w:t>
      </w:r>
      <w:r w:rsidRPr="007B6285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vertAlign w:val="subscript"/>
        </w:rPr>
        <w:t xml:space="preserve"> </w:t>
      </w:r>
      <w:r w:rsidRPr="00FB553B">
        <w:rPr>
          <w:rFonts w:ascii="Times New Roman" w:hAnsi="Times New Roman" w:cs="Times New Roman"/>
          <w:sz w:val="24"/>
        </w:rPr>
        <w:t>catalyst</w:t>
      </w:r>
    </w:p>
    <w:p w:rsidR="007B6285" w:rsidRDefault="007B6285" w:rsidP="007B6285">
      <w:pPr>
        <w:jc w:val="center"/>
      </w:pPr>
      <w:r>
        <w:rPr>
          <w:noProof/>
        </w:rPr>
        <w:lastRenderedPageBreak/>
        <w:drawing>
          <wp:inline distT="0" distB="0" distL="0" distR="0" wp14:anchorId="05F61505" wp14:editId="4C91071B">
            <wp:extent cx="4572000" cy="39872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6" cy="398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7B0" w:rsidRPr="004D67B0" w:rsidRDefault="004D67B0" w:rsidP="004D67B0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E60D14">
        <w:rPr>
          <w:rFonts w:ascii="Times New Roman" w:hAnsi="Times New Roman" w:cs="Times New Roman"/>
          <w:b/>
          <w:bCs/>
          <w:sz w:val="24"/>
        </w:rPr>
        <w:t>Figure</w:t>
      </w:r>
      <w:r w:rsidR="004565F1">
        <w:rPr>
          <w:rFonts w:ascii="Times New Roman" w:hAnsi="Times New Roman" w:cs="Times New Roman"/>
          <w:b/>
          <w:bCs/>
          <w:sz w:val="24"/>
        </w:rPr>
        <w:t xml:space="preserve"> s4</w:t>
      </w:r>
      <w:r w:rsidR="00E60D14" w:rsidRPr="00E60D14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8B2DE7">
        <w:rPr>
          <w:rFonts w:ascii="Times New Roman" w:hAnsi="Times New Roman" w:cs="Times New Roman"/>
          <w:sz w:val="24"/>
        </w:rPr>
        <w:t xml:space="preserve">XRD spectrum of </w:t>
      </w:r>
      <w:r w:rsidRPr="004D67B0">
        <w:rPr>
          <w:rFonts w:ascii="Times New Roman" w:hAnsi="Times New Roman" w:cs="Times New Roman"/>
          <w:sz w:val="24"/>
        </w:rPr>
        <w:t>CoCa</w:t>
      </w:r>
      <w:r w:rsidRPr="004D67B0">
        <w:rPr>
          <w:rFonts w:ascii="Times New Roman" w:hAnsi="Times New Roman" w:cs="Times New Roman"/>
          <w:szCs w:val="20"/>
        </w:rPr>
        <w:t>3</w:t>
      </w:r>
      <w:r w:rsidRPr="004D67B0">
        <w:rPr>
          <w:rFonts w:ascii="Times New Roman" w:hAnsi="Times New Roman" w:cs="Times New Roman"/>
          <w:sz w:val="24"/>
        </w:rPr>
        <w:t>(HPO</w:t>
      </w:r>
      <w:proofErr w:type="gramStart"/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)(</w:t>
      </w:r>
      <w:proofErr w:type="gramEnd"/>
      <w:r w:rsidRPr="004D67B0">
        <w:rPr>
          <w:rFonts w:ascii="Times New Roman" w:hAnsi="Times New Roman" w:cs="Times New Roman"/>
          <w:sz w:val="24"/>
        </w:rPr>
        <w:t>PO</w:t>
      </w:r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</w:t>
      </w:r>
      <w:r w:rsidRPr="004D67B0">
        <w:rPr>
          <w:rFonts w:ascii="Times New Roman" w:hAnsi="Times New Roman" w:cs="Times New Roman"/>
          <w:szCs w:val="20"/>
        </w:rPr>
        <w:t>2</w:t>
      </w:r>
      <w:r w:rsidRPr="004D67B0">
        <w:rPr>
          <w:rFonts w:ascii="Times New Roman" w:hAnsi="Times New Roman" w:cs="Times New Roman"/>
          <w:sz w:val="24"/>
        </w:rPr>
        <w:t>(OH)</w:t>
      </w:r>
    </w:p>
    <w:p w:rsidR="004D67B0" w:rsidRDefault="004D67B0" w:rsidP="004D67B0">
      <w:pPr>
        <w:spacing w:before="120" w:after="120" w:line="360" w:lineRule="auto"/>
        <w:jc w:val="center"/>
        <w:rPr>
          <w:rFonts w:ascii="Times New Roman" w:hAnsi="Times New Roman" w:cs="Times New Roman"/>
          <w:sz w:val="24"/>
        </w:rPr>
      </w:pPr>
      <w:r w:rsidRPr="00A85F4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EEF554F" wp14:editId="5EA880AE">
            <wp:extent cx="4905375" cy="3464326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2138" cy="349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5F1" w:rsidRDefault="004D67B0" w:rsidP="004565F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A85F4E">
        <w:rPr>
          <w:rFonts w:ascii="Times New Roman" w:hAnsi="Times New Roman" w:cs="Times New Roman"/>
          <w:b/>
          <w:sz w:val="24"/>
        </w:rPr>
        <w:t xml:space="preserve">Figure </w:t>
      </w:r>
      <w:r w:rsidR="004565F1">
        <w:rPr>
          <w:rFonts w:ascii="Times New Roman" w:hAnsi="Times New Roman" w:cs="Times New Roman"/>
          <w:b/>
          <w:sz w:val="24"/>
        </w:rPr>
        <w:t>s5</w:t>
      </w:r>
      <w:r w:rsidRPr="00A85F4E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A85F4E">
        <w:rPr>
          <w:rFonts w:ascii="Times New Roman" w:hAnsi="Times New Roman" w:cs="Times New Roman"/>
          <w:sz w:val="24"/>
        </w:rPr>
        <w:t xml:space="preserve">FTIR spectrum of </w:t>
      </w:r>
      <w:r w:rsidRPr="004D67B0">
        <w:rPr>
          <w:rFonts w:ascii="Times New Roman" w:hAnsi="Times New Roman" w:cs="Times New Roman"/>
          <w:sz w:val="24"/>
        </w:rPr>
        <w:t>CoCa</w:t>
      </w:r>
      <w:r w:rsidRPr="004D67B0">
        <w:rPr>
          <w:rFonts w:ascii="Times New Roman" w:hAnsi="Times New Roman" w:cs="Times New Roman"/>
          <w:szCs w:val="20"/>
        </w:rPr>
        <w:t>3</w:t>
      </w:r>
      <w:r w:rsidRPr="004D67B0">
        <w:rPr>
          <w:rFonts w:ascii="Times New Roman" w:hAnsi="Times New Roman" w:cs="Times New Roman"/>
          <w:sz w:val="24"/>
        </w:rPr>
        <w:t>(HPO</w:t>
      </w:r>
      <w:proofErr w:type="gramStart"/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)(</w:t>
      </w:r>
      <w:proofErr w:type="gramEnd"/>
      <w:r w:rsidRPr="004D67B0">
        <w:rPr>
          <w:rFonts w:ascii="Times New Roman" w:hAnsi="Times New Roman" w:cs="Times New Roman"/>
          <w:sz w:val="24"/>
        </w:rPr>
        <w:t>PO</w:t>
      </w:r>
      <w:r w:rsidRPr="004D67B0">
        <w:rPr>
          <w:rFonts w:ascii="Times New Roman" w:hAnsi="Times New Roman" w:cs="Times New Roman"/>
          <w:szCs w:val="20"/>
        </w:rPr>
        <w:t>4</w:t>
      </w:r>
      <w:r w:rsidRPr="004D67B0">
        <w:rPr>
          <w:rFonts w:ascii="Times New Roman" w:hAnsi="Times New Roman" w:cs="Times New Roman"/>
          <w:sz w:val="24"/>
        </w:rPr>
        <w:t>)</w:t>
      </w:r>
      <w:r w:rsidRPr="004D67B0">
        <w:rPr>
          <w:rFonts w:ascii="Times New Roman" w:hAnsi="Times New Roman" w:cs="Times New Roman"/>
          <w:szCs w:val="20"/>
        </w:rPr>
        <w:t>2</w:t>
      </w:r>
      <w:r w:rsidRPr="004D67B0">
        <w:rPr>
          <w:rFonts w:ascii="Times New Roman" w:hAnsi="Times New Roman" w:cs="Times New Roman"/>
          <w:sz w:val="24"/>
        </w:rPr>
        <w:t>(OH)</w:t>
      </w:r>
    </w:p>
    <w:p w:rsidR="004D67B0" w:rsidRDefault="004565F1" w:rsidP="004565F1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column"/>
      </w:r>
      <w:r w:rsidR="004D67B0" w:rsidRPr="005C0BC8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="004D67B0" w:rsidRPr="005C0BC8">
        <w:rPr>
          <w:rFonts w:ascii="Times New Roman" w:hAnsi="Times New Roman" w:cs="Times New Roman"/>
          <w:b/>
          <w:sz w:val="24"/>
        </w:rPr>
        <w:t>1.</w:t>
      </w:r>
      <w:r w:rsidR="004D67B0">
        <w:rPr>
          <w:rFonts w:ascii="Times New Roman" w:hAnsi="Times New Roman" w:cs="Times New Roman"/>
          <w:sz w:val="24"/>
        </w:rPr>
        <w:t xml:space="preserve"> E</w:t>
      </w:r>
      <w:r w:rsidR="004D67B0" w:rsidRPr="005C0BC8">
        <w:rPr>
          <w:rFonts w:ascii="Times New Roman" w:hAnsi="Times New Roman" w:cs="Times New Roman"/>
          <w:sz w:val="24"/>
        </w:rPr>
        <w:t>lemental analysis of the prepared support</w:t>
      </w:r>
    </w:p>
    <w:tbl>
      <w:tblPr>
        <w:tblW w:w="8545" w:type="dxa"/>
        <w:jc w:val="center"/>
        <w:tblLook w:val="04A0" w:firstRow="1" w:lastRow="0" w:firstColumn="1" w:lastColumn="0" w:noHBand="0" w:noVBand="1"/>
      </w:tblPr>
      <w:tblGrid>
        <w:gridCol w:w="3595"/>
        <w:gridCol w:w="1530"/>
        <w:gridCol w:w="1440"/>
        <w:gridCol w:w="1980"/>
      </w:tblGrid>
      <w:tr w:rsidR="004D67B0" w:rsidRPr="00E479B3" w:rsidTr="00C72490">
        <w:trPr>
          <w:trHeight w:val="465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9FAFC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 xml:space="preserve">Ref.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Ech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P</w:t>
            </w: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bscript"/>
              </w:rPr>
              <w:t>2</w:t>
            </w: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O</w:t>
            </w:r>
            <w:r w:rsidR="00E60D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bscript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proofErr w:type="spellStart"/>
            <w:r w:rsidRPr="00E47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CaO</w:t>
            </w:r>
            <w:proofErr w:type="spellEnd"/>
          </w:p>
        </w:tc>
      </w:tr>
      <w:tr w:rsidR="004D67B0" w:rsidRPr="00E479B3" w:rsidTr="00C72490">
        <w:trPr>
          <w:trHeight w:val="57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FBED"/>
            <w:vAlign w:val="center"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w.t %</w:t>
            </w:r>
          </w:p>
        </w:tc>
      </w:tr>
      <w:tr w:rsidR="004D67B0" w:rsidRPr="00E479B3" w:rsidTr="00C72490">
        <w:trPr>
          <w:trHeight w:val="57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7B6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Prepared Support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46</w:t>
            </w:r>
            <w:r w:rsidRPr="00E479B3"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19.61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7B0" w:rsidRPr="00E479B3" w:rsidRDefault="004D67B0" w:rsidP="00C7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  <w:t>36.92</w:t>
            </w:r>
          </w:p>
        </w:tc>
      </w:tr>
    </w:tbl>
    <w:p w:rsidR="004D67B0" w:rsidRDefault="004D67B0" w:rsidP="004D67B0">
      <w:pPr>
        <w:spacing w:before="120" w:after="120" w:line="360" w:lineRule="auto"/>
        <w:jc w:val="center"/>
        <w:rPr>
          <w:rFonts w:ascii="Times New Roman" w:hAnsi="Times New Roman" w:cs="Times New Roman"/>
          <w:sz w:val="24"/>
        </w:rPr>
      </w:pPr>
    </w:p>
    <w:sectPr w:rsidR="004D67B0" w:rsidSect="004D67B0"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7B0"/>
    <w:rsid w:val="001238E0"/>
    <w:rsid w:val="00266BC6"/>
    <w:rsid w:val="004565F1"/>
    <w:rsid w:val="004D67B0"/>
    <w:rsid w:val="005D6464"/>
    <w:rsid w:val="007B6285"/>
    <w:rsid w:val="00E60D14"/>
    <w:rsid w:val="00FB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BD2E2"/>
  <w15:chartTrackingRefBased/>
  <w15:docId w15:val="{6B10A5A6-55E5-4B88-AE3E-C6A16099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0D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1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achraf.el.hallaoui@uit.ac.ma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</cp:revision>
  <dcterms:created xsi:type="dcterms:W3CDTF">2024-07-05T20:14:00Z</dcterms:created>
  <dcterms:modified xsi:type="dcterms:W3CDTF">2024-07-09T15:07:00Z</dcterms:modified>
</cp:coreProperties>
</file>