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AB3E4" w14:textId="2C3F7A97" w:rsidR="0059174E" w:rsidRDefault="0059174E" w:rsidP="0059174E">
      <w:pPr>
        <w:pStyle w:val="Head"/>
      </w:pPr>
      <w:r w:rsidRPr="008D287B">
        <w:t xml:space="preserve">BMAL1-HIF2α heterodimers contribute to </w:t>
      </w:r>
      <w:proofErr w:type="spellStart"/>
      <w:r w:rsidRPr="008D287B">
        <w:t>ccRCC</w:t>
      </w:r>
      <w:proofErr w:type="spellEnd"/>
    </w:p>
    <w:p w14:paraId="4A3BF6BA" w14:textId="77777777" w:rsidR="00B6346D" w:rsidRDefault="00B6346D" w:rsidP="0059174E">
      <w:pPr>
        <w:pStyle w:val="Head"/>
      </w:pPr>
    </w:p>
    <w:p w14:paraId="1A639C17" w14:textId="0B6AEAE1" w:rsidR="00B6346D" w:rsidRPr="008D287B" w:rsidRDefault="00B6346D" w:rsidP="0059174E">
      <w:pPr>
        <w:pStyle w:val="Head"/>
      </w:pPr>
      <w:r>
        <w:t>Supplementary Information</w:t>
      </w:r>
    </w:p>
    <w:p w14:paraId="549F522E" w14:textId="77777777" w:rsidR="0059174E" w:rsidRPr="008D287B" w:rsidRDefault="0059174E" w:rsidP="0059174E">
      <w:pPr>
        <w:pStyle w:val="Head"/>
        <w:jc w:val="left"/>
      </w:pPr>
    </w:p>
    <w:p w14:paraId="66085C15" w14:textId="00A9E2BA" w:rsidR="0059174E" w:rsidRPr="008D287B" w:rsidRDefault="0059174E" w:rsidP="0059174E">
      <w:pPr>
        <w:pStyle w:val="Authors"/>
        <w:jc w:val="both"/>
      </w:pPr>
      <w:r w:rsidRPr="008D287B">
        <w:t>Rebecca M. Mello</w:t>
      </w:r>
      <w:r w:rsidRPr="008D287B">
        <w:rPr>
          <w:vertAlign w:val="superscript"/>
        </w:rPr>
        <w:t>1,2</w:t>
      </w:r>
      <w:r w:rsidRPr="008D287B">
        <w:t>, Diego Gomez</w:t>
      </w:r>
      <w:r w:rsidR="00851AE8" w:rsidRPr="008D287B">
        <w:t xml:space="preserve"> </w:t>
      </w:r>
      <w:r w:rsidRPr="008D287B">
        <w:t>Ceballos</w:t>
      </w:r>
      <w:r w:rsidRPr="008D287B">
        <w:rPr>
          <w:vertAlign w:val="superscript"/>
        </w:rPr>
        <w:t>1,2</w:t>
      </w:r>
      <w:r w:rsidRPr="008D287B">
        <w:t xml:space="preserve">, </w:t>
      </w:r>
      <w:r w:rsidR="009648CC" w:rsidRPr="008D287B">
        <w:t xml:space="preserve">Colby </w:t>
      </w:r>
      <w:r w:rsidR="001D5726" w:rsidRPr="008D287B">
        <w:t xml:space="preserve">R. </w:t>
      </w:r>
      <w:r w:rsidR="009648CC" w:rsidRPr="008D287B">
        <w:t>Sandate</w:t>
      </w:r>
      <w:r w:rsidR="009648CC" w:rsidRPr="008D287B">
        <w:rPr>
          <w:vertAlign w:val="superscript"/>
        </w:rPr>
        <w:t>3</w:t>
      </w:r>
      <w:r w:rsidR="009648CC" w:rsidRPr="008D287B">
        <w:t xml:space="preserve">, </w:t>
      </w:r>
      <w:r w:rsidR="006C3239">
        <w:t>Daniel Agudelo</w:t>
      </w:r>
      <w:r w:rsidR="00D31894">
        <w:rPr>
          <w:vertAlign w:val="superscript"/>
        </w:rPr>
        <w:t>4</w:t>
      </w:r>
      <w:r w:rsidR="006C3239">
        <w:t>, Celine Jouffe</w:t>
      </w:r>
      <w:r w:rsidR="00D31894">
        <w:rPr>
          <w:vertAlign w:val="superscript"/>
        </w:rPr>
        <w:t>4</w:t>
      </w:r>
      <w:r w:rsidR="00BD641E">
        <w:rPr>
          <w:vertAlign w:val="superscript"/>
        </w:rPr>
        <w:t>,5</w:t>
      </w:r>
      <w:r w:rsidR="006C3239">
        <w:t xml:space="preserve">, </w:t>
      </w:r>
      <w:r w:rsidR="009648CC" w:rsidRPr="008D287B">
        <w:t>N</w:t>
      </w:r>
      <w:r w:rsidR="006441C3" w:rsidRPr="008D287B">
        <w:t>ina</w:t>
      </w:r>
      <w:r w:rsidR="009648CC" w:rsidRPr="008D287B">
        <w:t xml:space="preserve"> Henriette Uhlenhaut</w:t>
      </w:r>
      <w:r w:rsidR="009648CC" w:rsidRPr="008D287B">
        <w:rPr>
          <w:vertAlign w:val="superscript"/>
        </w:rPr>
        <w:t>4,</w:t>
      </w:r>
      <w:r w:rsidR="00BD641E">
        <w:rPr>
          <w:vertAlign w:val="superscript"/>
        </w:rPr>
        <w:t>6</w:t>
      </w:r>
      <w:r w:rsidR="009648CC" w:rsidRPr="008D287B">
        <w:t xml:space="preserve">, </w:t>
      </w:r>
      <w:r w:rsidR="000F42C1" w:rsidRPr="008D287B">
        <w:t>Nicolas H. Thom</w:t>
      </w:r>
      <w:r w:rsidR="000F42C1" w:rsidRPr="008D287B">
        <w:rPr>
          <w:rFonts w:ascii="umlaut" w:hAnsi="umlaut"/>
        </w:rPr>
        <w:t>ä</w:t>
      </w:r>
      <w:r w:rsidR="000F42C1" w:rsidRPr="008D287B">
        <w:rPr>
          <w:vertAlign w:val="superscript"/>
        </w:rPr>
        <w:t>3</w:t>
      </w:r>
      <w:r w:rsidR="000F42C1" w:rsidRPr="008D287B">
        <w:t xml:space="preserve">, </w:t>
      </w:r>
      <w:r w:rsidRPr="008D287B">
        <w:t>M. Celeste Simon</w:t>
      </w:r>
      <w:r w:rsidR="00BD641E">
        <w:rPr>
          <w:vertAlign w:val="superscript"/>
        </w:rPr>
        <w:t>7</w:t>
      </w:r>
      <w:r w:rsidRPr="008D287B">
        <w:rPr>
          <w:vertAlign w:val="superscript"/>
        </w:rPr>
        <w:t>,</w:t>
      </w:r>
      <w:r w:rsidR="00BD641E">
        <w:rPr>
          <w:vertAlign w:val="superscript"/>
        </w:rPr>
        <w:t>8</w:t>
      </w:r>
      <w:r w:rsidRPr="008D287B">
        <w:t>, Katja A. Lamia</w:t>
      </w:r>
      <w:r w:rsidRPr="008D287B">
        <w:rPr>
          <w:vertAlign w:val="superscript"/>
        </w:rPr>
        <w:t>1,2*</w:t>
      </w:r>
      <w:r w:rsidRPr="008D287B">
        <w:rPr>
          <w:b/>
        </w:rPr>
        <w:tab/>
      </w:r>
    </w:p>
    <w:p w14:paraId="69C1828B" w14:textId="04140862" w:rsidR="0059174E" w:rsidRPr="008D287B" w:rsidRDefault="0059174E" w:rsidP="0059174E">
      <w:pPr>
        <w:pStyle w:val="Paragraph"/>
        <w:ind w:firstLine="0"/>
        <w:jc w:val="both"/>
      </w:pPr>
      <w:r w:rsidRPr="008D287B">
        <w:rPr>
          <w:vertAlign w:val="superscript"/>
        </w:rPr>
        <w:t>1</w:t>
      </w:r>
      <w:r w:rsidRPr="008D287B">
        <w:t>Department of Molecular and Cellular Biology, Scripps Research Institute</w:t>
      </w:r>
      <w:r w:rsidR="00BC5937">
        <w:t>,</w:t>
      </w:r>
      <w:r w:rsidRPr="008D287B">
        <w:t xml:space="preserve"> La Jolla, CA, 92037, USA.</w:t>
      </w:r>
    </w:p>
    <w:p w14:paraId="3FBA046F" w14:textId="14612F87" w:rsidR="0059174E" w:rsidRPr="008D287B" w:rsidRDefault="0059174E" w:rsidP="0059174E">
      <w:pPr>
        <w:pStyle w:val="Paragraph"/>
        <w:ind w:firstLine="0"/>
        <w:jc w:val="both"/>
      </w:pPr>
      <w:r w:rsidRPr="008D287B">
        <w:rPr>
          <w:vertAlign w:val="superscript"/>
        </w:rPr>
        <w:t>2</w:t>
      </w:r>
      <w:r w:rsidRPr="008D287B">
        <w:t>Department of Molecular Medicine, Scripps Research Institute</w:t>
      </w:r>
      <w:r w:rsidR="00BC5937">
        <w:t>,</w:t>
      </w:r>
      <w:r w:rsidRPr="008D287B">
        <w:t xml:space="preserve"> La Jolla, CA, 92037, USA.</w:t>
      </w:r>
    </w:p>
    <w:p w14:paraId="128EC4CE" w14:textId="0F661F87" w:rsidR="009648CC" w:rsidRPr="008D287B" w:rsidRDefault="009648CC" w:rsidP="0059174E">
      <w:pPr>
        <w:pStyle w:val="Paragraph"/>
        <w:ind w:firstLine="0"/>
        <w:jc w:val="both"/>
      </w:pPr>
      <w:r w:rsidRPr="008D287B">
        <w:rPr>
          <w:vertAlign w:val="superscript"/>
        </w:rPr>
        <w:t>3</w:t>
      </w:r>
      <w:r w:rsidR="007A73E0" w:rsidRPr="008D287B">
        <w:t>Friedrich Miescher Institute for Biomedical Research, Basel, Switzerland</w:t>
      </w:r>
      <w:r w:rsidR="000F42C1" w:rsidRPr="008D287B">
        <w:t>.</w:t>
      </w:r>
    </w:p>
    <w:p w14:paraId="01C49114" w14:textId="77777777" w:rsidR="00D31894" w:rsidRPr="008D287B" w:rsidRDefault="00D31894" w:rsidP="00D31894">
      <w:pPr>
        <w:pStyle w:val="Paragraph"/>
        <w:ind w:firstLine="0"/>
        <w:jc w:val="both"/>
      </w:pPr>
      <w:r>
        <w:rPr>
          <w:vertAlign w:val="superscript"/>
        </w:rPr>
        <w:t>4</w:t>
      </w:r>
      <w:r w:rsidRPr="008D287B">
        <w:t xml:space="preserve">Institute for Diabetes and Endocrinology (IDE), Helmholtz Munich, </w:t>
      </w:r>
      <w:proofErr w:type="spellStart"/>
      <w:r w:rsidRPr="008D287B">
        <w:t>Ingolstaedter</w:t>
      </w:r>
      <w:proofErr w:type="spellEnd"/>
      <w:r w:rsidRPr="008D287B">
        <w:t xml:space="preserve"> </w:t>
      </w:r>
      <w:proofErr w:type="spellStart"/>
      <w:r w:rsidRPr="008D287B">
        <w:t>Landstr</w:t>
      </w:r>
      <w:proofErr w:type="spellEnd"/>
      <w:r w:rsidRPr="008D287B">
        <w:t xml:space="preserve">. 1, 85764, </w:t>
      </w:r>
      <w:proofErr w:type="spellStart"/>
      <w:r w:rsidRPr="008D287B">
        <w:t>Neuherberg</w:t>
      </w:r>
      <w:proofErr w:type="spellEnd"/>
      <w:r w:rsidRPr="008D287B">
        <w:t>, Germany.</w:t>
      </w:r>
    </w:p>
    <w:p w14:paraId="715ACBDB" w14:textId="40BE5EA7" w:rsidR="00BD641E" w:rsidRPr="008D287B" w:rsidRDefault="00BD641E" w:rsidP="00BD641E">
      <w:pPr>
        <w:pStyle w:val="Paragraph"/>
        <w:ind w:firstLine="0"/>
        <w:jc w:val="both"/>
      </w:pPr>
      <w:r>
        <w:rPr>
          <w:vertAlign w:val="superscript"/>
        </w:rPr>
        <w:t>5</w:t>
      </w:r>
      <w:r w:rsidRPr="008D287B">
        <w:t xml:space="preserve">Institute for Diabetes and </w:t>
      </w:r>
      <w:r>
        <w:t>Cancer</w:t>
      </w:r>
      <w:r w:rsidRPr="008D287B">
        <w:t xml:space="preserve"> (I</w:t>
      </w:r>
      <w:r>
        <w:t>DC</w:t>
      </w:r>
      <w:r w:rsidRPr="008D287B">
        <w:t xml:space="preserve">), Helmholtz Munich, </w:t>
      </w:r>
      <w:proofErr w:type="spellStart"/>
      <w:r w:rsidRPr="008D287B">
        <w:t>Ingolstaedter</w:t>
      </w:r>
      <w:proofErr w:type="spellEnd"/>
      <w:r w:rsidRPr="008D287B">
        <w:t xml:space="preserve"> </w:t>
      </w:r>
      <w:proofErr w:type="spellStart"/>
      <w:r w:rsidRPr="008D287B">
        <w:t>Landstr</w:t>
      </w:r>
      <w:proofErr w:type="spellEnd"/>
      <w:r w:rsidRPr="008D287B">
        <w:t xml:space="preserve">. 1, 85764, </w:t>
      </w:r>
      <w:proofErr w:type="spellStart"/>
      <w:r w:rsidRPr="008D287B">
        <w:t>Neuherberg</w:t>
      </w:r>
      <w:proofErr w:type="spellEnd"/>
      <w:r w:rsidRPr="008D287B">
        <w:t>, Germany.</w:t>
      </w:r>
    </w:p>
    <w:p w14:paraId="4A801BEF" w14:textId="4475B1C7" w:rsidR="009648CC" w:rsidRPr="008D287B" w:rsidRDefault="00BD641E" w:rsidP="009648CC">
      <w:pPr>
        <w:pStyle w:val="Paragraph"/>
        <w:ind w:firstLine="0"/>
        <w:jc w:val="both"/>
      </w:pPr>
      <w:r>
        <w:rPr>
          <w:vertAlign w:val="superscript"/>
        </w:rPr>
        <w:t>6</w:t>
      </w:r>
      <w:r w:rsidR="009648CC" w:rsidRPr="008D287B">
        <w:t xml:space="preserve">Metabolic Programming, TUM School of Life Sciences &amp; ZIEL Institute for Food and Health, Gregor-Mendel-Str. 2, 85354, Freising, Germany. </w:t>
      </w:r>
    </w:p>
    <w:p w14:paraId="5E48EC6A" w14:textId="69E60E46" w:rsidR="0059174E" w:rsidRPr="008D287B" w:rsidRDefault="00BD641E" w:rsidP="0059174E">
      <w:pPr>
        <w:pStyle w:val="Paragraph"/>
        <w:ind w:firstLine="0"/>
        <w:jc w:val="both"/>
      </w:pPr>
      <w:r>
        <w:rPr>
          <w:vertAlign w:val="superscript"/>
        </w:rPr>
        <w:t>7</w:t>
      </w:r>
      <w:r w:rsidR="0059174E" w:rsidRPr="008D287B">
        <w:t>Abramson Family Cancer Research Institute, Perelman School of Medicine; Philadelphia, Pennsylvania 19104, USA.</w:t>
      </w:r>
    </w:p>
    <w:p w14:paraId="2EA29366" w14:textId="2E749721" w:rsidR="0059174E" w:rsidRPr="008D287B" w:rsidRDefault="00BD641E" w:rsidP="0059174E">
      <w:pPr>
        <w:pStyle w:val="Paragraph"/>
        <w:ind w:firstLine="0"/>
        <w:jc w:val="both"/>
      </w:pPr>
      <w:r>
        <w:rPr>
          <w:vertAlign w:val="superscript"/>
        </w:rPr>
        <w:t>8</w:t>
      </w:r>
      <w:r w:rsidR="0059174E" w:rsidRPr="008D287B">
        <w:t xml:space="preserve">Department </w:t>
      </w:r>
      <w:bookmarkStart w:id="0" w:name="_Hlk62201654"/>
      <w:r w:rsidR="0059174E" w:rsidRPr="008D287B">
        <w:t>of Cell and Developmental Biology, University of Pennsylvania, Philadelphia, Pennsylvania 19104, USA.</w:t>
      </w:r>
    </w:p>
    <w:p w14:paraId="01A9FE4F" w14:textId="0F447869" w:rsidR="0059174E" w:rsidRPr="008D287B" w:rsidRDefault="0059174E" w:rsidP="00B6346D">
      <w:pPr>
        <w:pStyle w:val="Paragraph"/>
        <w:ind w:firstLine="0"/>
        <w:jc w:val="both"/>
      </w:pPr>
      <w:r w:rsidRPr="008D287B">
        <w:t>*Corresponding author</w:t>
      </w:r>
      <w:r w:rsidRPr="008D287B">
        <w:rPr>
          <w:color w:val="000000" w:themeColor="text1"/>
        </w:rPr>
        <w:t xml:space="preserve">. Email: </w:t>
      </w:r>
      <w:hyperlink r:id="rId4" w:history="1">
        <w:r w:rsidRPr="008D287B">
          <w:rPr>
            <w:rStyle w:val="Hyperlink"/>
            <w:color w:val="000000" w:themeColor="text1"/>
          </w:rPr>
          <w:t>klamia@scripps.edu</w:t>
        </w:r>
      </w:hyperlink>
      <w:bookmarkEnd w:id="0"/>
    </w:p>
    <w:p w14:paraId="5EB49E7B" w14:textId="7DD9AA0B" w:rsidR="003C7AFC" w:rsidRPr="0080190D" w:rsidRDefault="008B26BD" w:rsidP="006E7E38">
      <w:pPr>
        <w:pStyle w:val="Legend"/>
      </w:pPr>
      <w:r>
        <w:rPr>
          <w:b/>
          <w:noProof/>
          <w14:ligatures w14:val="standardContextual"/>
        </w:rPr>
        <w:lastRenderedPageBreak/>
        <w:drawing>
          <wp:inline distT="0" distB="0" distL="0" distR="0" wp14:anchorId="6F232362" wp14:editId="6941FA14">
            <wp:extent cx="5943600" cy="5465618"/>
            <wp:effectExtent l="0" t="0" r="0" b="0"/>
            <wp:docPr id="9666357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635723" name="Picture 966635723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998"/>
                    <a:stretch/>
                  </pic:blipFill>
                  <pic:spPr bwMode="auto">
                    <a:xfrm>
                      <a:off x="0" y="0"/>
                      <a:ext cx="5943600" cy="54656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C7AFC" w:rsidRPr="008D287B">
        <w:rPr>
          <w:b/>
        </w:rPr>
        <w:t>Figure S1</w:t>
      </w:r>
      <w:r w:rsidR="00B91D50">
        <w:rPr>
          <w:b/>
        </w:rPr>
        <w:t xml:space="preserve"> BMAL1 mRNA is elevated in </w:t>
      </w:r>
      <w:proofErr w:type="spellStart"/>
      <w:r w:rsidR="00B91D50">
        <w:rPr>
          <w:b/>
        </w:rPr>
        <w:t>ccRCC</w:t>
      </w:r>
      <w:proofErr w:type="spellEnd"/>
      <w:r w:rsidR="00B91D50">
        <w:rPr>
          <w:b/>
        </w:rPr>
        <w:t xml:space="preserve">. </w:t>
      </w:r>
      <w:r w:rsidR="00B91D50" w:rsidRPr="00B91D50">
        <w:rPr>
          <w:bCs/>
        </w:rPr>
        <w:t>(A,B) Detection</w:t>
      </w:r>
      <w:r w:rsidR="00B91D50" w:rsidRPr="008D287B">
        <w:t xml:space="preserve"> of </w:t>
      </w:r>
      <w:r w:rsidR="00B91D50" w:rsidRPr="00B91D50">
        <w:rPr>
          <w:i/>
          <w:iCs/>
        </w:rPr>
        <w:t>ARNT</w:t>
      </w:r>
      <w:r w:rsidR="00B91D50">
        <w:t xml:space="preserve">, </w:t>
      </w:r>
      <w:r w:rsidR="00B91D50" w:rsidRPr="00B91D50">
        <w:rPr>
          <w:i/>
          <w:iCs/>
        </w:rPr>
        <w:t>ARNT2</w:t>
      </w:r>
      <w:r w:rsidR="00B91D50">
        <w:t xml:space="preserve">, </w:t>
      </w:r>
      <w:r w:rsidR="00B91D50" w:rsidRPr="008D287B">
        <w:rPr>
          <w:i/>
          <w:iCs/>
        </w:rPr>
        <w:t>BMAL1</w:t>
      </w:r>
      <w:r w:rsidR="00B91D50">
        <w:rPr>
          <w:i/>
          <w:iCs/>
        </w:rPr>
        <w:t xml:space="preserve">, </w:t>
      </w:r>
      <w:r w:rsidR="00B91D50" w:rsidRPr="00B91D50">
        <w:t>and</w:t>
      </w:r>
      <w:r w:rsidR="00B91D50">
        <w:rPr>
          <w:i/>
          <w:iCs/>
        </w:rPr>
        <w:t xml:space="preserve"> BMAL2</w:t>
      </w:r>
      <w:r w:rsidR="00B91D50" w:rsidRPr="008D287B">
        <w:t xml:space="preserve"> (transcripts per million, TPM)</w:t>
      </w:r>
      <w:r w:rsidR="00B91D50">
        <w:t xml:space="preserve"> </w:t>
      </w:r>
      <w:r w:rsidR="00B91D50" w:rsidRPr="008D287B">
        <w:t xml:space="preserve">calculated from RNA sequencing data from </w:t>
      </w:r>
      <w:proofErr w:type="spellStart"/>
      <w:r w:rsidR="00B91D50">
        <w:t>ccRCC</w:t>
      </w:r>
      <w:proofErr w:type="spellEnd"/>
      <w:r w:rsidR="00B91D50">
        <w:t xml:space="preserve"> </w:t>
      </w:r>
      <w:r w:rsidR="00B91D50" w:rsidRPr="008D287B">
        <w:t xml:space="preserve">tumors and </w:t>
      </w:r>
      <w:r w:rsidR="00B91D50">
        <w:t>normal kidney samples (</w:t>
      </w:r>
      <w:r w:rsidR="00B91D50" w:rsidRPr="00B91D50">
        <w:rPr>
          <w:i/>
          <w:iCs/>
        </w:rPr>
        <w:t>A</w:t>
      </w:r>
      <w:r w:rsidR="00B91D50">
        <w:t xml:space="preserve">) or tumors and </w:t>
      </w:r>
      <w:r w:rsidR="00B91D50" w:rsidRPr="008D287B">
        <w:t>adjacent normal tissues</w:t>
      </w:r>
      <w:r w:rsidR="00B91D50">
        <w:t xml:space="preserve"> from the same patients (</w:t>
      </w:r>
      <w:r w:rsidR="00B91D50" w:rsidRPr="00B91D50">
        <w:rPr>
          <w:i/>
          <w:iCs/>
        </w:rPr>
        <w:t>B</w:t>
      </w:r>
      <w:r w:rsidR="00B91D50">
        <w:t>)</w:t>
      </w:r>
      <w:r w:rsidR="00B91D50" w:rsidRPr="008D287B">
        <w:t xml:space="preserve"> in </w:t>
      </w:r>
      <w:r w:rsidR="00B91D50">
        <w:t xml:space="preserve">clinical proteomic tumor analysis consortium (CPTAC-3) and </w:t>
      </w:r>
      <w:r w:rsidR="00B91D50" w:rsidRPr="008D287B">
        <w:t xml:space="preserve">cancer genome atlas projects: colorectal adenocarcinoma (COAD), lung adenocarcinoma (LUAD), breast cancer (BRCA), kidney clear cell renal cell carcinoma (KIRC), and renal papillary </w:t>
      </w:r>
      <w:proofErr w:type="spellStart"/>
      <w:r w:rsidR="00B91D50" w:rsidRPr="008D287B">
        <w:t>cancinoma</w:t>
      </w:r>
      <w:proofErr w:type="spellEnd"/>
      <w:r w:rsidR="00B91D50" w:rsidRPr="008D287B">
        <w:t xml:space="preserve"> (KIRP). </w:t>
      </w:r>
      <w:r w:rsidR="00B91D50">
        <w:t xml:space="preserve">* </w:t>
      </w:r>
      <w:proofErr w:type="spellStart"/>
      <w:r w:rsidR="00B91D50">
        <w:t>Padj</w:t>
      </w:r>
      <w:proofErr w:type="spellEnd"/>
      <w:r w:rsidR="00B91D50">
        <w:t xml:space="preserve"> &lt; 0.05, </w:t>
      </w:r>
      <w:r w:rsidR="00B91D50" w:rsidRPr="008D287B">
        <w:t xml:space="preserve">** </w:t>
      </w:r>
      <w:proofErr w:type="spellStart"/>
      <w:r w:rsidR="00B91D50" w:rsidRPr="008D287B">
        <w:t>Padj</w:t>
      </w:r>
      <w:proofErr w:type="spellEnd"/>
      <w:r w:rsidR="00B91D50" w:rsidRPr="008D287B">
        <w:t xml:space="preserve"> &lt; 0.01, **** </w:t>
      </w:r>
      <w:proofErr w:type="spellStart"/>
      <w:r w:rsidR="00B91D50" w:rsidRPr="008D287B">
        <w:t>Padj</w:t>
      </w:r>
      <w:proofErr w:type="spellEnd"/>
      <w:r w:rsidR="00B91D50" w:rsidRPr="008D287B">
        <w:t xml:space="preserve"> &lt; 0.0001 by two-way ANOVA with Tukey’s </w:t>
      </w:r>
      <w:proofErr w:type="spellStart"/>
      <w:r w:rsidR="00B91D50" w:rsidRPr="008D287B">
        <w:t>posthoc</w:t>
      </w:r>
      <w:proofErr w:type="spellEnd"/>
      <w:r w:rsidR="00B91D50" w:rsidRPr="008D287B">
        <w:t xml:space="preserve"> correction.</w:t>
      </w:r>
      <w:r w:rsidR="0080190D">
        <w:t xml:space="preserve"> In all boxplots, the box depicts the median and interquartile range (IQR), whiskers extend either to the minimum or maximum data point or 1.5*IQR beyond the box, whichever is shorter. Outliers (values beyond the whisker) are shown as dots.</w:t>
      </w:r>
    </w:p>
    <w:p w14:paraId="449A38B8" w14:textId="77777777" w:rsidR="003C7AFC" w:rsidRPr="008D287B" w:rsidRDefault="003C7AFC">
      <w:pPr>
        <w:rPr>
          <w:rFonts w:ascii="Times New Roman" w:eastAsia="Times New Roman" w:hAnsi="Times New Roman" w:cs="Times New Roman"/>
          <w:b/>
          <w:kern w:val="28"/>
          <w14:ligatures w14:val="none"/>
        </w:rPr>
      </w:pPr>
      <w:r w:rsidRPr="008D287B">
        <w:rPr>
          <w:b/>
        </w:rPr>
        <w:br w:type="page"/>
      </w:r>
    </w:p>
    <w:p w14:paraId="03983943" w14:textId="42214DAC" w:rsidR="003C7AFC" w:rsidRPr="008D287B" w:rsidRDefault="00B12036" w:rsidP="006E7E38">
      <w:pPr>
        <w:pStyle w:val="Legend"/>
        <w:rPr>
          <w:b/>
        </w:rPr>
      </w:pPr>
      <w:r>
        <w:rPr>
          <w:b/>
          <w:noProof/>
          <w14:ligatures w14:val="standardContextual"/>
        </w:rPr>
        <w:lastRenderedPageBreak/>
        <w:drawing>
          <wp:inline distT="0" distB="0" distL="0" distR="0" wp14:anchorId="12ADA265" wp14:editId="09D0F7CF">
            <wp:extent cx="5943600" cy="5476009"/>
            <wp:effectExtent l="0" t="0" r="0" b="0"/>
            <wp:docPr id="14894570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457038" name="Picture 1489457038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867"/>
                    <a:stretch/>
                  </pic:blipFill>
                  <pic:spPr bwMode="auto">
                    <a:xfrm>
                      <a:off x="0" y="0"/>
                      <a:ext cx="5943600" cy="5476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C7AFC" w:rsidRPr="008D287B">
        <w:rPr>
          <w:b/>
        </w:rPr>
        <w:t>Figure S2</w:t>
      </w:r>
      <w:r w:rsidR="00E8253E">
        <w:rPr>
          <w:b/>
        </w:rPr>
        <w:t>.</w:t>
      </w:r>
      <w:r w:rsidR="00606040">
        <w:rPr>
          <w:b/>
        </w:rPr>
        <w:t xml:space="preserve"> Circadian rhythms are maintained in </w:t>
      </w:r>
      <w:proofErr w:type="spellStart"/>
      <w:r w:rsidR="00606040">
        <w:rPr>
          <w:b/>
        </w:rPr>
        <w:t>ccRCC</w:t>
      </w:r>
      <w:proofErr w:type="spellEnd"/>
      <w:r w:rsidR="00606040">
        <w:rPr>
          <w:b/>
        </w:rPr>
        <w:t xml:space="preserve"> in contrast to other tumor types.</w:t>
      </w:r>
      <w:r w:rsidR="00E8253E">
        <w:rPr>
          <w:b/>
        </w:rPr>
        <w:t xml:space="preserve"> </w:t>
      </w:r>
      <w:r w:rsidR="00E8253E">
        <w:t>C</w:t>
      </w:r>
      <w:r w:rsidR="00E8253E" w:rsidRPr="008D287B">
        <w:t xml:space="preserve">lock correlation distance (CCD) heatmaps calculated from RNA sequencing data from </w:t>
      </w:r>
      <w:r w:rsidR="00C542FD">
        <w:t xml:space="preserve">normal human tissues (GTEX, reference) </w:t>
      </w:r>
      <w:r w:rsidR="00210A94">
        <w:t xml:space="preserve">or from </w:t>
      </w:r>
      <w:r w:rsidR="00E8253E" w:rsidRPr="008D287B">
        <w:t xml:space="preserve">tumors and </w:t>
      </w:r>
      <w:r w:rsidR="00E8253E">
        <w:t>non-tumor samples from the same</w:t>
      </w:r>
      <w:r w:rsidR="00E8253E" w:rsidRPr="008D287B">
        <w:t xml:space="preserve"> tissues in cancer genome atlas </w:t>
      </w:r>
      <w:r w:rsidR="00C542FD">
        <w:t xml:space="preserve">(TCGA) </w:t>
      </w:r>
      <w:r w:rsidR="00E8253E" w:rsidRPr="008D287B">
        <w:t xml:space="preserve">projects: colorectal adenocarcinoma (COAD), lung adenocarcinoma (LUAD), </w:t>
      </w:r>
      <w:r w:rsidR="00E8253E">
        <w:t xml:space="preserve">small cell lung cancer (LUSC), </w:t>
      </w:r>
      <w:r w:rsidR="00E8253E" w:rsidRPr="008D287B">
        <w:t xml:space="preserve">breast cancer (BRCA), kidney clear cell renal cell carcinoma (KIRC), and renal papillary </w:t>
      </w:r>
      <w:proofErr w:type="spellStart"/>
      <w:r w:rsidR="00E8253E" w:rsidRPr="008D287B">
        <w:t>cancinoma</w:t>
      </w:r>
      <w:proofErr w:type="spellEnd"/>
      <w:r w:rsidR="00E8253E" w:rsidRPr="008D287B">
        <w:t xml:space="preserve"> (KIRP).</w:t>
      </w:r>
      <w:r w:rsidR="007D42BD">
        <w:t xml:space="preserve"> The table shows the number of samples in each group</w:t>
      </w:r>
      <w:r w:rsidR="00210A94">
        <w:t xml:space="preserve"> (N),</w:t>
      </w:r>
      <w:r w:rsidR="007D42BD">
        <w:t xml:space="preserve"> calculated CCD values</w:t>
      </w:r>
      <w:r w:rsidR="00210A94">
        <w:t xml:space="preserve"> for non-tumor (CCD-N) or tumor (CCD-T) samples,</w:t>
      </w:r>
      <w:r w:rsidR="007D42BD">
        <w:t xml:space="preserve"> and adjusted p values</w:t>
      </w:r>
      <w:r w:rsidR="00210A94">
        <w:t xml:space="preserve"> (</w:t>
      </w:r>
      <w:proofErr w:type="spellStart"/>
      <w:r w:rsidR="00210A94">
        <w:t>pval</w:t>
      </w:r>
      <w:proofErr w:type="spellEnd"/>
      <w:r w:rsidR="00210A94">
        <w:t>)</w:t>
      </w:r>
      <w:r w:rsidR="007D42BD">
        <w:t>.</w:t>
      </w:r>
    </w:p>
    <w:p w14:paraId="60AF8AFA" w14:textId="77777777" w:rsidR="003C7AFC" w:rsidRPr="008D287B" w:rsidRDefault="003C7AFC">
      <w:pPr>
        <w:rPr>
          <w:rFonts w:ascii="Times New Roman" w:eastAsia="Times New Roman" w:hAnsi="Times New Roman" w:cs="Times New Roman"/>
          <w:b/>
          <w:kern w:val="28"/>
          <w14:ligatures w14:val="none"/>
        </w:rPr>
      </w:pPr>
      <w:r w:rsidRPr="008D287B">
        <w:rPr>
          <w:b/>
        </w:rPr>
        <w:br w:type="page"/>
      </w:r>
    </w:p>
    <w:p w14:paraId="7363CD37" w14:textId="31C62AC5" w:rsidR="003C7AFC" w:rsidRPr="008D287B" w:rsidRDefault="003C7AFC" w:rsidP="006E7E38">
      <w:pPr>
        <w:pStyle w:val="Legend"/>
        <w:rPr>
          <w:b/>
        </w:rPr>
      </w:pPr>
      <w:r w:rsidRPr="008D287B">
        <w:rPr>
          <w:b/>
          <w:noProof/>
          <w14:ligatures w14:val="standardContextual"/>
        </w:rPr>
        <w:lastRenderedPageBreak/>
        <w:drawing>
          <wp:inline distT="0" distB="0" distL="0" distR="0" wp14:anchorId="33C71F61" wp14:editId="219A7433">
            <wp:extent cx="5943600" cy="3418114"/>
            <wp:effectExtent l="0" t="0" r="0" b="0"/>
            <wp:docPr id="2099842309" name="Picture 4" descr="A screenshot of 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842309" name="Picture 4" descr="A screenshot of a screenshot of a computer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868"/>
                    <a:stretch/>
                  </pic:blipFill>
                  <pic:spPr bwMode="auto">
                    <a:xfrm>
                      <a:off x="0" y="0"/>
                      <a:ext cx="5943600" cy="3418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D287B">
        <w:rPr>
          <w:b/>
        </w:rPr>
        <w:t>Figure S3</w:t>
      </w:r>
      <w:r w:rsidR="00730CA6">
        <w:rPr>
          <w:b/>
        </w:rPr>
        <w:t>. In</w:t>
      </w:r>
      <w:r w:rsidR="00EA72E7">
        <w:rPr>
          <w:b/>
        </w:rPr>
        <w:t xml:space="preserve"> </w:t>
      </w:r>
      <w:r w:rsidR="0049340B">
        <w:rPr>
          <w:b/>
        </w:rPr>
        <w:t>RCC cell lines</w:t>
      </w:r>
      <w:r w:rsidR="00730CA6">
        <w:rPr>
          <w:b/>
        </w:rPr>
        <w:t>,</w:t>
      </w:r>
      <w:r w:rsidR="0049340B">
        <w:rPr>
          <w:b/>
        </w:rPr>
        <w:t xml:space="preserve"> HIF2A</w:t>
      </w:r>
      <w:r w:rsidR="00730CA6">
        <w:rPr>
          <w:b/>
        </w:rPr>
        <w:t xml:space="preserve"> (a.k.a. EPAS1) dependency</w:t>
      </w:r>
      <w:r w:rsidR="0049340B">
        <w:rPr>
          <w:b/>
        </w:rPr>
        <w:t xml:space="preserve"> </w:t>
      </w:r>
      <w:r w:rsidR="00730CA6">
        <w:rPr>
          <w:b/>
        </w:rPr>
        <w:t>is correlated with dependencies for</w:t>
      </w:r>
      <w:r w:rsidR="0049340B">
        <w:rPr>
          <w:b/>
        </w:rPr>
        <w:t xml:space="preserve"> </w:t>
      </w:r>
      <w:r w:rsidR="0049340B" w:rsidRPr="0049340B">
        <w:rPr>
          <w:b/>
          <w:i/>
          <w:iCs/>
        </w:rPr>
        <w:t>ARNT</w:t>
      </w:r>
      <w:r w:rsidR="0049340B" w:rsidRPr="0049340B">
        <w:rPr>
          <w:b/>
        </w:rPr>
        <w:t xml:space="preserve"> a</w:t>
      </w:r>
      <w:r w:rsidR="0049340B">
        <w:rPr>
          <w:b/>
        </w:rPr>
        <w:t>n</w:t>
      </w:r>
      <w:r w:rsidR="0049340B" w:rsidRPr="0049340B">
        <w:rPr>
          <w:b/>
        </w:rPr>
        <w:t xml:space="preserve">d </w:t>
      </w:r>
      <w:r w:rsidR="0049340B" w:rsidRPr="0049340B">
        <w:rPr>
          <w:b/>
          <w:i/>
          <w:iCs/>
        </w:rPr>
        <w:t>BMAL1</w:t>
      </w:r>
      <w:r w:rsidR="0049340B" w:rsidRPr="0049340B">
        <w:rPr>
          <w:b/>
        </w:rPr>
        <w:t xml:space="preserve">. </w:t>
      </w:r>
      <w:r w:rsidR="00EA72E7" w:rsidRPr="00EA72E7">
        <w:rPr>
          <w:bCs/>
        </w:rPr>
        <w:t>Correlation</w:t>
      </w:r>
      <w:r w:rsidR="00EA72E7">
        <w:rPr>
          <w:bCs/>
        </w:rPr>
        <w:t xml:space="preserve"> of d</w:t>
      </w:r>
      <w:r w:rsidR="00EA72E7" w:rsidRPr="00EA72E7">
        <w:rPr>
          <w:bCs/>
        </w:rPr>
        <w:t>ependency</w:t>
      </w:r>
      <w:r w:rsidR="00EA72E7" w:rsidRPr="008D287B">
        <w:t xml:space="preserve"> (CHRONOS) scores for </w:t>
      </w:r>
      <w:r w:rsidR="00EA72E7" w:rsidRPr="00EA72E7">
        <w:rPr>
          <w:i/>
          <w:iCs/>
        </w:rPr>
        <w:t>ARNT</w:t>
      </w:r>
      <w:r w:rsidR="00EA72E7">
        <w:t xml:space="preserve">, </w:t>
      </w:r>
      <w:r w:rsidR="00EA72E7" w:rsidRPr="00EA72E7">
        <w:rPr>
          <w:i/>
          <w:iCs/>
        </w:rPr>
        <w:t>ARNT2</w:t>
      </w:r>
      <w:r w:rsidR="00EA72E7">
        <w:t xml:space="preserve">, </w:t>
      </w:r>
      <w:r w:rsidR="00EA72E7" w:rsidRPr="00EA72E7">
        <w:rPr>
          <w:i/>
          <w:iCs/>
        </w:rPr>
        <w:t>BMAL1</w:t>
      </w:r>
      <w:r w:rsidR="00EA72E7">
        <w:t xml:space="preserve">, and </w:t>
      </w:r>
      <w:r w:rsidR="00EA72E7" w:rsidRPr="00EA72E7">
        <w:rPr>
          <w:i/>
          <w:iCs/>
        </w:rPr>
        <w:t>BMAL2</w:t>
      </w:r>
      <w:r w:rsidR="00EA72E7">
        <w:t xml:space="preserve"> with those for </w:t>
      </w:r>
      <w:r w:rsidR="00EA72E7" w:rsidRPr="00EA72E7">
        <w:rPr>
          <w:i/>
          <w:iCs/>
        </w:rPr>
        <w:t>EPAS1</w:t>
      </w:r>
      <w:r w:rsidR="00EA72E7" w:rsidRPr="008D287B">
        <w:t xml:space="preserve"> in RCC cell lines from </w:t>
      </w:r>
      <w:proofErr w:type="spellStart"/>
      <w:r w:rsidR="00EA72E7" w:rsidRPr="008D287B">
        <w:t>DepMap</w:t>
      </w:r>
      <w:proofErr w:type="spellEnd"/>
      <w:r w:rsidR="00EA72E7" w:rsidRPr="008D287B">
        <w:t xml:space="preserve"> </w:t>
      </w:r>
      <w:r w:rsidR="00EA72E7" w:rsidRPr="008D287B">
        <w:fldChar w:fldCharType="begin">
          <w:fldData xml:space="preserve">PEVuZE5vdGU+PENpdGU+PEF1dGhvcj5NZXllcnM8L0F1dGhvcj48WWVhcj4yMDE3PC9ZZWFyPjxS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=
</w:fldData>
        </w:fldChar>
      </w:r>
      <w:r w:rsidR="00B6346D">
        <w:instrText xml:space="preserve"> ADDIN EN.CITE </w:instrText>
      </w:r>
      <w:r w:rsidR="00B6346D">
        <w:fldChar w:fldCharType="begin">
          <w:fldData xml:space="preserve">PEVuZE5vdGU+PENpdGU+PEF1dGhvcj5NZXllcnM8L0F1dGhvcj48WWVhcj4yMDE3PC9ZZWFyPjxS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=
</w:fldData>
        </w:fldChar>
      </w:r>
      <w:r w:rsidR="00B6346D">
        <w:instrText xml:space="preserve"> ADDIN EN.CITE.DATA </w:instrText>
      </w:r>
      <w:r w:rsidR="00B6346D">
        <w:fldChar w:fldCharType="end"/>
      </w:r>
      <w:r w:rsidR="00EA72E7" w:rsidRPr="008D287B">
        <w:fldChar w:fldCharType="separate"/>
      </w:r>
      <w:r w:rsidR="00B6346D" w:rsidRPr="00B6346D">
        <w:rPr>
          <w:noProof/>
          <w:vertAlign w:val="superscript"/>
        </w:rPr>
        <w:t>1,2</w:t>
      </w:r>
      <w:r w:rsidR="00EA72E7" w:rsidRPr="008D287B">
        <w:fldChar w:fldCharType="end"/>
      </w:r>
      <w:r w:rsidR="00EA72E7" w:rsidRPr="008D287B">
        <w:t>.</w:t>
      </w:r>
    </w:p>
    <w:p w14:paraId="0022691D" w14:textId="77777777" w:rsidR="003C7AFC" w:rsidRPr="008D287B" w:rsidRDefault="003C7AFC">
      <w:pPr>
        <w:rPr>
          <w:rFonts w:ascii="Times New Roman" w:eastAsia="Times New Roman" w:hAnsi="Times New Roman" w:cs="Times New Roman"/>
          <w:b/>
          <w:kern w:val="28"/>
          <w14:ligatures w14:val="none"/>
        </w:rPr>
      </w:pPr>
      <w:r w:rsidRPr="008D287B">
        <w:rPr>
          <w:b/>
        </w:rPr>
        <w:br w:type="page"/>
      </w:r>
    </w:p>
    <w:p w14:paraId="3D50255F" w14:textId="28055B89" w:rsidR="003C7AFC" w:rsidRPr="008D287B" w:rsidRDefault="003C7AFC" w:rsidP="006E7E38">
      <w:pPr>
        <w:pStyle w:val="Legend"/>
        <w:rPr>
          <w:b/>
        </w:rPr>
      </w:pPr>
      <w:r w:rsidRPr="008D287B">
        <w:rPr>
          <w:b/>
          <w:noProof/>
          <w14:ligatures w14:val="standardContextual"/>
        </w:rPr>
        <w:lastRenderedPageBreak/>
        <w:drawing>
          <wp:inline distT="0" distB="0" distL="0" distR="0" wp14:anchorId="12378A8A" wp14:editId="4C8AC9E8">
            <wp:extent cx="5943600" cy="4731657"/>
            <wp:effectExtent l="0" t="0" r="0" b="5715"/>
            <wp:docPr id="1540169945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169945" name="Picture 5" descr="A screenshot of a graph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293"/>
                    <a:stretch/>
                  </pic:blipFill>
                  <pic:spPr bwMode="auto">
                    <a:xfrm>
                      <a:off x="0" y="0"/>
                      <a:ext cx="5943600" cy="4731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D287B">
        <w:rPr>
          <w:b/>
        </w:rPr>
        <w:t>Figure S4</w:t>
      </w:r>
      <w:r w:rsidR="006F5A93">
        <w:rPr>
          <w:b/>
        </w:rPr>
        <w:t xml:space="preserve">: Depletion of BMAL1 </w:t>
      </w:r>
      <w:r w:rsidR="00311949">
        <w:rPr>
          <w:b/>
        </w:rPr>
        <w:t>alters</w:t>
      </w:r>
      <w:r w:rsidR="006F5A93">
        <w:rPr>
          <w:b/>
        </w:rPr>
        <w:t xml:space="preserve"> many of the same genes that are </w:t>
      </w:r>
      <w:r w:rsidR="00374972">
        <w:rPr>
          <w:b/>
        </w:rPr>
        <w:t>affected</w:t>
      </w:r>
      <w:r w:rsidR="006F5A93">
        <w:rPr>
          <w:b/>
        </w:rPr>
        <w:t xml:space="preserve"> by rescuing VHL function in 786O cells.</w:t>
      </w:r>
      <w:r w:rsidR="00F82778">
        <w:rPr>
          <w:b/>
        </w:rPr>
        <w:t xml:space="preserve"> (</w:t>
      </w:r>
      <w:proofErr w:type="gramStart"/>
      <w:r w:rsidR="00F82778">
        <w:rPr>
          <w:b/>
        </w:rPr>
        <w:t>A,B</w:t>
      </w:r>
      <w:proofErr w:type="gramEnd"/>
      <w:r w:rsidR="00F82778">
        <w:rPr>
          <w:b/>
        </w:rPr>
        <w:t xml:space="preserve">) </w:t>
      </w:r>
      <w:r w:rsidR="00F82778">
        <w:t>H</w:t>
      </w:r>
      <w:r w:rsidR="00F82778" w:rsidRPr="008D287B">
        <w:t>eatmaps depicting all differentially expressed genes (DEGs) (</w:t>
      </w:r>
      <w:r w:rsidR="00F82778">
        <w:rPr>
          <w:i/>
          <w:iCs/>
        </w:rPr>
        <w:t>A</w:t>
      </w:r>
      <w:r w:rsidR="00F82778" w:rsidRPr="008D287B">
        <w:t xml:space="preserve">), or </w:t>
      </w:r>
      <w:r w:rsidR="00F82778">
        <w:t>DEGs</w:t>
      </w:r>
      <w:r w:rsidR="00F82778" w:rsidRPr="008D287B">
        <w:t xml:space="preserve"> in the Hallmark HYPOXIA gene set (</w:t>
      </w:r>
      <w:r w:rsidR="00F82778">
        <w:rPr>
          <w:i/>
          <w:iCs/>
        </w:rPr>
        <w:t>B</w:t>
      </w:r>
      <w:r w:rsidR="00F82778" w:rsidRPr="008D287B">
        <w:t>) in786O cells</w:t>
      </w:r>
      <w:r w:rsidR="00F82778">
        <w:t xml:space="preserve"> and WT8 cells</w:t>
      </w:r>
      <w:r w:rsidR="00F82778" w:rsidRPr="008D287B">
        <w:t xml:space="preserve"> expressing the indicated </w:t>
      </w:r>
      <w:proofErr w:type="spellStart"/>
      <w:r w:rsidR="00F82778" w:rsidRPr="008D287B">
        <w:t>shRNAs</w:t>
      </w:r>
      <w:proofErr w:type="spellEnd"/>
      <w:r w:rsidR="00F82778" w:rsidRPr="008D287B">
        <w:t>. DEGs were identified using DESeq2 with a false discovery rate (FDR) cutoff of 0.1.</w:t>
      </w:r>
      <w:r w:rsidR="004A5485">
        <w:t xml:space="preserve"> (Note: WT8 cells are 786O cells engineered to express WT VHL).</w:t>
      </w:r>
    </w:p>
    <w:p w14:paraId="0E4F8175" w14:textId="77777777" w:rsidR="003C7AFC" w:rsidRPr="008D287B" w:rsidRDefault="003C7AFC">
      <w:pPr>
        <w:rPr>
          <w:rFonts w:ascii="Times New Roman" w:eastAsia="Times New Roman" w:hAnsi="Times New Roman" w:cs="Times New Roman"/>
          <w:b/>
          <w:kern w:val="28"/>
          <w14:ligatures w14:val="none"/>
        </w:rPr>
      </w:pPr>
      <w:r w:rsidRPr="008D287B">
        <w:rPr>
          <w:b/>
        </w:rPr>
        <w:br w:type="page"/>
      </w:r>
    </w:p>
    <w:p w14:paraId="3B99B391" w14:textId="77E5CA59" w:rsidR="003C7AFC" w:rsidRPr="008D287B" w:rsidRDefault="005424B5" w:rsidP="006E7E38">
      <w:pPr>
        <w:pStyle w:val="Legend"/>
        <w:rPr>
          <w:b/>
        </w:rPr>
      </w:pPr>
      <w:r>
        <w:rPr>
          <w:b/>
          <w:noProof/>
          <w14:ligatures w14:val="standardContextual"/>
        </w:rPr>
        <w:lastRenderedPageBreak/>
        <w:drawing>
          <wp:inline distT="0" distB="0" distL="0" distR="0" wp14:anchorId="75EB7BA6" wp14:editId="1B0A06A6">
            <wp:extent cx="5943152" cy="6504709"/>
            <wp:effectExtent l="0" t="0" r="635" b="0"/>
            <wp:docPr id="5177710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771010" name="Picture 517771010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79" b="14594"/>
                    <a:stretch/>
                  </pic:blipFill>
                  <pic:spPr bwMode="auto">
                    <a:xfrm>
                      <a:off x="0" y="0"/>
                      <a:ext cx="5943600" cy="65051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C7AFC" w:rsidRPr="008D287B">
        <w:rPr>
          <w:b/>
        </w:rPr>
        <w:t>Figure S5</w:t>
      </w:r>
      <w:r w:rsidR="00675366">
        <w:rPr>
          <w:b/>
        </w:rPr>
        <w:t xml:space="preserve"> Characterization of ARNT- and BMAL1-dependent transcripts in 786O cells. </w:t>
      </w:r>
      <w:r w:rsidR="00675366">
        <w:t xml:space="preserve">Distribution of coding sequence length, transcript length, genome span, 5’UTR length, 3’UTR length, and GC content for transcripts that exhibit reduced expression exclusively in 786O cells expressing </w:t>
      </w:r>
      <w:proofErr w:type="spellStart"/>
      <w:r w:rsidR="00675366" w:rsidRPr="00B62F82">
        <w:rPr>
          <w:i/>
          <w:iCs/>
        </w:rPr>
        <w:t>shARNT</w:t>
      </w:r>
      <w:proofErr w:type="spellEnd"/>
      <w:r w:rsidR="00675366">
        <w:t xml:space="preserve">, exclusively in 786O cells expressing </w:t>
      </w:r>
      <w:r w:rsidR="00675366" w:rsidRPr="00B62F82">
        <w:rPr>
          <w:i/>
          <w:iCs/>
        </w:rPr>
        <w:t>shBMAL1</w:t>
      </w:r>
      <w:r w:rsidR="00675366">
        <w:t xml:space="preserve">, or in both compared to 786O cells expressing </w:t>
      </w:r>
      <w:proofErr w:type="spellStart"/>
      <w:r w:rsidR="00675366" w:rsidRPr="00B62F82">
        <w:rPr>
          <w:i/>
          <w:iCs/>
        </w:rPr>
        <w:t>shControl</w:t>
      </w:r>
      <w:proofErr w:type="spellEnd"/>
      <w:r w:rsidR="00675366">
        <w:t xml:space="preserve">. Each “List” of DEGs so defined </w:t>
      </w:r>
      <w:r w:rsidR="001E01B9">
        <w:t xml:space="preserve">(depicted in blue) </w:t>
      </w:r>
      <w:r w:rsidR="00675366">
        <w:t xml:space="preserve">is compared to the “background” of all transcripts detected in </w:t>
      </w:r>
      <w:r w:rsidR="00B62F82">
        <w:t xml:space="preserve">RNA prepared from </w:t>
      </w:r>
      <w:r w:rsidR="00675366">
        <w:t xml:space="preserve">786O cells expressing </w:t>
      </w:r>
      <w:proofErr w:type="spellStart"/>
      <w:r w:rsidR="00675366" w:rsidRPr="00675366">
        <w:rPr>
          <w:i/>
          <w:iCs/>
        </w:rPr>
        <w:t>shControl</w:t>
      </w:r>
      <w:proofErr w:type="spellEnd"/>
      <w:r w:rsidR="001E01B9" w:rsidRPr="001E01B9">
        <w:t xml:space="preserve"> (depicted in red)</w:t>
      </w:r>
      <w:r w:rsidR="00675366" w:rsidRPr="008D287B">
        <w:t>.</w:t>
      </w:r>
      <w:r w:rsidR="00267355">
        <w:t xml:space="preserve"> Analysis </w:t>
      </w:r>
      <w:r w:rsidR="00B62F82">
        <w:t>performed using</w:t>
      </w:r>
      <w:r w:rsidR="00267355">
        <w:t xml:space="preserve"> </w:t>
      </w:r>
      <w:proofErr w:type="spellStart"/>
      <w:r w:rsidR="00267355">
        <w:t>ShinyGO</w:t>
      </w:r>
      <w:proofErr w:type="spellEnd"/>
      <w:r w:rsidR="009169BF">
        <w:t xml:space="preserve"> </w:t>
      </w:r>
      <w:r w:rsidR="009169BF">
        <w:fldChar w:fldCharType="begin"/>
      </w:r>
      <w:r w:rsidR="00B6346D">
        <w:instrText xml:space="preserve"> ADDIN EN.CITE &lt;EndNote&gt;&lt;Cite&gt;&lt;Author&gt;Ge&lt;/Author&gt;&lt;Year&gt;2020&lt;/Year&gt;&lt;RecNum&gt;84&lt;/RecNum&gt;&lt;DisplayText&gt;&lt;style face="superscript"&gt;3&lt;/style&gt;&lt;/DisplayText&gt;&lt;record&gt;&lt;rec-number&gt;84&lt;/rec-number&gt;&lt;foreign-keys&gt;&lt;key app="EN" db-id="xvpss5ttqepsdwe0fe659vavvd59pef509a9" timestamp="1717521562"&gt;84&lt;/key&gt;&lt;/foreign-keys&gt;&lt;ref-type name="Journal Article"&gt;17&lt;/ref-type&gt;&lt;contributors&gt;&lt;authors&gt;&lt;author&gt;Ge, S. X.&lt;/author&gt;&lt;author&gt;Jung, D.&lt;/author&gt;&lt;author&gt;Yao, R.&lt;/author&gt;&lt;/authors&gt;&lt;/contributors&gt;&lt;auth-address&gt;Department of Mathematics and Statistics, Brookings, SD 57007, USA.&amp;#xD;Severance Biomedical Science Institute, Yonsei University College of Medicine, Seoul 03722, South Korea.&lt;/auth-address&gt;&lt;titles&gt;&lt;title&gt;ShinyGO: a graphical gene-set enrichment tool for animals and plants&lt;/title&gt;&lt;secondary-title&gt;Bioinformatics&lt;/secondary-title&gt;&lt;/titles&gt;&lt;periodical&gt;&lt;full-title&gt;Bioinformatics&lt;/full-title&gt;&lt;/periodical&gt;&lt;pages&gt;2628-2629&lt;/pages&gt;&lt;volume&gt;36&lt;/volume&gt;&lt;number&gt;8&lt;/number&gt;&lt;keywords&gt;&lt;keyword&gt;Animals&lt;/keyword&gt;&lt;keyword&gt;Computational Biology&lt;/keyword&gt;&lt;keyword&gt;Databases, Factual&lt;/keyword&gt;&lt;keyword&gt;*Databases, Genetic&lt;/keyword&gt;&lt;keyword&gt;Gene Ontology&lt;/keyword&gt;&lt;keyword&gt;Internet&lt;/keyword&gt;&lt;keyword&gt;Probability&lt;/keyword&gt;&lt;keyword&gt;*Software&lt;/keyword&gt;&lt;/keywords&gt;&lt;dates&gt;&lt;year&gt;2020&lt;/year&gt;&lt;pub-dates&gt;&lt;date&gt;Apr 15&lt;/date&gt;&lt;/pub-dates&gt;&lt;/dates&gt;&lt;isbn&gt;1367-4811 (Electronic)&amp;#xD;1367-4803 (Print)&amp;#xD;1367-4803 (Linking)&lt;/isbn&gt;&lt;accession-num&gt;31882993&lt;/accession-num&gt;&lt;urls&gt;&lt;related-urls&gt;&lt;url&gt;https://www.ncbi.nlm.nih.gov/pubmed/31882993&lt;/url&gt;&lt;/related-urls&gt;&lt;/urls&gt;&lt;custom2&gt;PMC7178415&lt;/custom2&gt;&lt;electronic-resource-num&gt;10.1093/bioinformatics/btz931&lt;/electronic-resource-num&gt;&lt;remote-database-name&gt;Medline&lt;/remote-database-name&gt;&lt;remote-database-provider&gt;NLM&lt;/remote-database-provider&gt;&lt;/record&gt;&lt;/Cite&gt;&lt;/EndNote&gt;</w:instrText>
      </w:r>
      <w:r w:rsidR="009169BF">
        <w:fldChar w:fldCharType="separate"/>
      </w:r>
      <w:r w:rsidR="00B6346D" w:rsidRPr="00B6346D">
        <w:rPr>
          <w:noProof/>
          <w:vertAlign w:val="superscript"/>
        </w:rPr>
        <w:t>3</w:t>
      </w:r>
      <w:r w:rsidR="009169BF">
        <w:fldChar w:fldCharType="end"/>
      </w:r>
      <w:r w:rsidR="00267355">
        <w:t>.</w:t>
      </w:r>
    </w:p>
    <w:p w14:paraId="4C2C4CAA" w14:textId="77777777" w:rsidR="003C7AFC" w:rsidRPr="008D287B" w:rsidRDefault="003C7AFC">
      <w:pPr>
        <w:rPr>
          <w:rFonts w:ascii="Times New Roman" w:eastAsia="Times New Roman" w:hAnsi="Times New Roman" w:cs="Times New Roman"/>
          <w:b/>
          <w:kern w:val="28"/>
          <w14:ligatures w14:val="none"/>
        </w:rPr>
      </w:pPr>
      <w:r w:rsidRPr="008D287B">
        <w:rPr>
          <w:b/>
        </w:rPr>
        <w:br w:type="page"/>
      </w:r>
    </w:p>
    <w:p w14:paraId="79F09790" w14:textId="65AABD83" w:rsidR="003C7AFC" w:rsidRPr="000E1F93" w:rsidRDefault="00523219" w:rsidP="006E7E38">
      <w:pPr>
        <w:pStyle w:val="Legend"/>
      </w:pPr>
      <w:r>
        <w:rPr>
          <w:b/>
          <w:noProof/>
          <w14:ligatures w14:val="standardContextual"/>
        </w:rPr>
        <w:lastRenderedPageBreak/>
        <w:drawing>
          <wp:inline distT="0" distB="0" distL="0" distR="0" wp14:anchorId="64292D5D" wp14:editId="323B3F57">
            <wp:extent cx="5943600" cy="7491845"/>
            <wp:effectExtent l="0" t="0" r="0" b="1270"/>
            <wp:docPr id="144186806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868069" name="Picture 1441868069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18"/>
                    <a:stretch/>
                  </pic:blipFill>
                  <pic:spPr bwMode="auto">
                    <a:xfrm>
                      <a:off x="0" y="0"/>
                      <a:ext cx="5943600" cy="7491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C7AFC" w:rsidRPr="008D287B">
        <w:rPr>
          <w:b/>
        </w:rPr>
        <w:t>Figure S6</w:t>
      </w:r>
      <w:r w:rsidR="000E1F93">
        <w:rPr>
          <w:b/>
        </w:rPr>
        <w:t xml:space="preserve"> </w:t>
      </w:r>
      <w:r w:rsidR="000E1F93" w:rsidRPr="008D287B">
        <w:rPr>
          <w:b/>
          <w:bCs/>
        </w:rPr>
        <w:t xml:space="preserve">Endogenous BMAL1 contributes to HIF2α target gene expression in </w:t>
      </w:r>
      <w:r w:rsidR="00EC650C">
        <w:rPr>
          <w:b/>
          <w:bCs/>
        </w:rPr>
        <w:t>A498</w:t>
      </w:r>
      <w:r w:rsidR="000E1F93" w:rsidRPr="008D287B">
        <w:rPr>
          <w:b/>
          <w:bCs/>
        </w:rPr>
        <w:t xml:space="preserve"> cells.</w:t>
      </w:r>
      <w:r w:rsidR="000E1F93" w:rsidRPr="008D287B">
        <w:t xml:space="preserve"> (</w:t>
      </w:r>
      <w:r w:rsidR="000E1F93" w:rsidRPr="000E1F93">
        <w:rPr>
          <w:b/>
          <w:bCs/>
        </w:rPr>
        <w:t>A</w:t>
      </w:r>
      <w:r w:rsidR="000E1F93" w:rsidRPr="008D287B">
        <w:t xml:space="preserve">) Detection of ARNT, BMAL1, and ACTIN by immunoblot in </w:t>
      </w:r>
      <w:r w:rsidR="000E1F93">
        <w:t>A498</w:t>
      </w:r>
      <w:r w:rsidR="000E1F93" w:rsidRPr="008D287B">
        <w:t xml:space="preserve"> cells expressing the indicated </w:t>
      </w:r>
      <w:proofErr w:type="spellStart"/>
      <w:r w:rsidR="000E1F93" w:rsidRPr="008D287B">
        <w:t>shRNAs</w:t>
      </w:r>
      <w:proofErr w:type="spellEnd"/>
      <w:r w:rsidR="000E1F93" w:rsidRPr="008D287B">
        <w:t>. (</w:t>
      </w:r>
      <w:r w:rsidR="000E1F93" w:rsidRPr="008D287B">
        <w:rPr>
          <w:b/>
          <w:bCs/>
        </w:rPr>
        <w:t>B-E</w:t>
      </w:r>
      <w:r w:rsidR="000E1F93" w:rsidRPr="008D287B">
        <w:t>) Venn diagrams (</w:t>
      </w:r>
      <w:proofErr w:type="gramStart"/>
      <w:r w:rsidR="000E1F93" w:rsidRPr="008D287B">
        <w:rPr>
          <w:i/>
          <w:iCs/>
        </w:rPr>
        <w:t>B,C</w:t>
      </w:r>
      <w:proofErr w:type="gramEnd"/>
      <w:r w:rsidR="000E1F93" w:rsidRPr="008D287B">
        <w:t>) and heatmaps (</w:t>
      </w:r>
      <w:r w:rsidR="000E1F93" w:rsidRPr="008D287B">
        <w:rPr>
          <w:i/>
          <w:iCs/>
        </w:rPr>
        <w:t>D,E</w:t>
      </w:r>
      <w:r w:rsidR="000E1F93" w:rsidRPr="008D287B">
        <w:t>) depicting all differentially expressed genes (DEGs) (</w:t>
      </w:r>
      <w:r w:rsidR="000E1F93" w:rsidRPr="008D287B">
        <w:rPr>
          <w:i/>
          <w:iCs/>
        </w:rPr>
        <w:t>B</w:t>
      </w:r>
      <w:r w:rsidR="000E1F93" w:rsidRPr="008D287B">
        <w:t>), significantly downregulated genes (</w:t>
      </w:r>
      <w:r w:rsidR="000E1F93" w:rsidRPr="008D287B">
        <w:rPr>
          <w:i/>
          <w:iCs/>
        </w:rPr>
        <w:t>C,D</w:t>
      </w:r>
      <w:r w:rsidR="000E1F93" w:rsidRPr="008D287B">
        <w:t xml:space="preserve">) or downregulated genes in </w:t>
      </w:r>
      <w:r w:rsidR="000E1F93" w:rsidRPr="008D287B">
        <w:lastRenderedPageBreak/>
        <w:t>the Hallmark HYPOXIA gene set (</w:t>
      </w:r>
      <w:r w:rsidR="000E1F93" w:rsidRPr="008D287B">
        <w:rPr>
          <w:i/>
          <w:iCs/>
        </w:rPr>
        <w:t>E</w:t>
      </w:r>
      <w:r w:rsidR="000E1F93" w:rsidRPr="008D287B">
        <w:t>) in</w:t>
      </w:r>
      <w:r w:rsidR="000E1F93">
        <w:t xml:space="preserve"> A498</w:t>
      </w:r>
      <w:r w:rsidR="000E1F93" w:rsidRPr="008D287B">
        <w:t xml:space="preserve"> cells expressing the indicated </w:t>
      </w:r>
      <w:proofErr w:type="spellStart"/>
      <w:r w:rsidR="000E1F93" w:rsidRPr="008D287B">
        <w:t>shRNAs</w:t>
      </w:r>
      <w:proofErr w:type="spellEnd"/>
      <w:r w:rsidR="000E1F93" w:rsidRPr="008D287B">
        <w:t>. DEGs were identified using DESeq2 with a false discovery rate (FDR) cutoff of 0.1. (</w:t>
      </w:r>
      <w:r w:rsidR="000E1F93">
        <w:rPr>
          <w:b/>
          <w:bCs/>
        </w:rPr>
        <w:t>F</w:t>
      </w:r>
      <w:r w:rsidR="000E1F93" w:rsidRPr="008D287B">
        <w:t xml:space="preserve">) Boxplot depicting changes in gene expression in patient-derived xenografts (PDXs) treated with PT2399 (data from </w:t>
      </w:r>
      <w:r w:rsidR="000E1F93" w:rsidRPr="008D287B">
        <w:fldChar w:fldCharType="begin">
          <w:fldData xml:space="preserve">PEVuZE5vdGU+PENpdGU+PEF1dGhvcj5DaGVuPC9BdXRob3I+PFllYXI+MjAxNjwvWWVhcj48UmVj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</w:fldData>
        </w:fldChar>
      </w:r>
      <w:r w:rsidR="00B6346D">
        <w:instrText xml:space="preserve"> ADDIN EN.CITE </w:instrText>
      </w:r>
      <w:r w:rsidR="00B6346D">
        <w:fldChar w:fldCharType="begin">
          <w:fldData xml:space="preserve">PEVuZE5vdGU+PENpdGU+PEF1dGhvcj5DaGVuPC9BdXRob3I+PFllYXI+MjAxNjwvWWVhcj48UmVj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</w:fldData>
        </w:fldChar>
      </w:r>
      <w:r w:rsidR="00B6346D">
        <w:instrText xml:space="preserve"> ADDIN EN.CITE.DATA </w:instrText>
      </w:r>
      <w:r w:rsidR="00B6346D">
        <w:fldChar w:fldCharType="end"/>
      </w:r>
      <w:r w:rsidR="000E1F93" w:rsidRPr="008D287B">
        <w:fldChar w:fldCharType="separate"/>
      </w:r>
      <w:r w:rsidR="00B6346D" w:rsidRPr="00B6346D">
        <w:rPr>
          <w:noProof/>
          <w:vertAlign w:val="superscript"/>
        </w:rPr>
        <w:t>4</w:t>
      </w:r>
      <w:r w:rsidR="000E1F93" w:rsidRPr="008D287B">
        <w:fldChar w:fldCharType="end"/>
      </w:r>
      <w:r w:rsidR="000E1F93" w:rsidRPr="008D287B">
        <w:t xml:space="preserve"> including sensitive PDXs only) for genes grouped by whether their expression in </w:t>
      </w:r>
      <w:r w:rsidR="000E1F93">
        <w:t>A498</w:t>
      </w:r>
      <w:r w:rsidR="000E1F93" w:rsidRPr="008D287B">
        <w:t xml:space="preserve"> cells is decreased by </w:t>
      </w:r>
      <w:proofErr w:type="spellStart"/>
      <w:r w:rsidR="000E1F93" w:rsidRPr="008D287B">
        <w:rPr>
          <w:i/>
          <w:iCs/>
        </w:rPr>
        <w:t>shARNT</w:t>
      </w:r>
      <w:proofErr w:type="spellEnd"/>
      <w:r w:rsidR="000E1F93" w:rsidRPr="008D287B">
        <w:t xml:space="preserve"> and not by </w:t>
      </w:r>
      <w:r w:rsidR="000E1F93" w:rsidRPr="008D287B">
        <w:rPr>
          <w:i/>
          <w:iCs/>
        </w:rPr>
        <w:t>shBMAL1</w:t>
      </w:r>
      <w:r w:rsidR="000E1F93" w:rsidRPr="008D287B">
        <w:t xml:space="preserve"> (</w:t>
      </w:r>
      <w:proofErr w:type="spellStart"/>
      <w:r w:rsidR="000E1F93" w:rsidRPr="008D287B">
        <w:t>ARNTsp</w:t>
      </w:r>
      <w:proofErr w:type="spellEnd"/>
      <w:r w:rsidR="000E1F93" w:rsidRPr="008D287B">
        <w:t xml:space="preserve">, yellow), by </w:t>
      </w:r>
      <w:r w:rsidR="000E1F93" w:rsidRPr="008D287B">
        <w:rPr>
          <w:i/>
          <w:iCs/>
        </w:rPr>
        <w:t>shBMAL1</w:t>
      </w:r>
      <w:r w:rsidR="000E1F93" w:rsidRPr="008D287B">
        <w:t xml:space="preserve"> and not by </w:t>
      </w:r>
      <w:proofErr w:type="spellStart"/>
      <w:r w:rsidR="000E1F93" w:rsidRPr="008D287B">
        <w:rPr>
          <w:i/>
          <w:iCs/>
        </w:rPr>
        <w:t>shARNT</w:t>
      </w:r>
      <w:proofErr w:type="spellEnd"/>
      <w:r w:rsidR="000E1F93" w:rsidRPr="008D287B">
        <w:t xml:space="preserve"> (BMAL1sp, purple), by either </w:t>
      </w:r>
      <w:proofErr w:type="spellStart"/>
      <w:r w:rsidR="000E1F93" w:rsidRPr="008D287B">
        <w:rPr>
          <w:i/>
          <w:iCs/>
        </w:rPr>
        <w:t>shARNT</w:t>
      </w:r>
      <w:proofErr w:type="spellEnd"/>
      <w:r w:rsidR="000E1F93" w:rsidRPr="008D287B">
        <w:t xml:space="preserve"> or </w:t>
      </w:r>
      <w:r w:rsidR="000E1F93" w:rsidRPr="008D287B">
        <w:rPr>
          <w:i/>
          <w:iCs/>
        </w:rPr>
        <w:t>shBMAL1</w:t>
      </w:r>
      <w:r w:rsidR="000E1F93" w:rsidRPr="008D287B">
        <w:t xml:space="preserve"> (Overlap, salmon), or neither (NA, gray). **** P &lt; 0.0001 by two-way ANOVA with Tukey’s correction. </w:t>
      </w:r>
      <w:r w:rsidR="0004374E">
        <w:t>Boxes depict the median and interquartile range (IQR), whiskers extend either to the minimum or maximum data point or 1.5*IQR beyond the box, whichever is shorter. Outliers (values beyond the whisker) are shown as dots.</w:t>
      </w:r>
      <w:r w:rsidR="0004374E" w:rsidRPr="008D287B">
        <w:t xml:space="preserve"> </w:t>
      </w:r>
      <w:r w:rsidR="000E1F93" w:rsidRPr="008D287B">
        <w:t>(</w:t>
      </w:r>
      <w:r w:rsidR="000E1F93">
        <w:rPr>
          <w:b/>
          <w:bCs/>
        </w:rPr>
        <w:t>G-I</w:t>
      </w:r>
      <w:r w:rsidR="000E1F93" w:rsidRPr="008D287B">
        <w:t>) Volcano plots depicting the expression changes for individual genes in the groups depicted in (</w:t>
      </w:r>
      <w:r w:rsidR="000E1F93">
        <w:rPr>
          <w:i/>
          <w:iCs/>
        </w:rPr>
        <w:t>F</w:t>
      </w:r>
      <w:r w:rsidR="000E1F93" w:rsidRPr="008D287B">
        <w:t xml:space="preserve">). Genes with </w:t>
      </w:r>
      <w:proofErr w:type="spellStart"/>
      <w:r w:rsidR="000E1F93" w:rsidRPr="008D287B">
        <w:t>padj</w:t>
      </w:r>
      <w:proofErr w:type="spellEnd"/>
      <w:r w:rsidR="000E1F93" w:rsidRPr="008D287B">
        <w:t xml:space="preserve"> &lt; 0.05 are colored in red (fold change &gt; 1.5) or blue (fold change &lt; 0.67</w:t>
      </w:r>
      <w:proofErr w:type="gramStart"/>
      <w:r w:rsidR="000E1F93" w:rsidRPr="008D287B">
        <w:t>) .</w:t>
      </w:r>
      <w:proofErr w:type="gramEnd"/>
      <w:r w:rsidR="000E1F93" w:rsidRPr="008D287B">
        <w:t xml:space="preserve"> (</w:t>
      </w:r>
      <w:proofErr w:type="gramStart"/>
      <w:r w:rsidR="001250D3">
        <w:rPr>
          <w:b/>
          <w:bCs/>
        </w:rPr>
        <w:t>J,K</w:t>
      </w:r>
      <w:proofErr w:type="gramEnd"/>
      <w:r w:rsidR="000E1F93" w:rsidRPr="008D287B">
        <w:t>) GOBP (</w:t>
      </w:r>
      <w:r w:rsidR="00E62D27">
        <w:rPr>
          <w:i/>
          <w:iCs/>
        </w:rPr>
        <w:t>J</w:t>
      </w:r>
      <w:r w:rsidR="000E1F93" w:rsidRPr="008D287B">
        <w:t>) or KEGG (</w:t>
      </w:r>
      <w:r w:rsidR="00E62D27">
        <w:rPr>
          <w:i/>
          <w:iCs/>
        </w:rPr>
        <w:t>K</w:t>
      </w:r>
      <w:r w:rsidR="000E1F93" w:rsidRPr="008D287B">
        <w:t xml:space="preserve">) pathways enriched among ARNT-specific or BMAL1-specific target genes in </w:t>
      </w:r>
      <w:r w:rsidR="001250D3">
        <w:t>A498</w:t>
      </w:r>
      <w:r w:rsidR="000E1F93" w:rsidRPr="008D287B">
        <w:t xml:space="preserve"> cells. </w:t>
      </w:r>
      <w:r w:rsidR="000E1F93">
        <w:t xml:space="preserve"> </w:t>
      </w:r>
      <w:r w:rsidR="000E1F93" w:rsidRPr="008D287B">
        <w:t>(</w:t>
      </w:r>
      <w:proofErr w:type="gramStart"/>
      <w:r w:rsidR="000E1F93">
        <w:rPr>
          <w:b/>
          <w:bCs/>
        </w:rPr>
        <w:t>L,M</w:t>
      </w:r>
      <w:proofErr w:type="gramEnd"/>
      <w:r w:rsidR="000E1F93" w:rsidRPr="008D287B">
        <w:t xml:space="preserve">) Enrichment plots showing the impact of </w:t>
      </w:r>
      <w:proofErr w:type="spellStart"/>
      <w:r w:rsidR="000E1F93" w:rsidRPr="008D287B">
        <w:rPr>
          <w:i/>
          <w:iCs/>
        </w:rPr>
        <w:t>shARNT</w:t>
      </w:r>
      <w:proofErr w:type="spellEnd"/>
      <w:r w:rsidR="000E1F93" w:rsidRPr="008D287B">
        <w:t xml:space="preserve"> (</w:t>
      </w:r>
      <w:r w:rsidR="000E1F93" w:rsidRPr="008D287B">
        <w:rPr>
          <w:i/>
          <w:iCs/>
        </w:rPr>
        <w:t>F</w:t>
      </w:r>
      <w:r w:rsidR="000E1F93" w:rsidRPr="008D287B">
        <w:t xml:space="preserve">) or </w:t>
      </w:r>
      <w:r w:rsidR="000E1F93" w:rsidRPr="008D287B">
        <w:rPr>
          <w:i/>
          <w:iCs/>
        </w:rPr>
        <w:t>shBMAL1</w:t>
      </w:r>
      <w:r w:rsidR="000E1F93" w:rsidRPr="008D287B">
        <w:t xml:space="preserve"> (</w:t>
      </w:r>
      <w:r w:rsidR="000E1F93" w:rsidRPr="008D287B">
        <w:rPr>
          <w:i/>
          <w:iCs/>
        </w:rPr>
        <w:t>G</w:t>
      </w:r>
      <w:r w:rsidR="000E1F93" w:rsidRPr="008D287B">
        <w:t>) on genes in the Hallmark HYPOXIA gene set.</w:t>
      </w:r>
    </w:p>
    <w:p w14:paraId="15DC716C" w14:textId="77777777" w:rsidR="003C7AFC" w:rsidRPr="008D287B" w:rsidRDefault="003C7AFC">
      <w:pPr>
        <w:rPr>
          <w:rFonts w:ascii="Times New Roman" w:eastAsia="Times New Roman" w:hAnsi="Times New Roman" w:cs="Times New Roman"/>
          <w:b/>
          <w:kern w:val="28"/>
          <w14:ligatures w14:val="none"/>
        </w:rPr>
      </w:pPr>
      <w:r w:rsidRPr="008D287B">
        <w:rPr>
          <w:b/>
        </w:rPr>
        <w:br w:type="page"/>
      </w:r>
    </w:p>
    <w:p w14:paraId="3049D0B1" w14:textId="5D576D34" w:rsidR="001631EC" w:rsidRPr="008D287B" w:rsidRDefault="00D72D7B" w:rsidP="006E7E38">
      <w:pPr>
        <w:pStyle w:val="Legend"/>
        <w:rPr>
          <w:b/>
        </w:rPr>
      </w:pPr>
      <w:r>
        <w:rPr>
          <w:b/>
          <w:noProof/>
          <w14:ligatures w14:val="standardContextual"/>
        </w:rPr>
        <w:lastRenderedPageBreak/>
        <w:drawing>
          <wp:inline distT="0" distB="0" distL="0" distR="0" wp14:anchorId="7E053F73" wp14:editId="7866FD71">
            <wp:extent cx="5943211" cy="7513486"/>
            <wp:effectExtent l="0" t="0" r="635" b="5080"/>
            <wp:docPr id="394759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75965" name="Picture 39475965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5" b="4034"/>
                    <a:stretch/>
                  </pic:blipFill>
                  <pic:spPr bwMode="auto">
                    <a:xfrm>
                      <a:off x="0" y="0"/>
                      <a:ext cx="5943600" cy="75139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0C5672" w14:textId="43B2DB07" w:rsidR="005E5B6C" w:rsidRPr="005E5B6C" w:rsidRDefault="003C7AFC" w:rsidP="005E5B6C">
      <w:pPr>
        <w:pStyle w:val="Legend"/>
        <w:rPr>
          <w:bCs/>
        </w:rPr>
      </w:pPr>
      <w:r w:rsidRPr="008D287B">
        <w:rPr>
          <w:b/>
        </w:rPr>
        <w:t>Figure S7</w:t>
      </w:r>
      <w:r w:rsidR="005E5B6C">
        <w:rPr>
          <w:b/>
        </w:rPr>
        <w:t xml:space="preserve">: Impact of </w:t>
      </w:r>
      <w:r w:rsidR="005E5B6C" w:rsidRPr="0090538B">
        <w:rPr>
          <w:b/>
          <w:i/>
          <w:iCs/>
        </w:rPr>
        <w:t>shBMAL1</w:t>
      </w:r>
      <w:r w:rsidR="005E5B6C">
        <w:rPr>
          <w:b/>
        </w:rPr>
        <w:t xml:space="preserve"> on </w:t>
      </w:r>
      <w:r w:rsidR="009F6F10" w:rsidRPr="008D287B">
        <w:rPr>
          <w:b/>
          <w:bCs/>
        </w:rPr>
        <w:t xml:space="preserve">HIF2α </w:t>
      </w:r>
      <w:r w:rsidR="005E5B6C">
        <w:rPr>
          <w:b/>
        </w:rPr>
        <w:t xml:space="preserve">chromatin interactions. </w:t>
      </w:r>
      <w:r w:rsidR="005E5B6C" w:rsidRPr="005E5B6C">
        <w:rPr>
          <w:bCs/>
        </w:rPr>
        <w:t>(</w:t>
      </w:r>
      <w:r w:rsidR="005E5B6C" w:rsidRPr="005E5B6C">
        <w:rPr>
          <w:b/>
        </w:rPr>
        <w:t>A</w:t>
      </w:r>
      <w:r w:rsidR="005E5B6C" w:rsidRPr="005E5B6C">
        <w:rPr>
          <w:bCs/>
        </w:rPr>
        <w:t xml:space="preserve">) Pie chart distribution of HOMER peak annotation for BMAL1 and HIF2α peaks in </w:t>
      </w:r>
      <w:r w:rsidR="005E5B6C">
        <w:rPr>
          <w:bCs/>
        </w:rPr>
        <w:t xml:space="preserve">786O </w:t>
      </w:r>
      <w:r w:rsidR="005E5B6C" w:rsidRPr="005E5B6C">
        <w:rPr>
          <w:bCs/>
        </w:rPr>
        <w:t>cells</w:t>
      </w:r>
      <w:r w:rsidR="005E5B6C">
        <w:rPr>
          <w:bCs/>
        </w:rPr>
        <w:t xml:space="preserve"> expressing </w:t>
      </w:r>
      <w:proofErr w:type="spellStart"/>
      <w:r w:rsidR="005E5B6C" w:rsidRPr="005E5B6C">
        <w:rPr>
          <w:bCs/>
          <w:i/>
          <w:iCs/>
        </w:rPr>
        <w:t>shControl</w:t>
      </w:r>
      <w:proofErr w:type="spellEnd"/>
      <w:r w:rsidR="005E5B6C" w:rsidRPr="005E5B6C">
        <w:rPr>
          <w:bCs/>
        </w:rPr>
        <w:t>.</w:t>
      </w:r>
    </w:p>
    <w:p w14:paraId="080F4D40" w14:textId="0B367484" w:rsidR="003C7AFC" w:rsidRPr="008D287B" w:rsidRDefault="005E5B6C" w:rsidP="003E73EF">
      <w:pPr>
        <w:pStyle w:val="Legend"/>
        <w:rPr>
          <w:b/>
        </w:rPr>
      </w:pPr>
      <w:r>
        <w:rPr>
          <w:bCs/>
        </w:rPr>
        <w:lastRenderedPageBreak/>
        <w:t>(</w:t>
      </w:r>
      <w:r w:rsidRPr="005E5B6C">
        <w:rPr>
          <w:b/>
        </w:rPr>
        <w:t>B</w:t>
      </w:r>
      <w:r>
        <w:rPr>
          <w:bCs/>
        </w:rPr>
        <w:t xml:space="preserve">) </w:t>
      </w:r>
      <w:r w:rsidR="0024664F" w:rsidRPr="005E5B6C">
        <w:rPr>
          <w:bCs/>
        </w:rPr>
        <w:t xml:space="preserve">Venn diagram depicting the numbers of genomic sites </w:t>
      </w:r>
      <w:r w:rsidR="0024664F">
        <w:rPr>
          <w:bCs/>
        </w:rPr>
        <w:t>identified</w:t>
      </w:r>
      <w:r w:rsidR="0024664F" w:rsidRPr="005E5B6C">
        <w:rPr>
          <w:bCs/>
        </w:rPr>
        <w:t xml:space="preserve"> </w:t>
      </w:r>
      <w:r w:rsidR="0024664F">
        <w:rPr>
          <w:bCs/>
        </w:rPr>
        <w:t>in</w:t>
      </w:r>
      <w:r w:rsidR="0024664F" w:rsidRPr="005E5B6C">
        <w:rPr>
          <w:bCs/>
        </w:rPr>
        <w:t xml:space="preserve"> CUT&amp;RUN </w:t>
      </w:r>
      <w:r w:rsidR="0024664F">
        <w:rPr>
          <w:bCs/>
        </w:rPr>
        <w:t xml:space="preserve">samples prepared using BMAL1-specific antibodies from 786O cells expressing </w:t>
      </w:r>
      <w:proofErr w:type="spellStart"/>
      <w:r w:rsidR="0024664F" w:rsidRPr="0024664F">
        <w:rPr>
          <w:bCs/>
          <w:i/>
          <w:iCs/>
        </w:rPr>
        <w:t>shControl</w:t>
      </w:r>
      <w:proofErr w:type="spellEnd"/>
      <w:r w:rsidR="0024664F">
        <w:rPr>
          <w:bCs/>
        </w:rPr>
        <w:t xml:space="preserve"> or</w:t>
      </w:r>
      <w:r w:rsidR="0024664F" w:rsidRPr="005E5B6C">
        <w:rPr>
          <w:bCs/>
        </w:rPr>
        <w:t xml:space="preserve"> </w:t>
      </w:r>
      <w:r w:rsidR="0024664F" w:rsidRPr="0024664F">
        <w:rPr>
          <w:bCs/>
          <w:i/>
          <w:iCs/>
        </w:rPr>
        <w:t>shBMAL1</w:t>
      </w:r>
      <w:r w:rsidR="0024664F">
        <w:rPr>
          <w:bCs/>
          <w:i/>
          <w:iCs/>
        </w:rPr>
        <w:t xml:space="preserve">. </w:t>
      </w:r>
      <w:r w:rsidR="0024664F" w:rsidRPr="0024664F">
        <w:rPr>
          <w:bCs/>
        </w:rPr>
        <w:t>(</w:t>
      </w:r>
      <w:r w:rsidR="0024664F" w:rsidRPr="0024664F">
        <w:rPr>
          <w:b/>
        </w:rPr>
        <w:t>C</w:t>
      </w:r>
      <w:r w:rsidR="0024664F" w:rsidRPr="0024664F">
        <w:rPr>
          <w:bCs/>
        </w:rPr>
        <w:t xml:space="preserve">) Left: </w:t>
      </w:r>
      <w:r w:rsidRPr="005E5B6C">
        <w:rPr>
          <w:bCs/>
        </w:rPr>
        <w:t xml:space="preserve">Venn diagram depicting numbers of genomic sites </w:t>
      </w:r>
      <w:r w:rsidR="0024664F">
        <w:rPr>
          <w:bCs/>
        </w:rPr>
        <w:t>identified</w:t>
      </w:r>
      <w:r w:rsidRPr="005E5B6C">
        <w:rPr>
          <w:bCs/>
        </w:rPr>
        <w:t xml:space="preserve"> </w:t>
      </w:r>
      <w:r w:rsidR="0024664F">
        <w:rPr>
          <w:bCs/>
        </w:rPr>
        <w:t>in</w:t>
      </w:r>
      <w:r w:rsidRPr="005E5B6C">
        <w:rPr>
          <w:bCs/>
        </w:rPr>
        <w:t xml:space="preserve"> </w:t>
      </w:r>
      <w:r w:rsidR="0024664F" w:rsidRPr="005E5B6C">
        <w:rPr>
          <w:bCs/>
        </w:rPr>
        <w:t>CUT</w:t>
      </w:r>
      <w:r w:rsidRPr="005E5B6C">
        <w:rPr>
          <w:bCs/>
        </w:rPr>
        <w:t>&amp;</w:t>
      </w:r>
      <w:r w:rsidR="0024664F" w:rsidRPr="005E5B6C">
        <w:rPr>
          <w:bCs/>
        </w:rPr>
        <w:t xml:space="preserve">RUN </w:t>
      </w:r>
      <w:r w:rsidR="0024664F">
        <w:rPr>
          <w:bCs/>
        </w:rPr>
        <w:t xml:space="preserve">samples prepared using </w:t>
      </w:r>
      <w:r w:rsidR="0024664F" w:rsidRPr="005E5B6C">
        <w:rPr>
          <w:bCs/>
        </w:rPr>
        <w:t>HIF2α</w:t>
      </w:r>
      <w:r w:rsidR="0024664F">
        <w:rPr>
          <w:bCs/>
        </w:rPr>
        <w:t xml:space="preserve">-specific antibodies from 786O cells expressing </w:t>
      </w:r>
      <w:proofErr w:type="spellStart"/>
      <w:r w:rsidR="0024664F" w:rsidRPr="0024664F">
        <w:rPr>
          <w:bCs/>
          <w:i/>
          <w:iCs/>
        </w:rPr>
        <w:t>shControl</w:t>
      </w:r>
      <w:proofErr w:type="spellEnd"/>
      <w:r w:rsidR="0024664F">
        <w:rPr>
          <w:bCs/>
        </w:rPr>
        <w:t xml:space="preserve"> or</w:t>
      </w:r>
      <w:r w:rsidRPr="005E5B6C">
        <w:rPr>
          <w:bCs/>
        </w:rPr>
        <w:t xml:space="preserve"> </w:t>
      </w:r>
      <w:r w:rsidRPr="0024664F">
        <w:rPr>
          <w:bCs/>
          <w:i/>
          <w:iCs/>
        </w:rPr>
        <w:t>shB</w:t>
      </w:r>
      <w:r w:rsidR="0024664F" w:rsidRPr="0024664F">
        <w:rPr>
          <w:bCs/>
          <w:i/>
          <w:iCs/>
        </w:rPr>
        <w:t>MAL</w:t>
      </w:r>
      <w:r w:rsidRPr="0024664F">
        <w:rPr>
          <w:bCs/>
          <w:i/>
          <w:iCs/>
        </w:rPr>
        <w:t>1</w:t>
      </w:r>
      <w:r w:rsidR="0024664F">
        <w:rPr>
          <w:bCs/>
        </w:rPr>
        <w:t>.</w:t>
      </w:r>
      <w:r w:rsidRPr="005E5B6C">
        <w:rPr>
          <w:bCs/>
        </w:rPr>
        <w:t xml:space="preserve"> </w:t>
      </w:r>
      <w:r w:rsidR="0024664F">
        <w:rPr>
          <w:bCs/>
        </w:rPr>
        <w:t>Right:</w:t>
      </w:r>
      <w:r w:rsidRPr="005E5B6C">
        <w:rPr>
          <w:bCs/>
        </w:rPr>
        <w:t xml:space="preserve"> Top motif</w:t>
      </w:r>
      <w:r w:rsidR="0024664F">
        <w:rPr>
          <w:bCs/>
        </w:rPr>
        <w:t>s</w:t>
      </w:r>
      <w:r w:rsidRPr="005E5B6C">
        <w:rPr>
          <w:bCs/>
        </w:rPr>
        <w:t xml:space="preserve"> enriched </w:t>
      </w:r>
      <w:r w:rsidR="0024664F">
        <w:rPr>
          <w:bCs/>
        </w:rPr>
        <w:t xml:space="preserve">in chromatin associated with </w:t>
      </w:r>
      <w:r w:rsidR="0024664F" w:rsidRPr="005E5B6C">
        <w:rPr>
          <w:bCs/>
        </w:rPr>
        <w:t xml:space="preserve">HIF2α </w:t>
      </w:r>
      <w:r w:rsidR="0024664F">
        <w:rPr>
          <w:bCs/>
        </w:rPr>
        <w:t xml:space="preserve">in 786O cells expressing </w:t>
      </w:r>
      <w:proofErr w:type="spellStart"/>
      <w:r w:rsidRPr="0024664F">
        <w:rPr>
          <w:bCs/>
          <w:i/>
          <w:iCs/>
        </w:rPr>
        <w:t>sh</w:t>
      </w:r>
      <w:r w:rsidR="0024664F" w:rsidRPr="0024664F">
        <w:rPr>
          <w:bCs/>
          <w:i/>
          <w:iCs/>
        </w:rPr>
        <w:t>C</w:t>
      </w:r>
      <w:r w:rsidRPr="0024664F">
        <w:rPr>
          <w:bCs/>
          <w:i/>
          <w:iCs/>
        </w:rPr>
        <w:t>ontrol</w:t>
      </w:r>
      <w:proofErr w:type="spellEnd"/>
      <w:r w:rsidR="0024664F">
        <w:rPr>
          <w:bCs/>
          <w:i/>
          <w:iCs/>
        </w:rPr>
        <w:t>,</w:t>
      </w:r>
      <w:r w:rsidRPr="005E5B6C">
        <w:rPr>
          <w:bCs/>
        </w:rPr>
        <w:t xml:space="preserve"> </w:t>
      </w:r>
      <w:r w:rsidRPr="0024664F">
        <w:rPr>
          <w:bCs/>
          <w:i/>
          <w:iCs/>
        </w:rPr>
        <w:t>sh</w:t>
      </w:r>
      <w:r w:rsidR="0024664F" w:rsidRPr="0024664F">
        <w:rPr>
          <w:bCs/>
          <w:i/>
          <w:iCs/>
        </w:rPr>
        <w:t>BMAL</w:t>
      </w:r>
      <w:r w:rsidRPr="0024664F">
        <w:rPr>
          <w:bCs/>
          <w:i/>
          <w:iCs/>
        </w:rPr>
        <w:t>1</w:t>
      </w:r>
      <w:r w:rsidR="0024664F" w:rsidRPr="0024664F">
        <w:rPr>
          <w:bCs/>
        </w:rPr>
        <w:t>, or both (common)</w:t>
      </w:r>
      <w:r w:rsidRPr="005E5B6C">
        <w:rPr>
          <w:bCs/>
        </w:rPr>
        <w:t xml:space="preserve"> </w:t>
      </w:r>
      <w:r w:rsidR="00833CFF" w:rsidRPr="005E5B6C">
        <w:rPr>
          <w:bCs/>
        </w:rPr>
        <w:t xml:space="preserve">(D) Representative genome browser tracks for BMAL1 and HIF2α CUT&amp;RUN signatures, showing </w:t>
      </w:r>
      <w:r w:rsidR="00833CFF" w:rsidRPr="00833CFF">
        <w:rPr>
          <w:bCs/>
          <w:i/>
          <w:iCs/>
        </w:rPr>
        <w:t>CD</w:t>
      </w:r>
      <w:r w:rsidR="0090538B">
        <w:rPr>
          <w:bCs/>
          <w:i/>
          <w:iCs/>
        </w:rPr>
        <w:t>H</w:t>
      </w:r>
      <w:r w:rsidR="00833CFF">
        <w:rPr>
          <w:bCs/>
          <w:i/>
          <w:iCs/>
        </w:rPr>
        <w:t>6, BCL3,</w:t>
      </w:r>
      <w:r w:rsidR="00833CFF" w:rsidRPr="005E5B6C">
        <w:rPr>
          <w:bCs/>
        </w:rPr>
        <w:t xml:space="preserve"> and </w:t>
      </w:r>
      <w:r w:rsidR="00833CFF">
        <w:rPr>
          <w:bCs/>
          <w:i/>
          <w:iCs/>
        </w:rPr>
        <w:t>SLC29A4</w:t>
      </w:r>
      <w:r w:rsidR="00833CFF" w:rsidRPr="005E5B6C">
        <w:rPr>
          <w:bCs/>
        </w:rPr>
        <w:t xml:space="preserve"> loci. </w:t>
      </w:r>
      <w:r w:rsidRPr="005E5B6C">
        <w:rPr>
          <w:bCs/>
        </w:rPr>
        <w:t>(</w:t>
      </w:r>
      <w:r w:rsidR="00833CFF">
        <w:rPr>
          <w:bCs/>
        </w:rPr>
        <w:t>E</w:t>
      </w:r>
      <w:r w:rsidRPr="005E5B6C">
        <w:rPr>
          <w:bCs/>
        </w:rPr>
        <w:t xml:space="preserve">) </w:t>
      </w:r>
      <w:r w:rsidR="003E73EF" w:rsidRPr="003E73EF">
        <w:rPr>
          <w:bCs/>
        </w:rPr>
        <w:t xml:space="preserve">Data integration of RNA-seq and CUT&amp;RUN HIF2α peaks. The x-axis represents the Enrichment Ratio, and the y-axis represents </w:t>
      </w:r>
      <w:r w:rsidR="003E73EF" w:rsidRPr="00A74878">
        <w:rPr>
          <w:bCs/>
        </w:rPr>
        <w:t xml:space="preserve">enriched </w:t>
      </w:r>
      <w:r w:rsidR="000F23E1">
        <w:rPr>
          <w:bCs/>
        </w:rPr>
        <w:t>GOBP</w:t>
      </w:r>
      <w:r w:rsidR="003E73EF" w:rsidRPr="00A74878">
        <w:rPr>
          <w:bCs/>
        </w:rPr>
        <w:t xml:space="preserve"> pathways for genes associated with HIF2α peaks identified in CUT&amp;RUN data from 786O cells expressing </w:t>
      </w:r>
      <w:proofErr w:type="spellStart"/>
      <w:r w:rsidR="003E73EF" w:rsidRPr="00A74878">
        <w:rPr>
          <w:bCs/>
          <w:i/>
          <w:iCs/>
        </w:rPr>
        <w:t>shControl</w:t>
      </w:r>
      <w:proofErr w:type="spellEnd"/>
      <w:r w:rsidR="000F23E1">
        <w:rPr>
          <w:bCs/>
        </w:rPr>
        <w:t xml:space="preserve"> with at least 5 genes, FDR &lt; 0.05, and fold enrichment &gt; 2</w:t>
      </w:r>
      <w:r w:rsidR="003E73EF" w:rsidRPr="003E73EF">
        <w:rPr>
          <w:bCs/>
        </w:rPr>
        <w:t xml:space="preserve">. </w:t>
      </w:r>
      <w:r w:rsidR="000F23E1">
        <w:rPr>
          <w:bCs/>
        </w:rPr>
        <w:t>Expression of these g</w:t>
      </w:r>
      <w:r w:rsidR="003E73EF" w:rsidRPr="003E73EF">
        <w:rPr>
          <w:bCs/>
        </w:rPr>
        <w:t>enes</w:t>
      </w:r>
      <w:r w:rsidR="003E73EF" w:rsidRPr="00A74878">
        <w:rPr>
          <w:bCs/>
        </w:rPr>
        <w:t xml:space="preserve"> </w:t>
      </w:r>
      <w:r w:rsidR="000F23E1">
        <w:rPr>
          <w:bCs/>
        </w:rPr>
        <w:t>was</w:t>
      </w:r>
      <w:r w:rsidR="003E73EF" w:rsidRPr="00A74878">
        <w:rPr>
          <w:bCs/>
        </w:rPr>
        <w:t xml:space="preserve"> increased in 786O cells expressing </w:t>
      </w:r>
      <w:r w:rsidR="003E73EF" w:rsidRPr="00A74878">
        <w:rPr>
          <w:bCs/>
          <w:i/>
          <w:iCs/>
        </w:rPr>
        <w:t>shBMAL1</w:t>
      </w:r>
      <w:r w:rsidR="003E73EF" w:rsidRPr="00A74878">
        <w:rPr>
          <w:bCs/>
        </w:rPr>
        <w:t xml:space="preserve"> compared to 786O cells expressing </w:t>
      </w:r>
      <w:proofErr w:type="spellStart"/>
      <w:r w:rsidR="003E73EF" w:rsidRPr="00A74878">
        <w:rPr>
          <w:bCs/>
          <w:i/>
          <w:iCs/>
        </w:rPr>
        <w:t>shControl</w:t>
      </w:r>
      <w:proofErr w:type="spellEnd"/>
      <w:r w:rsidR="003E73EF" w:rsidRPr="00A74878">
        <w:rPr>
          <w:bCs/>
        </w:rPr>
        <w:t>.</w:t>
      </w:r>
      <w:r w:rsidR="003E73EF" w:rsidRPr="003E73EF">
        <w:rPr>
          <w:bCs/>
        </w:rPr>
        <w:t xml:space="preserve"> </w:t>
      </w:r>
      <w:r w:rsidR="000F23E1">
        <w:rPr>
          <w:bCs/>
        </w:rPr>
        <w:t xml:space="preserve">There were no significant KEGG pathway enrichments detected for genes with </w:t>
      </w:r>
      <w:r w:rsidR="000F23E1" w:rsidRPr="00A74878">
        <w:rPr>
          <w:bCs/>
        </w:rPr>
        <w:t xml:space="preserve">associated with HIF2α peaks identified in CUT&amp;RUN data from 786O cells expressing </w:t>
      </w:r>
      <w:proofErr w:type="spellStart"/>
      <w:r w:rsidR="000F23E1" w:rsidRPr="00A74878">
        <w:rPr>
          <w:bCs/>
          <w:i/>
          <w:iCs/>
        </w:rPr>
        <w:t>shControl</w:t>
      </w:r>
      <w:proofErr w:type="spellEnd"/>
      <w:r w:rsidR="000F23E1">
        <w:rPr>
          <w:bCs/>
        </w:rPr>
        <w:t xml:space="preserve"> and no significant enrichment for either KEGG or GOBP databases for genes </w:t>
      </w:r>
      <w:r w:rsidR="000F23E1" w:rsidRPr="00A74878">
        <w:rPr>
          <w:bCs/>
        </w:rPr>
        <w:t xml:space="preserve">associated with HIF2α peaks identified in CUT&amp;RUN data from 786O cells expressing </w:t>
      </w:r>
      <w:r w:rsidR="000F23E1" w:rsidRPr="00A74878">
        <w:rPr>
          <w:bCs/>
          <w:i/>
          <w:iCs/>
        </w:rPr>
        <w:t>sh</w:t>
      </w:r>
      <w:r w:rsidR="000F23E1">
        <w:rPr>
          <w:bCs/>
          <w:i/>
          <w:iCs/>
        </w:rPr>
        <w:t xml:space="preserve">BMAL1 </w:t>
      </w:r>
      <w:r w:rsidR="000F23E1">
        <w:rPr>
          <w:bCs/>
        </w:rPr>
        <w:t xml:space="preserve">with either increased or decreased expression in 786O cells expression in BMAL1-depleted 786O cells. </w:t>
      </w:r>
      <w:r w:rsidR="003C7AFC" w:rsidRPr="008D287B">
        <w:rPr>
          <w:b/>
        </w:rPr>
        <w:br w:type="page"/>
      </w:r>
    </w:p>
    <w:p w14:paraId="2F90E11E" w14:textId="5ADF61C0" w:rsidR="00907BB1" w:rsidRPr="008D287B" w:rsidRDefault="00DD36B9" w:rsidP="00907BB1">
      <w:pPr>
        <w:pStyle w:val="Legend"/>
      </w:pPr>
      <w:r>
        <w:rPr>
          <w:b/>
          <w:noProof/>
          <w14:ligatures w14:val="standardContextual"/>
        </w:rPr>
        <w:lastRenderedPageBreak/>
        <w:drawing>
          <wp:inline distT="0" distB="0" distL="0" distR="0" wp14:anchorId="1310CB47" wp14:editId="4B7EFD17">
            <wp:extent cx="5943600" cy="5943600"/>
            <wp:effectExtent l="0" t="0" r="0" b="0"/>
            <wp:docPr id="30526785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267857" name="Picture 305267857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964"/>
                    <a:stretch/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C7AFC" w:rsidRPr="008D287B">
        <w:rPr>
          <w:b/>
        </w:rPr>
        <w:t>Figure S8</w:t>
      </w:r>
      <w:r w:rsidR="009F6F10">
        <w:rPr>
          <w:b/>
        </w:rPr>
        <w:t>. BMAL1-</w:t>
      </w:r>
      <w:r w:rsidR="009F6F10" w:rsidRPr="008D287B">
        <w:rPr>
          <w:b/>
          <w:bCs/>
        </w:rPr>
        <w:t xml:space="preserve">HIF2α </w:t>
      </w:r>
      <w:r w:rsidR="009F6F10">
        <w:rPr>
          <w:b/>
        </w:rPr>
        <w:t>heterodimers are sensitive to disruption by PT2399.</w:t>
      </w:r>
      <w:r w:rsidR="000639E2">
        <w:rPr>
          <w:b/>
        </w:rPr>
        <w:t xml:space="preserve"> </w:t>
      </w:r>
      <w:r w:rsidR="00374F1C" w:rsidRPr="00374F1C">
        <w:rPr>
          <w:bCs/>
        </w:rPr>
        <w:t xml:space="preserve">(A) </w:t>
      </w:r>
      <w:proofErr w:type="gramStart"/>
      <w:r w:rsidR="00374F1C" w:rsidRPr="00374F1C">
        <w:rPr>
          <w:bCs/>
        </w:rPr>
        <w:t>Three dimensional</w:t>
      </w:r>
      <w:proofErr w:type="gramEnd"/>
      <w:r w:rsidR="00374F1C" w:rsidRPr="00374F1C">
        <w:rPr>
          <w:bCs/>
        </w:rPr>
        <w:t xml:space="preserve"> s</w:t>
      </w:r>
      <w:r w:rsidR="00967CB8" w:rsidRPr="00374F1C">
        <w:rPr>
          <w:bCs/>
        </w:rPr>
        <w:t xml:space="preserve">tructure (PDB ID: 7W80) </w:t>
      </w:r>
      <w:r w:rsidR="006D3175">
        <w:rPr>
          <w:bCs/>
        </w:rPr>
        <w:t>containing</w:t>
      </w:r>
      <w:r w:rsidR="00967CB8" w:rsidRPr="00374F1C">
        <w:rPr>
          <w:bCs/>
        </w:rPr>
        <w:t xml:space="preserve"> the </w:t>
      </w:r>
      <w:proofErr w:type="spellStart"/>
      <w:r w:rsidR="00967CB8" w:rsidRPr="00374F1C">
        <w:rPr>
          <w:bCs/>
        </w:rPr>
        <w:t>bHLH</w:t>
      </w:r>
      <w:proofErr w:type="spellEnd"/>
      <w:r w:rsidR="00967CB8" w:rsidRPr="00374F1C">
        <w:rPr>
          <w:bCs/>
        </w:rPr>
        <w:t xml:space="preserve"> and PAS domains of ARNT (magenta) and HIF2α (beige) </w:t>
      </w:r>
      <w:r w:rsidR="00967CB8" w:rsidRPr="00805357">
        <w:rPr>
          <w:bCs/>
        </w:rPr>
        <w:t xml:space="preserve">bound to </w:t>
      </w:r>
      <w:r w:rsidR="00207C2F" w:rsidRPr="00805357">
        <w:rPr>
          <w:bCs/>
        </w:rPr>
        <w:t>PT2399</w:t>
      </w:r>
      <w:r w:rsidR="00967CB8" w:rsidRPr="00805357">
        <w:rPr>
          <w:bCs/>
        </w:rPr>
        <w:t xml:space="preserve">. </w:t>
      </w:r>
      <w:r w:rsidR="003F05B4" w:rsidRPr="00805357">
        <w:rPr>
          <w:bCs/>
        </w:rPr>
        <w:t>Ligand</w:t>
      </w:r>
      <w:r w:rsidR="003F05B4">
        <w:rPr>
          <w:bCs/>
        </w:rPr>
        <w:t xml:space="preserve"> binding</w:t>
      </w:r>
      <w:r w:rsidR="00967CB8" w:rsidRPr="00967CB8">
        <w:rPr>
          <w:bCs/>
        </w:rPr>
        <w:t xml:space="preserve"> to the PAS-B domain of HIF2</w:t>
      </w:r>
      <w:r w:rsidR="00967CB8" w:rsidRPr="00967CB8">
        <w:t>α</w:t>
      </w:r>
      <w:r w:rsidR="00967CB8" w:rsidRPr="00967CB8">
        <w:rPr>
          <w:bCs/>
        </w:rPr>
        <w:t xml:space="preserve"> leads to structural reorganization of HIF2</w:t>
      </w:r>
      <w:r w:rsidR="00967CB8" w:rsidRPr="00967CB8">
        <w:t>α</w:t>
      </w:r>
      <w:r w:rsidR="00967CB8" w:rsidRPr="00967CB8">
        <w:rPr>
          <w:bCs/>
        </w:rPr>
        <w:t xml:space="preserve"> </w:t>
      </w:r>
      <w:r w:rsidR="00207C2F">
        <w:rPr>
          <w:bCs/>
        </w:rPr>
        <w:t xml:space="preserve">loop </w:t>
      </w:r>
      <w:r w:rsidR="00967CB8" w:rsidRPr="00967CB8">
        <w:rPr>
          <w:bCs/>
        </w:rPr>
        <w:t xml:space="preserve">(shown in blue), which thereby clashes with </w:t>
      </w:r>
      <w:r w:rsidR="00967CB8">
        <w:rPr>
          <w:bCs/>
        </w:rPr>
        <w:t>a</w:t>
      </w:r>
      <w:r w:rsidR="00967CB8" w:rsidRPr="00967CB8">
        <w:rPr>
          <w:bCs/>
        </w:rPr>
        <w:t xml:space="preserve"> loop in ARNT (shown in green). (B) </w:t>
      </w:r>
      <w:r w:rsidR="00967CB8" w:rsidRPr="008D287B">
        <w:t xml:space="preserve">Detection of </w:t>
      </w:r>
      <w:r w:rsidR="00967CB8" w:rsidRPr="00967CB8">
        <w:rPr>
          <w:bCs/>
        </w:rPr>
        <w:t>HIF2</w:t>
      </w:r>
      <w:r w:rsidR="00967CB8" w:rsidRPr="00967CB8">
        <w:t>α</w:t>
      </w:r>
      <w:r w:rsidR="00967CB8">
        <w:t>,</w:t>
      </w:r>
      <w:r w:rsidR="00967CB8" w:rsidRPr="00967CB8">
        <w:rPr>
          <w:bCs/>
        </w:rPr>
        <w:t xml:space="preserve"> </w:t>
      </w:r>
      <w:r w:rsidR="00967CB8" w:rsidRPr="008D287B">
        <w:t xml:space="preserve">ARNT, BMAL1, and ACTIN by immunoblot in </w:t>
      </w:r>
      <w:r w:rsidR="00967CB8">
        <w:t>786O</w:t>
      </w:r>
      <w:r w:rsidR="00967CB8" w:rsidRPr="008D287B">
        <w:t xml:space="preserve"> cells </w:t>
      </w:r>
      <w:r w:rsidR="00967CB8">
        <w:t>with (+) or without (-) lentivirus-mediated over</w:t>
      </w:r>
      <w:r w:rsidR="00967CB8" w:rsidRPr="008D287B">
        <w:t>expressi</w:t>
      </w:r>
      <w:r w:rsidR="00967CB8">
        <w:t>on of BMAL1.</w:t>
      </w:r>
      <w:r w:rsidR="00DE0AC7">
        <w:t xml:space="preserve"> </w:t>
      </w:r>
      <w:r w:rsidR="00907BB1" w:rsidRPr="008D287B">
        <w:t>(</w:t>
      </w:r>
      <w:proofErr w:type="gramStart"/>
      <w:r w:rsidR="00907BB1" w:rsidRPr="00907BB1">
        <w:rPr>
          <w:b/>
          <w:bCs/>
        </w:rPr>
        <w:t>C,</w:t>
      </w:r>
      <w:r w:rsidR="00907BB1" w:rsidRPr="008D287B">
        <w:rPr>
          <w:b/>
          <w:bCs/>
        </w:rPr>
        <w:t>D</w:t>
      </w:r>
      <w:proofErr w:type="gramEnd"/>
      <w:r w:rsidR="00907BB1" w:rsidRPr="008D287B">
        <w:t>) Representative images (</w:t>
      </w:r>
      <w:r w:rsidR="00691E33">
        <w:rPr>
          <w:i/>
          <w:iCs/>
        </w:rPr>
        <w:t>C</w:t>
      </w:r>
      <w:r w:rsidR="00907BB1" w:rsidRPr="008D287B">
        <w:t>) and quantification</w:t>
      </w:r>
      <w:r w:rsidR="00691E33" w:rsidRPr="008D287B">
        <w:t xml:space="preserve"> (</w:t>
      </w:r>
      <w:r w:rsidR="0003076C">
        <w:rPr>
          <w:i/>
          <w:iCs/>
        </w:rPr>
        <w:t>D</w:t>
      </w:r>
      <w:r w:rsidR="00691E33">
        <w:rPr>
          <w:i/>
          <w:iCs/>
        </w:rPr>
        <w:t xml:space="preserve">) </w:t>
      </w:r>
      <w:r w:rsidR="00907BB1" w:rsidRPr="008D287B">
        <w:t>of colonies</w:t>
      </w:r>
      <w:r w:rsidR="00691E33">
        <w:t xml:space="preserve"> </w:t>
      </w:r>
      <w:r w:rsidR="00907BB1" w:rsidRPr="008D287B">
        <w:t>stained with crystal violet 10-16 days after plating 250 cells expressing the indicated plasmids per well in media containing vehicle (DMSO) or PT2399. Data in (</w:t>
      </w:r>
      <w:r w:rsidR="0003076C">
        <w:rPr>
          <w:i/>
          <w:iCs/>
        </w:rPr>
        <w:t>D</w:t>
      </w:r>
      <w:r w:rsidR="00907BB1" w:rsidRPr="008D287B">
        <w:t xml:space="preserve">) represent the mean ± </w:t>
      </w:r>
      <w:proofErr w:type="spellStart"/>
      <w:r w:rsidR="00907BB1" w:rsidRPr="008D287B">
        <w:t>s.d.</w:t>
      </w:r>
      <w:proofErr w:type="spellEnd"/>
      <w:r w:rsidR="00907BB1" w:rsidRPr="008D287B">
        <w:t xml:space="preserve"> for </w:t>
      </w:r>
      <w:r w:rsidR="007A0ACE">
        <w:t>six</w:t>
      </w:r>
      <w:r w:rsidR="00907BB1" w:rsidRPr="008D287B">
        <w:t xml:space="preserve"> </w:t>
      </w:r>
      <w:r w:rsidR="007A0ACE">
        <w:t>wells</w:t>
      </w:r>
      <w:r w:rsidR="00907BB1" w:rsidRPr="008D287B">
        <w:t xml:space="preserve"> per condition </w:t>
      </w:r>
      <w:r w:rsidR="00907BB1" w:rsidRPr="008D287B">
        <w:lastRenderedPageBreak/>
        <w:t>from one experiment representative of at least three replicates. **** P &lt; 0.0001 by two-way ANOVA with Tukey’s correction for multiple hypothesis testing.</w:t>
      </w:r>
    </w:p>
    <w:p w14:paraId="53A6DE13" w14:textId="77777777" w:rsidR="00B6346D" w:rsidRDefault="00B6346D" w:rsidP="006E7E38">
      <w:pPr>
        <w:pStyle w:val="Legend"/>
        <w:rPr>
          <w:bCs/>
        </w:rPr>
      </w:pPr>
    </w:p>
    <w:p w14:paraId="46FC79A4" w14:textId="42CCB0E4" w:rsidR="00B6346D" w:rsidRPr="00B6346D" w:rsidRDefault="00B6346D" w:rsidP="006E7E38">
      <w:pPr>
        <w:pStyle w:val="Legend"/>
        <w:rPr>
          <w:b/>
        </w:rPr>
      </w:pPr>
      <w:r w:rsidRPr="00B6346D">
        <w:rPr>
          <w:b/>
        </w:rPr>
        <w:t>Supplementary References</w:t>
      </w:r>
    </w:p>
    <w:p w14:paraId="572B4DC6" w14:textId="77777777" w:rsidR="00B6346D" w:rsidRDefault="00B6346D" w:rsidP="006E7E38">
      <w:pPr>
        <w:pStyle w:val="Legend"/>
        <w:rPr>
          <w:bCs/>
        </w:rPr>
      </w:pPr>
    </w:p>
    <w:p w14:paraId="3A31F608" w14:textId="5E536614" w:rsidR="00B6346D" w:rsidRPr="00B6346D" w:rsidRDefault="00B6346D" w:rsidP="00B6346D">
      <w:pPr>
        <w:pStyle w:val="EndNoteBibliography"/>
        <w:ind w:left="720" w:hanging="720"/>
        <w:rPr>
          <w:noProof/>
        </w:rPr>
      </w:pPr>
      <w:r>
        <w:rPr>
          <w:bCs/>
        </w:rPr>
        <w:fldChar w:fldCharType="begin"/>
      </w:r>
      <w:r>
        <w:rPr>
          <w:bCs/>
        </w:rPr>
        <w:instrText xml:space="preserve"> ADDIN EN.REFLIST </w:instrText>
      </w:r>
      <w:r>
        <w:rPr>
          <w:bCs/>
        </w:rPr>
        <w:fldChar w:fldCharType="separate"/>
      </w:r>
      <w:r w:rsidRPr="00B6346D">
        <w:rPr>
          <w:noProof/>
        </w:rPr>
        <w:t>1</w:t>
      </w:r>
      <w:r w:rsidRPr="00B6346D">
        <w:rPr>
          <w:noProof/>
        </w:rPr>
        <w:tab/>
        <w:t>Meyers, R. M.</w:t>
      </w:r>
      <w:r w:rsidRPr="00B6346D">
        <w:rPr>
          <w:i/>
          <w:noProof/>
        </w:rPr>
        <w:t xml:space="preserve"> et al.</w:t>
      </w:r>
      <w:r w:rsidRPr="00B6346D">
        <w:rPr>
          <w:noProof/>
        </w:rPr>
        <w:t xml:space="preserve"> Computational correction of copy number effect improves specificity of CRISPR-Cas9 essentiality screens in cancer cells. </w:t>
      </w:r>
      <w:r w:rsidRPr="00B6346D">
        <w:rPr>
          <w:i/>
          <w:noProof/>
        </w:rPr>
        <w:t>Nat Genet</w:t>
      </w:r>
      <w:r w:rsidRPr="00B6346D">
        <w:rPr>
          <w:noProof/>
        </w:rPr>
        <w:t xml:space="preserve"> </w:t>
      </w:r>
      <w:r w:rsidRPr="00B6346D">
        <w:rPr>
          <w:b/>
          <w:noProof/>
        </w:rPr>
        <w:t>49</w:t>
      </w:r>
      <w:r w:rsidRPr="00B6346D">
        <w:rPr>
          <w:noProof/>
        </w:rPr>
        <w:t xml:space="preserve">, 1779-1784 (2017). </w:t>
      </w:r>
      <w:hyperlink r:id="rId13" w:history="1">
        <w:r w:rsidRPr="00B6346D">
          <w:rPr>
            <w:rStyle w:val="Hyperlink"/>
            <w:noProof/>
          </w:rPr>
          <w:t>https://doi.org/10.1038/ng.3984</w:t>
        </w:r>
      </w:hyperlink>
    </w:p>
    <w:p w14:paraId="2FC9130E" w14:textId="0A760F9C" w:rsidR="00B6346D" w:rsidRPr="00B6346D" w:rsidRDefault="00B6346D" w:rsidP="00B6346D">
      <w:pPr>
        <w:pStyle w:val="EndNoteBibliography"/>
        <w:ind w:left="720" w:hanging="720"/>
        <w:rPr>
          <w:noProof/>
        </w:rPr>
      </w:pPr>
      <w:r w:rsidRPr="00B6346D">
        <w:rPr>
          <w:noProof/>
        </w:rPr>
        <w:t>2</w:t>
      </w:r>
      <w:r w:rsidRPr="00B6346D">
        <w:rPr>
          <w:noProof/>
        </w:rPr>
        <w:tab/>
        <w:t>Tsherniak, A.</w:t>
      </w:r>
      <w:r w:rsidRPr="00B6346D">
        <w:rPr>
          <w:i/>
          <w:noProof/>
        </w:rPr>
        <w:t xml:space="preserve"> et al.</w:t>
      </w:r>
      <w:r w:rsidRPr="00B6346D">
        <w:rPr>
          <w:noProof/>
        </w:rPr>
        <w:t xml:space="preserve"> Defining a Cancer Dependency Map. </w:t>
      </w:r>
      <w:r w:rsidRPr="00B6346D">
        <w:rPr>
          <w:i/>
          <w:noProof/>
        </w:rPr>
        <w:t>Cell</w:t>
      </w:r>
      <w:r w:rsidRPr="00B6346D">
        <w:rPr>
          <w:noProof/>
        </w:rPr>
        <w:t xml:space="preserve"> </w:t>
      </w:r>
      <w:r w:rsidRPr="00B6346D">
        <w:rPr>
          <w:b/>
          <w:noProof/>
        </w:rPr>
        <w:t>170</w:t>
      </w:r>
      <w:r w:rsidRPr="00B6346D">
        <w:rPr>
          <w:noProof/>
        </w:rPr>
        <w:t xml:space="preserve">, 564-576 e516 (2017). </w:t>
      </w:r>
      <w:hyperlink r:id="rId14" w:history="1">
        <w:r w:rsidRPr="00B6346D">
          <w:rPr>
            <w:rStyle w:val="Hyperlink"/>
            <w:noProof/>
          </w:rPr>
          <w:t>https://doi.org/10.1016/j.cell.2017.06.010</w:t>
        </w:r>
      </w:hyperlink>
    </w:p>
    <w:p w14:paraId="4DEFCC01" w14:textId="5EAC79B6" w:rsidR="00B6346D" w:rsidRPr="00B6346D" w:rsidRDefault="00B6346D" w:rsidP="00B6346D">
      <w:pPr>
        <w:pStyle w:val="EndNoteBibliography"/>
        <w:ind w:left="720" w:hanging="720"/>
        <w:rPr>
          <w:noProof/>
        </w:rPr>
      </w:pPr>
      <w:r w:rsidRPr="00B6346D">
        <w:rPr>
          <w:noProof/>
        </w:rPr>
        <w:t>3</w:t>
      </w:r>
      <w:r w:rsidRPr="00B6346D">
        <w:rPr>
          <w:noProof/>
        </w:rPr>
        <w:tab/>
        <w:t xml:space="preserve">Ge, S. X., Jung, D. &amp; Yao, R. ShinyGO: a graphical gene-set enrichment tool for animals and plants. </w:t>
      </w:r>
      <w:r w:rsidRPr="00B6346D">
        <w:rPr>
          <w:i/>
          <w:noProof/>
        </w:rPr>
        <w:t>Bioinformatics</w:t>
      </w:r>
      <w:r w:rsidRPr="00B6346D">
        <w:rPr>
          <w:noProof/>
        </w:rPr>
        <w:t xml:space="preserve"> </w:t>
      </w:r>
      <w:r w:rsidRPr="00B6346D">
        <w:rPr>
          <w:b/>
          <w:noProof/>
        </w:rPr>
        <w:t>36</w:t>
      </w:r>
      <w:r w:rsidRPr="00B6346D">
        <w:rPr>
          <w:noProof/>
        </w:rPr>
        <w:t xml:space="preserve">, 2628-2629 (2020). </w:t>
      </w:r>
      <w:hyperlink r:id="rId15" w:history="1">
        <w:r w:rsidRPr="00B6346D">
          <w:rPr>
            <w:rStyle w:val="Hyperlink"/>
            <w:noProof/>
          </w:rPr>
          <w:t>https://doi.org/10.1093/bioinformatics/btz931</w:t>
        </w:r>
      </w:hyperlink>
    </w:p>
    <w:p w14:paraId="4B774B26" w14:textId="633AE8AC" w:rsidR="00B6346D" w:rsidRPr="00B6346D" w:rsidRDefault="00B6346D" w:rsidP="00B6346D">
      <w:pPr>
        <w:pStyle w:val="EndNoteBibliography"/>
        <w:ind w:left="720" w:hanging="720"/>
        <w:rPr>
          <w:noProof/>
        </w:rPr>
      </w:pPr>
      <w:r w:rsidRPr="00B6346D">
        <w:rPr>
          <w:noProof/>
        </w:rPr>
        <w:t>4</w:t>
      </w:r>
      <w:r w:rsidRPr="00B6346D">
        <w:rPr>
          <w:noProof/>
        </w:rPr>
        <w:tab/>
        <w:t>Chen, W.</w:t>
      </w:r>
      <w:r w:rsidRPr="00B6346D">
        <w:rPr>
          <w:i/>
          <w:noProof/>
        </w:rPr>
        <w:t xml:space="preserve"> et al.</w:t>
      </w:r>
      <w:r w:rsidRPr="00B6346D">
        <w:rPr>
          <w:noProof/>
        </w:rPr>
        <w:t xml:space="preserve"> Targeting renal cell carcinoma with a HIF-2 antagonist. </w:t>
      </w:r>
      <w:r w:rsidRPr="00B6346D">
        <w:rPr>
          <w:i/>
          <w:noProof/>
        </w:rPr>
        <w:t>Nature</w:t>
      </w:r>
      <w:r w:rsidRPr="00B6346D">
        <w:rPr>
          <w:noProof/>
        </w:rPr>
        <w:t xml:space="preserve"> </w:t>
      </w:r>
      <w:r w:rsidRPr="00B6346D">
        <w:rPr>
          <w:b/>
          <w:noProof/>
        </w:rPr>
        <w:t>539</w:t>
      </w:r>
      <w:r w:rsidRPr="00B6346D">
        <w:rPr>
          <w:noProof/>
        </w:rPr>
        <w:t xml:space="preserve">, 112-117 (2016). </w:t>
      </w:r>
      <w:hyperlink r:id="rId16" w:history="1">
        <w:r w:rsidRPr="00B6346D">
          <w:rPr>
            <w:rStyle w:val="Hyperlink"/>
            <w:noProof/>
          </w:rPr>
          <w:t>https://doi.org/10.1038/nature19796</w:t>
        </w:r>
      </w:hyperlink>
    </w:p>
    <w:p w14:paraId="22FFFCE6" w14:textId="03721AB5" w:rsidR="006E7E38" w:rsidRPr="00967CB8" w:rsidRDefault="00B6346D" w:rsidP="006E7E38">
      <w:pPr>
        <w:pStyle w:val="Legend"/>
        <w:rPr>
          <w:bCs/>
        </w:rPr>
      </w:pPr>
      <w:r>
        <w:rPr>
          <w:bCs/>
        </w:rPr>
        <w:fldChar w:fldCharType="end"/>
      </w:r>
    </w:p>
    <w:sectPr w:rsidR="006E7E38" w:rsidRPr="00967CB8" w:rsidSect="00B634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umlau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1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pss5ttqepsdwe0fe659vavvd59pef509a9&quot;&gt;Katja2024EndNoteLibrary&lt;record-ids&gt;&lt;item&gt;29&lt;/item&gt;&lt;item&gt;30&lt;/item&gt;&lt;item&gt;84&lt;/item&gt;&lt;/record-ids&gt;&lt;/item&gt;&lt;/Libraries&gt;"/>
  </w:docVars>
  <w:rsids>
    <w:rsidRoot w:val="0059174E"/>
    <w:rsid w:val="000035EC"/>
    <w:rsid w:val="00007D1F"/>
    <w:rsid w:val="00007F16"/>
    <w:rsid w:val="00010410"/>
    <w:rsid w:val="00010AC6"/>
    <w:rsid w:val="00011094"/>
    <w:rsid w:val="00012D43"/>
    <w:rsid w:val="000155BC"/>
    <w:rsid w:val="00016358"/>
    <w:rsid w:val="0002067E"/>
    <w:rsid w:val="00022AE5"/>
    <w:rsid w:val="000235E0"/>
    <w:rsid w:val="000241E1"/>
    <w:rsid w:val="0002612A"/>
    <w:rsid w:val="000272C7"/>
    <w:rsid w:val="00027BB2"/>
    <w:rsid w:val="0003076C"/>
    <w:rsid w:val="00036AAD"/>
    <w:rsid w:val="00042083"/>
    <w:rsid w:val="0004374E"/>
    <w:rsid w:val="00043F8D"/>
    <w:rsid w:val="000446C5"/>
    <w:rsid w:val="00045201"/>
    <w:rsid w:val="0004605B"/>
    <w:rsid w:val="00046A3E"/>
    <w:rsid w:val="00050D1A"/>
    <w:rsid w:val="00054ECB"/>
    <w:rsid w:val="00055C78"/>
    <w:rsid w:val="000623CD"/>
    <w:rsid w:val="000626E7"/>
    <w:rsid w:val="000628F1"/>
    <w:rsid w:val="000639E2"/>
    <w:rsid w:val="00065582"/>
    <w:rsid w:val="000664E3"/>
    <w:rsid w:val="00067411"/>
    <w:rsid w:val="0007156C"/>
    <w:rsid w:val="00071767"/>
    <w:rsid w:val="00072FE2"/>
    <w:rsid w:val="000737D8"/>
    <w:rsid w:val="0008387C"/>
    <w:rsid w:val="00084116"/>
    <w:rsid w:val="00091C4B"/>
    <w:rsid w:val="00092D8B"/>
    <w:rsid w:val="0009313F"/>
    <w:rsid w:val="00097270"/>
    <w:rsid w:val="000A1135"/>
    <w:rsid w:val="000A147F"/>
    <w:rsid w:val="000A2B9E"/>
    <w:rsid w:val="000A2C6C"/>
    <w:rsid w:val="000A2D4C"/>
    <w:rsid w:val="000A7C58"/>
    <w:rsid w:val="000B60EF"/>
    <w:rsid w:val="000C4BB2"/>
    <w:rsid w:val="000C566D"/>
    <w:rsid w:val="000D1472"/>
    <w:rsid w:val="000D22D5"/>
    <w:rsid w:val="000D3820"/>
    <w:rsid w:val="000D4291"/>
    <w:rsid w:val="000D7ED9"/>
    <w:rsid w:val="000E15DF"/>
    <w:rsid w:val="000E1B29"/>
    <w:rsid w:val="000E1F93"/>
    <w:rsid w:val="000E421B"/>
    <w:rsid w:val="000E68DD"/>
    <w:rsid w:val="000E71EE"/>
    <w:rsid w:val="000F23E1"/>
    <w:rsid w:val="000F42C1"/>
    <w:rsid w:val="000F4D01"/>
    <w:rsid w:val="000F57D5"/>
    <w:rsid w:val="000F7C41"/>
    <w:rsid w:val="00100B7F"/>
    <w:rsid w:val="00101A4A"/>
    <w:rsid w:val="001101B2"/>
    <w:rsid w:val="001105D9"/>
    <w:rsid w:val="00112155"/>
    <w:rsid w:val="001200E7"/>
    <w:rsid w:val="001250D3"/>
    <w:rsid w:val="0013013F"/>
    <w:rsid w:val="0013166A"/>
    <w:rsid w:val="00137298"/>
    <w:rsid w:val="00140C4D"/>
    <w:rsid w:val="001410C0"/>
    <w:rsid w:val="001419D3"/>
    <w:rsid w:val="00141E74"/>
    <w:rsid w:val="00143585"/>
    <w:rsid w:val="0015156E"/>
    <w:rsid w:val="001536EE"/>
    <w:rsid w:val="00154278"/>
    <w:rsid w:val="00161849"/>
    <w:rsid w:val="001630E9"/>
    <w:rsid w:val="001631EC"/>
    <w:rsid w:val="00163443"/>
    <w:rsid w:val="00163AD0"/>
    <w:rsid w:val="00163C65"/>
    <w:rsid w:val="00163F55"/>
    <w:rsid w:val="0016423E"/>
    <w:rsid w:val="0016489A"/>
    <w:rsid w:val="00172A8A"/>
    <w:rsid w:val="0017326B"/>
    <w:rsid w:val="00174B26"/>
    <w:rsid w:val="00176EF3"/>
    <w:rsid w:val="0018042A"/>
    <w:rsid w:val="00180FA5"/>
    <w:rsid w:val="001907BC"/>
    <w:rsid w:val="001953F5"/>
    <w:rsid w:val="001954CB"/>
    <w:rsid w:val="0019661C"/>
    <w:rsid w:val="00196837"/>
    <w:rsid w:val="001A25BF"/>
    <w:rsid w:val="001A2E72"/>
    <w:rsid w:val="001A63AB"/>
    <w:rsid w:val="001A6DDF"/>
    <w:rsid w:val="001B3866"/>
    <w:rsid w:val="001B3AE0"/>
    <w:rsid w:val="001B3ED1"/>
    <w:rsid w:val="001B5CD0"/>
    <w:rsid w:val="001B5EF2"/>
    <w:rsid w:val="001B5F5E"/>
    <w:rsid w:val="001B7AF3"/>
    <w:rsid w:val="001C26BE"/>
    <w:rsid w:val="001C310D"/>
    <w:rsid w:val="001C3D9A"/>
    <w:rsid w:val="001C4326"/>
    <w:rsid w:val="001D5726"/>
    <w:rsid w:val="001D57E3"/>
    <w:rsid w:val="001D70EE"/>
    <w:rsid w:val="001E01B9"/>
    <w:rsid w:val="001E0EE6"/>
    <w:rsid w:val="001E21B3"/>
    <w:rsid w:val="001E69D4"/>
    <w:rsid w:val="001E79DD"/>
    <w:rsid w:val="001F1E2F"/>
    <w:rsid w:val="001F3B61"/>
    <w:rsid w:val="001F6CC1"/>
    <w:rsid w:val="001F6DC2"/>
    <w:rsid w:val="00200185"/>
    <w:rsid w:val="00202817"/>
    <w:rsid w:val="00202A5B"/>
    <w:rsid w:val="0020318D"/>
    <w:rsid w:val="00205913"/>
    <w:rsid w:val="00207C2F"/>
    <w:rsid w:val="00210A94"/>
    <w:rsid w:val="00210FF9"/>
    <w:rsid w:val="00213815"/>
    <w:rsid w:val="0021415F"/>
    <w:rsid w:val="002162D3"/>
    <w:rsid w:val="0022344C"/>
    <w:rsid w:val="00224049"/>
    <w:rsid w:val="00224176"/>
    <w:rsid w:val="0022703A"/>
    <w:rsid w:val="00227CAF"/>
    <w:rsid w:val="00231AA2"/>
    <w:rsid w:val="002327C2"/>
    <w:rsid w:val="0024664F"/>
    <w:rsid w:val="002467AE"/>
    <w:rsid w:val="00251E5B"/>
    <w:rsid w:val="00252769"/>
    <w:rsid w:val="00254367"/>
    <w:rsid w:val="00255C30"/>
    <w:rsid w:val="00255D85"/>
    <w:rsid w:val="00257F6F"/>
    <w:rsid w:val="002600D1"/>
    <w:rsid w:val="00261965"/>
    <w:rsid w:val="00265745"/>
    <w:rsid w:val="00267355"/>
    <w:rsid w:val="002705A5"/>
    <w:rsid w:val="002705F0"/>
    <w:rsid w:val="002723FD"/>
    <w:rsid w:val="00274DB5"/>
    <w:rsid w:val="00276253"/>
    <w:rsid w:val="002767F6"/>
    <w:rsid w:val="00283595"/>
    <w:rsid w:val="002908DA"/>
    <w:rsid w:val="0029439F"/>
    <w:rsid w:val="002978B1"/>
    <w:rsid w:val="002A0667"/>
    <w:rsid w:val="002A2F8F"/>
    <w:rsid w:val="002A3BE1"/>
    <w:rsid w:val="002A7F11"/>
    <w:rsid w:val="002B0C4D"/>
    <w:rsid w:val="002B10BB"/>
    <w:rsid w:val="002B1648"/>
    <w:rsid w:val="002B1971"/>
    <w:rsid w:val="002B24EA"/>
    <w:rsid w:val="002B3953"/>
    <w:rsid w:val="002C0021"/>
    <w:rsid w:val="002C0E9C"/>
    <w:rsid w:val="002C1197"/>
    <w:rsid w:val="002C3C29"/>
    <w:rsid w:val="002C3DF4"/>
    <w:rsid w:val="002C6D6C"/>
    <w:rsid w:val="002C6FE1"/>
    <w:rsid w:val="002C72F7"/>
    <w:rsid w:val="002D1620"/>
    <w:rsid w:val="002D2744"/>
    <w:rsid w:val="002D542E"/>
    <w:rsid w:val="002D5C87"/>
    <w:rsid w:val="002D5CAA"/>
    <w:rsid w:val="002D746B"/>
    <w:rsid w:val="002D7AC7"/>
    <w:rsid w:val="002D7DBE"/>
    <w:rsid w:val="002E135B"/>
    <w:rsid w:val="002E2C0C"/>
    <w:rsid w:val="002E797A"/>
    <w:rsid w:val="002F71CC"/>
    <w:rsid w:val="002F7F7C"/>
    <w:rsid w:val="0030147B"/>
    <w:rsid w:val="00301C1F"/>
    <w:rsid w:val="0030240B"/>
    <w:rsid w:val="003026F6"/>
    <w:rsid w:val="00302C5A"/>
    <w:rsid w:val="00307A3F"/>
    <w:rsid w:val="00307EA1"/>
    <w:rsid w:val="00311949"/>
    <w:rsid w:val="00313A4A"/>
    <w:rsid w:val="0031597D"/>
    <w:rsid w:val="00315FD7"/>
    <w:rsid w:val="00322E89"/>
    <w:rsid w:val="0032346C"/>
    <w:rsid w:val="00324FA1"/>
    <w:rsid w:val="00331ECE"/>
    <w:rsid w:val="00335D1A"/>
    <w:rsid w:val="00337AA1"/>
    <w:rsid w:val="003403D5"/>
    <w:rsid w:val="00342771"/>
    <w:rsid w:val="0034353A"/>
    <w:rsid w:val="00350556"/>
    <w:rsid w:val="00354C03"/>
    <w:rsid w:val="00355875"/>
    <w:rsid w:val="003622FF"/>
    <w:rsid w:val="00367F6E"/>
    <w:rsid w:val="003702C0"/>
    <w:rsid w:val="00372562"/>
    <w:rsid w:val="0037403E"/>
    <w:rsid w:val="00374972"/>
    <w:rsid w:val="00374F1C"/>
    <w:rsid w:val="00375AC2"/>
    <w:rsid w:val="00380C5B"/>
    <w:rsid w:val="00387755"/>
    <w:rsid w:val="00390EE8"/>
    <w:rsid w:val="003956CB"/>
    <w:rsid w:val="0039709A"/>
    <w:rsid w:val="00397D2A"/>
    <w:rsid w:val="003A18EF"/>
    <w:rsid w:val="003A3268"/>
    <w:rsid w:val="003A43E6"/>
    <w:rsid w:val="003A4C77"/>
    <w:rsid w:val="003A58CF"/>
    <w:rsid w:val="003A6A1D"/>
    <w:rsid w:val="003A6C9C"/>
    <w:rsid w:val="003A703E"/>
    <w:rsid w:val="003A7C22"/>
    <w:rsid w:val="003B0208"/>
    <w:rsid w:val="003B716B"/>
    <w:rsid w:val="003B7A36"/>
    <w:rsid w:val="003C40B2"/>
    <w:rsid w:val="003C7AFC"/>
    <w:rsid w:val="003C7F88"/>
    <w:rsid w:val="003D2619"/>
    <w:rsid w:val="003D3116"/>
    <w:rsid w:val="003D4CFA"/>
    <w:rsid w:val="003D4F5C"/>
    <w:rsid w:val="003E1518"/>
    <w:rsid w:val="003E468F"/>
    <w:rsid w:val="003E6D6D"/>
    <w:rsid w:val="003E73EF"/>
    <w:rsid w:val="003F05B4"/>
    <w:rsid w:val="003F0AA3"/>
    <w:rsid w:val="003F35E6"/>
    <w:rsid w:val="003F3DCA"/>
    <w:rsid w:val="003F5ECD"/>
    <w:rsid w:val="003F6C78"/>
    <w:rsid w:val="0040017E"/>
    <w:rsid w:val="00401D40"/>
    <w:rsid w:val="00401EA3"/>
    <w:rsid w:val="00402F1E"/>
    <w:rsid w:val="004031F8"/>
    <w:rsid w:val="00403B48"/>
    <w:rsid w:val="0040662B"/>
    <w:rsid w:val="0041041B"/>
    <w:rsid w:val="00414BA5"/>
    <w:rsid w:val="00415FF8"/>
    <w:rsid w:val="004201F5"/>
    <w:rsid w:val="0042474C"/>
    <w:rsid w:val="004249B4"/>
    <w:rsid w:val="0042575E"/>
    <w:rsid w:val="00431F4A"/>
    <w:rsid w:val="004424DF"/>
    <w:rsid w:val="00443963"/>
    <w:rsid w:val="00443D81"/>
    <w:rsid w:val="00447242"/>
    <w:rsid w:val="00450790"/>
    <w:rsid w:val="00451ACA"/>
    <w:rsid w:val="00453138"/>
    <w:rsid w:val="004533A4"/>
    <w:rsid w:val="00460CD9"/>
    <w:rsid w:val="004614E2"/>
    <w:rsid w:val="00462425"/>
    <w:rsid w:val="00463484"/>
    <w:rsid w:val="00463E3D"/>
    <w:rsid w:val="00465014"/>
    <w:rsid w:val="004657DC"/>
    <w:rsid w:val="00466388"/>
    <w:rsid w:val="00466D29"/>
    <w:rsid w:val="004703BA"/>
    <w:rsid w:val="004736B6"/>
    <w:rsid w:val="00475158"/>
    <w:rsid w:val="00475F6B"/>
    <w:rsid w:val="00477E5F"/>
    <w:rsid w:val="004831E4"/>
    <w:rsid w:val="00493270"/>
    <w:rsid w:val="0049340B"/>
    <w:rsid w:val="0049366A"/>
    <w:rsid w:val="004942A0"/>
    <w:rsid w:val="00494519"/>
    <w:rsid w:val="004945B7"/>
    <w:rsid w:val="00494A4D"/>
    <w:rsid w:val="004A2C64"/>
    <w:rsid w:val="004A3365"/>
    <w:rsid w:val="004A4DEF"/>
    <w:rsid w:val="004A5485"/>
    <w:rsid w:val="004A591C"/>
    <w:rsid w:val="004A5EDC"/>
    <w:rsid w:val="004B069C"/>
    <w:rsid w:val="004B100D"/>
    <w:rsid w:val="004B35D5"/>
    <w:rsid w:val="004B4004"/>
    <w:rsid w:val="004B5BC0"/>
    <w:rsid w:val="004B5F6B"/>
    <w:rsid w:val="004C4E84"/>
    <w:rsid w:val="004C62E8"/>
    <w:rsid w:val="004C6748"/>
    <w:rsid w:val="004C6EE4"/>
    <w:rsid w:val="004D1537"/>
    <w:rsid w:val="004D4F41"/>
    <w:rsid w:val="004E0295"/>
    <w:rsid w:val="004E197F"/>
    <w:rsid w:val="004E1B4C"/>
    <w:rsid w:val="004E1C04"/>
    <w:rsid w:val="004E3963"/>
    <w:rsid w:val="004E44DF"/>
    <w:rsid w:val="004E6979"/>
    <w:rsid w:val="004F0D1D"/>
    <w:rsid w:val="004F6D8B"/>
    <w:rsid w:val="00505561"/>
    <w:rsid w:val="005056D1"/>
    <w:rsid w:val="00507C5D"/>
    <w:rsid w:val="0051055A"/>
    <w:rsid w:val="005130C5"/>
    <w:rsid w:val="00513385"/>
    <w:rsid w:val="005135CB"/>
    <w:rsid w:val="00514786"/>
    <w:rsid w:val="0051520D"/>
    <w:rsid w:val="00516863"/>
    <w:rsid w:val="00522A4C"/>
    <w:rsid w:val="00523219"/>
    <w:rsid w:val="00525786"/>
    <w:rsid w:val="00526719"/>
    <w:rsid w:val="00526B92"/>
    <w:rsid w:val="00527667"/>
    <w:rsid w:val="00527EC2"/>
    <w:rsid w:val="00533316"/>
    <w:rsid w:val="00534BFE"/>
    <w:rsid w:val="0053545D"/>
    <w:rsid w:val="0053710C"/>
    <w:rsid w:val="005424B5"/>
    <w:rsid w:val="00543174"/>
    <w:rsid w:val="005431D3"/>
    <w:rsid w:val="00543CA1"/>
    <w:rsid w:val="00544360"/>
    <w:rsid w:val="005508C7"/>
    <w:rsid w:val="00550F45"/>
    <w:rsid w:val="00554ACB"/>
    <w:rsid w:val="00555076"/>
    <w:rsid w:val="00555B76"/>
    <w:rsid w:val="00555FDF"/>
    <w:rsid w:val="00557AA8"/>
    <w:rsid w:val="005602B0"/>
    <w:rsid w:val="0056145E"/>
    <w:rsid w:val="00561580"/>
    <w:rsid w:val="00562CA0"/>
    <w:rsid w:val="005633E5"/>
    <w:rsid w:val="005647FB"/>
    <w:rsid w:val="00564A7B"/>
    <w:rsid w:val="00564D19"/>
    <w:rsid w:val="005659D1"/>
    <w:rsid w:val="00565D09"/>
    <w:rsid w:val="00567F48"/>
    <w:rsid w:val="00570279"/>
    <w:rsid w:val="00570842"/>
    <w:rsid w:val="00570E49"/>
    <w:rsid w:val="005722B7"/>
    <w:rsid w:val="00574FAA"/>
    <w:rsid w:val="005766B9"/>
    <w:rsid w:val="00577045"/>
    <w:rsid w:val="00577BC7"/>
    <w:rsid w:val="005804FD"/>
    <w:rsid w:val="00583731"/>
    <w:rsid w:val="00584A11"/>
    <w:rsid w:val="00586484"/>
    <w:rsid w:val="0058665B"/>
    <w:rsid w:val="00590988"/>
    <w:rsid w:val="0059174E"/>
    <w:rsid w:val="00593215"/>
    <w:rsid w:val="005A0708"/>
    <w:rsid w:val="005A0AAF"/>
    <w:rsid w:val="005A15A2"/>
    <w:rsid w:val="005A5296"/>
    <w:rsid w:val="005A5578"/>
    <w:rsid w:val="005B01F6"/>
    <w:rsid w:val="005B02D7"/>
    <w:rsid w:val="005B0966"/>
    <w:rsid w:val="005B359E"/>
    <w:rsid w:val="005B45FF"/>
    <w:rsid w:val="005B4653"/>
    <w:rsid w:val="005B5771"/>
    <w:rsid w:val="005C16A9"/>
    <w:rsid w:val="005C1C39"/>
    <w:rsid w:val="005C2A52"/>
    <w:rsid w:val="005C7161"/>
    <w:rsid w:val="005D0B7D"/>
    <w:rsid w:val="005D11BE"/>
    <w:rsid w:val="005D389A"/>
    <w:rsid w:val="005D4D74"/>
    <w:rsid w:val="005E43B8"/>
    <w:rsid w:val="005E5B6C"/>
    <w:rsid w:val="005E6B4A"/>
    <w:rsid w:val="005E6D9D"/>
    <w:rsid w:val="005F0401"/>
    <w:rsid w:val="005F50E8"/>
    <w:rsid w:val="005F5759"/>
    <w:rsid w:val="0060290E"/>
    <w:rsid w:val="00604293"/>
    <w:rsid w:val="006054BB"/>
    <w:rsid w:val="00606040"/>
    <w:rsid w:val="006065EC"/>
    <w:rsid w:val="00606BFF"/>
    <w:rsid w:val="0061044B"/>
    <w:rsid w:val="00610858"/>
    <w:rsid w:val="00610DF7"/>
    <w:rsid w:val="00613CB1"/>
    <w:rsid w:val="00615115"/>
    <w:rsid w:val="00617DCF"/>
    <w:rsid w:val="00620B0E"/>
    <w:rsid w:val="00621F00"/>
    <w:rsid w:val="0062706F"/>
    <w:rsid w:val="00631317"/>
    <w:rsid w:val="0063296B"/>
    <w:rsid w:val="006346B6"/>
    <w:rsid w:val="00636E46"/>
    <w:rsid w:val="006417BC"/>
    <w:rsid w:val="00641F41"/>
    <w:rsid w:val="00642696"/>
    <w:rsid w:val="006441C3"/>
    <w:rsid w:val="00651EE3"/>
    <w:rsid w:val="00652B3B"/>
    <w:rsid w:val="0065416E"/>
    <w:rsid w:val="006560B0"/>
    <w:rsid w:val="006566C1"/>
    <w:rsid w:val="006633F2"/>
    <w:rsid w:val="00666D95"/>
    <w:rsid w:val="00670370"/>
    <w:rsid w:val="00674B16"/>
    <w:rsid w:val="00675366"/>
    <w:rsid w:val="00676371"/>
    <w:rsid w:val="00677706"/>
    <w:rsid w:val="00680132"/>
    <w:rsid w:val="006801C4"/>
    <w:rsid w:val="006834A6"/>
    <w:rsid w:val="0069132F"/>
    <w:rsid w:val="00691E33"/>
    <w:rsid w:val="00692EB8"/>
    <w:rsid w:val="00695F76"/>
    <w:rsid w:val="00697267"/>
    <w:rsid w:val="006A2708"/>
    <w:rsid w:val="006A286C"/>
    <w:rsid w:val="006A4C63"/>
    <w:rsid w:val="006A7AFD"/>
    <w:rsid w:val="006A7B80"/>
    <w:rsid w:val="006A7E9F"/>
    <w:rsid w:val="006B2CDA"/>
    <w:rsid w:val="006B3EB8"/>
    <w:rsid w:val="006C00BF"/>
    <w:rsid w:val="006C30E9"/>
    <w:rsid w:val="006C3239"/>
    <w:rsid w:val="006D0286"/>
    <w:rsid w:val="006D0E54"/>
    <w:rsid w:val="006D2D3E"/>
    <w:rsid w:val="006D2E60"/>
    <w:rsid w:val="006D3175"/>
    <w:rsid w:val="006D4573"/>
    <w:rsid w:val="006D57A8"/>
    <w:rsid w:val="006D6EB3"/>
    <w:rsid w:val="006D6FC6"/>
    <w:rsid w:val="006D7484"/>
    <w:rsid w:val="006E0E8E"/>
    <w:rsid w:val="006E53B8"/>
    <w:rsid w:val="006E5554"/>
    <w:rsid w:val="006E5574"/>
    <w:rsid w:val="006E6B43"/>
    <w:rsid w:val="006E743D"/>
    <w:rsid w:val="006E7E38"/>
    <w:rsid w:val="006F109F"/>
    <w:rsid w:val="006F2A6D"/>
    <w:rsid w:val="006F301E"/>
    <w:rsid w:val="006F3C97"/>
    <w:rsid w:val="006F5A93"/>
    <w:rsid w:val="006F5CF0"/>
    <w:rsid w:val="00702F71"/>
    <w:rsid w:val="00703354"/>
    <w:rsid w:val="00705F9D"/>
    <w:rsid w:val="0070618D"/>
    <w:rsid w:val="00714987"/>
    <w:rsid w:val="00721483"/>
    <w:rsid w:val="007218BD"/>
    <w:rsid w:val="00721F54"/>
    <w:rsid w:val="00722401"/>
    <w:rsid w:val="00722F56"/>
    <w:rsid w:val="0072327A"/>
    <w:rsid w:val="007256AA"/>
    <w:rsid w:val="00725C02"/>
    <w:rsid w:val="00726CAA"/>
    <w:rsid w:val="00727654"/>
    <w:rsid w:val="00730CA6"/>
    <w:rsid w:val="0073466E"/>
    <w:rsid w:val="00737B93"/>
    <w:rsid w:val="0074105C"/>
    <w:rsid w:val="00743992"/>
    <w:rsid w:val="00744345"/>
    <w:rsid w:val="00744D7D"/>
    <w:rsid w:val="00753226"/>
    <w:rsid w:val="00753413"/>
    <w:rsid w:val="00753B83"/>
    <w:rsid w:val="00760DE8"/>
    <w:rsid w:val="00761D66"/>
    <w:rsid w:val="00763D8A"/>
    <w:rsid w:val="00772F98"/>
    <w:rsid w:val="007732B6"/>
    <w:rsid w:val="007733CB"/>
    <w:rsid w:val="00775B17"/>
    <w:rsid w:val="00777381"/>
    <w:rsid w:val="00777E6B"/>
    <w:rsid w:val="0078153D"/>
    <w:rsid w:val="007830FD"/>
    <w:rsid w:val="00785098"/>
    <w:rsid w:val="007852DC"/>
    <w:rsid w:val="007868B7"/>
    <w:rsid w:val="00791419"/>
    <w:rsid w:val="00791649"/>
    <w:rsid w:val="00792073"/>
    <w:rsid w:val="0079440B"/>
    <w:rsid w:val="0079581C"/>
    <w:rsid w:val="00795F08"/>
    <w:rsid w:val="007A07FF"/>
    <w:rsid w:val="007A0ACE"/>
    <w:rsid w:val="007A1757"/>
    <w:rsid w:val="007A3856"/>
    <w:rsid w:val="007A73E0"/>
    <w:rsid w:val="007B1E42"/>
    <w:rsid w:val="007B202A"/>
    <w:rsid w:val="007B3357"/>
    <w:rsid w:val="007B39B5"/>
    <w:rsid w:val="007C0FC9"/>
    <w:rsid w:val="007C26FA"/>
    <w:rsid w:val="007C43F8"/>
    <w:rsid w:val="007C651D"/>
    <w:rsid w:val="007D29FA"/>
    <w:rsid w:val="007D42BD"/>
    <w:rsid w:val="007D548D"/>
    <w:rsid w:val="007D60D5"/>
    <w:rsid w:val="007D7218"/>
    <w:rsid w:val="007E0B3F"/>
    <w:rsid w:val="007E0D25"/>
    <w:rsid w:val="007E28E5"/>
    <w:rsid w:val="007E54DC"/>
    <w:rsid w:val="007E584A"/>
    <w:rsid w:val="007E7C5B"/>
    <w:rsid w:val="007F5409"/>
    <w:rsid w:val="007F58FE"/>
    <w:rsid w:val="007F6B31"/>
    <w:rsid w:val="00800D39"/>
    <w:rsid w:val="0080190D"/>
    <w:rsid w:val="00804393"/>
    <w:rsid w:val="00805357"/>
    <w:rsid w:val="00807D62"/>
    <w:rsid w:val="008107AC"/>
    <w:rsid w:val="00816F1E"/>
    <w:rsid w:val="00821D41"/>
    <w:rsid w:val="00827D7D"/>
    <w:rsid w:val="00832057"/>
    <w:rsid w:val="0083343B"/>
    <w:rsid w:val="00833CFF"/>
    <w:rsid w:val="0084181F"/>
    <w:rsid w:val="00843F19"/>
    <w:rsid w:val="008503CA"/>
    <w:rsid w:val="00850DD6"/>
    <w:rsid w:val="00851AE8"/>
    <w:rsid w:val="0086234C"/>
    <w:rsid w:val="0086418E"/>
    <w:rsid w:val="00866275"/>
    <w:rsid w:val="008762C5"/>
    <w:rsid w:val="008845CE"/>
    <w:rsid w:val="00890116"/>
    <w:rsid w:val="00890E7E"/>
    <w:rsid w:val="008A0B77"/>
    <w:rsid w:val="008A3A5C"/>
    <w:rsid w:val="008A59E6"/>
    <w:rsid w:val="008B169C"/>
    <w:rsid w:val="008B20F3"/>
    <w:rsid w:val="008B26BD"/>
    <w:rsid w:val="008B69DA"/>
    <w:rsid w:val="008C06AC"/>
    <w:rsid w:val="008C09AF"/>
    <w:rsid w:val="008C0F9A"/>
    <w:rsid w:val="008C2620"/>
    <w:rsid w:val="008C2D41"/>
    <w:rsid w:val="008C3116"/>
    <w:rsid w:val="008D287B"/>
    <w:rsid w:val="008D6AEE"/>
    <w:rsid w:val="008D7182"/>
    <w:rsid w:val="008E5399"/>
    <w:rsid w:val="008E5DFF"/>
    <w:rsid w:val="008F03A2"/>
    <w:rsid w:val="008F04E3"/>
    <w:rsid w:val="008F7BCE"/>
    <w:rsid w:val="00900B72"/>
    <w:rsid w:val="00902A11"/>
    <w:rsid w:val="009046DC"/>
    <w:rsid w:val="00904F1D"/>
    <w:rsid w:val="0090538B"/>
    <w:rsid w:val="00907610"/>
    <w:rsid w:val="00907BB1"/>
    <w:rsid w:val="00910F6D"/>
    <w:rsid w:val="00915B3E"/>
    <w:rsid w:val="0091697E"/>
    <w:rsid w:val="009169BF"/>
    <w:rsid w:val="00917DC1"/>
    <w:rsid w:val="00920AB3"/>
    <w:rsid w:val="00920C35"/>
    <w:rsid w:val="00921A4B"/>
    <w:rsid w:val="00923F9C"/>
    <w:rsid w:val="00925432"/>
    <w:rsid w:val="00930A18"/>
    <w:rsid w:val="009324C7"/>
    <w:rsid w:val="00933646"/>
    <w:rsid w:val="00935155"/>
    <w:rsid w:val="00936927"/>
    <w:rsid w:val="00942575"/>
    <w:rsid w:val="00942CFB"/>
    <w:rsid w:val="00943CDC"/>
    <w:rsid w:val="00947E46"/>
    <w:rsid w:val="00952003"/>
    <w:rsid w:val="009525E6"/>
    <w:rsid w:val="00953835"/>
    <w:rsid w:val="00960307"/>
    <w:rsid w:val="00961816"/>
    <w:rsid w:val="00963DE3"/>
    <w:rsid w:val="009648CC"/>
    <w:rsid w:val="00967CB8"/>
    <w:rsid w:val="009714AB"/>
    <w:rsid w:val="00971A2B"/>
    <w:rsid w:val="00980C87"/>
    <w:rsid w:val="00986762"/>
    <w:rsid w:val="00986C3C"/>
    <w:rsid w:val="00987BB2"/>
    <w:rsid w:val="00991124"/>
    <w:rsid w:val="00991DDC"/>
    <w:rsid w:val="009925F8"/>
    <w:rsid w:val="00993D5A"/>
    <w:rsid w:val="00995838"/>
    <w:rsid w:val="009A1ABE"/>
    <w:rsid w:val="009A1CBF"/>
    <w:rsid w:val="009A29BD"/>
    <w:rsid w:val="009A5EF4"/>
    <w:rsid w:val="009A680F"/>
    <w:rsid w:val="009A7185"/>
    <w:rsid w:val="009A7258"/>
    <w:rsid w:val="009A7C89"/>
    <w:rsid w:val="009B08CD"/>
    <w:rsid w:val="009B2269"/>
    <w:rsid w:val="009B368F"/>
    <w:rsid w:val="009B3FF6"/>
    <w:rsid w:val="009B48EF"/>
    <w:rsid w:val="009C1D18"/>
    <w:rsid w:val="009C7CAC"/>
    <w:rsid w:val="009D0057"/>
    <w:rsid w:val="009D09D0"/>
    <w:rsid w:val="009D2E4D"/>
    <w:rsid w:val="009D4958"/>
    <w:rsid w:val="009D4F49"/>
    <w:rsid w:val="009D7FC7"/>
    <w:rsid w:val="009E10A5"/>
    <w:rsid w:val="009E1551"/>
    <w:rsid w:val="009E180D"/>
    <w:rsid w:val="009E1C7A"/>
    <w:rsid w:val="009E2BD6"/>
    <w:rsid w:val="009E3E01"/>
    <w:rsid w:val="009E4141"/>
    <w:rsid w:val="009F0EAB"/>
    <w:rsid w:val="009F2764"/>
    <w:rsid w:val="009F3B6C"/>
    <w:rsid w:val="009F5045"/>
    <w:rsid w:val="009F59D2"/>
    <w:rsid w:val="009F6F10"/>
    <w:rsid w:val="00A00D0C"/>
    <w:rsid w:val="00A01B21"/>
    <w:rsid w:val="00A03C6A"/>
    <w:rsid w:val="00A06BCB"/>
    <w:rsid w:val="00A07ED8"/>
    <w:rsid w:val="00A07F3D"/>
    <w:rsid w:val="00A1174C"/>
    <w:rsid w:val="00A11A92"/>
    <w:rsid w:val="00A12375"/>
    <w:rsid w:val="00A217EA"/>
    <w:rsid w:val="00A21E49"/>
    <w:rsid w:val="00A277A8"/>
    <w:rsid w:val="00A315D0"/>
    <w:rsid w:val="00A32C92"/>
    <w:rsid w:val="00A3476F"/>
    <w:rsid w:val="00A35B54"/>
    <w:rsid w:val="00A36238"/>
    <w:rsid w:val="00A367AF"/>
    <w:rsid w:val="00A41237"/>
    <w:rsid w:val="00A421DC"/>
    <w:rsid w:val="00A4590D"/>
    <w:rsid w:val="00A47F5B"/>
    <w:rsid w:val="00A51AA4"/>
    <w:rsid w:val="00A526F9"/>
    <w:rsid w:val="00A61F39"/>
    <w:rsid w:val="00A74878"/>
    <w:rsid w:val="00A74BAC"/>
    <w:rsid w:val="00A82371"/>
    <w:rsid w:val="00A855C4"/>
    <w:rsid w:val="00A86A1D"/>
    <w:rsid w:val="00A870C3"/>
    <w:rsid w:val="00A90BC1"/>
    <w:rsid w:val="00A91787"/>
    <w:rsid w:val="00A91AE9"/>
    <w:rsid w:val="00A95B59"/>
    <w:rsid w:val="00A9737A"/>
    <w:rsid w:val="00AA096E"/>
    <w:rsid w:val="00AA3144"/>
    <w:rsid w:val="00AA3D64"/>
    <w:rsid w:val="00AA4C4D"/>
    <w:rsid w:val="00AA5E9D"/>
    <w:rsid w:val="00AA5F3C"/>
    <w:rsid w:val="00AA6D8A"/>
    <w:rsid w:val="00AB3128"/>
    <w:rsid w:val="00AB33DA"/>
    <w:rsid w:val="00AC1468"/>
    <w:rsid w:val="00AC1B84"/>
    <w:rsid w:val="00AC1EEC"/>
    <w:rsid w:val="00AC30AF"/>
    <w:rsid w:val="00AC72C5"/>
    <w:rsid w:val="00AC77B9"/>
    <w:rsid w:val="00AD0CA0"/>
    <w:rsid w:val="00AD1346"/>
    <w:rsid w:val="00AD20E8"/>
    <w:rsid w:val="00AD5B54"/>
    <w:rsid w:val="00AD6AFD"/>
    <w:rsid w:val="00AF1132"/>
    <w:rsid w:val="00AF4751"/>
    <w:rsid w:val="00AF4A9D"/>
    <w:rsid w:val="00AF5876"/>
    <w:rsid w:val="00AF7C3A"/>
    <w:rsid w:val="00B062D7"/>
    <w:rsid w:val="00B1088B"/>
    <w:rsid w:val="00B11E16"/>
    <w:rsid w:val="00B12036"/>
    <w:rsid w:val="00B16818"/>
    <w:rsid w:val="00B17D42"/>
    <w:rsid w:val="00B21236"/>
    <w:rsid w:val="00B25767"/>
    <w:rsid w:val="00B2601C"/>
    <w:rsid w:val="00B26B2D"/>
    <w:rsid w:val="00B27293"/>
    <w:rsid w:val="00B30A50"/>
    <w:rsid w:val="00B321B7"/>
    <w:rsid w:val="00B32FD4"/>
    <w:rsid w:val="00B33D61"/>
    <w:rsid w:val="00B3682C"/>
    <w:rsid w:val="00B372AD"/>
    <w:rsid w:val="00B37618"/>
    <w:rsid w:val="00B40533"/>
    <w:rsid w:val="00B41796"/>
    <w:rsid w:val="00B4719A"/>
    <w:rsid w:val="00B52007"/>
    <w:rsid w:val="00B52121"/>
    <w:rsid w:val="00B52E0E"/>
    <w:rsid w:val="00B53A8E"/>
    <w:rsid w:val="00B55A1D"/>
    <w:rsid w:val="00B56D73"/>
    <w:rsid w:val="00B612AB"/>
    <w:rsid w:val="00B61C04"/>
    <w:rsid w:val="00B62F82"/>
    <w:rsid w:val="00B6346D"/>
    <w:rsid w:val="00B64828"/>
    <w:rsid w:val="00B67016"/>
    <w:rsid w:val="00B71CC6"/>
    <w:rsid w:val="00B77F96"/>
    <w:rsid w:val="00B83C3D"/>
    <w:rsid w:val="00B902FF"/>
    <w:rsid w:val="00B91D50"/>
    <w:rsid w:val="00B9312D"/>
    <w:rsid w:val="00B93AAA"/>
    <w:rsid w:val="00B93F42"/>
    <w:rsid w:val="00B94C9F"/>
    <w:rsid w:val="00B96638"/>
    <w:rsid w:val="00B96E63"/>
    <w:rsid w:val="00BA0EB4"/>
    <w:rsid w:val="00BA3A7F"/>
    <w:rsid w:val="00BA7455"/>
    <w:rsid w:val="00BA78D3"/>
    <w:rsid w:val="00BA7C5A"/>
    <w:rsid w:val="00BB28DB"/>
    <w:rsid w:val="00BB34CE"/>
    <w:rsid w:val="00BC3BD1"/>
    <w:rsid w:val="00BC5937"/>
    <w:rsid w:val="00BC7F83"/>
    <w:rsid w:val="00BD27CA"/>
    <w:rsid w:val="00BD2B1D"/>
    <w:rsid w:val="00BD4291"/>
    <w:rsid w:val="00BD4C8B"/>
    <w:rsid w:val="00BD5719"/>
    <w:rsid w:val="00BD641E"/>
    <w:rsid w:val="00BD64AE"/>
    <w:rsid w:val="00BE1354"/>
    <w:rsid w:val="00BE476A"/>
    <w:rsid w:val="00BE5A87"/>
    <w:rsid w:val="00BF4168"/>
    <w:rsid w:val="00BF7EF0"/>
    <w:rsid w:val="00C0165F"/>
    <w:rsid w:val="00C02DBE"/>
    <w:rsid w:val="00C03A3B"/>
    <w:rsid w:val="00C04BE6"/>
    <w:rsid w:val="00C057C0"/>
    <w:rsid w:val="00C058ED"/>
    <w:rsid w:val="00C06573"/>
    <w:rsid w:val="00C10316"/>
    <w:rsid w:val="00C11518"/>
    <w:rsid w:val="00C141D5"/>
    <w:rsid w:val="00C17652"/>
    <w:rsid w:val="00C217B5"/>
    <w:rsid w:val="00C22FDA"/>
    <w:rsid w:val="00C232D6"/>
    <w:rsid w:val="00C23425"/>
    <w:rsid w:val="00C23E96"/>
    <w:rsid w:val="00C30921"/>
    <w:rsid w:val="00C31535"/>
    <w:rsid w:val="00C32907"/>
    <w:rsid w:val="00C34F67"/>
    <w:rsid w:val="00C35B62"/>
    <w:rsid w:val="00C35D83"/>
    <w:rsid w:val="00C36B40"/>
    <w:rsid w:val="00C40CD0"/>
    <w:rsid w:val="00C422FE"/>
    <w:rsid w:val="00C47419"/>
    <w:rsid w:val="00C531AF"/>
    <w:rsid w:val="00C542FD"/>
    <w:rsid w:val="00C5499F"/>
    <w:rsid w:val="00C558A4"/>
    <w:rsid w:val="00C56185"/>
    <w:rsid w:val="00C60D0C"/>
    <w:rsid w:val="00C60EAD"/>
    <w:rsid w:val="00C61084"/>
    <w:rsid w:val="00C6157D"/>
    <w:rsid w:val="00C637A8"/>
    <w:rsid w:val="00C649B0"/>
    <w:rsid w:val="00C65ADA"/>
    <w:rsid w:val="00C70894"/>
    <w:rsid w:val="00C715BF"/>
    <w:rsid w:val="00C71DC8"/>
    <w:rsid w:val="00C7490B"/>
    <w:rsid w:val="00C75132"/>
    <w:rsid w:val="00C7656F"/>
    <w:rsid w:val="00C826C5"/>
    <w:rsid w:val="00C85AF5"/>
    <w:rsid w:val="00C904FC"/>
    <w:rsid w:val="00C92BD1"/>
    <w:rsid w:val="00C92E85"/>
    <w:rsid w:val="00C93556"/>
    <w:rsid w:val="00C93562"/>
    <w:rsid w:val="00C93BF5"/>
    <w:rsid w:val="00C940A7"/>
    <w:rsid w:val="00CA0C03"/>
    <w:rsid w:val="00CA5034"/>
    <w:rsid w:val="00CA7CB9"/>
    <w:rsid w:val="00CB2378"/>
    <w:rsid w:val="00CB2CC6"/>
    <w:rsid w:val="00CB7B6D"/>
    <w:rsid w:val="00CC071D"/>
    <w:rsid w:val="00CC16C2"/>
    <w:rsid w:val="00CC1E18"/>
    <w:rsid w:val="00CC4DEE"/>
    <w:rsid w:val="00CC5CBC"/>
    <w:rsid w:val="00CD24D6"/>
    <w:rsid w:val="00CD3F59"/>
    <w:rsid w:val="00CD7A14"/>
    <w:rsid w:val="00CE0593"/>
    <w:rsid w:val="00CE7548"/>
    <w:rsid w:val="00CF0ADB"/>
    <w:rsid w:val="00CF2228"/>
    <w:rsid w:val="00CF232C"/>
    <w:rsid w:val="00CF4A2B"/>
    <w:rsid w:val="00CF62BD"/>
    <w:rsid w:val="00D018B8"/>
    <w:rsid w:val="00D033AA"/>
    <w:rsid w:val="00D05EC0"/>
    <w:rsid w:val="00D06C2E"/>
    <w:rsid w:val="00D0724D"/>
    <w:rsid w:val="00D0739C"/>
    <w:rsid w:val="00D157B7"/>
    <w:rsid w:val="00D222F6"/>
    <w:rsid w:val="00D25547"/>
    <w:rsid w:val="00D30CA0"/>
    <w:rsid w:val="00D31894"/>
    <w:rsid w:val="00D32011"/>
    <w:rsid w:val="00D34766"/>
    <w:rsid w:val="00D3558E"/>
    <w:rsid w:val="00D363B0"/>
    <w:rsid w:val="00D37A1D"/>
    <w:rsid w:val="00D37CC8"/>
    <w:rsid w:val="00D41AB8"/>
    <w:rsid w:val="00D43204"/>
    <w:rsid w:val="00D517BA"/>
    <w:rsid w:val="00D56E93"/>
    <w:rsid w:val="00D6391B"/>
    <w:rsid w:val="00D64BE7"/>
    <w:rsid w:val="00D6540E"/>
    <w:rsid w:val="00D70173"/>
    <w:rsid w:val="00D703A6"/>
    <w:rsid w:val="00D72D7B"/>
    <w:rsid w:val="00D774BC"/>
    <w:rsid w:val="00D85B99"/>
    <w:rsid w:val="00D874E9"/>
    <w:rsid w:val="00D91F2E"/>
    <w:rsid w:val="00D92E8B"/>
    <w:rsid w:val="00D946E2"/>
    <w:rsid w:val="00D95575"/>
    <w:rsid w:val="00D95698"/>
    <w:rsid w:val="00D95F63"/>
    <w:rsid w:val="00D97493"/>
    <w:rsid w:val="00DA1FB6"/>
    <w:rsid w:val="00DA7DEC"/>
    <w:rsid w:val="00DB1B25"/>
    <w:rsid w:val="00DB3FA5"/>
    <w:rsid w:val="00DB601E"/>
    <w:rsid w:val="00DB6BD0"/>
    <w:rsid w:val="00DC0569"/>
    <w:rsid w:val="00DC0625"/>
    <w:rsid w:val="00DC2A0E"/>
    <w:rsid w:val="00DC3613"/>
    <w:rsid w:val="00DC387D"/>
    <w:rsid w:val="00DC3DDB"/>
    <w:rsid w:val="00DD1980"/>
    <w:rsid w:val="00DD25D0"/>
    <w:rsid w:val="00DD36B9"/>
    <w:rsid w:val="00DE0911"/>
    <w:rsid w:val="00DE0AC7"/>
    <w:rsid w:val="00DE19B2"/>
    <w:rsid w:val="00DE3072"/>
    <w:rsid w:val="00DE372C"/>
    <w:rsid w:val="00DE6F21"/>
    <w:rsid w:val="00DE7248"/>
    <w:rsid w:val="00DF514A"/>
    <w:rsid w:val="00DF675C"/>
    <w:rsid w:val="00E00112"/>
    <w:rsid w:val="00E004B1"/>
    <w:rsid w:val="00E02EE8"/>
    <w:rsid w:val="00E031AB"/>
    <w:rsid w:val="00E05A58"/>
    <w:rsid w:val="00E0769C"/>
    <w:rsid w:val="00E10A5D"/>
    <w:rsid w:val="00E11823"/>
    <w:rsid w:val="00E121D8"/>
    <w:rsid w:val="00E13DC3"/>
    <w:rsid w:val="00E155A8"/>
    <w:rsid w:val="00E17B9F"/>
    <w:rsid w:val="00E2219F"/>
    <w:rsid w:val="00E22836"/>
    <w:rsid w:val="00E22A73"/>
    <w:rsid w:val="00E24A43"/>
    <w:rsid w:val="00E30D7C"/>
    <w:rsid w:val="00E354D4"/>
    <w:rsid w:val="00E402E1"/>
    <w:rsid w:val="00E41036"/>
    <w:rsid w:val="00E41D92"/>
    <w:rsid w:val="00E420B7"/>
    <w:rsid w:val="00E442E5"/>
    <w:rsid w:val="00E44C41"/>
    <w:rsid w:val="00E47B93"/>
    <w:rsid w:val="00E50BD8"/>
    <w:rsid w:val="00E5273F"/>
    <w:rsid w:val="00E54126"/>
    <w:rsid w:val="00E54A00"/>
    <w:rsid w:val="00E57D83"/>
    <w:rsid w:val="00E60B16"/>
    <w:rsid w:val="00E62D27"/>
    <w:rsid w:val="00E6630F"/>
    <w:rsid w:val="00E727A3"/>
    <w:rsid w:val="00E73DD3"/>
    <w:rsid w:val="00E74D84"/>
    <w:rsid w:val="00E755BC"/>
    <w:rsid w:val="00E8253E"/>
    <w:rsid w:val="00E83D97"/>
    <w:rsid w:val="00E856F4"/>
    <w:rsid w:val="00E914D5"/>
    <w:rsid w:val="00E91A5A"/>
    <w:rsid w:val="00E95711"/>
    <w:rsid w:val="00E965E4"/>
    <w:rsid w:val="00EA5DE0"/>
    <w:rsid w:val="00EA6C39"/>
    <w:rsid w:val="00EA72E7"/>
    <w:rsid w:val="00EA73BB"/>
    <w:rsid w:val="00EA7F15"/>
    <w:rsid w:val="00EA7F6C"/>
    <w:rsid w:val="00EB0A05"/>
    <w:rsid w:val="00EB114C"/>
    <w:rsid w:val="00EB38D4"/>
    <w:rsid w:val="00EB4F0F"/>
    <w:rsid w:val="00EB7243"/>
    <w:rsid w:val="00EC1B26"/>
    <w:rsid w:val="00EC1F4D"/>
    <w:rsid w:val="00EC3904"/>
    <w:rsid w:val="00EC4532"/>
    <w:rsid w:val="00EC650C"/>
    <w:rsid w:val="00ED07F2"/>
    <w:rsid w:val="00ED387F"/>
    <w:rsid w:val="00ED5A47"/>
    <w:rsid w:val="00ED5F44"/>
    <w:rsid w:val="00ED653C"/>
    <w:rsid w:val="00EE0854"/>
    <w:rsid w:val="00EE2D38"/>
    <w:rsid w:val="00EE3490"/>
    <w:rsid w:val="00EE49A8"/>
    <w:rsid w:val="00EE7295"/>
    <w:rsid w:val="00EF06E7"/>
    <w:rsid w:val="00EF275B"/>
    <w:rsid w:val="00EF3925"/>
    <w:rsid w:val="00F018F2"/>
    <w:rsid w:val="00F043A9"/>
    <w:rsid w:val="00F07C95"/>
    <w:rsid w:val="00F10CB0"/>
    <w:rsid w:val="00F115DD"/>
    <w:rsid w:val="00F17D90"/>
    <w:rsid w:val="00F20C0E"/>
    <w:rsid w:val="00F21EBD"/>
    <w:rsid w:val="00F24BDD"/>
    <w:rsid w:val="00F25513"/>
    <w:rsid w:val="00F27F9B"/>
    <w:rsid w:val="00F30DAA"/>
    <w:rsid w:val="00F31994"/>
    <w:rsid w:val="00F32F38"/>
    <w:rsid w:val="00F33E52"/>
    <w:rsid w:val="00F40DB5"/>
    <w:rsid w:val="00F42A1F"/>
    <w:rsid w:val="00F43699"/>
    <w:rsid w:val="00F44E5A"/>
    <w:rsid w:val="00F46774"/>
    <w:rsid w:val="00F56771"/>
    <w:rsid w:val="00F572DF"/>
    <w:rsid w:val="00F64810"/>
    <w:rsid w:val="00F65B74"/>
    <w:rsid w:val="00F673C2"/>
    <w:rsid w:val="00F67A10"/>
    <w:rsid w:val="00F72200"/>
    <w:rsid w:val="00F72DB9"/>
    <w:rsid w:val="00F7322A"/>
    <w:rsid w:val="00F75144"/>
    <w:rsid w:val="00F75705"/>
    <w:rsid w:val="00F774F0"/>
    <w:rsid w:val="00F82778"/>
    <w:rsid w:val="00F82930"/>
    <w:rsid w:val="00F8376B"/>
    <w:rsid w:val="00F9029B"/>
    <w:rsid w:val="00F90810"/>
    <w:rsid w:val="00F91860"/>
    <w:rsid w:val="00F93820"/>
    <w:rsid w:val="00F94770"/>
    <w:rsid w:val="00F95B95"/>
    <w:rsid w:val="00F9716D"/>
    <w:rsid w:val="00F97B17"/>
    <w:rsid w:val="00FA0C81"/>
    <w:rsid w:val="00FA20FA"/>
    <w:rsid w:val="00FA3B07"/>
    <w:rsid w:val="00FA5BE0"/>
    <w:rsid w:val="00FB002B"/>
    <w:rsid w:val="00FB2734"/>
    <w:rsid w:val="00FB4036"/>
    <w:rsid w:val="00FB53C7"/>
    <w:rsid w:val="00FB6E55"/>
    <w:rsid w:val="00FC1126"/>
    <w:rsid w:val="00FC188E"/>
    <w:rsid w:val="00FC28C1"/>
    <w:rsid w:val="00FC2E07"/>
    <w:rsid w:val="00FC4137"/>
    <w:rsid w:val="00FC4E14"/>
    <w:rsid w:val="00FC5758"/>
    <w:rsid w:val="00FC78B8"/>
    <w:rsid w:val="00FD0358"/>
    <w:rsid w:val="00FD2020"/>
    <w:rsid w:val="00FD2207"/>
    <w:rsid w:val="00FD4C35"/>
    <w:rsid w:val="00FE1C2E"/>
    <w:rsid w:val="00FE307E"/>
    <w:rsid w:val="00FE41DF"/>
    <w:rsid w:val="00FE435B"/>
    <w:rsid w:val="00FE60DB"/>
    <w:rsid w:val="00FE639A"/>
    <w:rsid w:val="00FF2162"/>
    <w:rsid w:val="00FF2C09"/>
    <w:rsid w:val="00FF5339"/>
    <w:rsid w:val="00FF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AFC38"/>
  <w15:chartTrackingRefBased/>
  <w15:docId w15:val="{D222C036-B9C0-7046-ABF7-7252297D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17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17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17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17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17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17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17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17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17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17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17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17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17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17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17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17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17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17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17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17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17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17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17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17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17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17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17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17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174E"/>
    <w:rPr>
      <w:b/>
      <w:bCs/>
      <w:smallCaps/>
      <w:color w:val="0F4761" w:themeColor="accent1" w:themeShade="BF"/>
      <w:spacing w:val="5"/>
    </w:rPr>
  </w:style>
  <w:style w:type="paragraph" w:customStyle="1" w:styleId="Head">
    <w:name w:val="Head"/>
    <w:basedOn w:val="Normal"/>
    <w:rsid w:val="0059174E"/>
    <w:pPr>
      <w:keepNext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14:ligatures w14:val="none"/>
    </w:rPr>
  </w:style>
  <w:style w:type="paragraph" w:customStyle="1" w:styleId="Authors">
    <w:name w:val="Authors"/>
    <w:basedOn w:val="Normal"/>
    <w:rsid w:val="0059174E"/>
    <w:pPr>
      <w:spacing w:before="120" w:after="360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aragraph">
    <w:name w:val="Paragraph"/>
    <w:basedOn w:val="Normal"/>
    <w:rsid w:val="0059174E"/>
    <w:pPr>
      <w:spacing w:before="120"/>
      <w:ind w:firstLine="720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rsid w:val="005917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174E"/>
    <w:rPr>
      <w:color w:val="605E5C"/>
      <w:shd w:val="clear" w:color="auto" w:fill="E1DFDD"/>
    </w:rPr>
  </w:style>
  <w:style w:type="paragraph" w:customStyle="1" w:styleId="AbstractSummary">
    <w:name w:val="Abstract/Summary"/>
    <w:basedOn w:val="Normal"/>
    <w:rsid w:val="0059174E"/>
    <w:pPr>
      <w:spacing w:before="120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AuthorFootnote">
    <w:name w:val="AuthorFootnote"/>
    <w:basedOn w:val="Normal"/>
    <w:rsid w:val="0059174E"/>
    <w:pPr>
      <w:autoSpaceDE w:val="0"/>
      <w:autoSpaceDN w:val="0"/>
      <w:adjustRightInd w:val="0"/>
      <w:spacing w:before="120"/>
    </w:pPr>
    <w:rPr>
      <w:rFonts w:ascii="Times New Roman" w:eastAsia="Times New Roman" w:hAnsi="Times New Roman" w:cs="Times New Roman"/>
      <w:kern w:val="0"/>
      <w:lang w:bidi="he-IL"/>
      <w14:ligatures w14:val="none"/>
    </w:rPr>
  </w:style>
  <w:style w:type="paragraph" w:customStyle="1" w:styleId="Teaser">
    <w:name w:val="Teaser"/>
    <w:basedOn w:val="Normal"/>
    <w:link w:val="TeaserChar"/>
    <w:rsid w:val="0059174E"/>
    <w:pPr>
      <w:spacing w:before="120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easerChar">
    <w:name w:val="Teaser Char"/>
    <w:basedOn w:val="DefaultParagraphFont"/>
    <w:link w:val="Teaser"/>
    <w:rsid w:val="0059174E"/>
    <w:rPr>
      <w:rFonts w:ascii="Times New Roman" w:eastAsia="Times New Roman" w:hAnsi="Times New Roman"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9174E"/>
  </w:style>
  <w:style w:type="paragraph" w:customStyle="1" w:styleId="EndNoteBibliographyTitle">
    <w:name w:val="EndNote Bibliography Title"/>
    <w:basedOn w:val="Normal"/>
    <w:link w:val="EndNoteBibliographyTitleChar"/>
    <w:rsid w:val="00F43699"/>
    <w:pPr>
      <w:jc w:val="center"/>
    </w:pPr>
    <w:rPr>
      <w:rFonts w:ascii="Aptos" w:hAnsi="Aptos"/>
    </w:rPr>
  </w:style>
  <w:style w:type="character" w:customStyle="1" w:styleId="EndNoteBibliographyTitleChar">
    <w:name w:val="EndNote Bibliography Title Char"/>
    <w:basedOn w:val="TeaserChar"/>
    <w:link w:val="EndNoteBibliographyTitle"/>
    <w:rsid w:val="00F43699"/>
    <w:rPr>
      <w:rFonts w:ascii="Aptos" w:eastAsia="Times New Roman" w:hAnsi="Aptos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43699"/>
    <w:rPr>
      <w:rFonts w:ascii="Aptos" w:hAnsi="Aptos"/>
    </w:rPr>
  </w:style>
  <w:style w:type="character" w:customStyle="1" w:styleId="EndNoteBibliographyChar">
    <w:name w:val="EndNote Bibliography Char"/>
    <w:basedOn w:val="TeaserChar"/>
    <w:link w:val="EndNoteBibliography"/>
    <w:rsid w:val="00F43699"/>
    <w:rPr>
      <w:rFonts w:ascii="Aptos" w:eastAsia="Times New Roman" w:hAnsi="Aptos" w:cs="Times New Roman"/>
      <w:kern w:val="0"/>
      <w14:ligatures w14:val="none"/>
    </w:rPr>
  </w:style>
  <w:style w:type="paragraph" w:customStyle="1" w:styleId="Legend">
    <w:name w:val="Legend"/>
    <w:basedOn w:val="Normal"/>
    <w:rsid w:val="00D43204"/>
    <w:pPr>
      <w:keepNext/>
      <w:spacing w:before="240"/>
      <w:outlineLvl w:val="0"/>
    </w:pPr>
    <w:rPr>
      <w:rFonts w:ascii="Times New Roman" w:eastAsia="Times New Roman" w:hAnsi="Times New Roman" w:cs="Times New Roman"/>
      <w:kern w:val="28"/>
      <w14:ligatures w14:val="none"/>
    </w:rPr>
  </w:style>
  <w:style w:type="character" w:customStyle="1" w:styleId="rpv-coretext-layer-text">
    <w:name w:val="rpv-core__text-layer-text"/>
    <w:basedOn w:val="DefaultParagraphFont"/>
    <w:rsid w:val="006E7E38"/>
  </w:style>
  <w:style w:type="paragraph" w:customStyle="1" w:styleId="Acknowledgement">
    <w:name w:val="Acknowledgement"/>
    <w:basedOn w:val="Normal"/>
    <w:rsid w:val="006E7E38"/>
    <w:pPr>
      <w:spacing w:before="120"/>
      <w:ind w:left="720" w:hanging="720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acknowledgement0">
    <w:name w:val="acknowledgement"/>
    <w:basedOn w:val="Normal"/>
    <w:rsid w:val="007944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CommentText">
    <w:name w:val="annotation text"/>
    <w:basedOn w:val="Normal"/>
    <w:link w:val="CommentTextChar"/>
    <w:semiHidden/>
    <w:rsid w:val="009D4F4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semiHidden/>
    <w:rsid w:val="009D4F4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CommentReference">
    <w:name w:val="annotation reference"/>
    <w:semiHidden/>
    <w:unhideWhenUsed/>
    <w:rsid w:val="009D4F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2F98"/>
    <w:rPr>
      <w:rFonts w:asciiTheme="minorHAnsi" w:eastAsiaTheme="minorHAnsi" w:hAnsiTheme="minorHAnsi" w:cstheme="minorBid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2F98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DB60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58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doi.org/10.1038/ng.3984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doi.org/10.1038/nature19796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s://doi.org/10.1093/bioinformatics/btz931" TargetMode="External"/><Relationship Id="rId10" Type="http://schemas.openxmlformats.org/officeDocument/2006/relationships/image" Target="media/image6.jpeg"/><Relationship Id="rId4" Type="http://schemas.openxmlformats.org/officeDocument/2006/relationships/hyperlink" Target="mailto:klamia@scripps.edu" TargetMode="External"/><Relationship Id="rId9" Type="http://schemas.openxmlformats.org/officeDocument/2006/relationships/image" Target="media/image5.jpeg"/><Relationship Id="rId14" Type="http://schemas.openxmlformats.org/officeDocument/2006/relationships/hyperlink" Target="https://doi.org/10.1016/j.cell.2017.06.0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6</TotalTime>
  <Pages>12</Pages>
  <Words>1650</Words>
  <Characters>9411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 Lamia</dc:creator>
  <cp:keywords/>
  <dc:description/>
  <cp:lastModifiedBy>Katja Lamia</cp:lastModifiedBy>
  <cp:revision>4</cp:revision>
  <cp:lastPrinted>2024-06-06T21:27:00Z</cp:lastPrinted>
  <dcterms:created xsi:type="dcterms:W3CDTF">2024-06-26T19:23:00Z</dcterms:created>
  <dcterms:modified xsi:type="dcterms:W3CDTF">2024-06-27T16:51:00Z</dcterms:modified>
</cp:coreProperties>
</file>