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98091F" w14:textId="06F8ABC7" w:rsidR="00D95CE3" w:rsidRPr="00D95CE3" w:rsidRDefault="00D95CE3" w:rsidP="00D95CE3">
      <w:pPr>
        <w:rPr>
          <w:rFonts w:ascii="等线" w:eastAsia="等线" w:hAnsi="等线" w:cs="Times New Roman"/>
          <w:sz w:val="22"/>
          <w:szCs w:val="24"/>
        </w:rPr>
      </w:pPr>
      <w:r w:rsidRPr="008D0D23">
        <w:rPr>
          <w:rFonts w:ascii="等线" w:eastAsia="等线" w:hAnsi="等线" w:cs="Times New Roman"/>
          <w:sz w:val="22"/>
          <w:szCs w:val="24"/>
        </w:rPr>
        <w:t>Supplementary Table S</w:t>
      </w:r>
      <w:r w:rsidRPr="008D0D23">
        <w:rPr>
          <w:rFonts w:ascii="等线" w:eastAsia="等线" w:hAnsi="等线" w:cs="Times New Roman" w:hint="eastAsia"/>
          <w:sz w:val="22"/>
          <w:szCs w:val="24"/>
        </w:rPr>
        <w:t>6</w:t>
      </w:r>
    </w:p>
    <w:p w14:paraId="38A2C2D4" w14:textId="77777777" w:rsidR="00D95CE3" w:rsidRPr="00D95CE3" w:rsidRDefault="00D95CE3" w:rsidP="00D95CE3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  <w:r w:rsidRPr="00D95CE3">
        <w:rPr>
          <w:rFonts w:ascii="等线" w:eastAsia="等线" w:hAnsi="等线" w:cs="Times New Roman"/>
          <w:sz w:val="22"/>
          <w:szCs w:val="24"/>
        </w:rPr>
        <w:t>Signal Strength of AEs of Pegvaliase combined with Sapropterin ranked by ROR at the PTs level in FAERS Database.</w:t>
      </w:r>
    </w:p>
    <w:tbl>
      <w:tblPr>
        <w:tblStyle w:val="1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1"/>
        <w:gridCol w:w="1403"/>
        <w:gridCol w:w="669"/>
        <w:gridCol w:w="1260"/>
        <w:gridCol w:w="1381"/>
        <w:gridCol w:w="913"/>
        <w:gridCol w:w="1459"/>
      </w:tblGrid>
      <w:tr w:rsidR="00D95CE3" w:rsidRPr="00D95CE3" w14:paraId="1D5D9D96" w14:textId="77777777" w:rsidTr="002A02AF">
        <w:tc>
          <w:tcPr>
            <w:tcW w:w="1268" w:type="dxa"/>
            <w:tcBorders>
              <w:top w:val="single" w:sz="6" w:space="0" w:color="auto"/>
              <w:bottom w:val="single" w:sz="6" w:space="0" w:color="auto"/>
            </w:tcBorders>
          </w:tcPr>
          <w:p w14:paraId="57190D5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 w:hint="eastAsia"/>
              </w:rPr>
              <w:t>SOC</w:t>
            </w:r>
          </w:p>
        </w:tc>
        <w:tc>
          <w:tcPr>
            <w:tcW w:w="1425" w:type="dxa"/>
            <w:tcBorders>
              <w:top w:val="single" w:sz="6" w:space="0" w:color="auto"/>
              <w:bottom w:val="single" w:sz="6" w:space="0" w:color="auto"/>
            </w:tcBorders>
          </w:tcPr>
          <w:p w14:paraId="7720AF25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 w:hint="eastAsia"/>
              </w:rPr>
              <w:t>PTs</w:t>
            </w:r>
          </w:p>
        </w:tc>
        <w:tc>
          <w:tcPr>
            <w:tcW w:w="380" w:type="dxa"/>
            <w:tcBorders>
              <w:top w:val="single" w:sz="6" w:space="0" w:color="auto"/>
              <w:bottom w:val="single" w:sz="6" w:space="0" w:color="auto"/>
            </w:tcBorders>
          </w:tcPr>
          <w:p w14:paraId="3BEC0CA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Case reports</w:t>
            </w:r>
          </w:p>
        </w:tc>
        <w:tc>
          <w:tcPr>
            <w:tcW w:w="1312" w:type="dxa"/>
            <w:tcBorders>
              <w:top w:val="single" w:sz="6" w:space="0" w:color="auto"/>
              <w:bottom w:val="single" w:sz="6" w:space="0" w:color="auto"/>
            </w:tcBorders>
          </w:tcPr>
          <w:p w14:paraId="69AE90B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ROR (95% CI)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</w:tcPr>
          <w:p w14:paraId="68F3078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PRR (</w:t>
            </w:r>
            <w:r w:rsidRPr="00D95CE3">
              <w:rPr>
                <w:rFonts w:ascii="等线" w:eastAsia="等线" w:hAnsi="等线" w:cs="Times New Roman" w:hint="eastAsia"/>
              </w:rPr>
              <w:t>χ</w:t>
            </w:r>
            <w:r w:rsidRPr="00D95CE3">
              <w:rPr>
                <w:rFonts w:ascii="等线" w:eastAsia="等线" w:hAnsi="等线" w:cs="Times New Roman"/>
              </w:rPr>
              <w:t>2)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</w:tcBorders>
          </w:tcPr>
          <w:p w14:paraId="4E74F60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IC (IC025)</w:t>
            </w:r>
          </w:p>
        </w:tc>
        <w:tc>
          <w:tcPr>
            <w:tcW w:w="1522" w:type="dxa"/>
            <w:tcBorders>
              <w:top w:val="single" w:sz="6" w:space="0" w:color="auto"/>
              <w:bottom w:val="single" w:sz="6" w:space="0" w:color="auto"/>
            </w:tcBorders>
          </w:tcPr>
          <w:p w14:paraId="78101E0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EBGM (EBGM05)</w:t>
            </w:r>
          </w:p>
        </w:tc>
      </w:tr>
      <w:tr w:rsidR="00D95CE3" w:rsidRPr="00D95CE3" w14:paraId="24C6BDE4" w14:textId="77777777" w:rsidTr="002A02AF">
        <w:tc>
          <w:tcPr>
            <w:tcW w:w="1268" w:type="dxa"/>
            <w:tcBorders>
              <w:top w:val="single" w:sz="6" w:space="0" w:color="auto"/>
            </w:tcBorders>
          </w:tcPr>
          <w:p w14:paraId="2B733446" w14:textId="074C2D96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425" w:type="dxa"/>
            <w:tcBorders>
              <w:top w:val="single" w:sz="6" w:space="0" w:color="auto"/>
            </w:tcBorders>
          </w:tcPr>
          <w:p w14:paraId="7DA91E6B" w14:textId="0BB1F7B9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D95CE3" w:rsidRPr="00D95CE3">
              <w:rPr>
                <w:rFonts w:ascii="等线" w:eastAsia="等线" w:hAnsi="等线" w:cs="Times New Roman"/>
              </w:rPr>
              <w:t>mino acid level abnormal</w:t>
            </w:r>
          </w:p>
        </w:tc>
        <w:tc>
          <w:tcPr>
            <w:tcW w:w="380" w:type="dxa"/>
            <w:tcBorders>
              <w:top w:val="single" w:sz="6" w:space="0" w:color="auto"/>
            </w:tcBorders>
          </w:tcPr>
          <w:p w14:paraId="5C00E987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312" w:type="dxa"/>
            <w:tcBorders>
              <w:top w:val="single" w:sz="6" w:space="0" w:color="auto"/>
            </w:tcBorders>
          </w:tcPr>
          <w:p w14:paraId="2A0BC73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2924.04(1045.12 -8180.92)</w:t>
            </w:r>
          </w:p>
        </w:tc>
        <w:tc>
          <w:tcPr>
            <w:tcW w:w="1440" w:type="dxa"/>
            <w:tcBorders>
              <w:top w:val="single" w:sz="6" w:space="0" w:color="auto"/>
            </w:tcBorders>
          </w:tcPr>
          <w:p w14:paraId="20E68DC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2910.68(10600.54)</w:t>
            </w:r>
          </w:p>
        </w:tc>
        <w:tc>
          <w:tcPr>
            <w:tcW w:w="949" w:type="dxa"/>
            <w:tcBorders>
              <w:top w:val="single" w:sz="6" w:space="0" w:color="auto"/>
            </w:tcBorders>
          </w:tcPr>
          <w:p w14:paraId="47D8F9DB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11.37(9.65)</w:t>
            </w:r>
          </w:p>
        </w:tc>
        <w:tc>
          <w:tcPr>
            <w:tcW w:w="1522" w:type="dxa"/>
            <w:tcBorders>
              <w:top w:val="single" w:sz="6" w:space="0" w:color="auto"/>
            </w:tcBorders>
          </w:tcPr>
          <w:p w14:paraId="69F6311B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10600.54(4481.87)</w:t>
            </w:r>
          </w:p>
        </w:tc>
      </w:tr>
      <w:tr w:rsidR="00D95CE3" w:rsidRPr="00D95CE3" w14:paraId="7A48177A" w14:textId="77777777" w:rsidTr="002A02AF">
        <w:tc>
          <w:tcPr>
            <w:tcW w:w="1268" w:type="dxa"/>
          </w:tcPr>
          <w:p w14:paraId="776F8893" w14:textId="38FC2D5C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425" w:type="dxa"/>
          </w:tcPr>
          <w:p w14:paraId="0CD76AD0" w14:textId="52256B11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D95CE3" w:rsidRPr="00D95CE3">
              <w:rPr>
                <w:rFonts w:ascii="等线" w:eastAsia="等线" w:hAnsi="等线" w:cs="Times New Roman"/>
              </w:rPr>
              <w:t>mino acid level decreased</w:t>
            </w:r>
          </w:p>
        </w:tc>
        <w:tc>
          <w:tcPr>
            <w:tcW w:w="380" w:type="dxa"/>
          </w:tcPr>
          <w:p w14:paraId="3F296755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12</w:t>
            </w:r>
          </w:p>
        </w:tc>
        <w:tc>
          <w:tcPr>
            <w:tcW w:w="1312" w:type="dxa"/>
          </w:tcPr>
          <w:p w14:paraId="326E037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1842.58(1024.89 -3312.68)</w:t>
            </w:r>
          </w:p>
        </w:tc>
        <w:tc>
          <w:tcPr>
            <w:tcW w:w="1440" w:type="dxa"/>
          </w:tcPr>
          <w:p w14:paraId="4186DE8B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1817.33(20533.35)</w:t>
            </w:r>
          </w:p>
        </w:tc>
        <w:tc>
          <w:tcPr>
            <w:tcW w:w="949" w:type="dxa"/>
          </w:tcPr>
          <w:p w14:paraId="6E1441D3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10.74(9.06)</w:t>
            </w:r>
          </w:p>
        </w:tc>
        <w:tc>
          <w:tcPr>
            <w:tcW w:w="1522" w:type="dxa"/>
          </w:tcPr>
          <w:p w14:paraId="1A2E38D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20533.35(12568.98)</w:t>
            </w:r>
          </w:p>
        </w:tc>
      </w:tr>
      <w:tr w:rsidR="00D95CE3" w:rsidRPr="00D95CE3" w14:paraId="01E46C2B" w14:textId="77777777" w:rsidTr="002A02AF">
        <w:tc>
          <w:tcPr>
            <w:tcW w:w="1268" w:type="dxa"/>
          </w:tcPr>
          <w:p w14:paraId="3AB98F11" w14:textId="64D127AF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425" w:type="dxa"/>
          </w:tcPr>
          <w:p w14:paraId="7BB260CE" w14:textId="2ECA4960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D95CE3" w:rsidRPr="00D95CE3">
              <w:rPr>
                <w:rFonts w:ascii="等线" w:eastAsia="等线" w:hAnsi="等线" w:cs="Times New Roman"/>
              </w:rPr>
              <w:t>mino acid level increased</w:t>
            </w:r>
          </w:p>
        </w:tc>
        <w:tc>
          <w:tcPr>
            <w:tcW w:w="380" w:type="dxa"/>
          </w:tcPr>
          <w:p w14:paraId="0538B2AE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12</w:t>
            </w:r>
          </w:p>
        </w:tc>
        <w:tc>
          <w:tcPr>
            <w:tcW w:w="1312" w:type="dxa"/>
          </w:tcPr>
          <w:p w14:paraId="6B2B69C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940.38(527.36 -1676.85)</w:t>
            </w:r>
          </w:p>
        </w:tc>
        <w:tc>
          <w:tcPr>
            <w:tcW w:w="1440" w:type="dxa"/>
          </w:tcPr>
          <w:p w14:paraId="7B866D8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927.5(10771.28)</w:t>
            </w:r>
          </w:p>
        </w:tc>
        <w:tc>
          <w:tcPr>
            <w:tcW w:w="949" w:type="dxa"/>
          </w:tcPr>
          <w:p w14:paraId="6F23E945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9.81(8.14)</w:t>
            </w:r>
          </w:p>
        </w:tc>
        <w:tc>
          <w:tcPr>
            <w:tcW w:w="1522" w:type="dxa"/>
          </w:tcPr>
          <w:p w14:paraId="4FB8DC33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10771.28(6638.74)</w:t>
            </w:r>
          </w:p>
        </w:tc>
      </w:tr>
      <w:tr w:rsidR="00D95CE3" w:rsidRPr="00D95CE3" w14:paraId="33A46C1E" w14:textId="77777777" w:rsidTr="002A02AF">
        <w:tc>
          <w:tcPr>
            <w:tcW w:w="1268" w:type="dxa"/>
          </w:tcPr>
          <w:p w14:paraId="331666B8" w14:textId="75CB8649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7D6F640E" w14:textId="75983B53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rash</w:t>
            </w:r>
          </w:p>
        </w:tc>
        <w:tc>
          <w:tcPr>
            <w:tcW w:w="380" w:type="dxa"/>
          </w:tcPr>
          <w:p w14:paraId="355E5B4E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23</w:t>
            </w:r>
          </w:p>
        </w:tc>
        <w:tc>
          <w:tcPr>
            <w:tcW w:w="1312" w:type="dxa"/>
          </w:tcPr>
          <w:p w14:paraId="7FE1A0A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71.75(47.4 -108.62)</w:t>
            </w:r>
          </w:p>
        </w:tc>
        <w:tc>
          <w:tcPr>
            <w:tcW w:w="1440" w:type="dxa"/>
          </w:tcPr>
          <w:p w14:paraId="0DDD9817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69.89(1558.77)</w:t>
            </w:r>
          </w:p>
        </w:tc>
        <w:tc>
          <w:tcPr>
            <w:tcW w:w="949" w:type="dxa"/>
          </w:tcPr>
          <w:p w14:paraId="0920676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6.12(4.45)</w:t>
            </w:r>
          </w:p>
        </w:tc>
        <w:tc>
          <w:tcPr>
            <w:tcW w:w="1522" w:type="dxa"/>
          </w:tcPr>
          <w:p w14:paraId="3B2C757F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1558.77(1101.81)</w:t>
            </w:r>
          </w:p>
        </w:tc>
      </w:tr>
      <w:tr w:rsidR="00D95CE3" w:rsidRPr="00D95CE3" w14:paraId="671F76FC" w14:textId="77777777" w:rsidTr="002A02AF">
        <w:tc>
          <w:tcPr>
            <w:tcW w:w="1268" w:type="dxa"/>
          </w:tcPr>
          <w:p w14:paraId="45D492B7" w14:textId="3A5FE381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70D4BD4" w14:textId="30432EC5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reaction</w:t>
            </w:r>
          </w:p>
        </w:tc>
        <w:tc>
          <w:tcPr>
            <w:tcW w:w="380" w:type="dxa"/>
          </w:tcPr>
          <w:p w14:paraId="2422B33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37</w:t>
            </w:r>
          </w:p>
        </w:tc>
        <w:tc>
          <w:tcPr>
            <w:tcW w:w="1312" w:type="dxa"/>
          </w:tcPr>
          <w:p w14:paraId="624255D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52.36(37.66 -72.79)</w:t>
            </w:r>
          </w:p>
        </w:tc>
        <w:tc>
          <w:tcPr>
            <w:tcW w:w="1440" w:type="dxa"/>
          </w:tcPr>
          <w:p w14:paraId="25E3110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50.19(1782.1)</w:t>
            </w:r>
          </w:p>
        </w:tc>
        <w:tc>
          <w:tcPr>
            <w:tcW w:w="949" w:type="dxa"/>
          </w:tcPr>
          <w:p w14:paraId="1311658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5.65(3.98)</w:t>
            </w:r>
          </w:p>
        </w:tc>
        <w:tc>
          <w:tcPr>
            <w:tcW w:w="1522" w:type="dxa"/>
          </w:tcPr>
          <w:p w14:paraId="1D6FDA8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1782.1(1352.65)</w:t>
            </w:r>
          </w:p>
        </w:tc>
      </w:tr>
      <w:tr w:rsidR="00D95CE3" w:rsidRPr="00D95CE3" w14:paraId="4B81CB0F" w14:textId="77777777" w:rsidTr="002A02AF">
        <w:tc>
          <w:tcPr>
            <w:tcW w:w="1268" w:type="dxa"/>
          </w:tcPr>
          <w:p w14:paraId="3D248ABF" w14:textId="3989DC31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3DEB9C20" w14:textId="6775FE58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swelling</w:t>
            </w:r>
          </w:p>
        </w:tc>
        <w:tc>
          <w:tcPr>
            <w:tcW w:w="380" w:type="dxa"/>
          </w:tcPr>
          <w:p w14:paraId="12D1503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26</w:t>
            </w:r>
          </w:p>
        </w:tc>
        <w:tc>
          <w:tcPr>
            <w:tcW w:w="1312" w:type="dxa"/>
          </w:tcPr>
          <w:p w14:paraId="02FE361B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33.09(22.39 -48.9)</w:t>
            </w:r>
          </w:p>
        </w:tc>
        <w:tc>
          <w:tcPr>
            <w:tcW w:w="1440" w:type="dxa"/>
          </w:tcPr>
          <w:p w14:paraId="6D6E562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32.14(784.26)</w:t>
            </w:r>
          </w:p>
        </w:tc>
        <w:tc>
          <w:tcPr>
            <w:tcW w:w="949" w:type="dxa"/>
          </w:tcPr>
          <w:p w14:paraId="3CEC777B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5(3.34)</w:t>
            </w:r>
          </w:p>
        </w:tc>
        <w:tc>
          <w:tcPr>
            <w:tcW w:w="1522" w:type="dxa"/>
          </w:tcPr>
          <w:p w14:paraId="56B07B94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784.26(565.69)</w:t>
            </w:r>
          </w:p>
        </w:tc>
      </w:tr>
      <w:tr w:rsidR="00D95CE3" w:rsidRPr="00D95CE3" w14:paraId="18A572B7" w14:textId="77777777" w:rsidTr="002A02AF">
        <w:tc>
          <w:tcPr>
            <w:tcW w:w="1268" w:type="dxa"/>
          </w:tcPr>
          <w:p w14:paraId="4D57E6AD" w14:textId="09F7C7EB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403947B9" w14:textId="46177060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induration</w:t>
            </w:r>
          </w:p>
        </w:tc>
        <w:tc>
          <w:tcPr>
            <w:tcW w:w="380" w:type="dxa"/>
          </w:tcPr>
          <w:p w14:paraId="70816BFB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312" w:type="dxa"/>
          </w:tcPr>
          <w:p w14:paraId="30186BF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30.87(11.55 -82.48)</w:t>
            </w:r>
          </w:p>
        </w:tc>
        <w:tc>
          <w:tcPr>
            <w:tcW w:w="1440" w:type="dxa"/>
          </w:tcPr>
          <w:p w14:paraId="33F32FF6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30.73(114.96)</w:t>
            </w:r>
          </w:p>
        </w:tc>
        <w:tc>
          <w:tcPr>
            <w:tcW w:w="949" w:type="dxa"/>
          </w:tcPr>
          <w:p w14:paraId="1383B78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4.94(3.27)</w:t>
            </w:r>
          </w:p>
        </w:tc>
        <w:tc>
          <w:tcPr>
            <w:tcW w:w="1522" w:type="dxa"/>
          </w:tcPr>
          <w:p w14:paraId="3F25652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114.96(50.52)</w:t>
            </w:r>
          </w:p>
        </w:tc>
      </w:tr>
      <w:tr w:rsidR="00D95CE3" w:rsidRPr="00D95CE3" w14:paraId="4EC8CE6A" w14:textId="77777777" w:rsidTr="002A02AF">
        <w:tc>
          <w:tcPr>
            <w:tcW w:w="1268" w:type="dxa"/>
          </w:tcPr>
          <w:p w14:paraId="1E2E9426" w14:textId="5135299C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</w:t>
            </w:r>
            <w:r w:rsidR="00D95CE3" w:rsidRPr="00D95CE3">
              <w:rPr>
                <w:rFonts w:ascii="等线" w:eastAsia="等线" w:hAnsi="等线" w:cs="Times New Roman"/>
              </w:rPr>
              <w:lastRenderedPageBreak/>
              <w:t>tion site conditions</w:t>
            </w:r>
          </w:p>
        </w:tc>
        <w:tc>
          <w:tcPr>
            <w:tcW w:w="1425" w:type="dxa"/>
          </w:tcPr>
          <w:p w14:paraId="7BF63C16" w14:textId="71100B74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erythema</w:t>
            </w:r>
          </w:p>
        </w:tc>
        <w:tc>
          <w:tcPr>
            <w:tcW w:w="380" w:type="dxa"/>
          </w:tcPr>
          <w:p w14:paraId="306C005E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31</w:t>
            </w:r>
          </w:p>
        </w:tc>
        <w:tc>
          <w:tcPr>
            <w:tcW w:w="1312" w:type="dxa"/>
          </w:tcPr>
          <w:p w14:paraId="3A56F10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29.3(20.47 -41.94)</w:t>
            </w:r>
          </w:p>
        </w:tc>
        <w:tc>
          <w:tcPr>
            <w:tcW w:w="1440" w:type="dxa"/>
          </w:tcPr>
          <w:p w14:paraId="3469CCC6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28.3(816.69)</w:t>
            </w:r>
          </w:p>
        </w:tc>
        <w:tc>
          <w:tcPr>
            <w:tcW w:w="949" w:type="dxa"/>
          </w:tcPr>
          <w:p w14:paraId="59E18DF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4.82(3.15)</w:t>
            </w:r>
          </w:p>
        </w:tc>
        <w:tc>
          <w:tcPr>
            <w:tcW w:w="1522" w:type="dxa"/>
          </w:tcPr>
          <w:p w14:paraId="3D10F66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816.69(604.99)</w:t>
            </w:r>
          </w:p>
        </w:tc>
      </w:tr>
      <w:tr w:rsidR="00D95CE3" w:rsidRPr="00D95CE3" w14:paraId="59C0DA04" w14:textId="77777777" w:rsidTr="002A02AF">
        <w:tc>
          <w:tcPr>
            <w:tcW w:w="1268" w:type="dxa"/>
          </w:tcPr>
          <w:p w14:paraId="08A396EC" w14:textId="171A4C66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6E18A1E" w14:textId="12B7AF4F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warmth</w:t>
            </w:r>
          </w:p>
        </w:tc>
        <w:tc>
          <w:tcPr>
            <w:tcW w:w="380" w:type="dxa"/>
          </w:tcPr>
          <w:p w14:paraId="157C6516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312" w:type="dxa"/>
          </w:tcPr>
          <w:p w14:paraId="603EBBB5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25.81(9.66 -68.96)</w:t>
            </w:r>
          </w:p>
        </w:tc>
        <w:tc>
          <w:tcPr>
            <w:tcW w:w="1440" w:type="dxa"/>
          </w:tcPr>
          <w:p w14:paraId="61B3E9D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25.7(94.88)</w:t>
            </w:r>
          </w:p>
        </w:tc>
        <w:tc>
          <w:tcPr>
            <w:tcW w:w="949" w:type="dxa"/>
          </w:tcPr>
          <w:p w14:paraId="4E1FBEB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4.68(3.01)</w:t>
            </w:r>
          </w:p>
        </w:tc>
        <w:tc>
          <w:tcPr>
            <w:tcW w:w="1522" w:type="dxa"/>
          </w:tcPr>
          <w:p w14:paraId="32E36C5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94.88(41.69)</w:t>
            </w:r>
          </w:p>
        </w:tc>
      </w:tr>
      <w:tr w:rsidR="00D95CE3" w:rsidRPr="00D95CE3" w14:paraId="3F5006C0" w14:textId="77777777" w:rsidTr="002A02AF">
        <w:tc>
          <w:tcPr>
            <w:tcW w:w="1268" w:type="dxa"/>
          </w:tcPr>
          <w:p w14:paraId="5678A810" w14:textId="5D390DCB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6DD45B21" w14:textId="7AD04BE2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urticaria</w:t>
            </w:r>
          </w:p>
        </w:tc>
        <w:tc>
          <w:tcPr>
            <w:tcW w:w="380" w:type="dxa"/>
          </w:tcPr>
          <w:p w14:paraId="06B901B8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6</w:t>
            </w:r>
          </w:p>
        </w:tc>
        <w:tc>
          <w:tcPr>
            <w:tcW w:w="1312" w:type="dxa"/>
          </w:tcPr>
          <w:p w14:paraId="0283A5B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21.65(9.7 -48.35)</w:t>
            </w:r>
          </w:p>
        </w:tc>
        <w:tc>
          <w:tcPr>
            <w:tcW w:w="1440" w:type="dxa"/>
          </w:tcPr>
          <w:p w14:paraId="0F794E53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21.51(117.31)</w:t>
            </w:r>
          </w:p>
        </w:tc>
        <w:tc>
          <w:tcPr>
            <w:tcW w:w="949" w:type="dxa"/>
          </w:tcPr>
          <w:p w14:paraId="3BBE8EC3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4.43(2.76)</w:t>
            </w:r>
          </w:p>
        </w:tc>
        <w:tc>
          <w:tcPr>
            <w:tcW w:w="1522" w:type="dxa"/>
          </w:tcPr>
          <w:p w14:paraId="187799B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117.31(59.9)</w:t>
            </w:r>
          </w:p>
        </w:tc>
      </w:tr>
      <w:tr w:rsidR="00D95CE3" w:rsidRPr="00D95CE3" w14:paraId="28F5428E" w14:textId="77777777" w:rsidTr="002A02AF">
        <w:tc>
          <w:tcPr>
            <w:tcW w:w="1268" w:type="dxa"/>
          </w:tcPr>
          <w:p w14:paraId="7C1FB95B" w14:textId="6AE4E1FF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D95CE3" w:rsidRPr="00D95CE3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425" w:type="dxa"/>
          </w:tcPr>
          <w:p w14:paraId="6816CE7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throat tightness</w:t>
            </w:r>
          </w:p>
        </w:tc>
        <w:tc>
          <w:tcPr>
            <w:tcW w:w="380" w:type="dxa"/>
          </w:tcPr>
          <w:p w14:paraId="4DFAC4F4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7</w:t>
            </w:r>
          </w:p>
        </w:tc>
        <w:tc>
          <w:tcPr>
            <w:tcW w:w="1312" w:type="dxa"/>
          </w:tcPr>
          <w:p w14:paraId="2862A0CE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21.43(10.18 -45.1)</w:t>
            </w:r>
          </w:p>
        </w:tc>
        <w:tc>
          <w:tcPr>
            <w:tcW w:w="1440" w:type="dxa"/>
          </w:tcPr>
          <w:p w14:paraId="6ABFC258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21.27(135.17)</w:t>
            </w:r>
          </w:p>
        </w:tc>
        <w:tc>
          <w:tcPr>
            <w:tcW w:w="949" w:type="dxa"/>
          </w:tcPr>
          <w:p w14:paraId="598F9D0F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4.41(2.74)</w:t>
            </w:r>
          </w:p>
        </w:tc>
        <w:tc>
          <w:tcPr>
            <w:tcW w:w="1522" w:type="dxa"/>
          </w:tcPr>
          <w:p w14:paraId="7589224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135.17(72.53)</w:t>
            </w:r>
          </w:p>
        </w:tc>
      </w:tr>
      <w:tr w:rsidR="00D95CE3" w:rsidRPr="00D95CE3" w14:paraId="4AE25070" w14:textId="77777777" w:rsidTr="002A02AF">
        <w:tc>
          <w:tcPr>
            <w:tcW w:w="1268" w:type="dxa"/>
          </w:tcPr>
          <w:p w14:paraId="64071B20" w14:textId="5B196DD2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7FA876C9" w14:textId="2F1D3346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pruritus</w:t>
            </w:r>
          </w:p>
        </w:tc>
        <w:tc>
          <w:tcPr>
            <w:tcW w:w="380" w:type="dxa"/>
          </w:tcPr>
          <w:p w14:paraId="7CE1E6E4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12</w:t>
            </w:r>
          </w:p>
        </w:tc>
        <w:tc>
          <w:tcPr>
            <w:tcW w:w="1312" w:type="dxa"/>
          </w:tcPr>
          <w:p w14:paraId="0163ABFF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18.42(10.42 -32.58)</w:t>
            </w:r>
          </w:p>
        </w:tc>
        <w:tc>
          <w:tcPr>
            <w:tcW w:w="1440" w:type="dxa"/>
          </w:tcPr>
          <w:p w14:paraId="67CA1027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18.19(194.91)</w:t>
            </w:r>
          </w:p>
        </w:tc>
        <w:tc>
          <w:tcPr>
            <w:tcW w:w="949" w:type="dxa"/>
          </w:tcPr>
          <w:p w14:paraId="4DDAA30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4.18(2.52)</w:t>
            </w:r>
          </w:p>
        </w:tc>
        <w:tc>
          <w:tcPr>
            <w:tcW w:w="1522" w:type="dxa"/>
          </w:tcPr>
          <w:p w14:paraId="57AE0AD4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194.91(120.99)</w:t>
            </w:r>
          </w:p>
        </w:tc>
      </w:tr>
      <w:tr w:rsidR="00D95CE3" w:rsidRPr="00D95CE3" w14:paraId="4CF85C4E" w14:textId="77777777" w:rsidTr="002A02AF">
        <w:tc>
          <w:tcPr>
            <w:tcW w:w="1268" w:type="dxa"/>
          </w:tcPr>
          <w:p w14:paraId="6734C854" w14:textId="7E80C33E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D95CE3" w:rsidRPr="00D95CE3">
              <w:rPr>
                <w:rFonts w:ascii="等线" w:eastAsia="等线" w:hAnsi="等线" w:cs="Times New Roman"/>
              </w:rPr>
              <w:t>usculoskeletal and connective tissue disorders</w:t>
            </w:r>
          </w:p>
        </w:tc>
        <w:tc>
          <w:tcPr>
            <w:tcW w:w="1425" w:type="dxa"/>
          </w:tcPr>
          <w:p w14:paraId="6EF63114" w14:textId="1F0348B4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D95CE3" w:rsidRPr="00D95CE3">
              <w:rPr>
                <w:rFonts w:ascii="等线" w:eastAsia="等线" w:hAnsi="等线" w:cs="Times New Roman"/>
              </w:rPr>
              <w:t>rthralgia</w:t>
            </w:r>
          </w:p>
        </w:tc>
        <w:tc>
          <w:tcPr>
            <w:tcW w:w="380" w:type="dxa"/>
          </w:tcPr>
          <w:p w14:paraId="75C5C20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83</w:t>
            </w:r>
          </w:p>
        </w:tc>
        <w:tc>
          <w:tcPr>
            <w:tcW w:w="1312" w:type="dxa"/>
          </w:tcPr>
          <w:p w14:paraId="3EB25B3E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14.99(11.96 -18.79)</w:t>
            </w:r>
          </w:p>
        </w:tc>
        <w:tc>
          <w:tcPr>
            <w:tcW w:w="1440" w:type="dxa"/>
          </w:tcPr>
          <w:p w14:paraId="5B63305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13.66(980.46)</w:t>
            </w:r>
          </w:p>
        </w:tc>
        <w:tc>
          <w:tcPr>
            <w:tcW w:w="949" w:type="dxa"/>
          </w:tcPr>
          <w:p w14:paraId="07434DA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3.77(2.1)</w:t>
            </w:r>
          </w:p>
        </w:tc>
        <w:tc>
          <w:tcPr>
            <w:tcW w:w="1522" w:type="dxa"/>
          </w:tcPr>
          <w:p w14:paraId="3C05FE44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980.46(811.41)</w:t>
            </w:r>
          </w:p>
        </w:tc>
      </w:tr>
      <w:tr w:rsidR="00D95CE3" w:rsidRPr="00D95CE3" w14:paraId="314327EA" w14:textId="77777777" w:rsidTr="002A02AF">
        <w:tc>
          <w:tcPr>
            <w:tcW w:w="1268" w:type="dxa"/>
          </w:tcPr>
          <w:p w14:paraId="6EFA01DC" w14:textId="5A56B4C2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D95CE3" w:rsidRPr="00D95CE3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425" w:type="dxa"/>
          </w:tcPr>
          <w:p w14:paraId="082659D9" w14:textId="71724CA7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U</w:t>
            </w:r>
            <w:r w:rsidR="00D95CE3" w:rsidRPr="00D95CE3">
              <w:rPr>
                <w:rFonts w:ascii="等线" w:eastAsia="等线" w:hAnsi="等线" w:cs="Times New Roman"/>
              </w:rPr>
              <w:t>rticaria</w:t>
            </w:r>
          </w:p>
        </w:tc>
        <w:tc>
          <w:tcPr>
            <w:tcW w:w="380" w:type="dxa"/>
          </w:tcPr>
          <w:p w14:paraId="4251964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29</w:t>
            </w:r>
          </w:p>
        </w:tc>
        <w:tc>
          <w:tcPr>
            <w:tcW w:w="1312" w:type="dxa"/>
          </w:tcPr>
          <w:p w14:paraId="4EFFD1D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13.68(9.45 -19.81)</w:t>
            </w:r>
          </w:p>
        </w:tc>
        <w:tc>
          <w:tcPr>
            <w:tcW w:w="1440" w:type="dxa"/>
          </w:tcPr>
          <w:p w14:paraId="472275C8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13.26(329.37)</w:t>
            </w:r>
          </w:p>
        </w:tc>
        <w:tc>
          <w:tcPr>
            <w:tcW w:w="949" w:type="dxa"/>
          </w:tcPr>
          <w:p w14:paraId="100D4E7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3.73(2.06)</w:t>
            </w:r>
          </w:p>
        </w:tc>
        <w:tc>
          <w:tcPr>
            <w:tcW w:w="1522" w:type="dxa"/>
          </w:tcPr>
          <w:p w14:paraId="6988697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329.37(241.63)</w:t>
            </w:r>
          </w:p>
        </w:tc>
      </w:tr>
      <w:tr w:rsidR="00D95CE3" w:rsidRPr="00D95CE3" w14:paraId="158176AB" w14:textId="77777777" w:rsidTr="002A02AF">
        <w:tc>
          <w:tcPr>
            <w:tcW w:w="1268" w:type="dxa"/>
          </w:tcPr>
          <w:p w14:paraId="785F177E" w14:textId="15890518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mmune system disorders</w:t>
            </w:r>
          </w:p>
        </w:tc>
        <w:tc>
          <w:tcPr>
            <w:tcW w:w="1425" w:type="dxa"/>
          </w:tcPr>
          <w:p w14:paraId="731534A8" w14:textId="43ED4BA8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D95CE3" w:rsidRPr="00D95CE3">
              <w:rPr>
                <w:rFonts w:ascii="等线" w:eastAsia="等线" w:hAnsi="等线" w:cs="Times New Roman"/>
              </w:rPr>
              <w:t>naphylactic reaction</w:t>
            </w:r>
          </w:p>
        </w:tc>
        <w:tc>
          <w:tcPr>
            <w:tcW w:w="380" w:type="dxa"/>
          </w:tcPr>
          <w:p w14:paraId="0F9202D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</w:t>
            </w:r>
          </w:p>
        </w:tc>
        <w:tc>
          <w:tcPr>
            <w:tcW w:w="1312" w:type="dxa"/>
          </w:tcPr>
          <w:p w14:paraId="6F84155F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12.41(6.43 -23.93)</w:t>
            </w:r>
          </w:p>
        </w:tc>
        <w:tc>
          <w:tcPr>
            <w:tcW w:w="1440" w:type="dxa"/>
          </w:tcPr>
          <w:p w14:paraId="3934D5D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12.29(93.4)</w:t>
            </w:r>
          </w:p>
        </w:tc>
        <w:tc>
          <w:tcPr>
            <w:tcW w:w="949" w:type="dxa"/>
          </w:tcPr>
          <w:p w14:paraId="3AFCB4E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3.62(1.95)</w:t>
            </w:r>
          </w:p>
        </w:tc>
        <w:tc>
          <w:tcPr>
            <w:tcW w:w="1522" w:type="dxa"/>
          </w:tcPr>
          <w:p w14:paraId="0BB40DC8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93.4(53.91)</w:t>
            </w:r>
          </w:p>
        </w:tc>
      </w:tr>
      <w:tr w:rsidR="00D95CE3" w:rsidRPr="00D95CE3" w14:paraId="2D7C1B80" w14:textId="77777777" w:rsidTr="002A02AF">
        <w:tc>
          <w:tcPr>
            <w:tcW w:w="1268" w:type="dxa"/>
          </w:tcPr>
          <w:p w14:paraId="22B23CC3" w14:textId="2A0927C2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mmune system disorders</w:t>
            </w:r>
          </w:p>
        </w:tc>
        <w:tc>
          <w:tcPr>
            <w:tcW w:w="1425" w:type="dxa"/>
          </w:tcPr>
          <w:p w14:paraId="2AD1D8FC" w14:textId="0C37088B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H</w:t>
            </w:r>
            <w:r w:rsidR="00D95CE3" w:rsidRPr="00D95CE3">
              <w:rPr>
                <w:rFonts w:ascii="等线" w:eastAsia="等线" w:hAnsi="等线" w:cs="Times New Roman"/>
              </w:rPr>
              <w:t>ypersensitivity</w:t>
            </w:r>
          </w:p>
        </w:tc>
        <w:tc>
          <w:tcPr>
            <w:tcW w:w="380" w:type="dxa"/>
          </w:tcPr>
          <w:p w14:paraId="4F7E14B6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28</w:t>
            </w:r>
          </w:p>
        </w:tc>
        <w:tc>
          <w:tcPr>
            <w:tcW w:w="1312" w:type="dxa"/>
          </w:tcPr>
          <w:p w14:paraId="32ED69C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10.5(7.21 -15.31)</w:t>
            </w:r>
          </w:p>
        </w:tc>
        <w:tc>
          <w:tcPr>
            <w:tcW w:w="1440" w:type="dxa"/>
          </w:tcPr>
          <w:p w14:paraId="5900B596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10.2(232.98)</w:t>
            </w:r>
          </w:p>
        </w:tc>
        <w:tc>
          <w:tcPr>
            <w:tcW w:w="949" w:type="dxa"/>
          </w:tcPr>
          <w:p w14:paraId="0B432CB6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3.35(1.68)</w:t>
            </w:r>
          </w:p>
        </w:tc>
        <w:tc>
          <w:tcPr>
            <w:tcW w:w="1522" w:type="dxa"/>
          </w:tcPr>
          <w:p w14:paraId="2B170734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232.98(170.02)</w:t>
            </w:r>
          </w:p>
        </w:tc>
      </w:tr>
      <w:tr w:rsidR="00D95CE3" w:rsidRPr="00D95CE3" w14:paraId="5C73339D" w14:textId="77777777" w:rsidTr="002A02AF">
        <w:tc>
          <w:tcPr>
            <w:tcW w:w="1268" w:type="dxa"/>
          </w:tcPr>
          <w:p w14:paraId="0D37CD87" w14:textId="56DAA1AD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D95CE3" w:rsidRPr="00D95CE3">
              <w:rPr>
                <w:rFonts w:ascii="等线" w:eastAsia="等线" w:hAnsi="等线" w:cs="Times New Roman"/>
              </w:rPr>
              <w:t>sychiatric disorders</w:t>
            </w:r>
          </w:p>
        </w:tc>
        <w:tc>
          <w:tcPr>
            <w:tcW w:w="1425" w:type="dxa"/>
          </w:tcPr>
          <w:p w14:paraId="30D46738" w14:textId="2233C1DD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D95CE3" w:rsidRPr="00D95CE3">
              <w:rPr>
                <w:rFonts w:ascii="等线" w:eastAsia="等线" w:hAnsi="等线" w:cs="Times New Roman"/>
              </w:rPr>
              <w:t>ood altered</w:t>
            </w:r>
          </w:p>
        </w:tc>
        <w:tc>
          <w:tcPr>
            <w:tcW w:w="380" w:type="dxa"/>
          </w:tcPr>
          <w:p w14:paraId="5F88AB8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312" w:type="dxa"/>
          </w:tcPr>
          <w:p w14:paraId="19285DB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9.74(3.14 -30.28)</w:t>
            </w:r>
          </w:p>
        </w:tc>
        <w:tc>
          <w:tcPr>
            <w:tcW w:w="1440" w:type="dxa"/>
          </w:tcPr>
          <w:p w14:paraId="3CA0E863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9.71(23.45)</w:t>
            </w:r>
          </w:p>
        </w:tc>
        <w:tc>
          <w:tcPr>
            <w:tcW w:w="949" w:type="dxa"/>
          </w:tcPr>
          <w:p w14:paraId="03FFF7CF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3.28(1.61)</w:t>
            </w:r>
          </w:p>
        </w:tc>
        <w:tc>
          <w:tcPr>
            <w:tcW w:w="1522" w:type="dxa"/>
          </w:tcPr>
          <w:p w14:paraId="0DD26B83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23.45(9.08)</w:t>
            </w:r>
          </w:p>
        </w:tc>
      </w:tr>
      <w:tr w:rsidR="00D95CE3" w:rsidRPr="00D95CE3" w14:paraId="5D287854" w14:textId="77777777" w:rsidTr="002A02AF">
        <w:tc>
          <w:tcPr>
            <w:tcW w:w="1268" w:type="dxa"/>
          </w:tcPr>
          <w:p w14:paraId="4A9002A0" w14:textId="72E46B95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 xml:space="preserve">eneral </w:t>
            </w:r>
            <w:r w:rsidR="00D95CE3" w:rsidRPr="00D95CE3">
              <w:rPr>
                <w:rFonts w:ascii="等线" w:eastAsia="等线" w:hAnsi="等线" w:cs="Times New Roman"/>
              </w:rPr>
              <w:lastRenderedPageBreak/>
              <w:t>disorders and administration site conditions</w:t>
            </w:r>
          </w:p>
        </w:tc>
        <w:tc>
          <w:tcPr>
            <w:tcW w:w="1425" w:type="dxa"/>
          </w:tcPr>
          <w:p w14:paraId="11C17FE1" w14:textId="5FA1D986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I</w:t>
            </w:r>
            <w:r w:rsidR="00D95CE3" w:rsidRPr="00D95CE3">
              <w:rPr>
                <w:rFonts w:ascii="等线" w:eastAsia="等线" w:hAnsi="等线" w:cs="Times New Roman"/>
              </w:rPr>
              <w:t xml:space="preserve">njection site </w:t>
            </w:r>
            <w:r w:rsidR="00D95CE3" w:rsidRPr="00D95CE3">
              <w:rPr>
                <w:rFonts w:ascii="等线" w:eastAsia="等线" w:hAnsi="等线" w:cs="Times New Roman"/>
              </w:rPr>
              <w:lastRenderedPageBreak/>
              <w:t>bruising</w:t>
            </w:r>
          </w:p>
        </w:tc>
        <w:tc>
          <w:tcPr>
            <w:tcW w:w="380" w:type="dxa"/>
          </w:tcPr>
          <w:p w14:paraId="4753A6B7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lastRenderedPageBreak/>
              <w:t>8</w:t>
            </w:r>
          </w:p>
        </w:tc>
        <w:tc>
          <w:tcPr>
            <w:tcW w:w="1312" w:type="dxa"/>
          </w:tcPr>
          <w:p w14:paraId="6F2F9B5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9.13(4.55 -</w:t>
            </w:r>
            <w:r w:rsidRPr="00D95CE3">
              <w:rPr>
                <w:rFonts w:ascii="等线" w:eastAsia="等线" w:hAnsi="等线" w:cs="Times New Roman"/>
              </w:rPr>
              <w:lastRenderedPageBreak/>
              <w:t>18.31)</w:t>
            </w:r>
          </w:p>
        </w:tc>
        <w:tc>
          <w:tcPr>
            <w:tcW w:w="1440" w:type="dxa"/>
          </w:tcPr>
          <w:p w14:paraId="1068134F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lastRenderedPageBreak/>
              <w:t>9.05(57.36)</w:t>
            </w:r>
          </w:p>
        </w:tc>
        <w:tc>
          <w:tcPr>
            <w:tcW w:w="949" w:type="dxa"/>
          </w:tcPr>
          <w:p w14:paraId="03B96CF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3.18(1.</w:t>
            </w:r>
            <w:r w:rsidRPr="00D95CE3">
              <w:rPr>
                <w:rFonts w:ascii="等线" w:eastAsia="等线" w:hAnsi="等线" w:cs="Times New Roman"/>
              </w:rPr>
              <w:lastRenderedPageBreak/>
              <w:t>51)</w:t>
            </w:r>
          </w:p>
        </w:tc>
        <w:tc>
          <w:tcPr>
            <w:tcW w:w="1522" w:type="dxa"/>
          </w:tcPr>
          <w:p w14:paraId="7B96A44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lastRenderedPageBreak/>
              <w:t>57.36(32.03)</w:t>
            </w:r>
          </w:p>
        </w:tc>
      </w:tr>
      <w:tr w:rsidR="00D95CE3" w:rsidRPr="00D95CE3" w14:paraId="748BAC51" w14:textId="77777777" w:rsidTr="002A02AF">
        <w:tc>
          <w:tcPr>
            <w:tcW w:w="1268" w:type="dxa"/>
          </w:tcPr>
          <w:p w14:paraId="749D0E32" w14:textId="729F3059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483692A5" w14:textId="5451AFE0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D95CE3" w:rsidRPr="00D95CE3">
              <w:rPr>
                <w:rFonts w:ascii="等线" w:eastAsia="等线" w:hAnsi="等线" w:cs="Times New Roman"/>
              </w:rPr>
              <w:t>welling face</w:t>
            </w:r>
          </w:p>
        </w:tc>
        <w:tc>
          <w:tcPr>
            <w:tcW w:w="380" w:type="dxa"/>
          </w:tcPr>
          <w:p w14:paraId="70A48ECB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7</w:t>
            </w:r>
          </w:p>
        </w:tc>
        <w:tc>
          <w:tcPr>
            <w:tcW w:w="1312" w:type="dxa"/>
          </w:tcPr>
          <w:p w14:paraId="7406ED3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8.69(4.13 -18.27)</w:t>
            </w:r>
          </w:p>
        </w:tc>
        <w:tc>
          <w:tcPr>
            <w:tcW w:w="1440" w:type="dxa"/>
          </w:tcPr>
          <w:p w14:paraId="48C65CE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8.62(47.21)</w:t>
            </w:r>
          </w:p>
        </w:tc>
        <w:tc>
          <w:tcPr>
            <w:tcW w:w="949" w:type="dxa"/>
          </w:tcPr>
          <w:p w14:paraId="7CE7A7C4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3.11(1.44)</w:t>
            </w:r>
          </w:p>
        </w:tc>
        <w:tc>
          <w:tcPr>
            <w:tcW w:w="1522" w:type="dxa"/>
          </w:tcPr>
          <w:p w14:paraId="5E1C08D5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47.21(25.33)</w:t>
            </w:r>
          </w:p>
        </w:tc>
      </w:tr>
      <w:tr w:rsidR="00D95CE3" w:rsidRPr="00D95CE3" w14:paraId="699CFFA7" w14:textId="77777777" w:rsidTr="002A02AF">
        <w:tc>
          <w:tcPr>
            <w:tcW w:w="1268" w:type="dxa"/>
          </w:tcPr>
          <w:p w14:paraId="2D5E9092" w14:textId="2F7F0324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D95CE3" w:rsidRPr="00D95CE3">
              <w:rPr>
                <w:rFonts w:ascii="等线" w:eastAsia="等线" w:hAnsi="等线" w:cs="Times New Roman"/>
              </w:rPr>
              <w:t>usculoskeletal and connective tissue disorders</w:t>
            </w:r>
          </w:p>
        </w:tc>
        <w:tc>
          <w:tcPr>
            <w:tcW w:w="1425" w:type="dxa"/>
          </w:tcPr>
          <w:p w14:paraId="1FDCEF4F" w14:textId="6E8B3CDE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D95CE3" w:rsidRPr="00D95CE3">
              <w:rPr>
                <w:rFonts w:ascii="等线" w:eastAsia="等线" w:hAnsi="等线" w:cs="Times New Roman"/>
              </w:rPr>
              <w:t>ain in jaw</w:t>
            </w:r>
          </w:p>
        </w:tc>
        <w:tc>
          <w:tcPr>
            <w:tcW w:w="380" w:type="dxa"/>
          </w:tcPr>
          <w:p w14:paraId="79D55B0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312" w:type="dxa"/>
          </w:tcPr>
          <w:p w14:paraId="0910FCC6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8.1(2.61 -25.17)</w:t>
            </w:r>
          </w:p>
        </w:tc>
        <w:tc>
          <w:tcPr>
            <w:tcW w:w="1440" w:type="dxa"/>
          </w:tcPr>
          <w:p w14:paraId="6BBDEF73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8.08(18.61)</w:t>
            </w:r>
          </w:p>
        </w:tc>
        <w:tc>
          <w:tcPr>
            <w:tcW w:w="949" w:type="dxa"/>
          </w:tcPr>
          <w:p w14:paraId="7097FF78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3.01(1.34)</w:t>
            </w:r>
          </w:p>
        </w:tc>
        <w:tc>
          <w:tcPr>
            <w:tcW w:w="1522" w:type="dxa"/>
          </w:tcPr>
          <w:p w14:paraId="12307FA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18.61(7.21)</w:t>
            </w:r>
          </w:p>
        </w:tc>
      </w:tr>
      <w:tr w:rsidR="00D95CE3" w:rsidRPr="00D95CE3" w14:paraId="19199E51" w14:textId="77777777" w:rsidTr="002A02AF">
        <w:tc>
          <w:tcPr>
            <w:tcW w:w="1268" w:type="dxa"/>
          </w:tcPr>
          <w:p w14:paraId="4708A467" w14:textId="020C3D35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B</w:t>
            </w:r>
            <w:r w:rsidR="00D95CE3" w:rsidRPr="00D95CE3">
              <w:rPr>
                <w:rFonts w:ascii="等线" w:eastAsia="等线" w:hAnsi="等线" w:cs="Times New Roman"/>
              </w:rPr>
              <w:t>lood and lymphatic system disorders</w:t>
            </w:r>
          </w:p>
        </w:tc>
        <w:tc>
          <w:tcPr>
            <w:tcW w:w="1425" w:type="dxa"/>
          </w:tcPr>
          <w:p w14:paraId="3197CB20" w14:textId="2F206181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L</w:t>
            </w:r>
            <w:r w:rsidR="00D95CE3" w:rsidRPr="00D95CE3">
              <w:rPr>
                <w:rFonts w:ascii="等线" w:eastAsia="等线" w:hAnsi="等线" w:cs="Times New Roman"/>
              </w:rPr>
              <w:t>ymphadenopathy</w:t>
            </w:r>
          </w:p>
        </w:tc>
        <w:tc>
          <w:tcPr>
            <w:tcW w:w="380" w:type="dxa"/>
          </w:tcPr>
          <w:p w14:paraId="27585DF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312" w:type="dxa"/>
          </w:tcPr>
          <w:p w14:paraId="0418E628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6.48(2.08 -20.13)</w:t>
            </w:r>
          </w:p>
        </w:tc>
        <w:tc>
          <w:tcPr>
            <w:tcW w:w="1440" w:type="dxa"/>
          </w:tcPr>
          <w:p w14:paraId="4A424CD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6.46(13.84)</w:t>
            </w:r>
          </w:p>
        </w:tc>
        <w:tc>
          <w:tcPr>
            <w:tcW w:w="949" w:type="dxa"/>
          </w:tcPr>
          <w:p w14:paraId="6C89E848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2.69(1.02)</w:t>
            </w:r>
          </w:p>
        </w:tc>
        <w:tc>
          <w:tcPr>
            <w:tcW w:w="1522" w:type="dxa"/>
          </w:tcPr>
          <w:p w14:paraId="01A103C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13.84(5.36)</w:t>
            </w:r>
          </w:p>
        </w:tc>
      </w:tr>
      <w:tr w:rsidR="00D95CE3" w:rsidRPr="00D95CE3" w14:paraId="42565E7C" w14:textId="77777777" w:rsidTr="002A02AF">
        <w:tc>
          <w:tcPr>
            <w:tcW w:w="1268" w:type="dxa"/>
          </w:tcPr>
          <w:p w14:paraId="06DB3A6F" w14:textId="0518A4CB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235D6B5C" w14:textId="28FE981C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D95CE3" w:rsidRPr="00D95CE3">
              <w:rPr>
                <w:rFonts w:ascii="等线" w:eastAsia="等线" w:hAnsi="等线" w:cs="Times New Roman"/>
              </w:rPr>
              <w:t>hest discomfort</w:t>
            </w:r>
          </w:p>
        </w:tc>
        <w:tc>
          <w:tcPr>
            <w:tcW w:w="380" w:type="dxa"/>
          </w:tcPr>
          <w:p w14:paraId="51EC7F0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7</w:t>
            </w:r>
          </w:p>
        </w:tc>
        <w:tc>
          <w:tcPr>
            <w:tcW w:w="1312" w:type="dxa"/>
          </w:tcPr>
          <w:p w14:paraId="78D10BA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5.23(2.49 -11.01)</w:t>
            </w:r>
          </w:p>
        </w:tc>
        <w:tc>
          <w:tcPr>
            <w:tcW w:w="1440" w:type="dxa"/>
          </w:tcPr>
          <w:p w14:paraId="06B84C47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5.2(23.76)</w:t>
            </w:r>
          </w:p>
        </w:tc>
        <w:tc>
          <w:tcPr>
            <w:tcW w:w="949" w:type="dxa"/>
          </w:tcPr>
          <w:p w14:paraId="6752EE2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2.38(0.71)</w:t>
            </w:r>
          </w:p>
        </w:tc>
        <w:tc>
          <w:tcPr>
            <w:tcW w:w="1522" w:type="dxa"/>
          </w:tcPr>
          <w:p w14:paraId="7387F888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23.76(12.75)</w:t>
            </w:r>
          </w:p>
        </w:tc>
      </w:tr>
      <w:tr w:rsidR="00D95CE3" w:rsidRPr="00D95CE3" w14:paraId="080CE2EB" w14:textId="77777777" w:rsidTr="002A02AF">
        <w:tc>
          <w:tcPr>
            <w:tcW w:w="1268" w:type="dxa"/>
          </w:tcPr>
          <w:p w14:paraId="0673963D" w14:textId="6DA6C4CD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1B5757D0" w14:textId="6536D1A2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mass</w:t>
            </w:r>
          </w:p>
        </w:tc>
        <w:tc>
          <w:tcPr>
            <w:tcW w:w="380" w:type="dxa"/>
          </w:tcPr>
          <w:p w14:paraId="00D07C24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312" w:type="dxa"/>
          </w:tcPr>
          <w:p w14:paraId="59371FAF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5.21(1.68 -16.19)</w:t>
            </w:r>
          </w:p>
        </w:tc>
        <w:tc>
          <w:tcPr>
            <w:tcW w:w="1440" w:type="dxa"/>
          </w:tcPr>
          <w:p w14:paraId="32C755AB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5.2(10.17)</w:t>
            </w:r>
          </w:p>
        </w:tc>
        <w:tc>
          <w:tcPr>
            <w:tcW w:w="949" w:type="dxa"/>
          </w:tcPr>
          <w:p w14:paraId="242E3EF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2.38(0.71)</w:t>
            </w:r>
          </w:p>
        </w:tc>
        <w:tc>
          <w:tcPr>
            <w:tcW w:w="1522" w:type="dxa"/>
          </w:tcPr>
          <w:p w14:paraId="1D31516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10.17(3.94)</w:t>
            </w:r>
          </w:p>
        </w:tc>
      </w:tr>
      <w:tr w:rsidR="00D95CE3" w:rsidRPr="00D95CE3" w14:paraId="13705659" w14:textId="77777777" w:rsidTr="002A02AF">
        <w:tc>
          <w:tcPr>
            <w:tcW w:w="1268" w:type="dxa"/>
          </w:tcPr>
          <w:p w14:paraId="716A0691" w14:textId="7710CFAA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D95CE3" w:rsidRPr="00D95CE3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425" w:type="dxa"/>
          </w:tcPr>
          <w:p w14:paraId="0B8AE788" w14:textId="59C3B095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T</w:t>
            </w:r>
            <w:r w:rsidR="00D95CE3" w:rsidRPr="00D95CE3">
              <w:rPr>
                <w:rFonts w:ascii="等线" w:eastAsia="等线" w:hAnsi="等线" w:cs="Times New Roman"/>
              </w:rPr>
              <w:t>hroat irritation</w:t>
            </w:r>
          </w:p>
        </w:tc>
        <w:tc>
          <w:tcPr>
            <w:tcW w:w="380" w:type="dxa"/>
          </w:tcPr>
          <w:p w14:paraId="6AE113D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312" w:type="dxa"/>
          </w:tcPr>
          <w:p w14:paraId="57C1F05F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5.17(1.66 -16.05)</w:t>
            </w:r>
          </w:p>
        </w:tc>
        <w:tc>
          <w:tcPr>
            <w:tcW w:w="1440" w:type="dxa"/>
          </w:tcPr>
          <w:p w14:paraId="462F563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5.15(10.04)</w:t>
            </w:r>
          </w:p>
        </w:tc>
        <w:tc>
          <w:tcPr>
            <w:tcW w:w="949" w:type="dxa"/>
          </w:tcPr>
          <w:p w14:paraId="210C20F4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2.37(0.7)</w:t>
            </w:r>
          </w:p>
        </w:tc>
        <w:tc>
          <w:tcPr>
            <w:tcW w:w="1522" w:type="dxa"/>
          </w:tcPr>
          <w:p w14:paraId="6958EC5B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10.04(3.89)</w:t>
            </w:r>
          </w:p>
        </w:tc>
      </w:tr>
      <w:tr w:rsidR="00D95CE3" w:rsidRPr="00D95CE3" w14:paraId="4E7CAD61" w14:textId="77777777" w:rsidTr="002A02AF">
        <w:tc>
          <w:tcPr>
            <w:tcW w:w="1268" w:type="dxa"/>
          </w:tcPr>
          <w:p w14:paraId="57AD4E66" w14:textId="0DBBA2DF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V</w:t>
            </w:r>
            <w:r w:rsidR="00D95CE3" w:rsidRPr="00D95CE3">
              <w:rPr>
                <w:rFonts w:ascii="等线" w:eastAsia="等线" w:hAnsi="等线" w:cs="Times New Roman"/>
              </w:rPr>
              <w:t>ascular disorders</w:t>
            </w:r>
          </w:p>
        </w:tc>
        <w:tc>
          <w:tcPr>
            <w:tcW w:w="1425" w:type="dxa"/>
          </w:tcPr>
          <w:p w14:paraId="2EA5967E" w14:textId="04D9631A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F</w:t>
            </w:r>
            <w:r w:rsidR="00D95CE3" w:rsidRPr="00D95CE3">
              <w:rPr>
                <w:rFonts w:ascii="等线" w:eastAsia="等线" w:hAnsi="等线" w:cs="Times New Roman"/>
              </w:rPr>
              <w:t>lushing</w:t>
            </w:r>
          </w:p>
        </w:tc>
        <w:tc>
          <w:tcPr>
            <w:tcW w:w="380" w:type="dxa"/>
          </w:tcPr>
          <w:p w14:paraId="218B27C8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312" w:type="dxa"/>
          </w:tcPr>
          <w:p w14:paraId="7281EC7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4.94(2.05 -11.89)</w:t>
            </w:r>
          </w:p>
        </w:tc>
        <w:tc>
          <w:tcPr>
            <w:tcW w:w="1440" w:type="dxa"/>
          </w:tcPr>
          <w:p w14:paraId="7D5A402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4.92(15.61)</w:t>
            </w:r>
          </w:p>
        </w:tc>
        <w:tc>
          <w:tcPr>
            <w:tcW w:w="949" w:type="dxa"/>
          </w:tcPr>
          <w:p w14:paraId="0A5C737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2.3(0.63)</w:t>
            </w:r>
          </w:p>
        </w:tc>
        <w:tc>
          <w:tcPr>
            <w:tcW w:w="1522" w:type="dxa"/>
          </w:tcPr>
          <w:p w14:paraId="17C7290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15.61(7.48)</w:t>
            </w:r>
          </w:p>
        </w:tc>
      </w:tr>
      <w:tr w:rsidR="00D95CE3" w:rsidRPr="00D95CE3" w14:paraId="40B60ABF" w14:textId="77777777" w:rsidTr="002A02AF">
        <w:tc>
          <w:tcPr>
            <w:tcW w:w="1268" w:type="dxa"/>
          </w:tcPr>
          <w:p w14:paraId="20144DEA" w14:textId="04D8C8EC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</w:t>
            </w:r>
            <w:r w:rsidR="00D95CE3" w:rsidRPr="00D95CE3">
              <w:rPr>
                <w:rFonts w:ascii="等线" w:eastAsia="等线" w:hAnsi="等线" w:cs="Times New Roman"/>
              </w:rPr>
              <w:lastRenderedPageBreak/>
              <w:t>tion site conditions</w:t>
            </w:r>
          </w:p>
        </w:tc>
        <w:tc>
          <w:tcPr>
            <w:tcW w:w="1425" w:type="dxa"/>
          </w:tcPr>
          <w:p w14:paraId="45FDBE28" w14:textId="7FF8C850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haemorrhage</w:t>
            </w:r>
          </w:p>
        </w:tc>
        <w:tc>
          <w:tcPr>
            <w:tcW w:w="380" w:type="dxa"/>
          </w:tcPr>
          <w:p w14:paraId="3274EE8E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312" w:type="dxa"/>
          </w:tcPr>
          <w:p w14:paraId="4AF0984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4.82(2 -11.6)</w:t>
            </w:r>
          </w:p>
        </w:tc>
        <w:tc>
          <w:tcPr>
            <w:tcW w:w="1440" w:type="dxa"/>
          </w:tcPr>
          <w:p w14:paraId="0B0DA0D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4.79(15.03)</w:t>
            </w:r>
          </w:p>
        </w:tc>
        <w:tc>
          <w:tcPr>
            <w:tcW w:w="949" w:type="dxa"/>
          </w:tcPr>
          <w:p w14:paraId="24E0774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2.26(0.59)</w:t>
            </w:r>
          </w:p>
        </w:tc>
        <w:tc>
          <w:tcPr>
            <w:tcW w:w="1522" w:type="dxa"/>
          </w:tcPr>
          <w:p w14:paraId="524BCAF5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15.03(7.2)</w:t>
            </w:r>
          </w:p>
        </w:tc>
      </w:tr>
      <w:tr w:rsidR="00D95CE3" w:rsidRPr="00D95CE3" w14:paraId="047F98BF" w14:textId="77777777" w:rsidTr="002A02AF">
        <w:tc>
          <w:tcPr>
            <w:tcW w:w="1268" w:type="dxa"/>
          </w:tcPr>
          <w:p w14:paraId="22C710E3" w14:textId="53D159DB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D95CE3" w:rsidRPr="00D95CE3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425" w:type="dxa"/>
          </w:tcPr>
          <w:p w14:paraId="49DFA397" w14:textId="2FF0FE29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D95CE3" w:rsidRPr="00D95CE3">
              <w:rPr>
                <w:rFonts w:ascii="等线" w:eastAsia="等线" w:hAnsi="等线" w:cs="Times New Roman"/>
              </w:rPr>
              <w:t>ash</w:t>
            </w:r>
          </w:p>
        </w:tc>
        <w:tc>
          <w:tcPr>
            <w:tcW w:w="380" w:type="dxa"/>
          </w:tcPr>
          <w:p w14:paraId="2393AA8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30</w:t>
            </w:r>
          </w:p>
        </w:tc>
        <w:tc>
          <w:tcPr>
            <w:tcW w:w="1312" w:type="dxa"/>
          </w:tcPr>
          <w:p w14:paraId="7300D7C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4.81(3.34 -6.93)</w:t>
            </w:r>
          </w:p>
        </w:tc>
        <w:tc>
          <w:tcPr>
            <w:tcW w:w="1440" w:type="dxa"/>
          </w:tcPr>
          <w:p w14:paraId="0261C62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4.68(87.47)</w:t>
            </w:r>
          </w:p>
        </w:tc>
        <w:tc>
          <w:tcPr>
            <w:tcW w:w="949" w:type="dxa"/>
          </w:tcPr>
          <w:p w14:paraId="7BFAB0AF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2.23(0.56)</w:t>
            </w:r>
          </w:p>
        </w:tc>
        <w:tc>
          <w:tcPr>
            <w:tcW w:w="1522" w:type="dxa"/>
          </w:tcPr>
          <w:p w14:paraId="5B591B77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87.47(64.5)</w:t>
            </w:r>
          </w:p>
        </w:tc>
      </w:tr>
      <w:tr w:rsidR="00D95CE3" w:rsidRPr="00D95CE3" w14:paraId="3809CDC6" w14:textId="77777777" w:rsidTr="002A02AF">
        <w:tc>
          <w:tcPr>
            <w:tcW w:w="1268" w:type="dxa"/>
          </w:tcPr>
          <w:p w14:paraId="2E139C2C" w14:textId="7356B5C1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N</w:t>
            </w:r>
            <w:r w:rsidR="00D95CE3" w:rsidRPr="00D95CE3">
              <w:rPr>
                <w:rFonts w:ascii="等线" w:eastAsia="等线" w:hAnsi="等线" w:cs="Times New Roman"/>
              </w:rPr>
              <w:t>ervous system disorders</w:t>
            </w:r>
          </w:p>
        </w:tc>
        <w:tc>
          <w:tcPr>
            <w:tcW w:w="1425" w:type="dxa"/>
          </w:tcPr>
          <w:p w14:paraId="415B1415" w14:textId="0A4556E8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D</w:t>
            </w:r>
            <w:r w:rsidR="00D95CE3" w:rsidRPr="00D95CE3">
              <w:rPr>
                <w:rFonts w:ascii="等线" w:eastAsia="等线" w:hAnsi="等线" w:cs="Times New Roman"/>
              </w:rPr>
              <w:t>isturbance in attention</w:t>
            </w:r>
          </w:p>
        </w:tc>
        <w:tc>
          <w:tcPr>
            <w:tcW w:w="380" w:type="dxa"/>
          </w:tcPr>
          <w:p w14:paraId="5E1E4A23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312" w:type="dxa"/>
          </w:tcPr>
          <w:p w14:paraId="4B0EF8C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4.52(1.45 -14.03)</w:t>
            </w:r>
          </w:p>
        </w:tc>
        <w:tc>
          <w:tcPr>
            <w:tcW w:w="1440" w:type="dxa"/>
          </w:tcPr>
          <w:p w14:paraId="1869EE5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4.5(8.18)</w:t>
            </w:r>
          </w:p>
        </w:tc>
        <w:tc>
          <w:tcPr>
            <w:tcW w:w="949" w:type="dxa"/>
          </w:tcPr>
          <w:p w14:paraId="32EA2EFE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2.17(0.5)</w:t>
            </w:r>
          </w:p>
        </w:tc>
        <w:tc>
          <w:tcPr>
            <w:tcW w:w="1522" w:type="dxa"/>
          </w:tcPr>
          <w:p w14:paraId="5D198B81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8.18(3.17)</w:t>
            </w:r>
          </w:p>
        </w:tc>
      </w:tr>
      <w:tr w:rsidR="00D95CE3" w:rsidRPr="00D95CE3" w14:paraId="109C2E60" w14:textId="77777777" w:rsidTr="002A02AF">
        <w:tc>
          <w:tcPr>
            <w:tcW w:w="1268" w:type="dxa"/>
          </w:tcPr>
          <w:p w14:paraId="6B27ECB5" w14:textId="384ACB79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75B0DC67" w14:textId="513EA085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D95CE3" w:rsidRPr="00D95CE3">
              <w:rPr>
                <w:rFonts w:ascii="等线" w:eastAsia="等线" w:hAnsi="等线" w:cs="Times New Roman"/>
              </w:rPr>
              <w:t>hills</w:t>
            </w:r>
          </w:p>
        </w:tc>
        <w:tc>
          <w:tcPr>
            <w:tcW w:w="380" w:type="dxa"/>
          </w:tcPr>
          <w:p w14:paraId="1D0456F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6</w:t>
            </w:r>
          </w:p>
        </w:tc>
        <w:tc>
          <w:tcPr>
            <w:tcW w:w="1312" w:type="dxa"/>
          </w:tcPr>
          <w:p w14:paraId="4A897C87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3.93(1.76 -8.76)</w:t>
            </w:r>
          </w:p>
        </w:tc>
        <w:tc>
          <w:tcPr>
            <w:tcW w:w="1440" w:type="dxa"/>
          </w:tcPr>
          <w:p w14:paraId="177B1A5E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3.91(12.99)</w:t>
            </w:r>
          </w:p>
        </w:tc>
        <w:tc>
          <w:tcPr>
            <w:tcW w:w="949" w:type="dxa"/>
          </w:tcPr>
          <w:p w14:paraId="68AF3B06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1.97(0.3)</w:t>
            </w:r>
          </w:p>
        </w:tc>
        <w:tc>
          <w:tcPr>
            <w:tcW w:w="1522" w:type="dxa"/>
          </w:tcPr>
          <w:p w14:paraId="25783BD5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12.99(6.63)</w:t>
            </w:r>
          </w:p>
        </w:tc>
      </w:tr>
      <w:tr w:rsidR="00D95CE3" w:rsidRPr="00D95CE3" w14:paraId="2F80D790" w14:textId="77777777" w:rsidTr="002A02AF">
        <w:tc>
          <w:tcPr>
            <w:tcW w:w="1268" w:type="dxa"/>
          </w:tcPr>
          <w:p w14:paraId="52ABE41A" w14:textId="0E7B5121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275AA15F" w14:textId="6E3E562B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D95CE3" w:rsidRPr="00D95CE3">
              <w:rPr>
                <w:rFonts w:ascii="等线" w:eastAsia="等线" w:hAnsi="等线" w:cs="Times New Roman"/>
              </w:rPr>
              <w:t>njection site pain</w:t>
            </w:r>
          </w:p>
        </w:tc>
        <w:tc>
          <w:tcPr>
            <w:tcW w:w="380" w:type="dxa"/>
          </w:tcPr>
          <w:p w14:paraId="5AED90E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12</w:t>
            </w:r>
          </w:p>
        </w:tc>
        <w:tc>
          <w:tcPr>
            <w:tcW w:w="1312" w:type="dxa"/>
          </w:tcPr>
          <w:p w14:paraId="66DBD9A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3.47(1.96 -6.13)</w:t>
            </w:r>
          </w:p>
        </w:tc>
        <w:tc>
          <w:tcPr>
            <w:tcW w:w="1440" w:type="dxa"/>
          </w:tcPr>
          <w:p w14:paraId="1B390A26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3.43(20.77)</w:t>
            </w:r>
          </w:p>
        </w:tc>
        <w:tc>
          <w:tcPr>
            <w:tcW w:w="949" w:type="dxa"/>
          </w:tcPr>
          <w:p w14:paraId="764715A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1.78(0.11)</w:t>
            </w:r>
          </w:p>
        </w:tc>
        <w:tc>
          <w:tcPr>
            <w:tcW w:w="1522" w:type="dxa"/>
          </w:tcPr>
          <w:p w14:paraId="20170E0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20.77(12.89)</w:t>
            </w:r>
          </w:p>
        </w:tc>
      </w:tr>
      <w:tr w:rsidR="00D95CE3" w:rsidRPr="00D95CE3" w14:paraId="645AB8CF" w14:textId="77777777" w:rsidTr="002A02AF">
        <w:tc>
          <w:tcPr>
            <w:tcW w:w="1268" w:type="dxa"/>
          </w:tcPr>
          <w:p w14:paraId="7CDA86AD" w14:textId="76931C1B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D95CE3" w:rsidRPr="00D95CE3">
              <w:rPr>
                <w:rFonts w:ascii="等线" w:eastAsia="等线" w:hAnsi="等线" w:cs="Times New Roman"/>
              </w:rPr>
              <w:t>usculoskeletal and connective tissue disorders</w:t>
            </w:r>
          </w:p>
        </w:tc>
        <w:tc>
          <w:tcPr>
            <w:tcW w:w="1425" w:type="dxa"/>
          </w:tcPr>
          <w:p w14:paraId="666D931B" w14:textId="6934BEEC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D95CE3" w:rsidRPr="00D95CE3">
              <w:rPr>
                <w:rFonts w:ascii="等线" w:eastAsia="等线" w:hAnsi="等线" w:cs="Times New Roman"/>
              </w:rPr>
              <w:t>yalgia</w:t>
            </w:r>
          </w:p>
        </w:tc>
        <w:tc>
          <w:tcPr>
            <w:tcW w:w="380" w:type="dxa"/>
          </w:tcPr>
          <w:p w14:paraId="14B1612E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7</w:t>
            </w:r>
          </w:p>
        </w:tc>
        <w:tc>
          <w:tcPr>
            <w:tcW w:w="1312" w:type="dxa"/>
          </w:tcPr>
          <w:p w14:paraId="73E9EA8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3.45(1.64 -7.25)</w:t>
            </w:r>
          </w:p>
        </w:tc>
        <w:tc>
          <w:tcPr>
            <w:tcW w:w="1440" w:type="dxa"/>
          </w:tcPr>
          <w:p w14:paraId="6FD79F40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3.43(12.06)</w:t>
            </w:r>
          </w:p>
        </w:tc>
        <w:tc>
          <w:tcPr>
            <w:tcW w:w="949" w:type="dxa"/>
          </w:tcPr>
          <w:p w14:paraId="3E05427A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1.78(0.11)</w:t>
            </w:r>
          </w:p>
        </w:tc>
        <w:tc>
          <w:tcPr>
            <w:tcW w:w="1522" w:type="dxa"/>
          </w:tcPr>
          <w:p w14:paraId="6AD40F45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12.06(6.47)</w:t>
            </w:r>
          </w:p>
        </w:tc>
      </w:tr>
      <w:tr w:rsidR="00D95CE3" w:rsidRPr="00D95CE3" w14:paraId="2AA3CEAA" w14:textId="77777777" w:rsidTr="002A02AF">
        <w:tc>
          <w:tcPr>
            <w:tcW w:w="1268" w:type="dxa"/>
          </w:tcPr>
          <w:p w14:paraId="0770C906" w14:textId="3DE82243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D95CE3" w:rsidRPr="00D95CE3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CDCAD45" w14:textId="1078C552" w:rsidR="00D95CE3" w:rsidRPr="00D95CE3" w:rsidRDefault="00E77F79" w:rsidP="00D95CE3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D95CE3" w:rsidRPr="00D95CE3">
              <w:rPr>
                <w:rFonts w:ascii="等线" w:eastAsia="等线" w:hAnsi="等线" w:cs="Times New Roman"/>
              </w:rPr>
              <w:t>hest pain</w:t>
            </w:r>
          </w:p>
        </w:tc>
        <w:tc>
          <w:tcPr>
            <w:tcW w:w="380" w:type="dxa"/>
          </w:tcPr>
          <w:p w14:paraId="08EFEB7D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7</w:t>
            </w:r>
          </w:p>
        </w:tc>
        <w:tc>
          <w:tcPr>
            <w:tcW w:w="1312" w:type="dxa"/>
          </w:tcPr>
          <w:p w14:paraId="7729CF75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3.39(1.61 -7.14)</w:t>
            </w:r>
          </w:p>
        </w:tc>
        <w:tc>
          <w:tcPr>
            <w:tcW w:w="1440" w:type="dxa"/>
          </w:tcPr>
          <w:p w14:paraId="1A08AC6C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3.37(11.71)</w:t>
            </w:r>
          </w:p>
        </w:tc>
        <w:tc>
          <w:tcPr>
            <w:tcW w:w="949" w:type="dxa"/>
          </w:tcPr>
          <w:p w14:paraId="59CB7AE2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1.75(0.09)</w:t>
            </w:r>
          </w:p>
        </w:tc>
        <w:tc>
          <w:tcPr>
            <w:tcW w:w="1522" w:type="dxa"/>
          </w:tcPr>
          <w:p w14:paraId="6E360D29" w14:textId="77777777" w:rsidR="00D95CE3" w:rsidRPr="00D95CE3" w:rsidRDefault="00D95CE3" w:rsidP="00D95CE3">
            <w:pPr>
              <w:jc w:val="left"/>
              <w:rPr>
                <w:rFonts w:ascii="等线" w:eastAsia="等线" w:hAnsi="等线" w:cs="Times New Roman"/>
              </w:rPr>
            </w:pPr>
            <w:r w:rsidRPr="00D95CE3">
              <w:rPr>
                <w:rFonts w:ascii="等线" w:eastAsia="等线" w:hAnsi="等线" w:cs="Times New Roman"/>
              </w:rPr>
              <w:t>11.71(6.29)</w:t>
            </w:r>
          </w:p>
        </w:tc>
      </w:tr>
    </w:tbl>
    <w:p w14:paraId="693C1178" w14:textId="77777777" w:rsidR="00D95CE3" w:rsidRPr="00D95CE3" w:rsidRDefault="00D95CE3" w:rsidP="00D95CE3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</w:p>
    <w:p w14:paraId="7D221DAF" w14:textId="40770DE6" w:rsidR="00027067" w:rsidRDefault="00027067"/>
    <w:sectPr w:rsidR="000270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C4A983" w14:textId="77777777" w:rsidR="00EE31C8" w:rsidRDefault="00EE31C8" w:rsidP="00D95CE3">
      <w:r>
        <w:separator/>
      </w:r>
    </w:p>
  </w:endnote>
  <w:endnote w:type="continuationSeparator" w:id="0">
    <w:p w14:paraId="7D104D12" w14:textId="77777777" w:rsidR="00EE31C8" w:rsidRDefault="00EE31C8" w:rsidP="00D95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151C9F" w14:textId="77777777" w:rsidR="00EE31C8" w:rsidRDefault="00EE31C8" w:rsidP="00D95CE3">
      <w:r>
        <w:separator/>
      </w:r>
    </w:p>
  </w:footnote>
  <w:footnote w:type="continuationSeparator" w:id="0">
    <w:p w14:paraId="23BAA4C8" w14:textId="77777777" w:rsidR="00EE31C8" w:rsidRDefault="00EE31C8" w:rsidP="00D95C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67"/>
    <w:rsid w:val="00027067"/>
    <w:rsid w:val="00106BA0"/>
    <w:rsid w:val="0031535D"/>
    <w:rsid w:val="005C5168"/>
    <w:rsid w:val="008D0D23"/>
    <w:rsid w:val="00D95CE3"/>
    <w:rsid w:val="00E77F79"/>
    <w:rsid w:val="00EE31C8"/>
    <w:rsid w:val="00EF16F5"/>
    <w:rsid w:val="00F8247E"/>
    <w:rsid w:val="00FA6674"/>
    <w:rsid w:val="00FD5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1DE374"/>
  <w15:chartTrackingRefBased/>
  <w15:docId w15:val="{EDD2466C-BE89-481C-BC16-18A919B85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5C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5C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5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5CE3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D95CE3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D95C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 fa</dc:creator>
  <cp:keywords/>
  <dc:description/>
  <cp:lastModifiedBy>fa fa</cp:lastModifiedBy>
  <cp:revision>5</cp:revision>
  <dcterms:created xsi:type="dcterms:W3CDTF">2024-06-23T17:24:00Z</dcterms:created>
  <dcterms:modified xsi:type="dcterms:W3CDTF">2024-06-27T18:06:00Z</dcterms:modified>
</cp:coreProperties>
</file>