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pPr w:leftFromText="180" w:rightFromText="180" w:vertAnchor="page" w:horzAnchor="margin" w:tblpX="127" w:tblpY="2261"/>
        <w:tblW w:w="4938" w:type="pct"/>
        <w:tblLayout w:type="fixed"/>
        <w:tblLook w:val="04A0" w:firstRow="1" w:lastRow="0" w:firstColumn="1" w:lastColumn="0" w:noHBand="0" w:noVBand="1"/>
      </w:tblPr>
      <w:tblGrid>
        <w:gridCol w:w="1482"/>
        <w:gridCol w:w="2591"/>
        <w:gridCol w:w="1423"/>
        <w:gridCol w:w="287"/>
        <w:gridCol w:w="2129"/>
        <w:gridCol w:w="1562"/>
        <w:gridCol w:w="280"/>
        <w:gridCol w:w="2128"/>
        <w:gridCol w:w="2116"/>
      </w:tblGrid>
      <w:tr w:rsidR="00250FDC" w:rsidRPr="00C97B19">
        <w:tc>
          <w:tcPr>
            <w:tcW w:w="529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50FDC" w:rsidRDefault="00250FDC">
            <w:pPr>
              <w:spacing w:line="26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1433" w:type="pct"/>
            <w:gridSpan w:val="2"/>
            <w:tcBorders>
              <w:top w:val="single" w:sz="12" w:space="0" w:color="auto"/>
              <w:left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  <w:r w:rsidRPr="00C97B19">
              <w:rPr>
                <w:rFonts w:ascii="Arial" w:hAnsi="Arial" w:cs="Arial"/>
                <w:szCs w:val="21"/>
              </w:rPr>
              <w:t>Before cataract surgery</w:t>
            </w:r>
          </w:p>
        </w:tc>
        <w:tc>
          <w:tcPr>
            <w:tcW w:w="102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318" w:type="pct"/>
            <w:gridSpan w:val="2"/>
            <w:tcBorders>
              <w:top w:val="single" w:sz="12" w:space="0" w:color="auto"/>
              <w:left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  <w:r w:rsidRPr="00C97B19">
              <w:rPr>
                <w:rFonts w:ascii="Arial" w:hAnsi="Arial" w:cs="Arial"/>
                <w:szCs w:val="21"/>
              </w:rPr>
              <w:t>After cataract surgery</w:t>
            </w:r>
          </w:p>
        </w:tc>
        <w:tc>
          <w:tcPr>
            <w:tcW w:w="100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516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  <w:r w:rsidRPr="00C97B19">
              <w:rPr>
                <w:rFonts w:ascii="Arial" w:hAnsi="Arial" w:cs="Arial"/>
                <w:szCs w:val="21"/>
              </w:rPr>
              <w:t>Settlement of malignant glaucoma</w:t>
            </w:r>
          </w:p>
        </w:tc>
      </w:tr>
      <w:tr w:rsidR="00250FDC" w:rsidRPr="00C97B19"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  <w:r w:rsidRPr="00C97B19">
              <w:rPr>
                <w:rFonts w:ascii="Arial" w:hAnsi="Arial" w:cs="Arial"/>
                <w:szCs w:val="21"/>
              </w:rPr>
              <w:t>Parameters</w:t>
            </w:r>
          </w:p>
        </w:tc>
        <w:tc>
          <w:tcPr>
            <w:tcW w:w="925" w:type="pct"/>
            <w:tcBorders>
              <w:left w:val="nil"/>
              <w:bottom w:val="single" w:sz="4" w:space="0" w:color="auto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  <w:r w:rsidRPr="00C97B19">
              <w:rPr>
                <w:rFonts w:ascii="Arial" w:hAnsi="Arial" w:cs="Arial"/>
                <w:szCs w:val="21"/>
              </w:rPr>
              <w:t>Pre-onset of malignant glaucoma (n=</w:t>
            </w:r>
            <w:r w:rsidRPr="00C97B19">
              <w:rPr>
                <w:rFonts w:ascii="Arial" w:hAnsi="Arial" w:cs="Arial" w:hint="eastAsia"/>
                <w:szCs w:val="21"/>
              </w:rPr>
              <w:t>30</w:t>
            </w:r>
            <w:r w:rsidRPr="00C97B19">
              <w:rPr>
                <w:rFonts w:ascii="Arial" w:hAnsi="Arial" w:cs="Arial"/>
                <w:szCs w:val="21"/>
              </w:rPr>
              <w:t>)</w:t>
            </w:r>
          </w:p>
        </w:tc>
        <w:tc>
          <w:tcPr>
            <w:tcW w:w="508" w:type="pct"/>
            <w:tcBorders>
              <w:left w:val="nil"/>
              <w:bottom w:val="single" w:sz="4" w:space="0" w:color="auto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  <w:r w:rsidRPr="00C97B19">
              <w:rPr>
                <w:rFonts w:ascii="Arial" w:hAnsi="Arial" w:cs="Arial"/>
                <w:szCs w:val="21"/>
              </w:rPr>
              <w:t>Matched eyes (n=</w:t>
            </w:r>
            <w:r w:rsidRPr="00C97B19">
              <w:rPr>
                <w:rFonts w:ascii="Arial" w:hAnsi="Arial" w:cs="Arial" w:hint="eastAsia"/>
                <w:szCs w:val="21"/>
              </w:rPr>
              <w:t>30</w:t>
            </w:r>
            <w:r w:rsidRPr="00C97B19">
              <w:rPr>
                <w:rFonts w:ascii="Arial" w:hAnsi="Arial" w:cs="Arial"/>
                <w:szCs w:val="21"/>
              </w:rPr>
              <w:t>)</w:t>
            </w:r>
          </w:p>
        </w:tc>
        <w:tc>
          <w:tcPr>
            <w:tcW w:w="10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760" w:type="pct"/>
            <w:tcBorders>
              <w:left w:val="nil"/>
              <w:bottom w:val="single" w:sz="4" w:space="0" w:color="auto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  <w:r w:rsidRPr="00C97B19">
              <w:rPr>
                <w:rFonts w:ascii="Arial" w:hAnsi="Arial" w:cs="Arial"/>
                <w:szCs w:val="21"/>
              </w:rPr>
              <w:t>Onset of malignant glaucoma (n=</w:t>
            </w:r>
            <w:r w:rsidRPr="00C97B19">
              <w:rPr>
                <w:rFonts w:ascii="Arial" w:hAnsi="Arial" w:cs="Arial" w:hint="eastAsia"/>
                <w:szCs w:val="21"/>
              </w:rPr>
              <w:t>30</w:t>
            </w:r>
            <w:r w:rsidRPr="00C97B19">
              <w:rPr>
                <w:rFonts w:ascii="Arial" w:hAnsi="Arial" w:cs="Arial"/>
                <w:szCs w:val="21"/>
              </w:rPr>
              <w:t>)</w:t>
            </w:r>
          </w:p>
        </w:tc>
        <w:tc>
          <w:tcPr>
            <w:tcW w:w="558" w:type="pct"/>
            <w:tcBorders>
              <w:left w:val="nil"/>
              <w:bottom w:val="single" w:sz="4" w:space="0" w:color="auto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  <w:r w:rsidRPr="00C97B19">
              <w:rPr>
                <w:rFonts w:ascii="Arial" w:hAnsi="Arial" w:cs="Arial"/>
                <w:szCs w:val="21"/>
              </w:rPr>
              <w:t>Matched eyes (n=</w:t>
            </w:r>
            <w:r w:rsidRPr="00C97B19">
              <w:rPr>
                <w:rFonts w:ascii="Arial" w:hAnsi="Arial" w:cs="Arial" w:hint="eastAsia"/>
                <w:szCs w:val="21"/>
              </w:rPr>
              <w:t>30</w:t>
            </w:r>
            <w:r w:rsidRPr="00C97B19">
              <w:rPr>
                <w:rFonts w:ascii="Arial" w:hAnsi="Arial" w:cs="Arial"/>
                <w:szCs w:val="21"/>
              </w:rPr>
              <w:t>)</w:t>
            </w: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760" w:type="pct"/>
            <w:tcBorders>
              <w:left w:val="nil"/>
              <w:bottom w:val="single" w:sz="4" w:space="0" w:color="auto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  <w:r w:rsidRPr="00C97B19">
              <w:rPr>
                <w:rFonts w:ascii="Arial" w:hAnsi="Arial" w:cs="Arial"/>
                <w:szCs w:val="21"/>
              </w:rPr>
              <w:t>Non-surgical approach (n=7)</w:t>
            </w:r>
          </w:p>
        </w:tc>
        <w:tc>
          <w:tcPr>
            <w:tcW w:w="756" w:type="pct"/>
            <w:tcBorders>
              <w:left w:val="nil"/>
              <w:bottom w:val="single" w:sz="4" w:space="0" w:color="auto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  <w:proofErr w:type="spellStart"/>
            <w:r w:rsidRPr="00C97B19">
              <w:rPr>
                <w:rFonts w:ascii="Arial" w:hAnsi="Arial" w:cs="Arial"/>
                <w:szCs w:val="21"/>
              </w:rPr>
              <w:t>Zonulo-hyaloido-vitrectomy</w:t>
            </w:r>
            <w:proofErr w:type="spellEnd"/>
            <w:r w:rsidRPr="00C97B19">
              <w:rPr>
                <w:rFonts w:ascii="Arial" w:hAnsi="Arial" w:cs="Arial"/>
                <w:szCs w:val="21"/>
              </w:rPr>
              <w:t xml:space="preserve"> (n=</w:t>
            </w:r>
            <w:r w:rsidRPr="00C97B19">
              <w:rPr>
                <w:rFonts w:ascii="Arial" w:hAnsi="Arial" w:cs="Arial" w:hint="eastAsia"/>
                <w:szCs w:val="21"/>
              </w:rPr>
              <w:t>23</w:t>
            </w:r>
            <w:r w:rsidRPr="00C97B19">
              <w:rPr>
                <w:rFonts w:ascii="Arial" w:hAnsi="Arial" w:cs="Arial"/>
                <w:szCs w:val="21"/>
              </w:rPr>
              <w:t>)</w:t>
            </w:r>
          </w:p>
        </w:tc>
      </w:tr>
      <w:tr w:rsidR="00250FDC" w:rsidRPr="00C97B19">
        <w:tc>
          <w:tcPr>
            <w:tcW w:w="529" w:type="pct"/>
            <w:tcBorders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rPr>
                <w:rFonts w:ascii="Arial" w:hAnsi="Arial" w:cs="Arial"/>
                <w:szCs w:val="21"/>
              </w:rPr>
            </w:pPr>
            <w:r w:rsidRPr="00C97B19">
              <w:rPr>
                <w:rFonts w:ascii="Arial" w:hAnsi="Arial" w:cs="Arial"/>
                <w:szCs w:val="21"/>
              </w:rPr>
              <w:t>ACD</w:t>
            </w:r>
          </w:p>
        </w:tc>
        <w:tc>
          <w:tcPr>
            <w:tcW w:w="925" w:type="pct"/>
            <w:tcBorders>
              <w:left w:val="nil"/>
              <w:bottom w:val="nil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508" w:type="pct"/>
            <w:tcBorders>
              <w:left w:val="nil"/>
              <w:bottom w:val="nil"/>
              <w:right w:val="nil"/>
            </w:tcBorders>
            <w:vAlign w:val="bottom"/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102" w:type="pct"/>
            <w:tcBorders>
              <w:left w:val="nil"/>
              <w:bottom w:val="nil"/>
              <w:right w:val="nil"/>
            </w:tcBorders>
            <w:vAlign w:val="bottom"/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left w:val="nil"/>
              <w:bottom w:val="nil"/>
              <w:right w:val="nil"/>
            </w:tcBorders>
            <w:vAlign w:val="bottom"/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10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5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</w:tr>
      <w:tr w:rsidR="00250FDC" w:rsidRPr="00C97B19"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right"/>
              <w:rPr>
                <w:rFonts w:ascii="Arial" w:hAnsi="Arial" w:cs="Arial"/>
                <w:szCs w:val="21"/>
              </w:rPr>
            </w:pPr>
            <w:r w:rsidRPr="00C97B19">
              <w:rPr>
                <w:rFonts w:ascii="Arial" w:hAnsi="Arial" w:cs="Arial"/>
                <w:szCs w:val="21"/>
              </w:rPr>
              <w:t>Superior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1.97</w:t>
            </w:r>
            <w:r w:rsidRPr="00C97B19">
              <w:rPr>
                <w:rFonts w:ascii="Arial" w:hAnsi="Arial" w:cs="Arial"/>
                <w:szCs w:val="21"/>
              </w:rPr>
              <w:t xml:space="preserve"> 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0.1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2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2.00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0.30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2.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36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30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3.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55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0.29</w:t>
            </w: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2.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54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>± 0.1</w:t>
            </w:r>
            <w:r w:rsidRPr="00C97B19">
              <w:rPr>
                <w:rFonts w:ascii="Arial" w:hAnsi="Arial" w:cs="Arial" w:hint="eastAsia"/>
                <w:szCs w:val="21"/>
              </w:rPr>
              <w:t>8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3.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31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>± 0.</w:t>
            </w:r>
            <w:r w:rsidRPr="00C97B19">
              <w:rPr>
                <w:rFonts w:ascii="Arial" w:hAnsi="Arial" w:cs="Arial" w:hint="eastAsia"/>
                <w:szCs w:val="21"/>
              </w:rPr>
              <w:t>21</w:t>
            </w:r>
          </w:p>
        </w:tc>
      </w:tr>
      <w:tr w:rsidR="00250FDC" w:rsidRPr="00C97B19"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right"/>
              <w:rPr>
                <w:rFonts w:ascii="Arial" w:hAnsi="Arial" w:cs="Arial"/>
                <w:szCs w:val="21"/>
              </w:rPr>
            </w:pPr>
            <w:r w:rsidRPr="00C97B19">
              <w:rPr>
                <w:rFonts w:ascii="Arial" w:hAnsi="Arial" w:cs="Arial"/>
                <w:szCs w:val="21"/>
              </w:rPr>
              <w:t>Nasal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1.9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6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0.1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3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2.01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0.2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8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2.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37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33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3.5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6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0.32</w:t>
            </w: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2.5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3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>± 0.1</w:t>
            </w:r>
            <w:r w:rsidRPr="00C97B19">
              <w:rPr>
                <w:rFonts w:ascii="Arial" w:hAnsi="Arial" w:cs="Arial" w:hint="eastAsia"/>
                <w:szCs w:val="21"/>
              </w:rPr>
              <w:t>9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3.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3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2 </w:t>
            </w:r>
            <w:r w:rsidRPr="00C97B19">
              <w:rPr>
                <w:rFonts w:ascii="Arial" w:hAnsi="Arial" w:cs="Arial"/>
                <w:szCs w:val="21"/>
              </w:rPr>
              <w:t>± 0.</w:t>
            </w:r>
            <w:r w:rsidRPr="00C97B19">
              <w:rPr>
                <w:rFonts w:ascii="Arial" w:hAnsi="Arial" w:cs="Arial" w:hint="eastAsia"/>
                <w:szCs w:val="21"/>
              </w:rPr>
              <w:t>2</w:t>
            </w:r>
            <w:r w:rsidRPr="00C97B19">
              <w:rPr>
                <w:rFonts w:ascii="Arial" w:hAnsi="Arial" w:cs="Arial"/>
                <w:szCs w:val="21"/>
              </w:rPr>
              <w:t>3</w:t>
            </w:r>
          </w:p>
        </w:tc>
      </w:tr>
      <w:tr w:rsidR="00250FDC" w:rsidRPr="00C97B19"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right"/>
              <w:rPr>
                <w:rFonts w:ascii="Arial" w:hAnsi="Arial" w:cs="Arial"/>
                <w:szCs w:val="21"/>
              </w:rPr>
            </w:pPr>
            <w:r w:rsidRPr="00C97B19">
              <w:rPr>
                <w:rFonts w:ascii="Arial" w:hAnsi="Arial" w:cs="Arial"/>
                <w:szCs w:val="21"/>
              </w:rPr>
              <w:t>Inferior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1.9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7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12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2.02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0.28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2.3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8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33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3.5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6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30</w:t>
            </w: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2.5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2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>± 0.</w:t>
            </w:r>
            <w:r w:rsidRPr="00C97B19">
              <w:rPr>
                <w:rFonts w:ascii="Arial" w:hAnsi="Arial" w:cs="Arial" w:hint="eastAsia"/>
                <w:szCs w:val="21"/>
              </w:rPr>
              <w:t>15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3.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32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>± 0.</w:t>
            </w:r>
            <w:r w:rsidRPr="00C97B19">
              <w:rPr>
                <w:rFonts w:ascii="Arial" w:hAnsi="Arial" w:cs="Arial" w:hint="eastAsia"/>
                <w:szCs w:val="21"/>
              </w:rPr>
              <w:t>25</w:t>
            </w:r>
          </w:p>
        </w:tc>
      </w:tr>
      <w:tr w:rsidR="00250FDC" w:rsidRPr="00C97B19"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right"/>
              <w:rPr>
                <w:rFonts w:ascii="Arial" w:hAnsi="Arial" w:cs="Arial"/>
                <w:szCs w:val="21"/>
              </w:rPr>
            </w:pPr>
            <w:r w:rsidRPr="00C97B19">
              <w:rPr>
                <w:rFonts w:ascii="Arial" w:hAnsi="Arial" w:cs="Arial"/>
                <w:szCs w:val="21"/>
              </w:rPr>
              <w:t>Temporal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1.9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7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16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1.9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4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0.27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2.3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 xml:space="preserve">5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33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3.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51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0.3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2.4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7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>± 0.</w:t>
            </w:r>
            <w:r w:rsidRPr="00C97B19">
              <w:rPr>
                <w:rFonts w:ascii="Arial" w:hAnsi="Arial" w:cs="Arial" w:hint="eastAsia"/>
                <w:szCs w:val="21"/>
              </w:rPr>
              <w:t>20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3.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31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>± 0.</w:t>
            </w:r>
            <w:r w:rsidRPr="00C97B19">
              <w:rPr>
                <w:rFonts w:ascii="Arial" w:hAnsi="Arial" w:cs="Arial" w:hint="eastAsia"/>
                <w:szCs w:val="21"/>
              </w:rPr>
              <w:t>21</w:t>
            </w:r>
          </w:p>
        </w:tc>
      </w:tr>
      <w:tr w:rsidR="00250FDC" w:rsidRPr="00C97B19"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rPr>
                <w:rFonts w:ascii="Arial" w:hAnsi="Arial" w:cs="Arial"/>
                <w:szCs w:val="21"/>
              </w:rPr>
            </w:pPr>
            <w:r w:rsidRPr="00C97B19">
              <w:rPr>
                <w:rFonts w:ascii="Arial" w:hAnsi="Arial" w:cs="Arial"/>
                <w:szCs w:val="21"/>
              </w:rPr>
              <w:t>ACW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</w:tr>
      <w:tr w:rsidR="00250FDC" w:rsidRPr="00C97B19"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right"/>
              <w:rPr>
                <w:rFonts w:ascii="Arial" w:hAnsi="Arial" w:cs="Arial"/>
                <w:szCs w:val="21"/>
              </w:rPr>
            </w:pPr>
            <w:r w:rsidRPr="00C97B19">
              <w:rPr>
                <w:rFonts w:ascii="Arial" w:hAnsi="Arial" w:cs="Arial"/>
                <w:szCs w:val="21"/>
              </w:rPr>
              <w:t>Superior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10.37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44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10.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24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48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10.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29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50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10.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31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49</w:t>
            </w: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10.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59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>± 0.</w:t>
            </w:r>
            <w:r w:rsidRPr="00C97B19">
              <w:rPr>
                <w:rFonts w:ascii="Arial" w:hAnsi="Arial" w:cs="Arial" w:hint="eastAsia"/>
                <w:szCs w:val="21"/>
              </w:rPr>
              <w:t>55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10.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20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>± 0.</w:t>
            </w:r>
            <w:r w:rsidRPr="00C97B19">
              <w:rPr>
                <w:rFonts w:ascii="Arial" w:hAnsi="Arial" w:cs="Arial" w:hint="eastAsia"/>
                <w:szCs w:val="21"/>
              </w:rPr>
              <w:t>60</w:t>
            </w:r>
          </w:p>
        </w:tc>
      </w:tr>
      <w:tr w:rsidR="00250FDC" w:rsidRPr="00C97B19"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right"/>
              <w:rPr>
                <w:rFonts w:ascii="Arial" w:hAnsi="Arial" w:cs="Arial"/>
                <w:szCs w:val="21"/>
              </w:rPr>
            </w:pPr>
            <w:r w:rsidRPr="00C97B19">
              <w:rPr>
                <w:rFonts w:ascii="Arial" w:hAnsi="Arial" w:cs="Arial"/>
                <w:szCs w:val="21"/>
              </w:rPr>
              <w:t>Nasal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10.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3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5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0.4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10.1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5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0.4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1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10.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22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43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10.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27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52</w:t>
            </w: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10.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62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>± 0.</w:t>
            </w:r>
            <w:r w:rsidRPr="00C97B19">
              <w:rPr>
                <w:rFonts w:ascii="Arial" w:hAnsi="Arial" w:cs="Arial" w:hint="eastAsia"/>
                <w:szCs w:val="21"/>
              </w:rPr>
              <w:t>50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10.22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>± 0.</w:t>
            </w:r>
            <w:r w:rsidRPr="00C97B19">
              <w:rPr>
                <w:rFonts w:ascii="Arial" w:hAnsi="Arial" w:cs="Arial" w:hint="eastAsia"/>
                <w:szCs w:val="21"/>
              </w:rPr>
              <w:t>55</w:t>
            </w:r>
          </w:p>
        </w:tc>
      </w:tr>
      <w:tr w:rsidR="00250FDC" w:rsidRPr="00C97B19"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right"/>
              <w:rPr>
                <w:rFonts w:ascii="Arial" w:hAnsi="Arial" w:cs="Arial"/>
                <w:szCs w:val="21"/>
              </w:rPr>
            </w:pPr>
            <w:r w:rsidRPr="00C97B19">
              <w:rPr>
                <w:rFonts w:ascii="Arial" w:hAnsi="Arial" w:cs="Arial"/>
                <w:szCs w:val="21"/>
              </w:rPr>
              <w:t>Inferior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10.33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0.4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5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10.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14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0.4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0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10.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14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36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10.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26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43</w:t>
            </w: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10.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56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>± 0.</w:t>
            </w:r>
            <w:r w:rsidRPr="00C97B19">
              <w:rPr>
                <w:rFonts w:ascii="Arial" w:hAnsi="Arial" w:cs="Arial" w:hint="eastAsia"/>
                <w:szCs w:val="21"/>
              </w:rPr>
              <w:t>50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10.22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>± 0.</w:t>
            </w:r>
            <w:r w:rsidRPr="00C97B19">
              <w:rPr>
                <w:rFonts w:ascii="Arial" w:hAnsi="Arial" w:cs="Arial" w:hint="eastAsia"/>
                <w:szCs w:val="21"/>
              </w:rPr>
              <w:t>57</w:t>
            </w:r>
          </w:p>
        </w:tc>
      </w:tr>
      <w:tr w:rsidR="00250FDC" w:rsidRPr="00C97B19"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right"/>
              <w:rPr>
                <w:rFonts w:ascii="Arial" w:hAnsi="Arial" w:cs="Arial"/>
                <w:szCs w:val="21"/>
              </w:rPr>
            </w:pPr>
            <w:r w:rsidRPr="00C97B19">
              <w:rPr>
                <w:rFonts w:ascii="Arial" w:hAnsi="Arial" w:cs="Arial"/>
                <w:szCs w:val="21"/>
              </w:rPr>
              <w:t>Temporal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10.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30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46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10.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05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40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10.03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46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10.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18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59</w:t>
            </w: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10.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68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>± 0.</w:t>
            </w:r>
            <w:r w:rsidRPr="00C97B19">
              <w:rPr>
                <w:rFonts w:ascii="Arial" w:hAnsi="Arial" w:cs="Arial" w:hint="eastAsia"/>
                <w:szCs w:val="21"/>
              </w:rPr>
              <w:t>61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10.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20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>± 0.5</w:t>
            </w:r>
            <w:r w:rsidRPr="00C97B19">
              <w:rPr>
                <w:rFonts w:ascii="Arial" w:hAnsi="Arial" w:cs="Arial" w:hint="eastAsia"/>
                <w:szCs w:val="21"/>
              </w:rPr>
              <w:t>7</w:t>
            </w:r>
          </w:p>
        </w:tc>
      </w:tr>
      <w:tr w:rsidR="00250FDC" w:rsidRPr="00C97B19"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rPr>
                <w:rFonts w:ascii="Arial" w:hAnsi="Arial" w:cs="Arial"/>
                <w:szCs w:val="21"/>
              </w:rPr>
            </w:pPr>
            <w:r w:rsidRPr="00C97B19">
              <w:rPr>
                <w:rFonts w:ascii="Arial" w:hAnsi="Arial" w:cs="Arial"/>
                <w:szCs w:val="21"/>
              </w:rPr>
              <w:t>LV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</w:tr>
      <w:tr w:rsidR="00250FDC" w:rsidRPr="00C97B19"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right"/>
              <w:rPr>
                <w:rFonts w:ascii="Arial" w:hAnsi="Arial" w:cs="Arial"/>
                <w:szCs w:val="21"/>
              </w:rPr>
            </w:pPr>
            <w:r w:rsidRPr="00C97B19">
              <w:rPr>
                <w:rFonts w:ascii="Arial" w:hAnsi="Arial" w:cs="Arial"/>
                <w:szCs w:val="21"/>
              </w:rPr>
              <w:t>Superior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0.6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6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0.2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73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14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0.4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6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28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-0.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60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0.2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0.4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3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>± 0.</w:t>
            </w:r>
            <w:r w:rsidRPr="00C97B19">
              <w:rPr>
                <w:rFonts w:ascii="Arial" w:hAnsi="Arial" w:cs="Arial" w:hint="eastAsia"/>
                <w:szCs w:val="21"/>
              </w:rPr>
              <w:t>08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-0.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36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>± 0.2</w:t>
            </w:r>
            <w:r w:rsidRPr="00C97B19">
              <w:rPr>
                <w:rFonts w:ascii="Arial" w:hAnsi="Arial" w:cs="Arial" w:hint="eastAsia"/>
                <w:szCs w:val="21"/>
              </w:rPr>
              <w:t>4</w:t>
            </w:r>
          </w:p>
        </w:tc>
      </w:tr>
      <w:tr w:rsidR="00250FDC" w:rsidRPr="00C97B19"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right"/>
              <w:rPr>
                <w:rFonts w:ascii="Arial" w:hAnsi="Arial" w:cs="Arial"/>
                <w:szCs w:val="21"/>
              </w:rPr>
            </w:pPr>
            <w:r w:rsidRPr="00C97B19">
              <w:rPr>
                <w:rFonts w:ascii="Arial" w:hAnsi="Arial" w:cs="Arial"/>
                <w:szCs w:val="21"/>
              </w:rPr>
              <w:t>Nasal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68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0.2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0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0.7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0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09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47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24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-0.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60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26</w:t>
            </w: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43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>± 0.</w:t>
            </w:r>
            <w:r w:rsidRPr="00C97B19">
              <w:rPr>
                <w:rFonts w:ascii="Arial" w:hAnsi="Arial" w:cs="Arial" w:hint="eastAsia"/>
                <w:szCs w:val="21"/>
              </w:rPr>
              <w:t>09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-0.4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1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>± 0.2</w:t>
            </w:r>
            <w:r w:rsidRPr="00C97B19">
              <w:rPr>
                <w:rFonts w:ascii="Arial" w:hAnsi="Arial" w:cs="Arial" w:hint="eastAsia"/>
                <w:szCs w:val="21"/>
              </w:rPr>
              <w:t>3</w:t>
            </w:r>
          </w:p>
        </w:tc>
      </w:tr>
      <w:tr w:rsidR="00250FDC" w:rsidRPr="00C97B19"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right"/>
              <w:rPr>
                <w:rFonts w:ascii="Arial" w:hAnsi="Arial" w:cs="Arial"/>
                <w:szCs w:val="21"/>
              </w:rPr>
            </w:pPr>
            <w:r w:rsidRPr="00C97B19">
              <w:rPr>
                <w:rFonts w:ascii="Arial" w:hAnsi="Arial" w:cs="Arial"/>
                <w:szCs w:val="21"/>
              </w:rPr>
              <w:t>Inferior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64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20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70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11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0.4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8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0.2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4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-0.59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0.2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2</w:t>
            </w: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0.4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3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>± 0.</w:t>
            </w:r>
            <w:r w:rsidRPr="00C97B19">
              <w:rPr>
                <w:rFonts w:ascii="Arial" w:hAnsi="Arial" w:cs="Arial" w:hint="eastAsia"/>
                <w:szCs w:val="21"/>
              </w:rPr>
              <w:t>12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-0.40 </w:t>
            </w:r>
            <w:r w:rsidRPr="00C97B19">
              <w:rPr>
                <w:rFonts w:ascii="Arial" w:hAnsi="Arial" w:cs="Arial"/>
                <w:szCs w:val="21"/>
              </w:rPr>
              <w:t>± 0.2</w:t>
            </w:r>
            <w:r w:rsidRPr="00C97B19">
              <w:rPr>
                <w:rFonts w:ascii="Arial" w:hAnsi="Arial" w:cs="Arial" w:hint="eastAsia"/>
                <w:szCs w:val="21"/>
              </w:rPr>
              <w:t>2</w:t>
            </w:r>
          </w:p>
        </w:tc>
      </w:tr>
      <w:tr w:rsidR="00250FDC" w:rsidRPr="00C97B19"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right"/>
              <w:rPr>
                <w:rFonts w:ascii="Arial" w:hAnsi="Arial" w:cs="Arial"/>
                <w:szCs w:val="21"/>
              </w:rPr>
            </w:pPr>
            <w:r w:rsidRPr="00C97B19">
              <w:rPr>
                <w:rFonts w:ascii="Arial" w:hAnsi="Arial" w:cs="Arial"/>
                <w:szCs w:val="21"/>
              </w:rPr>
              <w:t>Temporal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62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0.2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3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72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0.1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4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47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0.2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4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-0.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61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19</w:t>
            </w: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39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>± 0.1</w:t>
            </w:r>
            <w:r w:rsidRPr="00C97B19">
              <w:rPr>
                <w:rFonts w:ascii="Arial" w:hAnsi="Arial" w:cs="Arial" w:hint="eastAsia"/>
                <w:szCs w:val="21"/>
              </w:rPr>
              <w:t>4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-0.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40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>± 0.2</w:t>
            </w:r>
            <w:r w:rsidRPr="00C97B19">
              <w:rPr>
                <w:rFonts w:ascii="Arial" w:hAnsi="Arial" w:cs="Arial" w:hint="eastAsia"/>
                <w:szCs w:val="21"/>
              </w:rPr>
              <w:t>4</w:t>
            </w:r>
          </w:p>
        </w:tc>
      </w:tr>
      <w:tr w:rsidR="00250FDC" w:rsidRPr="00C97B19">
        <w:trPr>
          <w:trHeight w:val="46"/>
        </w:trPr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rPr>
                <w:rFonts w:ascii="Arial" w:hAnsi="Arial" w:cs="Arial"/>
                <w:szCs w:val="21"/>
              </w:rPr>
            </w:pPr>
            <w:r w:rsidRPr="00C97B19">
              <w:rPr>
                <w:rFonts w:ascii="Arial" w:hAnsi="Arial" w:cs="Arial"/>
                <w:szCs w:val="21"/>
              </w:rPr>
              <w:t>STS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</w:tr>
      <w:tr w:rsidR="00250FDC" w:rsidRPr="00C97B19"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right"/>
              <w:rPr>
                <w:rFonts w:ascii="Arial" w:hAnsi="Arial" w:cs="Arial"/>
                <w:szCs w:val="21"/>
              </w:rPr>
            </w:pPr>
            <w:r w:rsidRPr="00C97B19">
              <w:rPr>
                <w:rFonts w:ascii="Arial" w:hAnsi="Arial" w:cs="Arial"/>
                <w:szCs w:val="21"/>
              </w:rPr>
              <w:t>Superior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9.92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31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9.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75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4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5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10.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05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51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9.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81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0.4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10.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06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>± 0.</w:t>
            </w:r>
            <w:r w:rsidRPr="00C97B19">
              <w:rPr>
                <w:rFonts w:ascii="Arial" w:hAnsi="Arial" w:cs="Arial" w:hint="eastAsia"/>
                <w:szCs w:val="21"/>
              </w:rPr>
              <w:t>36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9.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83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>± 0.</w:t>
            </w:r>
            <w:r w:rsidRPr="00C97B19">
              <w:rPr>
                <w:rFonts w:ascii="Arial" w:hAnsi="Arial" w:cs="Arial" w:hint="eastAsia"/>
                <w:szCs w:val="21"/>
              </w:rPr>
              <w:t>49</w:t>
            </w:r>
          </w:p>
        </w:tc>
      </w:tr>
      <w:tr w:rsidR="00250FDC" w:rsidRPr="00C97B19"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right"/>
              <w:rPr>
                <w:rFonts w:ascii="Arial" w:hAnsi="Arial" w:cs="Arial"/>
                <w:szCs w:val="21"/>
              </w:rPr>
            </w:pPr>
            <w:r w:rsidRPr="00C97B19">
              <w:rPr>
                <w:rFonts w:ascii="Arial" w:hAnsi="Arial" w:cs="Arial"/>
                <w:szCs w:val="21"/>
              </w:rPr>
              <w:t>Nasal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9.87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34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9.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70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43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9.9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8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4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5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9.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85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56</w:t>
            </w: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1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0.10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>± 0.</w:t>
            </w:r>
            <w:r w:rsidRPr="00C97B19">
              <w:rPr>
                <w:rFonts w:ascii="Arial" w:hAnsi="Arial" w:cs="Arial" w:hint="eastAsia"/>
                <w:szCs w:val="21"/>
              </w:rPr>
              <w:t>33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9.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85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hAnsi="Arial" w:cs="Arial" w:hint="eastAsia"/>
                <w:szCs w:val="21"/>
              </w:rPr>
              <w:t>0.47</w:t>
            </w:r>
          </w:p>
        </w:tc>
      </w:tr>
      <w:tr w:rsidR="00250FDC" w:rsidRPr="00C97B19"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right"/>
              <w:rPr>
                <w:rFonts w:ascii="Arial" w:hAnsi="Arial" w:cs="Arial"/>
                <w:szCs w:val="21"/>
              </w:rPr>
            </w:pPr>
            <w:r w:rsidRPr="00C97B19">
              <w:rPr>
                <w:rFonts w:ascii="Arial" w:hAnsi="Arial" w:cs="Arial"/>
                <w:szCs w:val="21"/>
              </w:rPr>
              <w:t>Inferior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9.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85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35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9.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75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0.3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6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9.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90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34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9.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66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51</w:t>
            </w: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10.08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>± 0.</w:t>
            </w:r>
            <w:r w:rsidRPr="00C97B19">
              <w:rPr>
                <w:rFonts w:ascii="Arial" w:hAnsi="Arial" w:cs="Arial" w:hint="eastAsia"/>
                <w:szCs w:val="21"/>
              </w:rPr>
              <w:t>36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9.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84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>± 0.</w:t>
            </w:r>
            <w:r w:rsidRPr="00C97B19">
              <w:rPr>
                <w:rFonts w:ascii="Arial" w:hAnsi="Arial" w:cs="Arial" w:hint="eastAsia"/>
                <w:szCs w:val="21"/>
              </w:rPr>
              <w:t>47</w:t>
            </w:r>
          </w:p>
        </w:tc>
      </w:tr>
      <w:tr w:rsidR="00250FDC" w:rsidRPr="00C97B19"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right"/>
              <w:rPr>
                <w:rFonts w:ascii="Arial" w:hAnsi="Arial" w:cs="Arial"/>
                <w:szCs w:val="21"/>
              </w:rPr>
            </w:pPr>
            <w:r w:rsidRPr="00C97B19">
              <w:rPr>
                <w:rFonts w:ascii="Arial" w:hAnsi="Arial" w:cs="Arial"/>
                <w:szCs w:val="21"/>
              </w:rPr>
              <w:t>Temporal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9.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86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33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9.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80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0.3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5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9.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67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53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9.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58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55</w:t>
            </w: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10.06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>± 0.</w:t>
            </w:r>
            <w:r w:rsidRPr="00C97B19">
              <w:rPr>
                <w:rFonts w:ascii="Arial" w:hAnsi="Arial" w:cs="Arial" w:hint="eastAsia"/>
                <w:szCs w:val="21"/>
              </w:rPr>
              <w:t>46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9.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83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>± 0.</w:t>
            </w:r>
            <w:r w:rsidRPr="00C97B19">
              <w:rPr>
                <w:rFonts w:ascii="Arial" w:hAnsi="Arial" w:cs="Arial" w:hint="eastAsia"/>
                <w:szCs w:val="21"/>
              </w:rPr>
              <w:t>48</w:t>
            </w:r>
          </w:p>
        </w:tc>
      </w:tr>
      <w:tr w:rsidR="00250FDC" w:rsidRPr="00C97B19"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rPr>
                <w:rFonts w:ascii="Arial" w:hAnsi="Arial" w:cs="Arial"/>
                <w:szCs w:val="21"/>
              </w:rPr>
            </w:pPr>
            <w:r w:rsidRPr="00C97B19">
              <w:rPr>
                <w:rFonts w:ascii="Arial" w:hAnsi="Arial" w:cs="Arial"/>
                <w:szCs w:val="21"/>
              </w:rPr>
              <w:t>AVD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</w:tr>
      <w:tr w:rsidR="00250FDC" w:rsidRPr="00C97B19"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right"/>
              <w:rPr>
                <w:rFonts w:ascii="Arial" w:hAnsi="Arial" w:cs="Arial"/>
                <w:szCs w:val="21"/>
              </w:rPr>
            </w:pPr>
            <w:r w:rsidRPr="00C97B19">
              <w:rPr>
                <w:rFonts w:ascii="Arial" w:hAnsi="Arial" w:cs="Arial"/>
                <w:szCs w:val="21"/>
              </w:rPr>
              <w:t>Superior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1.0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2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0.1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0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1.0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5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20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0.7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2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31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-0.3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1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20</w:t>
            </w: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0.5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9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>± 0.1</w:t>
            </w:r>
            <w:r w:rsidRPr="00C97B19">
              <w:rPr>
                <w:rFonts w:ascii="Arial" w:hAnsi="Arial" w:cs="Arial" w:hint="eastAsia"/>
                <w:szCs w:val="21"/>
              </w:rPr>
              <w:t>2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-0.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18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>± 0.</w:t>
            </w:r>
            <w:r w:rsidRPr="00C97B19">
              <w:rPr>
                <w:rFonts w:ascii="Arial" w:hAnsi="Arial" w:cs="Arial" w:hint="eastAsia"/>
                <w:szCs w:val="21"/>
              </w:rPr>
              <w:t>19</w:t>
            </w:r>
          </w:p>
        </w:tc>
      </w:tr>
      <w:tr w:rsidR="00250FDC" w:rsidRPr="00C97B19"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right"/>
              <w:rPr>
                <w:rFonts w:ascii="Arial" w:hAnsi="Arial" w:cs="Arial"/>
                <w:szCs w:val="21"/>
              </w:rPr>
            </w:pPr>
            <w:r w:rsidRPr="00C97B19">
              <w:rPr>
                <w:rFonts w:ascii="Arial" w:hAnsi="Arial" w:cs="Arial"/>
                <w:szCs w:val="21"/>
              </w:rPr>
              <w:t>Nasal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1.0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3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0.1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0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1.0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4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19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72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31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-0.3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5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0.2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5</w:t>
            </w: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0.59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>± 0.1</w:t>
            </w:r>
            <w:r w:rsidRPr="00C97B19">
              <w:rPr>
                <w:rFonts w:ascii="Arial" w:hAnsi="Arial" w:cs="Arial" w:hint="eastAsia"/>
                <w:szCs w:val="21"/>
              </w:rPr>
              <w:t>3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-0.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18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>± 0.21</w:t>
            </w:r>
          </w:p>
        </w:tc>
      </w:tr>
      <w:tr w:rsidR="00250FDC" w:rsidRPr="00C97B19"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right"/>
              <w:rPr>
                <w:rFonts w:ascii="Arial" w:hAnsi="Arial" w:cs="Arial"/>
                <w:szCs w:val="21"/>
              </w:rPr>
            </w:pPr>
            <w:r w:rsidRPr="00C97B19">
              <w:rPr>
                <w:rFonts w:ascii="Arial" w:hAnsi="Arial" w:cs="Arial"/>
                <w:szCs w:val="21"/>
              </w:rPr>
              <w:t>Inferior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1.0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1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0.1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2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1.0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4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0.2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0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0.7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1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30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-0.3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5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0.2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1</w:t>
            </w: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55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>± 0.1</w:t>
            </w:r>
            <w:r w:rsidRPr="00C97B19">
              <w:rPr>
                <w:rFonts w:ascii="Arial" w:hAnsi="Arial" w:cs="Arial" w:hint="eastAsia"/>
                <w:szCs w:val="21"/>
              </w:rPr>
              <w:t>6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-0.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20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>± 0.2</w:t>
            </w:r>
            <w:r w:rsidRPr="00C97B19">
              <w:rPr>
                <w:rFonts w:ascii="Arial" w:hAnsi="Arial" w:cs="Arial" w:hint="eastAsia"/>
                <w:szCs w:val="21"/>
              </w:rPr>
              <w:t>0</w:t>
            </w:r>
          </w:p>
        </w:tc>
      </w:tr>
      <w:tr w:rsidR="00250FDC">
        <w:tc>
          <w:tcPr>
            <w:tcW w:w="529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250FDC" w:rsidRPr="00C97B19" w:rsidRDefault="008F0B2D">
            <w:pPr>
              <w:spacing w:line="260" w:lineRule="exact"/>
              <w:jc w:val="right"/>
              <w:rPr>
                <w:rFonts w:ascii="Arial" w:hAnsi="Arial" w:cs="Arial"/>
                <w:szCs w:val="21"/>
              </w:rPr>
            </w:pPr>
            <w:r w:rsidRPr="00C97B19">
              <w:rPr>
                <w:rFonts w:ascii="Arial" w:hAnsi="Arial" w:cs="Arial"/>
                <w:szCs w:val="21"/>
              </w:rPr>
              <w:t>Temporal</w:t>
            </w:r>
          </w:p>
        </w:tc>
        <w:tc>
          <w:tcPr>
            <w:tcW w:w="92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1.0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3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10</w:t>
            </w:r>
          </w:p>
        </w:tc>
        <w:tc>
          <w:tcPr>
            <w:tcW w:w="50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1.0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4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18</w:t>
            </w:r>
          </w:p>
        </w:tc>
        <w:tc>
          <w:tcPr>
            <w:tcW w:w="10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72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28</w:t>
            </w:r>
          </w:p>
        </w:tc>
        <w:tc>
          <w:tcPr>
            <w:tcW w:w="55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-0.3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5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0.2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0</w:t>
            </w:r>
          </w:p>
        </w:tc>
        <w:tc>
          <w:tcPr>
            <w:tcW w:w="100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250FDC" w:rsidRPr="00C97B19" w:rsidRDefault="00250FDC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250FDC" w:rsidRPr="00C97B19" w:rsidRDefault="008F0B2D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0.5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7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 xml:space="preserve">± </w:t>
            </w:r>
            <w:r w:rsidRPr="00C97B19">
              <w:rPr>
                <w:rFonts w:ascii="Arial" w:hAnsi="Arial" w:cs="Arial"/>
                <w:szCs w:val="21"/>
              </w:rPr>
              <w:t>0.1</w:t>
            </w:r>
            <w:r w:rsidRPr="00C97B19">
              <w:rPr>
                <w:rFonts w:ascii="Arial" w:hAnsi="Arial" w:cs="Arial" w:hint="eastAsia"/>
                <w:szCs w:val="21"/>
              </w:rPr>
              <w:t>8</w:t>
            </w:r>
          </w:p>
        </w:tc>
        <w:tc>
          <w:tcPr>
            <w:tcW w:w="756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250FDC" w:rsidRDefault="008F0B2D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C97B19">
              <w:rPr>
                <w:rFonts w:ascii="Arial" w:eastAsia="等线" w:hAnsi="Arial" w:cs="Arial"/>
                <w:color w:val="000000"/>
                <w:szCs w:val="21"/>
              </w:rPr>
              <w:t>-</w:t>
            </w:r>
            <w:r w:rsidRPr="00C97B19">
              <w:rPr>
                <w:rFonts w:ascii="Arial" w:eastAsia="等线" w:hAnsi="Arial" w:cs="Arial" w:hint="eastAsia"/>
                <w:color w:val="000000"/>
                <w:szCs w:val="21"/>
              </w:rPr>
              <w:t>0.21</w:t>
            </w:r>
            <w:r w:rsidRPr="00C97B19">
              <w:rPr>
                <w:rFonts w:ascii="Arial" w:eastAsia="等线" w:hAnsi="Arial" w:cs="Arial"/>
                <w:color w:val="000000"/>
                <w:szCs w:val="21"/>
              </w:rPr>
              <w:t xml:space="preserve"> </w:t>
            </w:r>
            <w:r w:rsidRPr="00C97B19">
              <w:rPr>
                <w:rFonts w:ascii="Arial" w:hAnsi="Arial" w:cs="Arial"/>
                <w:szCs w:val="21"/>
              </w:rPr>
              <w:t>± 0.</w:t>
            </w:r>
            <w:r w:rsidRPr="00C97B19">
              <w:rPr>
                <w:rFonts w:ascii="Arial" w:hAnsi="Arial" w:cs="Arial" w:hint="eastAsia"/>
                <w:szCs w:val="21"/>
              </w:rPr>
              <w:t>21</w:t>
            </w:r>
          </w:p>
        </w:tc>
      </w:tr>
    </w:tbl>
    <w:p w:rsidR="00250FDC" w:rsidRDefault="008F0B2D">
      <w:pPr>
        <w:rPr>
          <w:rFonts w:ascii="Arial" w:hAnsi="Arial" w:cs="Arial"/>
          <w:szCs w:val="21"/>
        </w:rPr>
      </w:pPr>
      <w:proofErr w:type="gramStart"/>
      <w:r>
        <w:rPr>
          <w:rFonts w:ascii="Arial" w:hAnsi="Arial" w:cs="Arial"/>
          <w:szCs w:val="21"/>
        </w:rPr>
        <w:t xml:space="preserve">Supplemental Table </w:t>
      </w:r>
      <w:r>
        <w:rPr>
          <w:rFonts w:ascii="Arial" w:hAnsi="Arial" w:cs="Arial" w:hint="eastAsia"/>
          <w:szCs w:val="21"/>
        </w:rPr>
        <w:t>1</w:t>
      </w:r>
      <w:r>
        <w:rPr>
          <w:rFonts w:ascii="Arial" w:hAnsi="Arial" w:cs="Arial"/>
          <w:szCs w:val="21"/>
        </w:rPr>
        <w:t>.</w:t>
      </w:r>
      <w:proofErr w:type="gramEnd"/>
      <w:r>
        <w:rPr>
          <w:rFonts w:ascii="Arial" w:hAnsi="Arial" w:cs="Arial"/>
          <w:szCs w:val="21"/>
        </w:rPr>
        <w:t xml:space="preserve"> </w:t>
      </w:r>
      <w:proofErr w:type="gramStart"/>
      <w:r>
        <w:rPr>
          <w:rFonts w:ascii="Arial" w:hAnsi="Arial" w:cs="Arial"/>
          <w:szCs w:val="21"/>
        </w:rPr>
        <w:t>A</w:t>
      </w:r>
      <w:r>
        <w:rPr>
          <w:rFonts w:ascii="Arial" w:hAnsi="Arial" w:cs="Arial" w:hint="eastAsia"/>
          <w:szCs w:val="21"/>
        </w:rPr>
        <w:t>nterior segment m</w:t>
      </w:r>
      <w:r>
        <w:rPr>
          <w:rFonts w:ascii="Arial" w:hAnsi="Arial" w:cs="Arial"/>
          <w:szCs w:val="21"/>
        </w:rPr>
        <w:t xml:space="preserve">easurements of </w:t>
      </w:r>
      <w:r>
        <w:rPr>
          <w:rFonts w:ascii="Arial" w:hAnsi="Arial" w:cs="Arial" w:hint="eastAsia"/>
          <w:szCs w:val="21"/>
        </w:rPr>
        <w:t>r</w:t>
      </w:r>
      <w:r>
        <w:rPr>
          <w:rFonts w:ascii="Arial" w:hAnsi="Arial" w:cs="Arial"/>
          <w:szCs w:val="21"/>
        </w:rPr>
        <w:t xml:space="preserve">ecruited </w:t>
      </w:r>
      <w:r>
        <w:rPr>
          <w:rFonts w:ascii="Arial" w:hAnsi="Arial" w:cs="Arial" w:hint="eastAsia"/>
          <w:szCs w:val="21"/>
        </w:rPr>
        <w:t>e</w:t>
      </w:r>
      <w:r>
        <w:rPr>
          <w:rFonts w:ascii="Arial" w:hAnsi="Arial" w:cs="Arial"/>
          <w:szCs w:val="21"/>
        </w:rPr>
        <w:t>yes</w:t>
      </w:r>
      <w:r>
        <w:rPr>
          <w:rFonts w:ascii="Arial" w:hAnsi="Arial" w:cs="Arial" w:hint="eastAsia"/>
          <w:szCs w:val="21"/>
        </w:rPr>
        <w:t>.</w:t>
      </w:r>
      <w:proofErr w:type="gramEnd"/>
    </w:p>
    <w:p w:rsidR="00250FDC" w:rsidRDefault="00250FDC">
      <w:pPr>
        <w:rPr>
          <w:rFonts w:ascii="Arial" w:hAnsi="Arial" w:cs="Arial" w:hint="eastAsia"/>
        </w:rPr>
      </w:pPr>
    </w:p>
    <w:p w:rsidR="00C97B19" w:rsidRPr="00C97B19" w:rsidRDefault="00C97B19">
      <w:pPr>
        <w:rPr>
          <w:rFonts w:ascii="Arial" w:hAnsi="Arial" w:cs="Arial" w:hint="eastAsia"/>
        </w:rPr>
      </w:pPr>
      <w:r w:rsidRPr="00C97B19">
        <w:rPr>
          <w:rFonts w:ascii="Arial" w:hAnsi="Arial" w:cs="Arial"/>
        </w:rPr>
        <w:lastRenderedPageBreak/>
        <w:t>Supplemental Table 1</w:t>
      </w:r>
      <w:r>
        <w:rPr>
          <w:rFonts w:ascii="Arial" w:hAnsi="Arial" w:cs="Arial" w:hint="eastAsia"/>
        </w:rPr>
        <w:t xml:space="preserve"> </w:t>
      </w:r>
      <w:r>
        <w:rPr>
          <w:rFonts w:ascii="Arial" w:hAnsi="Arial" w:cs="Arial" w:hint="eastAsia"/>
        </w:rPr>
        <w:t>(continued)</w:t>
      </w:r>
      <w:r w:rsidRPr="00C97B19">
        <w:rPr>
          <w:rFonts w:ascii="Arial" w:hAnsi="Arial" w:cs="Arial"/>
        </w:rPr>
        <w:t xml:space="preserve">. </w:t>
      </w:r>
      <w:proofErr w:type="gramStart"/>
      <w:r w:rsidRPr="00C97B19">
        <w:rPr>
          <w:rFonts w:ascii="Arial" w:hAnsi="Arial" w:cs="Arial"/>
        </w:rPr>
        <w:t>Anterior segment measurements of recruited eyes</w:t>
      </w:r>
      <w:bookmarkStart w:id="0" w:name="_GoBack"/>
      <w:bookmarkEnd w:id="0"/>
      <w:r w:rsidRPr="00C97B19">
        <w:rPr>
          <w:rFonts w:ascii="Arial" w:hAnsi="Arial" w:cs="Arial"/>
        </w:rPr>
        <w:t>.</w:t>
      </w:r>
      <w:proofErr w:type="gramEnd"/>
    </w:p>
    <w:tbl>
      <w:tblPr>
        <w:tblStyle w:val="a5"/>
        <w:tblpPr w:leftFromText="180" w:rightFromText="180" w:vertAnchor="page" w:horzAnchor="margin" w:tblpX="93" w:tblpY="2261"/>
        <w:tblW w:w="4939" w:type="pct"/>
        <w:tblLayout w:type="fixed"/>
        <w:tblLook w:val="04A0" w:firstRow="1" w:lastRow="0" w:firstColumn="1" w:lastColumn="0" w:noHBand="0" w:noVBand="1"/>
      </w:tblPr>
      <w:tblGrid>
        <w:gridCol w:w="1524"/>
        <w:gridCol w:w="2551"/>
        <w:gridCol w:w="1565"/>
        <w:gridCol w:w="283"/>
        <w:gridCol w:w="2125"/>
        <w:gridCol w:w="1568"/>
        <w:gridCol w:w="283"/>
        <w:gridCol w:w="1845"/>
        <w:gridCol w:w="2257"/>
      </w:tblGrid>
      <w:tr w:rsidR="00C97B19" w:rsidRPr="00BF1B70" w:rsidTr="00931A1B">
        <w:tc>
          <w:tcPr>
            <w:tcW w:w="544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C97B19" w:rsidRDefault="00C97B19" w:rsidP="00931A1B">
            <w:pPr>
              <w:spacing w:line="260" w:lineRule="exact"/>
              <w:rPr>
                <w:rFonts w:ascii="Arial" w:hAnsi="Arial" w:cs="Arial"/>
                <w:szCs w:val="21"/>
              </w:rPr>
            </w:pPr>
          </w:p>
        </w:tc>
        <w:tc>
          <w:tcPr>
            <w:tcW w:w="1470" w:type="pct"/>
            <w:gridSpan w:val="2"/>
            <w:tcBorders>
              <w:top w:val="single" w:sz="12" w:space="0" w:color="auto"/>
              <w:left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  <w:r w:rsidRPr="00BF1B70">
              <w:rPr>
                <w:rFonts w:ascii="Arial" w:hAnsi="Arial" w:cs="Arial"/>
                <w:szCs w:val="21"/>
              </w:rPr>
              <w:t>Before cataract surgery</w:t>
            </w:r>
          </w:p>
        </w:tc>
        <w:tc>
          <w:tcPr>
            <w:tcW w:w="101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319" w:type="pct"/>
            <w:gridSpan w:val="2"/>
            <w:tcBorders>
              <w:top w:val="single" w:sz="12" w:space="0" w:color="auto"/>
              <w:left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  <w:r w:rsidRPr="00BF1B70">
              <w:rPr>
                <w:rFonts w:ascii="Arial" w:hAnsi="Arial" w:cs="Arial"/>
                <w:szCs w:val="21"/>
              </w:rPr>
              <w:t>After cataract surgery</w:t>
            </w:r>
          </w:p>
        </w:tc>
        <w:tc>
          <w:tcPr>
            <w:tcW w:w="101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465" w:type="pct"/>
            <w:gridSpan w:val="2"/>
            <w:tcBorders>
              <w:top w:val="single" w:sz="12" w:space="0" w:color="auto"/>
              <w:left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  <w:r w:rsidRPr="00BF1B70">
              <w:rPr>
                <w:rFonts w:ascii="Arial" w:hAnsi="Arial" w:cs="Arial"/>
                <w:szCs w:val="21"/>
              </w:rPr>
              <w:t>S</w:t>
            </w:r>
            <w:r w:rsidRPr="00BF1B70">
              <w:rPr>
                <w:rFonts w:ascii="Arial" w:hAnsi="Arial" w:cs="Arial" w:hint="eastAsia"/>
                <w:szCs w:val="21"/>
              </w:rPr>
              <w:t xml:space="preserve">ettlement of </w:t>
            </w:r>
            <w:r w:rsidRPr="00BF1B70">
              <w:rPr>
                <w:rFonts w:ascii="Arial" w:hAnsi="Arial" w:cs="Arial"/>
                <w:szCs w:val="21"/>
              </w:rPr>
              <w:t>malignant glaucoma</w:t>
            </w:r>
          </w:p>
        </w:tc>
      </w:tr>
      <w:tr w:rsidR="00C97B19" w:rsidRPr="00BF1B70" w:rsidTr="00931A1B"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  <w:r w:rsidRPr="00BF1B70">
              <w:rPr>
                <w:rFonts w:ascii="Arial" w:hAnsi="Arial" w:cs="Arial"/>
                <w:szCs w:val="21"/>
              </w:rPr>
              <w:t>Parameters</w:t>
            </w:r>
          </w:p>
        </w:tc>
        <w:tc>
          <w:tcPr>
            <w:tcW w:w="911" w:type="pct"/>
            <w:tcBorders>
              <w:left w:val="nil"/>
              <w:bottom w:val="single" w:sz="4" w:space="0" w:color="auto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  <w:r w:rsidRPr="00BF1B70">
              <w:rPr>
                <w:rFonts w:ascii="Arial" w:hAnsi="Arial" w:cs="Arial"/>
                <w:szCs w:val="21"/>
              </w:rPr>
              <w:t xml:space="preserve">Pre-onset of malignant glaucoma </w:t>
            </w:r>
            <w:r w:rsidRPr="00BF1B70">
              <w:rPr>
                <w:rFonts w:ascii="Arial" w:hAnsi="Arial" w:cs="Arial" w:hint="eastAsia"/>
                <w:szCs w:val="21"/>
              </w:rPr>
              <w:t>(</w:t>
            </w:r>
            <w:r w:rsidRPr="00BF1B70">
              <w:rPr>
                <w:rFonts w:ascii="Arial" w:hAnsi="Arial" w:cs="Arial"/>
                <w:szCs w:val="21"/>
              </w:rPr>
              <w:t>n=</w:t>
            </w:r>
            <w:r w:rsidRPr="00BF1B70">
              <w:rPr>
                <w:rFonts w:ascii="Arial" w:hAnsi="Arial" w:cs="Arial" w:hint="eastAsia"/>
                <w:szCs w:val="21"/>
              </w:rPr>
              <w:t>30</w:t>
            </w:r>
            <w:r w:rsidRPr="00BF1B70">
              <w:rPr>
                <w:rFonts w:ascii="Arial" w:hAnsi="Arial" w:cs="Arial"/>
                <w:szCs w:val="21"/>
              </w:rPr>
              <w:t>)</w:t>
            </w:r>
          </w:p>
        </w:tc>
        <w:tc>
          <w:tcPr>
            <w:tcW w:w="559" w:type="pct"/>
            <w:tcBorders>
              <w:left w:val="nil"/>
              <w:bottom w:val="single" w:sz="4" w:space="0" w:color="auto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  <w:r w:rsidRPr="00BF1B70">
              <w:rPr>
                <w:rFonts w:ascii="Arial" w:hAnsi="Arial" w:cs="Arial"/>
                <w:szCs w:val="21"/>
              </w:rPr>
              <w:t xml:space="preserve">Matched eyes </w:t>
            </w:r>
            <w:r w:rsidRPr="00BF1B70">
              <w:rPr>
                <w:rFonts w:ascii="Arial" w:hAnsi="Arial" w:cs="Arial" w:hint="eastAsia"/>
                <w:szCs w:val="21"/>
              </w:rPr>
              <w:t>(</w:t>
            </w:r>
            <w:r w:rsidRPr="00BF1B70">
              <w:rPr>
                <w:rFonts w:ascii="Arial" w:hAnsi="Arial" w:cs="Arial"/>
                <w:szCs w:val="21"/>
              </w:rPr>
              <w:t>n=</w:t>
            </w:r>
            <w:r w:rsidRPr="00BF1B70">
              <w:rPr>
                <w:rFonts w:ascii="Arial" w:hAnsi="Arial" w:cs="Arial" w:hint="eastAsia"/>
                <w:szCs w:val="21"/>
              </w:rPr>
              <w:t>30</w:t>
            </w:r>
            <w:r w:rsidRPr="00BF1B70">
              <w:rPr>
                <w:rFonts w:ascii="Arial" w:hAnsi="Arial" w:cs="Arial"/>
                <w:szCs w:val="21"/>
              </w:rPr>
              <w:t>)</w:t>
            </w:r>
          </w:p>
        </w:tc>
        <w:tc>
          <w:tcPr>
            <w:tcW w:w="10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759" w:type="pct"/>
            <w:tcBorders>
              <w:left w:val="nil"/>
              <w:bottom w:val="single" w:sz="4" w:space="0" w:color="auto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  <w:r w:rsidRPr="00BF1B70">
              <w:rPr>
                <w:rFonts w:ascii="Arial" w:hAnsi="Arial" w:cs="Arial"/>
                <w:szCs w:val="21"/>
              </w:rPr>
              <w:t>Onset of malignant glaucoma (n=</w:t>
            </w:r>
            <w:r w:rsidRPr="00BF1B70">
              <w:rPr>
                <w:rFonts w:ascii="Arial" w:hAnsi="Arial" w:cs="Arial" w:hint="eastAsia"/>
                <w:szCs w:val="21"/>
              </w:rPr>
              <w:t>30</w:t>
            </w:r>
            <w:r w:rsidRPr="00BF1B70">
              <w:rPr>
                <w:rFonts w:ascii="Arial" w:hAnsi="Arial" w:cs="Arial"/>
                <w:szCs w:val="21"/>
              </w:rPr>
              <w:t>)</w:t>
            </w:r>
          </w:p>
        </w:tc>
        <w:tc>
          <w:tcPr>
            <w:tcW w:w="559" w:type="pct"/>
            <w:tcBorders>
              <w:left w:val="nil"/>
              <w:bottom w:val="single" w:sz="4" w:space="0" w:color="auto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  <w:r w:rsidRPr="00BF1B70">
              <w:rPr>
                <w:rFonts w:ascii="Arial" w:hAnsi="Arial" w:cs="Arial"/>
                <w:szCs w:val="21"/>
              </w:rPr>
              <w:t>Matched eyes (n=</w:t>
            </w:r>
            <w:r w:rsidRPr="00BF1B70">
              <w:rPr>
                <w:rFonts w:ascii="Arial" w:hAnsi="Arial" w:cs="Arial" w:hint="eastAsia"/>
                <w:szCs w:val="21"/>
              </w:rPr>
              <w:t>30</w:t>
            </w:r>
            <w:r w:rsidRPr="00BF1B70">
              <w:rPr>
                <w:rFonts w:ascii="Arial" w:hAnsi="Arial" w:cs="Arial"/>
                <w:szCs w:val="21"/>
              </w:rPr>
              <w:t>)</w:t>
            </w:r>
          </w:p>
        </w:tc>
        <w:tc>
          <w:tcPr>
            <w:tcW w:w="10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659" w:type="pct"/>
            <w:tcBorders>
              <w:left w:val="nil"/>
              <w:bottom w:val="single" w:sz="4" w:space="0" w:color="auto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  <w:r w:rsidRPr="00BF1B70">
              <w:rPr>
                <w:rFonts w:ascii="Arial" w:hAnsi="Arial" w:cs="Arial" w:hint="eastAsia"/>
                <w:szCs w:val="21"/>
              </w:rPr>
              <w:t>N</w:t>
            </w:r>
            <w:r w:rsidRPr="00BF1B70">
              <w:rPr>
                <w:rFonts w:ascii="Arial" w:hAnsi="Arial" w:cs="Arial"/>
                <w:szCs w:val="21"/>
              </w:rPr>
              <w:t>on-surgical approach</w:t>
            </w:r>
            <w:r w:rsidRPr="00BF1B70">
              <w:rPr>
                <w:rFonts w:ascii="Arial" w:hAnsi="Arial" w:cs="Arial" w:hint="eastAsia"/>
                <w:szCs w:val="21"/>
              </w:rPr>
              <w:t xml:space="preserve"> (n=7)</w:t>
            </w:r>
          </w:p>
        </w:tc>
        <w:tc>
          <w:tcPr>
            <w:tcW w:w="806" w:type="pct"/>
            <w:tcBorders>
              <w:left w:val="nil"/>
              <w:bottom w:val="single" w:sz="4" w:space="0" w:color="auto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  <w:proofErr w:type="spellStart"/>
            <w:r w:rsidRPr="00BF1B70">
              <w:rPr>
                <w:rFonts w:ascii="Arial" w:hAnsi="Arial" w:cs="Arial" w:hint="eastAsia"/>
                <w:szCs w:val="21"/>
              </w:rPr>
              <w:t>Z</w:t>
            </w:r>
            <w:r w:rsidRPr="00BF1B70">
              <w:rPr>
                <w:rFonts w:ascii="Arial" w:hAnsi="Arial" w:cs="Arial"/>
                <w:szCs w:val="21"/>
              </w:rPr>
              <w:t>onulo-hyaloido-vitrectomy</w:t>
            </w:r>
            <w:proofErr w:type="spellEnd"/>
            <w:r w:rsidRPr="00BF1B70">
              <w:rPr>
                <w:rFonts w:ascii="Arial" w:hAnsi="Arial" w:cs="Arial" w:hint="eastAsia"/>
                <w:szCs w:val="21"/>
              </w:rPr>
              <w:t xml:space="preserve"> (n=23)</w:t>
            </w:r>
          </w:p>
        </w:tc>
      </w:tr>
      <w:tr w:rsidR="00C97B19" w:rsidRPr="00BF1B70" w:rsidTr="00931A1B">
        <w:tc>
          <w:tcPr>
            <w:tcW w:w="544" w:type="pct"/>
            <w:tcBorders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rPr>
                <w:rFonts w:ascii="Arial" w:hAnsi="Arial" w:cs="Arial"/>
                <w:szCs w:val="21"/>
              </w:rPr>
            </w:pPr>
            <w:proofErr w:type="spellStart"/>
            <w:r w:rsidRPr="00BF1B70">
              <w:rPr>
                <w:rFonts w:ascii="Arial" w:hAnsi="Arial" w:cs="Arial"/>
                <w:szCs w:val="21"/>
              </w:rPr>
              <w:t>CBTmax</w:t>
            </w:r>
            <w:proofErr w:type="spellEnd"/>
          </w:p>
        </w:tc>
        <w:tc>
          <w:tcPr>
            <w:tcW w:w="911" w:type="pct"/>
            <w:tcBorders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559" w:type="pct"/>
            <w:tcBorders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01" w:type="pct"/>
            <w:tcBorders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559" w:type="pct"/>
            <w:tcBorders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01" w:type="pct"/>
            <w:tcBorders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659" w:type="pct"/>
            <w:tcBorders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806" w:type="pct"/>
            <w:tcBorders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</w:tr>
      <w:tr w:rsidR="00C97B19" w:rsidRPr="00BF1B70" w:rsidTr="00931A1B"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right"/>
              <w:rPr>
                <w:rFonts w:ascii="Arial" w:hAnsi="Arial" w:cs="Arial"/>
                <w:szCs w:val="21"/>
              </w:rPr>
            </w:pPr>
            <w:r w:rsidRPr="00BF1B70">
              <w:rPr>
                <w:rFonts w:ascii="Arial" w:hAnsi="Arial" w:cs="Arial"/>
                <w:szCs w:val="21"/>
              </w:rPr>
              <w:t>Superior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0.8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8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0.1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2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0.9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4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0.1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4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0.8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6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0.1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2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1.0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4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0.1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6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0.82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0.05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0.97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0.12</w:t>
            </w:r>
          </w:p>
        </w:tc>
      </w:tr>
      <w:tr w:rsidR="00C97B19" w:rsidRPr="00BF1B70" w:rsidTr="00931A1B"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right"/>
              <w:rPr>
                <w:rFonts w:ascii="Arial" w:hAnsi="Arial" w:cs="Arial"/>
                <w:szCs w:val="21"/>
              </w:rPr>
            </w:pPr>
            <w:r w:rsidRPr="00BF1B70">
              <w:rPr>
                <w:rFonts w:ascii="Arial" w:hAnsi="Arial" w:cs="Arial"/>
                <w:szCs w:val="21"/>
              </w:rPr>
              <w:t>Nasal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87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0.0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9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0.98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0.1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2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0.8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9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0.1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2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1.0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3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0.1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3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0.81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0.04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0.97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0.13</w:t>
            </w:r>
          </w:p>
        </w:tc>
      </w:tr>
      <w:tr w:rsidR="00C97B19" w:rsidRPr="00BF1B70" w:rsidTr="00931A1B"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right"/>
              <w:rPr>
                <w:rFonts w:ascii="Arial" w:hAnsi="Arial" w:cs="Arial"/>
                <w:szCs w:val="21"/>
              </w:rPr>
            </w:pPr>
            <w:r w:rsidRPr="00BF1B70">
              <w:rPr>
                <w:rFonts w:ascii="Arial" w:hAnsi="Arial" w:cs="Arial"/>
                <w:szCs w:val="21"/>
              </w:rPr>
              <w:t>Inferior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85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10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0.98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0.1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2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87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14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1.0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8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0.16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0.82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0.08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0.96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0.15</w:t>
            </w:r>
          </w:p>
        </w:tc>
      </w:tr>
      <w:tr w:rsidR="00C97B19" w:rsidRPr="00BF1B70" w:rsidTr="00931A1B"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right"/>
              <w:rPr>
                <w:rFonts w:ascii="Arial" w:hAnsi="Arial" w:cs="Arial"/>
                <w:szCs w:val="21"/>
              </w:rPr>
            </w:pPr>
            <w:r w:rsidRPr="00BF1B70">
              <w:rPr>
                <w:rFonts w:ascii="Arial" w:hAnsi="Arial" w:cs="Arial"/>
                <w:szCs w:val="21"/>
              </w:rPr>
              <w:t>Temporal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0.8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7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10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0.9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1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12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0.87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0.1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6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1.0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3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0.1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5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0.79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0.11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0.95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0.13</w:t>
            </w:r>
          </w:p>
        </w:tc>
      </w:tr>
      <w:tr w:rsidR="00C97B19" w:rsidRPr="00BF1B70" w:rsidTr="00931A1B"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rPr>
                <w:rFonts w:ascii="Arial" w:hAnsi="Arial" w:cs="Arial"/>
                <w:szCs w:val="21"/>
              </w:rPr>
            </w:pPr>
            <w:r w:rsidRPr="00BF1B70">
              <w:rPr>
                <w:rFonts w:ascii="Arial" w:hAnsi="Arial" w:cs="Arial"/>
                <w:szCs w:val="21"/>
              </w:rPr>
              <w:t>CBT0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</w:tr>
      <w:tr w:rsidR="00C97B19" w:rsidRPr="00BF1B70" w:rsidTr="00931A1B"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right"/>
              <w:rPr>
                <w:rFonts w:ascii="Arial" w:hAnsi="Arial" w:cs="Arial"/>
                <w:szCs w:val="21"/>
              </w:rPr>
            </w:pPr>
            <w:r w:rsidRPr="00BF1B70">
              <w:rPr>
                <w:rFonts w:ascii="Arial" w:hAnsi="Arial" w:cs="Arial"/>
                <w:szCs w:val="21"/>
              </w:rPr>
              <w:t>Superior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83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0.11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0.85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0.15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0.7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9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0.1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2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93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0.1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6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0.79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0.06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0.90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0.14</w:t>
            </w:r>
          </w:p>
        </w:tc>
      </w:tr>
      <w:tr w:rsidR="00C97B19" w:rsidRPr="00BF1B70" w:rsidTr="00931A1B"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right"/>
              <w:rPr>
                <w:rFonts w:ascii="Arial" w:hAnsi="Arial" w:cs="Arial"/>
                <w:szCs w:val="21"/>
              </w:rPr>
            </w:pPr>
            <w:r w:rsidRPr="00BF1B70">
              <w:rPr>
                <w:rFonts w:ascii="Arial" w:hAnsi="Arial" w:cs="Arial"/>
                <w:szCs w:val="21"/>
              </w:rPr>
              <w:t>Nasal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82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0.0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8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0.85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0.1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5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82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0.1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1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90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0.1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7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0.77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0.07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0.91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0.14</w:t>
            </w:r>
          </w:p>
        </w:tc>
      </w:tr>
      <w:tr w:rsidR="00C97B19" w:rsidRPr="00BF1B70" w:rsidTr="00931A1B"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right"/>
              <w:rPr>
                <w:rFonts w:ascii="Arial" w:hAnsi="Arial" w:cs="Arial"/>
                <w:szCs w:val="21"/>
              </w:rPr>
            </w:pPr>
            <w:r w:rsidRPr="00BF1B70">
              <w:rPr>
                <w:rFonts w:ascii="Arial" w:hAnsi="Arial" w:cs="Arial"/>
                <w:szCs w:val="21"/>
              </w:rPr>
              <w:t>Inferior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83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09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0.8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7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0.1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3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0.81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0.14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0.9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5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0.1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6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0.77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0.10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0.88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0.16</w:t>
            </w:r>
          </w:p>
        </w:tc>
      </w:tr>
      <w:tr w:rsidR="00C97B19" w:rsidRPr="00BF1B70" w:rsidTr="00931A1B"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right"/>
              <w:rPr>
                <w:rFonts w:ascii="Arial" w:hAnsi="Arial" w:cs="Arial"/>
                <w:szCs w:val="21"/>
              </w:rPr>
            </w:pPr>
            <w:r w:rsidRPr="00BF1B70">
              <w:rPr>
                <w:rFonts w:ascii="Arial" w:hAnsi="Arial" w:cs="Arial"/>
                <w:szCs w:val="21"/>
              </w:rPr>
              <w:t>Temporal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0.8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4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0.0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9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0.8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2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0.13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81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0.1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3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0.9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1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0.1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7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0.75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0.13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0.87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0.15</w:t>
            </w:r>
          </w:p>
        </w:tc>
      </w:tr>
      <w:tr w:rsidR="00C97B19" w:rsidRPr="00BF1B70" w:rsidTr="00931A1B"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rPr>
                <w:rFonts w:ascii="Arial" w:hAnsi="Arial" w:cs="Arial"/>
                <w:szCs w:val="21"/>
              </w:rPr>
            </w:pPr>
            <w:r w:rsidRPr="00BF1B70">
              <w:rPr>
                <w:rFonts w:ascii="Arial" w:hAnsi="Arial" w:cs="Arial"/>
                <w:szCs w:val="21"/>
              </w:rPr>
              <w:t>CBT1000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</w:tr>
      <w:tr w:rsidR="00C97B19" w:rsidRPr="00BF1B70" w:rsidTr="00931A1B"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right"/>
              <w:rPr>
                <w:rFonts w:ascii="Arial" w:hAnsi="Arial" w:cs="Arial"/>
                <w:szCs w:val="21"/>
              </w:rPr>
            </w:pPr>
            <w:r w:rsidRPr="00BF1B70">
              <w:rPr>
                <w:rFonts w:ascii="Arial" w:hAnsi="Arial" w:cs="Arial"/>
                <w:szCs w:val="21"/>
              </w:rPr>
              <w:t>Superior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0.5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8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0.0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9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60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0.12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0.5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7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09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0.6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3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0.11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0.59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0.06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0.57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0.13</w:t>
            </w:r>
          </w:p>
        </w:tc>
      </w:tr>
      <w:tr w:rsidR="00C97B19" w:rsidRPr="00BF1B70" w:rsidTr="00931A1B"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right"/>
              <w:rPr>
                <w:rFonts w:ascii="Arial" w:hAnsi="Arial" w:cs="Arial"/>
                <w:szCs w:val="21"/>
              </w:rPr>
            </w:pPr>
            <w:r w:rsidRPr="00BF1B70">
              <w:rPr>
                <w:rFonts w:ascii="Arial" w:hAnsi="Arial" w:cs="Arial"/>
                <w:szCs w:val="21"/>
              </w:rPr>
              <w:t>Nasal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0.5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7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0.0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7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61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0.1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2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0.5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7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0.1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0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0.6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2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09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0.56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0.07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0.55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0.10 </w:t>
            </w:r>
          </w:p>
        </w:tc>
      </w:tr>
      <w:tr w:rsidR="00C97B19" w:rsidRPr="00BF1B70" w:rsidTr="00931A1B"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right"/>
              <w:rPr>
                <w:rFonts w:ascii="Arial" w:hAnsi="Arial" w:cs="Arial"/>
                <w:szCs w:val="21"/>
              </w:rPr>
            </w:pPr>
            <w:r w:rsidRPr="00BF1B70">
              <w:rPr>
                <w:rFonts w:ascii="Arial" w:hAnsi="Arial" w:cs="Arial"/>
                <w:szCs w:val="21"/>
              </w:rPr>
              <w:t>Inferior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0.5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6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0.0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7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0.6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3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09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0.5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6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12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0.6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4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0.1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1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0.56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0.09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0.56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0.11</w:t>
            </w:r>
          </w:p>
        </w:tc>
      </w:tr>
      <w:tr w:rsidR="00C97B19" w:rsidRPr="00BF1B70" w:rsidTr="00931A1B"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right"/>
              <w:rPr>
                <w:rFonts w:ascii="Arial" w:hAnsi="Arial" w:cs="Arial"/>
                <w:szCs w:val="21"/>
              </w:rPr>
            </w:pPr>
            <w:r w:rsidRPr="00BF1B70">
              <w:rPr>
                <w:rFonts w:ascii="Arial" w:hAnsi="Arial" w:cs="Arial"/>
                <w:szCs w:val="21"/>
              </w:rPr>
              <w:t>Temporal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58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10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60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10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0.5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6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0.1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2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0.6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3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0.1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2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0.60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0.10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0.57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0.13</w:t>
            </w:r>
          </w:p>
        </w:tc>
      </w:tr>
      <w:tr w:rsidR="00C97B19" w:rsidRPr="00BF1B70" w:rsidTr="00931A1B">
        <w:trPr>
          <w:trHeight w:val="46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rPr>
                <w:rFonts w:ascii="Arial" w:hAnsi="Arial" w:cs="Arial"/>
                <w:szCs w:val="21"/>
              </w:rPr>
            </w:pPr>
            <w:r w:rsidRPr="00BF1B70">
              <w:rPr>
                <w:rFonts w:ascii="Arial" w:hAnsi="Arial" w:cs="Arial"/>
                <w:szCs w:val="21"/>
              </w:rPr>
              <w:t>APCB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</w:tr>
      <w:tr w:rsidR="00C97B19" w:rsidRPr="00BF1B70" w:rsidTr="00931A1B"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right"/>
              <w:rPr>
                <w:rFonts w:ascii="Arial" w:hAnsi="Arial" w:cs="Arial"/>
                <w:szCs w:val="21"/>
              </w:rPr>
            </w:pPr>
            <w:r w:rsidRPr="00BF1B70">
              <w:rPr>
                <w:rFonts w:ascii="Arial" w:hAnsi="Arial" w:cs="Arial"/>
                <w:szCs w:val="21"/>
              </w:rPr>
              <w:t>Superior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47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0.2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0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0.5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1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0.24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0.4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3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19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44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0.2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3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0.43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0.10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0.35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0.14</w:t>
            </w:r>
          </w:p>
        </w:tc>
      </w:tr>
      <w:tr w:rsidR="00C97B19" w:rsidRPr="00BF1B70" w:rsidTr="00931A1B"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right"/>
              <w:rPr>
                <w:rFonts w:ascii="Arial" w:hAnsi="Arial" w:cs="Arial"/>
                <w:szCs w:val="21"/>
              </w:rPr>
            </w:pPr>
            <w:r w:rsidRPr="00BF1B70">
              <w:rPr>
                <w:rFonts w:ascii="Arial" w:hAnsi="Arial" w:cs="Arial"/>
                <w:szCs w:val="21"/>
              </w:rPr>
              <w:t>Nasal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44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20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0.4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8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0.2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3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0.4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7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0.2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0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0.4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5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0.2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5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0.42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0.10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0.39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0.16</w:t>
            </w:r>
          </w:p>
        </w:tc>
      </w:tr>
      <w:tr w:rsidR="00C97B19" w:rsidRPr="00BF1B70" w:rsidTr="00931A1B"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right"/>
              <w:rPr>
                <w:rFonts w:ascii="Arial" w:hAnsi="Arial" w:cs="Arial"/>
                <w:szCs w:val="21"/>
              </w:rPr>
            </w:pPr>
            <w:r w:rsidRPr="00BF1B70">
              <w:rPr>
                <w:rFonts w:ascii="Arial" w:hAnsi="Arial" w:cs="Arial"/>
                <w:szCs w:val="21"/>
              </w:rPr>
              <w:t>Inferior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45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21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0.4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5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0.2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3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41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0.18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0.4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6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29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0.44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0.09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0.40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0.17</w:t>
            </w:r>
          </w:p>
        </w:tc>
      </w:tr>
      <w:tr w:rsidR="00C97B19" w:rsidRPr="00BF1B70" w:rsidTr="00931A1B"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right"/>
              <w:rPr>
                <w:rFonts w:ascii="Arial" w:hAnsi="Arial" w:cs="Arial"/>
                <w:szCs w:val="21"/>
              </w:rPr>
            </w:pPr>
            <w:r w:rsidRPr="00BF1B70">
              <w:rPr>
                <w:rFonts w:ascii="Arial" w:hAnsi="Arial" w:cs="Arial"/>
                <w:szCs w:val="21"/>
              </w:rPr>
              <w:t>Temporal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0.4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3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19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0.4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7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27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0.4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6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18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41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0.2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7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0.50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0.10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0.34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0.15</w:t>
            </w:r>
          </w:p>
        </w:tc>
      </w:tr>
      <w:tr w:rsidR="00C97B19" w:rsidRPr="00BF1B70" w:rsidTr="00931A1B"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rPr>
                <w:rFonts w:ascii="Arial" w:hAnsi="Arial" w:cs="Arial"/>
                <w:szCs w:val="21"/>
              </w:rPr>
            </w:pPr>
            <w:r w:rsidRPr="00BF1B70">
              <w:rPr>
                <w:rFonts w:ascii="Arial" w:hAnsi="Arial" w:cs="Arial"/>
                <w:szCs w:val="21"/>
              </w:rPr>
              <w:t>TCA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</w:tr>
      <w:tr w:rsidR="00C97B19" w:rsidRPr="00BF1B70" w:rsidTr="00931A1B"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right"/>
              <w:rPr>
                <w:rFonts w:ascii="Arial" w:hAnsi="Arial" w:cs="Arial"/>
                <w:szCs w:val="21"/>
              </w:rPr>
            </w:pPr>
            <w:r w:rsidRPr="00BF1B70">
              <w:rPr>
                <w:rFonts w:ascii="Arial" w:hAnsi="Arial" w:cs="Arial"/>
                <w:szCs w:val="21"/>
              </w:rPr>
              <w:t>Superior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55.50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1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8.70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5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9.76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18.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22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5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4.21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17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.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42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6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7.87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1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6.11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60.16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5.34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71.37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12.85</w:t>
            </w:r>
          </w:p>
        </w:tc>
      </w:tr>
      <w:tr w:rsidR="00C97B19" w:rsidRPr="00BF1B70" w:rsidTr="00931A1B"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right"/>
              <w:rPr>
                <w:rFonts w:ascii="Arial" w:hAnsi="Arial" w:cs="Arial"/>
                <w:szCs w:val="21"/>
              </w:rPr>
            </w:pPr>
            <w:r w:rsidRPr="00BF1B70">
              <w:rPr>
                <w:rFonts w:ascii="Arial" w:hAnsi="Arial" w:cs="Arial"/>
                <w:szCs w:val="21"/>
              </w:rPr>
              <w:t>Nasal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58.25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1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8.76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62.31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1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4.26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5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4.35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18.81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7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1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.7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2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1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4.22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54.17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3.46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71.08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13.44</w:t>
            </w:r>
          </w:p>
        </w:tc>
      </w:tr>
      <w:tr w:rsidR="00C97B19" w:rsidRPr="00BF1B70" w:rsidTr="00931A1B"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right"/>
              <w:rPr>
                <w:rFonts w:ascii="Arial" w:hAnsi="Arial" w:cs="Arial"/>
                <w:szCs w:val="21"/>
              </w:rPr>
            </w:pPr>
            <w:r w:rsidRPr="00BF1B70">
              <w:rPr>
                <w:rFonts w:ascii="Arial" w:hAnsi="Arial" w:cs="Arial"/>
                <w:szCs w:val="21"/>
              </w:rPr>
              <w:t>Inferior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5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7.86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2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0.03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6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4.97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1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5.91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5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3.43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16.26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72.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17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1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5.35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59.47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5.43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72.16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12.11</w:t>
            </w:r>
          </w:p>
        </w:tc>
      </w:tr>
      <w:tr w:rsidR="00C97B19" w:rsidTr="00931A1B">
        <w:tc>
          <w:tcPr>
            <w:tcW w:w="544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right"/>
              <w:rPr>
                <w:rFonts w:ascii="Arial" w:hAnsi="Arial" w:cs="Arial"/>
                <w:szCs w:val="21"/>
              </w:rPr>
            </w:pPr>
            <w:r w:rsidRPr="00BF1B70">
              <w:rPr>
                <w:rFonts w:ascii="Arial" w:hAnsi="Arial" w:cs="Arial"/>
                <w:szCs w:val="21"/>
              </w:rPr>
              <w:t>Temporal</w:t>
            </w:r>
          </w:p>
        </w:tc>
        <w:tc>
          <w:tcPr>
            <w:tcW w:w="91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58.76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18.83</w:t>
            </w:r>
          </w:p>
        </w:tc>
        <w:tc>
          <w:tcPr>
            <w:tcW w:w="55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/>
                <w:color w:val="000000"/>
                <w:szCs w:val="21"/>
              </w:rPr>
              <w:t>6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3.39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16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.2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3</w:t>
            </w:r>
          </w:p>
        </w:tc>
        <w:tc>
          <w:tcPr>
            <w:tcW w:w="101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53.70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1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8.40</w:t>
            </w:r>
          </w:p>
        </w:tc>
        <w:tc>
          <w:tcPr>
            <w:tcW w:w="55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71.93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</w:t>
            </w:r>
            <w:r w:rsidRPr="00BF1B70">
              <w:rPr>
                <w:rFonts w:ascii="Arial" w:eastAsia="等线" w:hAnsi="Arial" w:cs="Arial"/>
                <w:color w:val="000000"/>
                <w:szCs w:val="21"/>
              </w:rPr>
              <w:t>1</w:t>
            </w: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>5.01</w:t>
            </w:r>
          </w:p>
        </w:tc>
        <w:tc>
          <w:tcPr>
            <w:tcW w:w="101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eastAsia="等线" w:hAnsi="Arial" w:cs="Arial"/>
                <w:color w:val="000000"/>
                <w:szCs w:val="21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97B19" w:rsidRPr="00BF1B70" w:rsidRDefault="00C97B19" w:rsidP="00931A1B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58.43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9.70</w:t>
            </w:r>
          </w:p>
        </w:tc>
        <w:tc>
          <w:tcPr>
            <w:tcW w:w="806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97B19" w:rsidRDefault="00C97B19" w:rsidP="00931A1B">
            <w:pPr>
              <w:spacing w:line="260" w:lineRule="exact"/>
              <w:jc w:val="center"/>
              <w:rPr>
                <w:rFonts w:ascii="Arial" w:hAnsi="Arial" w:cs="Arial"/>
                <w:color w:val="000000"/>
                <w:szCs w:val="21"/>
              </w:rPr>
            </w:pPr>
            <w:r w:rsidRPr="00BF1B70">
              <w:rPr>
                <w:rFonts w:ascii="Arial" w:eastAsia="等线" w:hAnsi="Arial" w:cs="Arial" w:hint="eastAsia"/>
                <w:color w:val="000000"/>
                <w:szCs w:val="21"/>
              </w:rPr>
              <w:t xml:space="preserve">69.19 </w:t>
            </w:r>
            <w:r w:rsidRPr="00BF1B70">
              <w:rPr>
                <w:rFonts w:ascii="Arial" w:hAnsi="Arial" w:cs="Arial"/>
                <w:szCs w:val="21"/>
              </w:rPr>
              <w:t>±</w:t>
            </w:r>
            <w:r w:rsidRPr="00BF1B70">
              <w:rPr>
                <w:rFonts w:ascii="Arial" w:hAnsi="Arial" w:cs="Arial" w:hint="eastAsia"/>
                <w:szCs w:val="21"/>
              </w:rPr>
              <w:t xml:space="preserve"> 13.50</w:t>
            </w:r>
          </w:p>
        </w:tc>
      </w:tr>
    </w:tbl>
    <w:p w:rsidR="00C97B19" w:rsidRDefault="00C97B19">
      <w:pPr>
        <w:rPr>
          <w:rFonts w:ascii="Arial" w:hAnsi="Arial" w:cs="Arial"/>
        </w:rPr>
      </w:pPr>
    </w:p>
    <w:sectPr w:rsidR="00C97B1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0B2D" w:rsidRDefault="008F0B2D" w:rsidP="00C97B19">
      <w:r>
        <w:separator/>
      </w:r>
    </w:p>
  </w:endnote>
  <w:endnote w:type="continuationSeparator" w:id="0">
    <w:p w:rsidR="008F0B2D" w:rsidRDefault="008F0B2D" w:rsidP="00C97B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0B2D" w:rsidRDefault="008F0B2D" w:rsidP="00C97B19">
      <w:r>
        <w:separator/>
      </w:r>
    </w:p>
  </w:footnote>
  <w:footnote w:type="continuationSeparator" w:id="0">
    <w:p w:rsidR="008F0B2D" w:rsidRDefault="008F0B2D" w:rsidP="00C97B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jNDM5MDA0OTM5Y2U3NWUwYjljZjAwMjRiM2Q1YTIifQ=="/>
  </w:docVars>
  <w:rsids>
    <w:rsidRoot w:val="00E1226C"/>
    <w:rsid w:val="00015FC6"/>
    <w:rsid w:val="00061B22"/>
    <w:rsid w:val="00074CCB"/>
    <w:rsid w:val="000D195C"/>
    <w:rsid w:val="000F37FA"/>
    <w:rsid w:val="00126F75"/>
    <w:rsid w:val="00153E8F"/>
    <w:rsid w:val="0023568F"/>
    <w:rsid w:val="0024626A"/>
    <w:rsid w:val="00250FDC"/>
    <w:rsid w:val="00253466"/>
    <w:rsid w:val="00270BA5"/>
    <w:rsid w:val="002843B1"/>
    <w:rsid w:val="002B031B"/>
    <w:rsid w:val="002B38C2"/>
    <w:rsid w:val="0032110F"/>
    <w:rsid w:val="0035105E"/>
    <w:rsid w:val="00361173"/>
    <w:rsid w:val="00374BF0"/>
    <w:rsid w:val="003B3B06"/>
    <w:rsid w:val="004671DE"/>
    <w:rsid w:val="004B0210"/>
    <w:rsid w:val="004C42C9"/>
    <w:rsid w:val="004E5395"/>
    <w:rsid w:val="004F0BE7"/>
    <w:rsid w:val="00585DC5"/>
    <w:rsid w:val="00592C53"/>
    <w:rsid w:val="00604984"/>
    <w:rsid w:val="00612E09"/>
    <w:rsid w:val="00672ABB"/>
    <w:rsid w:val="006A3ABD"/>
    <w:rsid w:val="006C35BA"/>
    <w:rsid w:val="006E7D94"/>
    <w:rsid w:val="006F0E3D"/>
    <w:rsid w:val="00733F11"/>
    <w:rsid w:val="00746A0B"/>
    <w:rsid w:val="00755E44"/>
    <w:rsid w:val="007A2A9C"/>
    <w:rsid w:val="007B589A"/>
    <w:rsid w:val="007C0923"/>
    <w:rsid w:val="007D4B87"/>
    <w:rsid w:val="00800C2E"/>
    <w:rsid w:val="008172EA"/>
    <w:rsid w:val="008542BF"/>
    <w:rsid w:val="008609A1"/>
    <w:rsid w:val="00864563"/>
    <w:rsid w:val="008C4577"/>
    <w:rsid w:val="008D59CF"/>
    <w:rsid w:val="008F0B2D"/>
    <w:rsid w:val="009F524F"/>
    <w:rsid w:val="00A624BC"/>
    <w:rsid w:val="00A71592"/>
    <w:rsid w:val="00A73430"/>
    <w:rsid w:val="00AF6EA7"/>
    <w:rsid w:val="00B2305A"/>
    <w:rsid w:val="00B56889"/>
    <w:rsid w:val="00B92ED9"/>
    <w:rsid w:val="00BB62AD"/>
    <w:rsid w:val="00C409A7"/>
    <w:rsid w:val="00C75722"/>
    <w:rsid w:val="00C75DFF"/>
    <w:rsid w:val="00C97B19"/>
    <w:rsid w:val="00D155E5"/>
    <w:rsid w:val="00D15867"/>
    <w:rsid w:val="00D210B0"/>
    <w:rsid w:val="00D27D3B"/>
    <w:rsid w:val="00D55028"/>
    <w:rsid w:val="00DB1B0A"/>
    <w:rsid w:val="00DF5449"/>
    <w:rsid w:val="00E1226C"/>
    <w:rsid w:val="00E16BEA"/>
    <w:rsid w:val="00E36274"/>
    <w:rsid w:val="00E36C7E"/>
    <w:rsid w:val="00E473F1"/>
    <w:rsid w:val="00E8411C"/>
    <w:rsid w:val="00EA335B"/>
    <w:rsid w:val="00EA7912"/>
    <w:rsid w:val="00EE3C96"/>
    <w:rsid w:val="00EE48CC"/>
    <w:rsid w:val="00EF4564"/>
    <w:rsid w:val="00F357C9"/>
    <w:rsid w:val="0C287B1F"/>
    <w:rsid w:val="11D26E16"/>
    <w:rsid w:val="1ADD67DC"/>
    <w:rsid w:val="445819C1"/>
    <w:rsid w:val="47216BB4"/>
    <w:rsid w:val="4D7943D4"/>
    <w:rsid w:val="741477B0"/>
    <w:rsid w:val="7A1203BE"/>
    <w:rsid w:val="7BEE2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634</Words>
  <Characters>3617</Characters>
  <Application>Microsoft Office Word</Application>
  <DocSecurity>0</DocSecurity>
  <Lines>30</Lines>
  <Paragraphs>8</Paragraphs>
  <ScaleCrop>false</ScaleCrop>
  <Company/>
  <LinksUpToDate>false</LinksUpToDate>
  <CharactersWithSpaces>4243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Qin YJ</dc:creator>
  <cp:lastModifiedBy>Qin YJ</cp:lastModifiedBy>
  <cp:revision>51</cp:revision>
  <cp:lastPrinted>2023-03-25T13:25:00Z</cp:lastPrinted>
  <dcterms:created xsi:type="dcterms:W3CDTF">2022-07-24T12:12:00Z</dcterms:created>
  <dcterms:modified xsi:type="dcterms:W3CDTF">2023-12-21T15:00:00Z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90329E2B9DB942A68C37A964E642019D_13</vt:lpwstr>
  </property>
</Properties>
</file>