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206B30" w14:textId="77777777" w:rsidR="007C2B4E" w:rsidRPr="00730BAF" w:rsidRDefault="007C2B4E" w:rsidP="007C2B4E">
      <w:pPr>
        <w:ind w:left="0" w:hanging="2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30BAF">
        <w:rPr>
          <w:rFonts w:asciiTheme="majorBidi" w:hAnsiTheme="majorBidi" w:cstheme="majorBidi"/>
          <w:b/>
          <w:bCs/>
          <w:sz w:val="24"/>
          <w:szCs w:val="24"/>
        </w:rPr>
        <w:t>TOC:</w:t>
      </w:r>
    </w:p>
    <w:p w14:paraId="22BCCABC" w14:textId="77777777" w:rsidR="007C2B4E" w:rsidRDefault="007C2B4E" w:rsidP="007C2B4E">
      <w:pPr>
        <w:ind w:left="0" w:hanging="2"/>
        <w:jc w:val="both"/>
        <w:rPr>
          <w:rFonts w:asciiTheme="majorBidi" w:hAnsiTheme="majorBidi" w:cstheme="majorBidi"/>
          <w:sz w:val="24"/>
          <w:szCs w:val="24"/>
        </w:rPr>
      </w:pPr>
      <w:r w:rsidRPr="00730BAF">
        <w:rPr>
          <w:rFonts w:asciiTheme="majorBidi" w:hAnsiTheme="majorBidi" w:cstheme="majorBidi"/>
          <w:sz w:val="24"/>
          <w:szCs w:val="24"/>
        </w:rPr>
        <w:t>This study presents an innovative coating strategy employing atomic layer deposition (ALD) to apply a thin Al</w:t>
      </w:r>
      <w:r w:rsidRPr="00E853E8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30BAF">
        <w:rPr>
          <w:rFonts w:asciiTheme="majorBidi" w:hAnsiTheme="majorBidi" w:cstheme="majorBidi"/>
          <w:sz w:val="24"/>
          <w:szCs w:val="24"/>
        </w:rPr>
        <w:t>O</w:t>
      </w:r>
      <w:r w:rsidRPr="00E853E8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730BAF">
        <w:rPr>
          <w:rFonts w:asciiTheme="majorBidi" w:hAnsiTheme="majorBidi" w:cstheme="majorBidi"/>
          <w:sz w:val="24"/>
          <w:szCs w:val="24"/>
        </w:rPr>
        <w:t xml:space="preserve"> layer on high mass loading LiFePO</w:t>
      </w:r>
      <w:r w:rsidRPr="00E853E8">
        <w:rPr>
          <w:rFonts w:asciiTheme="majorBidi" w:hAnsiTheme="majorBidi" w:cstheme="majorBidi"/>
          <w:sz w:val="24"/>
          <w:szCs w:val="24"/>
          <w:vertAlign w:val="subscript"/>
        </w:rPr>
        <w:t>4</w:t>
      </w:r>
      <w:r w:rsidRPr="00730BAF">
        <w:rPr>
          <w:rFonts w:asciiTheme="majorBidi" w:hAnsiTheme="majorBidi" w:cstheme="majorBidi"/>
          <w:sz w:val="24"/>
          <w:szCs w:val="24"/>
        </w:rPr>
        <w:t xml:space="preserve"> (LFP) electrodes. This approach enhances the durability and performance of lithium-ion batteries (LIBs).</w:t>
      </w:r>
    </w:p>
    <w:p w14:paraId="3FBA4DE9" w14:textId="77777777" w:rsidR="007C2B4E" w:rsidRPr="005021FA" w:rsidRDefault="007C2B4E" w:rsidP="007C2B4E">
      <w:pPr>
        <w:ind w:left="0" w:hanging="2"/>
        <w:jc w:val="center"/>
        <w:rPr>
          <w:rFonts w:asciiTheme="majorBidi" w:hAnsiTheme="majorBidi" w:cstheme="majorBidi"/>
          <w:sz w:val="24"/>
          <w:szCs w:val="24"/>
        </w:rPr>
      </w:pPr>
      <w:r w:rsidRPr="00630813">
        <w:rPr>
          <w:noProof/>
        </w:rPr>
        <w:drawing>
          <wp:inline distT="0" distB="0" distL="0" distR="0" wp14:anchorId="35D1DA52" wp14:editId="4EB1539B">
            <wp:extent cx="3305810" cy="2692800"/>
            <wp:effectExtent l="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15372" cy="2700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BC5A6" w14:textId="77777777" w:rsidR="00E8638D" w:rsidRDefault="00E8638D">
      <w:pPr>
        <w:ind w:left="0" w:hanging="2"/>
      </w:pPr>
    </w:p>
    <w:sectPr w:rsidR="00E8638D" w:rsidSect="007C2B4E">
      <w:footerReference w:type="default" r:id="rId5"/>
      <w:pgSz w:w="11906" w:h="16838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FA7A3C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0" w:hanging="2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31303A45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0" w:hanging="2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B4E"/>
    <w:rsid w:val="000C76F0"/>
    <w:rsid w:val="007C2B4E"/>
    <w:rsid w:val="00822A2E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F1182"/>
  <w15:chartTrackingRefBased/>
  <w15:docId w15:val="{66B8B29D-AB62-4C23-B762-47C29D644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B4E"/>
    <w:pPr>
      <w:suppressAutoHyphens/>
      <w:spacing w:line="259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2B4E"/>
    <w:pPr>
      <w:keepNext/>
      <w:keepLines/>
      <w:suppressAutoHyphens w:val="0"/>
      <w:spacing w:before="360" w:after="80" w:line="278" w:lineRule="auto"/>
      <w:ind w:leftChars="0" w:left="0" w:firstLineChars="0" w:firstLine="0"/>
      <w:textDirection w:val="lrTb"/>
      <w:textAlignment w:val="auto"/>
    </w:pPr>
    <w:rPr>
      <w:rFonts w:asciiTheme="majorHAnsi" w:eastAsiaTheme="majorEastAsia" w:hAnsiTheme="majorHAnsi" w:cstheme="majorBidi"/>
      <w:color w:val="0F4761" w:themeColor="accent1" w:themeShade="BF"/>
      <w:position w:val="0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2B4E"/>
    <w:pPr>
      <w:keepNext/>
      <w:keepLines/>
      <w:suppressAutoHyphens w:val="0"/>
      <w:spacing w:before="160" w:after="80" w:line="278" w:lineRule="auto"/>
      <w:ind w:leftChars="0" w:left="0" w:firstLineChars="0" w:firstLine="0"/>
      <w:textDirection w:val="lrTb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position w:val="0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2B4E"/>
    <w:pPr>
      <w:keepNext/>
      <w:keepLines/>
      <w:suppressAutoHyphens w:val="0"/>
      <w:spacing w:before="160" w:after="80" w:line="278" w:lineRule="auto"/>
      <w:ind w:leftChars="0" w:left="0" w:firstLineChars="0" w:firstLine="0"/>
      <w:textDirection w:val="lrTb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position w:val="0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2B4E"/>
    <w:pPr>
      <w:keepNext/>
      <w:keepLines/>
      <w:suppressAutoHyphens w:val="0"/>
      <w:spacing w:before="80" w:after="40" w:line="278" w:lineRule="auto"/>
      <w:ind w:leftChars="0" w:left="0" w:firstLineChars="0" w:firstLine="0"/>
      <w:textDirection w:val="lrTb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position w:val="0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2B4E"/>
    <w:pPr>
      <w:keepNext/>
      <w:keepLines/>
      <w:suppressAutoHyphens w:val="0"/>
      <w:spacing w:before="80" w:after="40" w:line="278" w:lineRule="auto"/>
      <w:ind w:leftChars="0" w:left="0" w:firstLineChars="0" w:firstLine="0"/>
      <w:textDirection w:val="lrTb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position w:val="0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2B4E"/>
    <w:pPr>
      <w:keepNext/>
      <w:keepLines/>
      <w:suppressAutoHyphens w:val="0"/>
      <w:spacing w:before="40" w:after="0" w:line="278" w:lineRule="auto"/>
      <w:ind w:leftChars="0" w:left="0" w:firstLineChars="0" w:firstLine="0"/>
      <w:textDirection w:val="lrTb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position w:val="0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2B4E"/>
    <w:pPr>
      <w:keepNext/>
      <w:keepLines/>
      <w:suppressAutoHyphens w:val="0"/>
      <w:spacing w:before="40" w:after="0" w:line="278" w:lineRule="auto"/>
      <w:ind w:leftChars="0" w:left="0" w:firstLineChars="0" w:firstLine="0"/>
      <w:textDirection w:val="lrTb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position w:val="0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2B4E"/>
    <w:pPr>
      <w:keepNext/>
      <w:keepLines/>
      <w:suppressAutoHyphens w:val="0"/>
      <w:spacing w:after="0" w:line="278" w:lineRule="auto"/>
      <w:ind w:leftChars="0" w:left="0" w:firstLineChars="0" w:firstLine="0"/>
      <w:textDirection w:val="lrTb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position w:val="0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2B4E"/>
    <w:pPr>
      <w:keepNext/>
      <w:keepLines/>
      <w:suppressAutoHyphens w:val="0"/>
      <w:spacing w:after="0" w:line="278" w:lineRule="auto"/>
      <w:ind w:leftChars="0" w:left="0" w:firstLineChars="0" w:firstLine="0"/>
      <w:textDirection w:val="lrTb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position w:val="0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2B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2B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2B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2B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2B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2B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2B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2B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2B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2B4E"/>
    <w:pPr>
      <w:suppressAutoHyphens w:val="0"/>
      <w:spacing w:after="80" w:line="240" w:lineRule="auto"/>
      <w:ind w:leftChars="0" w:left="0" w:firstLineChars="0" w:firstLine="0"/>
      <w:contextualSpacing/>
      <w:textDirection w:val="lrTb"/>
      <w:textAlignment w:val="auto"/>
      <w:outlineLvl w:val="9"/>
    </w:pPr>
    <w:rPr>
      <w:rFonts w:asciiTheme="majorHAnsi" w:eastAsiaTheme="majorEastAsia" w:hAnsiTheme="majorHAnsi" w:cstheme="majorBidi"/>
      <w:spacing w:val="-10"/>
      <w:kern w:val="28"/>
      <w:position w:val="0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C2B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2B4E"/>
    <w:pPr>
      <w:numPr>
        <w:ilvl w:val="1"/>
      </w:numPr>
      <w:suppressAutoHyphens w:val="0"/>
      <w:spacing w:line="278" w:lineRule="auto"/>
      <w:textDirection w:val="lrTb"/>
      <w:textAlignment w:val="auto"/>
      <w:outlineLvl w:val="9"/>
    </w:pPr>
    <w:rPr>
      <w:rFonts w:asciiTheme="minorHAnsi" w:eastAsiaTheme="majorEastAsia" w:hAnsiTheme="minorHAnsi" w:cstheme="majorBidi"/>
      <w:color w:val="595959" w:themeColor="text1" w:themeTint="A6"/>
      <w:spacing w:val="15"/>
      <w:position w:val="0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C2B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2B4E"/>
    <w:pPr>
      <w:suppressAutoHyphens w:val="0"/>
      <w:spacing w:before="160" w:line="278" w:lineRule="auto"/>
      <w:ind w:leftChars="0" w:left="0" w:firstLineChars="0" w:firstLine="0"/>
      <w:jc w:val="center"/>
      <w:textDirection w:val="lrTb"/>
      <w:textAlignment w:val="auto"/>
      <w:outlineLvl w:val="9"/>
    </w:pPr>
    <w:rPr>
      <w:rFonts w:asciiTheme="minorHAnsi" w:eastAsiaTheme="minorHAnsi" w:hAnsiTheme="minorHAnsi" w:cstheme="minorBidi"/>
      <w:i/>
      <w:iCs/>
      <w:color w:val="404040" w:themeColor="text1" w:themeTint="BF"/>
      <w:position w:val="0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C2B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2B4E"/>
    <w:pPr>
      <w:suppressAutoHyphens w:val="0"/>
      <w:spacing w:line="278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Theme="minorHAnsi" w:eastAsiaTheme="minorHAnsi" w:hAnsiTheme="minorHAnsi" w:cstheme="minorBidi"/>
      <w:position w:val="0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C2B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2B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Chars="0" w:left="864" w:right="864" w:firstLineChars="0" w:firstLine="0"/>
      <w:jc w:val="center"/>
      <w:textDirection w:val="lrTb"/>
      <w:textAlignment w:val="auto"/>
      <w:outlineLvl w:val="9"/>
    </w:pPr>
    <w:rPr>
      <w:rFonts w:asciiTheme="minorHAnsi" w:eastAsiaTheme="minorHAnsi" w:hAnsiTheme="minorHAnsi" w:cstheme="minorBidi"/>
      <w:i/>
      <w:iCs/>
      <w:color w:val="0F4761" w:themeColor="accent1" w:themeShade="BF"/>
      <w:position w:val="0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2B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2B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2024-07-22T15:04:00Z</dcterms:created>
  <dcterms:modified xsi:type="dcterms:W3CDTF">2024-07-22T15:05:00Z</dcterms:modified>
</cp:coreProperties>
</file>