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F3" w:rsidRDefault="00306AF3" w:rsidP="00915FA5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Additional File 4</w:t>
      </w:r>
    </w:p>
    <w:p w:rsidR="00306AF3" w:rsidRDefault="00306AF3" w:rsidP="00915FA5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distribution of the genotypes in the genes for selected chemokines and chemokine receptors in a group of patients with tick-borne encephalitis (n=103)</w:t>
      </w:r>
    </w:p>
    <w:tbl>
      <w:tblPr>
        <w:tblStyle w:val="Tabela-Siatka"/>
        <w:tblW w:w="0" w:type="auto"/>
        <w:tblLook w:val="04A0"/>
      </w:tblPr>
      <w:tblGrid>
        <w:gridCol w:w="2235"/>
        <w:gridCol w:w="1984"/>
        <w:gridCol w:w="4991"/>
      </w:tblGrid>
      <w:tr w:rsidR="00306AF3" w:rsidRPr="00915FA5" w:rsidTr="00306AF3">
        <w:tc>
          <w:tcPr>
            <w:tcW w:w="2235" w:type="dxa"/>
          </w:tcPr>
          <w:p w:rsidR="00306AF3" w:rsidRDefault="00306AF3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Gene</w:t>
            </w:r>
          </w:p>
        </w:tc>
        <w:tc>
          <w:tcPr>
            <w:tcW w:w="1984" w:type="dxa"/>
          </w:tcPr>
          <w:p w:rsidR="00306AF3" w:rsidRDefault="00306AF3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Polymorphism</w:t>
            </w:r>
          </w:p>
        </w:tc>
        <w:tc>
          <w:tcPr>
            <w:tcW w:w="4991" w:type="dxa"/>
          </w:tcPr>
          <w:p w:rsidR="00306AF3" w:rsidRDefault="00306AF3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Genotype frequency</w:t>
            </w:r>
          </w:p>
          <w:p w:rsidR="00306AF3" w:rsidRDefault="00306AF3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number of patients (fraction of the group) </w:t>
            </w:r>
            <w:r w:rsidRPr="00306AF3">
              <w:rPr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306AF3" w:rsidTr="00E820AE">
        <w:trPr>
          <w:trHeight w:val="1176"/>
        </w:trPr>
        <w:tc>
          <w:tcPr>
            <w:tcW w:w="2235" w:type="dxa"/>
          </w:tcPr>
          <w:p w:rsidR="00306AF3" w:rsidRPr="00306AF3" w:rsidRDefault="00306AF3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CCR2</w:t>
            </w:r>
          </w:p>
        </w:tc>
        <w:tc>
          <w:tcPr>
            <w:tcW w:w="1984" w:type="dxa"/>
          </w:tcPr>
          <w:p w:rsidR="00306AF3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rs1799864</w:t>
            </w:r>
          </w:p>
        </w:tc>
        <w:tc>
          <w:tcPr>
            <w:tcW w:w="4991" w:type="dxa"/>
          </w:tcPr>
          <w:p w:rsidR="00306AF3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G</w:t>
            </w:r>
            <w:r w:rsidR="00306AF3" w:rsidRPr="00E820AE">
              <w:rPr>
                <w:sz w:val="24"/>
                <w:szCs w:val="24"/>
                <w:lang w:val="en-GB"/>
              </w:rPr>
              <w:t>/</w:t>
            </w:r>
            <w:r w:rsidRPr="00E820AE">
              <w:rPr>
                <w:sz w:val="24"/>
                <w:szCs w:val="24"/>
                <w:lang w:val="en-GB"/>
              </w:rPr>
              <w:t>G</w:t>
            </w:r>
            <w:r w:rsidR="00306AF3" w:rsidRPr="00E820AE">
              <w:rPr>
                <w:sz w:val="24"/>
                <w:szCs w:val="24"/>
                <w:lang w:val="en-GB"/>
              </w:rPr>
              <w:t xml:space="preserve"> –  </w:t>
            </w:r>
            <w:r>
              <w:rPr>
                <w:sz w:val="24"/>
                <w:szCs w:val="24"/>
                <w:lang w:val="en-GB"/>
              </w:rPr>
              <w:t>77</w:t>
            </w:r>
            <w:r w:rsidR="00306AF3"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76.2</w:t>
            </w:r>
            <w:r w:rsidR="00306AF3" w:rsidRPr="00E820AE">
              <w:rPr>
                <w:sz w:val="24"/>
                <w:szCs w:val="24"/>
                <w:lang w:val="en-GB"/>
              </w:rPr>
              <w:t>.5%)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EE27B2">
              <w:rPr>
                <w:sz w:val="24"/>
                <w:szCs w:val="24"/>
                <w:lang w:val="en-GB"/>
              </w:rPr>
              <w:t>44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EE27B2">
              <w:rPr>
                <w:sz w:val="24"/>
                <w:szCs w:val="24"/>
                <w:lang w:val="en-GB"/>
              </w:rPr>
              <w:t>80.0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306AF3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A</w:t>
            </w:r>
            <w:r w:rsidR="00306AF3" w:rsidRPr="00E820AE">
              <w:rPr>
                <w:sz w:val="24"/>
                <w:szCs w:val="24"/>
                <w:lang w:val="en-GB"/>
              </w:rPr>
              <w:t>/</w:t>
            </w:r>
            <w:r w:rsidRPr="00E820AE">
              <w:rPr>
                <w:sz w:val="24"/>
                <w:szCs w:val="24"/>
                <w:lang w:val="en-GB"/>
              </w:rPr>
              <w:t xml:space="preserve">G –  </w:t>
            </w:r>
            <w:r>
              <w:rPr>
                <w:sz w:val="24"/>
                <w:szCs w:val="24"/>
                <w:lang w:val="en-GB"/>
              </w:rPr>
              <w:t>21</w:t>
            </w:r>
            <w:r w:rsidR="00306AF3"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20</w:t>
            </w:r>
            <w:r w:rsidR="00306AF3" w:rsidRPr="00E820AE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8</w:t>
            </w:r>
            <w:r w:rsidR="00306AF3" w:rsidRPr="00E820AE">
              <w:rPr>
                <w:sz w:val="24"/>
                <w:szCs w:val="24"/>
                <w:lang w:val="en-GB"/>
              </w:rPr>
              <w:t>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EE27B2">
              <w:rPr>
                <w:sz w:val="24"/>
                <w:szCs w:val="24"/>
                <w:lang w:val="en-GB"/>
              </w:rPr>
              <w:t>11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EE27B2">
              <w:rPr>
                <w:sz w:val="24"/>
                <w:szCs w:val="24"/>
                <w:lang w:val="en-GB"/>
              </w:rPr>
              <w:t>20.0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306AF3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A</w:t>
            </w:r>
            <w:r w:rsidR="00306AF3" w:rsidRPr="00E820AE">
              <w:rPr>
                <w:sz w:val="24"/>
                <w:szCs w:val="24"/>
                <w:lang w:val="en-GB"/>
              </w:rPr>
              <w:t>/</w:t>
            </w:r>
            <w:r w:rsidRPr="00E820AE">
              <w:rPr>
                <w:sz w:val="24"/>
                <w:szCs w:val="24"/>
                <w:lang w:val="en-GB"/>
              </w:rPr>
              <w:t>A</w:t>
            </w:r>
            <w:r w:rsidR="00306AF3" w:rsidRPr="00E820AE">
              <w:rPr>
                <w:sz w:val="24"/>
                <w:szCs w:val="24"/>
                <w:lang w:val="en-GB"/>
              </w:rPr>
              <w:t xml:space="preserve"> – 3 (</w:t>
            </w:r>
            <w:r w:rsidRPr="00E820AE">
              <w:rPr>
                <w:sz w:val="24"/>
                <w:szCs w:val="24"/>
                <w:lang w:val="en-GB"/>
              </w:rPr>
              <w:t>3</w:t>
            </w:r>
            <w:r w:rsidR="00306AF3" w:rsidRPr="00E820AE">
              <w:rPr>
                <w:sz w:val="24"/>
                <w:szCs w:val="24"/>
                <w:lang w:val="en-GB"/>
              </w:rPr>
              <w:t>.</w:t>
            </w:r>
            <w:r w:rsidRPr="00E820AE">
              <w:rPr>
                <w:sz w:val="24"/>
                <w:szCs w:val="24"/>
                <w:lang w:val="en-GB"/>
              </w:rPr>
              <w:t>0</w:t>
            </w:r>
            <w:r w:rsidR="00306AF3" w:rsidRPr="00E820AE">
              <w:rPr>
                <w:sz w:val="24"/>
                <w:szCs w:val="24"/>
                <w:lang w:val="en-GB"/>
              </w:rPr>
              <w:t>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EE27B2">
              <w:rPr>
                <w:sz w:val="24"/>
                <w:szCs w:val="24"/>
                <w:lang w:val="en-GB"/>
              </w:rPr>
              <w:t>0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EE27B2">
              <w:rPr>
                <w:sz w:val="24"/>
                <w:szCs w:val="24"/>
                <w:lang w:val="en-GB"/>
              </w:rPr>
              <w:t>0.0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</w:tc>
      </w:tr>
      <w:tr w:rsidR="00E820AE" w:rsidTr="00E820AE">
        <w:trPr>
          <w:trHeight w:val="668"/>
        </w:trPr>
        <w:tc>
          <w:tcPr>
            <w:tcW w:w="2235" w:type="dxa"/>
            <w:vMerge w:val="restart"/>
          </w:tcPr>
          <w:p w:rsidR="00E820AE" w:rsidRPr="00D65C90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CCL5</w:t>
            </w:r>
          </w:p>
        </w:tc>
        <w:tc>
          <w:tcPr>
            <w:tcW w:w="1984" w:type="dxa"/>
          </w:tcPr>
          <w:p w:rsidR="00E820AE" w:rsidRPr="00366F7B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rs2107538</w:t>
            </w:r>
          </w:p>
        </w:tc>
        <w:tc>
          <w:tcPr>
            <w:tcW w:w="4991" w:type="dxa"/>
          </w:tcPr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C/C – 66 (65.3%)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497502">
              <w:rPr>
                <w:sz w:val="24"/>
                <w:szCs w:val="24"/>
                <w:lang w:val="en-GB"/>
              </w:rPr>
              <w:t>36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497502">
              <w:rPr>
                <w:sz w:val="24"/>
                <w:szCs w:val="24"/>
                <w:lang w:val="en-GB"/>
              </w:rPr>
              <w:t>65.5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C/T –  29 (28.7%)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497502">
              <w:rPr>
                <w:sz w:val="24"/>
                <w:szCs w:val="24"/>
                <w:lang w:val="en-GB"/>
              </w:rPr>
              <w:t>16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497502">
              <w:rPr>
                <w:sz w:val="24"/>
                <w:szCs w:val="24"/>
                <w:lang w:val="en-GB"/>
              </w:rPr>
              <w:t>29.1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T/T –  6 (5.9%)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497502">
              <w:rPr>
                <w:sz w:val="24"/>
                <w:szCs w:val="24"/>
                <w:lang w:val="en-GB"/>
              </w:rPr>
              <w:t>3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497502">
              <w:rPr>
                <w:sz w:val="24"/>
                <w:szCs w:val="24"/>
                <w:lang w:val="en-GB"/>
              </w:rPr>
              <w:t>5.5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</w:tc>
      </w:tr>
      <w:tr w:rsidR="00E820AE" w:rsidTr="00E820AE">
        <w:trPr>
          <w:trHeight w:val="667"/>
        </w:trPr>
        <w:tc>
          <w:tcPr>
            <w:tcW w:w="2235" w:type="dxa"/>
            <w:vMerge/>
          </w:tcPr>
          <w:p w:rsidR="00E820AE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E820AE" w:rsidRPr="00366F7B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rs2280788</w:t>
            </w:r>
          </w:p>
        </w:tc>
        <w:tc>
          <w:tcPr>
            <w:tcW w:w="4991" w:type="dxa"/>
          </w:tcPr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G/G – 99 (98.0%) [</w:t>
            </w:r>
            <w:r w:rsidR="00497502">
              <w:rPr>
                <w:sz w:val="24"/>
                <w:szCs w:val="24"/>
                <w:lang w:val="en-GB"/>
              </w:rPr>
              <w:t>54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497502">
              <w:rPr>
                <w:sz w:val="24"/>
                <w:szCs w:val="24"/>
                <w:lang w:val="en-GB"/>
              </w:rPr>
              <w:t>98.2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C/G –  2 (2.0%)</w:t>
            </w:r>
            <w:r w:rsidR="00EE27B2"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 w:rsidR="00497502">
              <w:rPr>
                <w:sz w:val="24"/>
                <w:szCs w:val="24"/>
                <w:lang w:val="en-GB"/>
              </w:rPr>
              <w:t>1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 w:rsidR="00497502">
              <w:rPr>
                <w:sz w:val="24"/>
                <w:szCs w:val="24"/>
                <w:lang w:val="en-GB"/>
              </w:rPr>
              <w:t>1.8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</w:tc>
      </w:tr>
      <w:tr w:rsidR="00E820AE" w:rsidTr="00306AF3">
        <w:trPr>
          <w:trHeight w:val="1276"/>
        </w:trPr>
        <w:tc>
          <w:tcPr>
            <w:tcW w:w="2235" w:type="dxa"/>
            <w:vMerge w:val="restart"/>
          </w:tcPr>
          <w:p w:rsidR="00E820AE" w:rsidRPr="00D65C90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CCR5</w:t>
            </w:r>
          </w:p>
        </w:tc>
        <w:tc>
          <w:tcPr>
            <w:tcW w:w="1984" w:type="dxa"/>
          </w:tcPr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rs1799987</w:t>
            </w:r>
          </w:p>
        </w:tc>
        <w:tc>
          <w:tcPr>
            <w:tcW w:w="4991" w:type="dxa"/>
          </w:tcPr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A/A – 37 (</w:t>
            </w:r>
            <w:r>
              <w:rPr>
                <w:sz w:val="24"/>
                <w:szCs w:val="24"/>
                <w:lang w:val="en-GB"/>
              </w:rPr>
              <w:t>36</w:t>
            </w:r>
            <w:r w:rsidRPr="00E820AE">
              <w:rPr>
                <w:sz w:val="24"/>
                <w:szCs w:val="24"/>
                <w:lang w:val="en-GB"/>
              </w:rPr>
              <w:t>.6%)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>
              <w:rPr>
                <w:sz w:val="24"/>
                <w:szCs w:val="24"/>
                <w:lang w:val="en-GB"/>
              </w:rPr>
              <w:t>17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30.1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A/G – 50 (</w:t>
            </w:r>
            <w:r>
              <w:rPr>
                <w:sz w:val="24"/>
                <w:szCs w:val="24"/>
                <w:lang w:val="en-GB"/>
              </w:rPr>
              <w:t>49</w:t>
            </w:r>
            <w:r w:rsidRPr="00E820AE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5</w:t>
            </w:r>
            <w:r w:rsidRPr="00E820AE">
              <w:rPr>
                <w:sz w:val="24"/>
                <w:szCs w:val="24"/>
                <w:lang w:val="en-GB"/>
              </w:rPr>
              <w:t>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>
              <w:rPr>
                <w:sz w:val="24"/>
                <w:szCs w:val="24"/>
                <w:lang w:val="en-GB"/>
              </w:rPr>
              <w:t>28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50.1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G/G – 14 (</w:t>
            </w:r>
            <w:r>
              <w:rPr>
                <w:sz w:val="24"/>
                <w:szCs w:val="24"/>
                <w:lang w:val="en-GB"/>
              </w:rPr>
              <w:t>13</w:t>
            </w:r>
            <w:r w:rsidRPr="00E820AE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9</w:t>
            </w:r>
            <w:r w:rsidRPr="00E820AE">
              <w:rPr>
                <w:sz w:val="24"/>
                <w:szCs w:val="24"/>
                <w:lang w:val="en-GB"/>
              </w:rPr>
              <w:t>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>
              <w:rPr>
                <w:sz w:val="24"/>
                <w:szCs w:val="24"/>
                <w:lang w:val="en-GB"/>
              </w:rPr>
              <w:t>10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18.2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</w:tc>
      </w:tr>
      <w:tr w:rsidR="00E820AE" w:rsidTr="00306AF3">
        <w:trPr>
          <w:trHeight w:val="1276"/>
        </w:trPr>
        <w:tc>
          <w:tcPr>
            <w:tcW w:w="2235" w:type="dxa"/>
            <w:vMerge/>
          </w:tcPr>
          <w:p w:rsidR="00E820AE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rFonts w:ascii="Symbol" w:hAnsi="Symbol"/>
                <w:sz w:val="24"/>
                <w:szCs w:val="24"/>
                <w:lang w:val="en-GB"/>
              </w:rPr>
              <w:t></w:t>
            </w:r>
            <w:r w:rsidRPr="00E820AE">
              <w:rPr>
                <w:sz w:val="24"/>
                <w:szCs w:val="24"/>
                <w:lang w:val="en-GB"/>
              </w:rPr>
              <w:t>32</w:t>
            </w:r>
          </w:p>
        </w:tc>
        <w:tc>
          <w:tcPr>
            <w:tcW w:w="4991" w:type="dxa"/>
          </w:tcPr>
          <w:p w:rsidR="00E820AE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wt/wt – 85 (84.2%) [</w:t>
            </w:r>
            <w:r w:rsidR="00915FA5" w:rsidRPr="00915FA5">
              <w:rPr>
                <w:sz w:val="24"/>
                <w:szCs w:val="24"/>
                <w:lang w:val="en-GB"/>
              </w:rPr>
              <w:t>48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87.3</w:t>
            </w:r>
            <w:r w:rsidRPr="00915FA5">
              <w:rPr>
                <w:sz w:val="24"/>
                <w:szCs w:val="24"/>
                <w:lang w:val="en-GB"/>
              </w:rPr>
              <w:t>%)]</w:t>
            </w:r>
          </w:p>
          <w:p w:rsidR="00E820AE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wt/</w:t>
            </w:r>
            <w:r w:rsidRPr="00915FA5">
              <w:rPr>
                <w:rFonts w:ascii="Symbol" w:hAnsi="Symbol"/>
                <w:sz w:val="24"/>
                <w:szCs w:val="24"/>
                <w:lang w:val="en-GB"/>
              </w:rPr>
              <w:t></w:t>
            </w:r>
            <w:r w:rsidRPr="00915FA5">
              <w:rPr>
                <w:sz w:val="24"/>
                <w:szCs w:val="24"/>
                <w:lang w:val="en-GB"/>
              </w:rPr>
              <w:t>32 – 15 (14.8%) [</w:t>
            </w:r>
            <w:r w:rsidR="00915FA5" w:rsidRPr="00915FA5">
              <w:rPr>
                <w:sz w:val="24"/>
                <w:szCs w:val="24"/>
                <w:lang w:val="en-GB"/>
              </w:rPr>
              <w:t>7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12.7</w:t>
            </w:r>
            <w:r w:rsidRPr="00915FA5">
              <w:rPr>
                <w:sz w:val="24"/>
                <w:szCs w:val="24"/>
                <w:lang w:val="en-GB"/>
              </w:rPr>
              <w:t>%)]</w:t>
            </w:r>
          </w:p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rFonts w:ascii="Symbol" w:hAnsi="Symbol"/>
                <w:sz w:val="24"/>
                <w:szCs w:val="24"/>
                <w:lang w:val="en-GB"/>
              </w:rPr>
              <w:t></w:t>
            </w:r>
            <w:r>
              <w:rPr>
                <w:sz w:val="24"/>
                <w:szCs w:val="24"/>
                <w:lang w:val="en-GB"/>
              </w:rPr>
              <w:t>32/</w:t>
            </w:r>
            <w:r w:rsidRPr="00E820AE">
              <w:rPr>
                <w:rFonts w:ascii="Symbol" w:hAnsi="Symbol"/>
                <w:sz w:val="24"/>
                <w:szCs w:val="24"/>
                <w:lang w:val="en-GB"/>
              </w:rPr>
              <w:t></w:t>
            </w:r>
            <w:r>
              <w:rPr>
                <w:sz w:val="24"/>
                <w:szCs w:val="24"/>
                <w:lang w:val="en-GB"/>
              </w:rPr>
              <w:t>32 – 1 (1.0%) [0 (0.0%)]</w:t>
            </w:r>
          </w:p>
        </w:tc>
      </w:tr>
      <w:tr w:rsidR="00E820AE" w:rsidRPr="00915FA5" w:rsidTr="00306AF3">
        <w:trPr>
          <w:trHeight w:val="1276"/>
        </w:trPr>
        <w:tc>
          <w:tcPr>
            <w:tcW w:w="2235" w:type="dxa"/>
            <w:vMerge w:val="restart"/>
          </w:tcPr>
          <w:p w:rsidR="00E820AE" w:rsidRPr="00D65C90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CXCR3</w:t>
            </w:r>
            <w:r w:rsidR="00915FA5" w:rsidRPr="00306AF3">
              <w:rPr>
                <w:sz w:val="24"/>
                <w:szCs w:val="24"/>
                <w:vertAlign w:val="superscript"/>
                <w:lang w:val="en-GB"/>
              </w:rPr>
              <w:t xml:space="preserve"> X</w:t>
            </w:r>
          </w:p>
        </w:tc>
        <w:tc>
          <w:tcPr>
            <w:tcW w:w="1984" w:type="dxa"/>
          </w:tcPr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 xml:space="preserve">rs2280964 </w:t>
            </w:r>
          </w:p>
        </w:tc>
        <w:tc>
          <w:tcPr>
            <w:tcW w:w="4991" w:type="dxa"/>
          </w:tcPr>
          <w:p w:rsidR="00E820AE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M: C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 – 50 (76.9%) [26 (72.2%)] </w:t>
            </w:r>
          </w:p>
          <w:p w:rsidR="00915FA5" w:rsidRPr="00915FA5" w:rsidRDefault="00E820AE" w:rsidP="00915FA5">
            <w:pPr>
              <w:spacing w:line="480" w:lineRule="auto"/>
              <w:ind w:left="317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T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 – 16 (33.1%) [10 (27.8%)] </w:t>
            </w:r>
          </w:p>
          <w:p w:rsidR="00915FA5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F: C/C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 - 25 (69.4%) [13 (68.4%)] </w:t>
            </w:r>
          </w:p>
          <w:p w:rsidR="00E820AE" w:rsidRPr="00915FA5" w:rsidRDefault="00E820AE" w:rsidP="00915FA5">
            <w:pPr>
              <w:spacing w:line="480" w:lineRule="auto"/>
              <w:ind w:left="317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C/T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 – 7 (19.4%) [4 (21.1%)]</w:t>
            </w:r>
          </w:p>
          <w:p w:rsidR="00E820AE" w:rsidRPr="00306AF3" w:rsidRDefault="00E820AE" w:rsidP="00915FA5">
            <w:pPr>
              <w:spacing w:line="480" w:lineRule="auto"/>
              <w:ind w:left="317"/>
              <w:jc w:val="both"/>
              <w:rPr>
                <w:i/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>T/T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 – 3 (8.3%)  [2 (10.5%)]</w:t>
            </w:r>
          </w:p>
        </w:tc>
      </w:tr>
      <w:tr w:rsidR="00E820AE" w:rsidTr="00E820AE">
        <w:trPr>
          <w:trHeight w:val="774"/>
        </w:trPr>
        <w:tc>
          <w:tcPr>
            <w:tcW w:w="2235" w:type="dxa"/>
            <w:vMerge/>
          </w:tcPr>
          <w:p w:rsidR="00E820AE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bookmarkStart w:id="0" w:name="_Hlk156745598"/>
            <w:r w:rsidRPr="00306AF3">
              <w:rPr>
                <w:i/>
                <w:sz w:val="24"/>
                <w:szCs w:val="24"/>
                <w:lang w:val="en-GB"/>
              </w:rPr>
              <w:t xml:space="preserve"> </w:t>
            </w: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rs34334103</w:t>
            </w:r>
            <w:bookmarkEnd w:id="0"/>
          </w:p>
        </w:tc>
        <w:tc>
          <w:tcPr>
            <w:tcW w:w="4991" w:type="dxa"/>
          </w:tcPr>
          <w:p w:rsidR="00E820AE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 xml:space="preserve">M: 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C - 65 </w:t>
            </w:r>
            <w:r w:rsidRPr="00915FA5">
              <w:rPr>
                <w:sz w:val="24"/>
                <w:szCs w:val="24"/>
                <w:lang w:val="en-GB"/>
              </w:rPr>
              <w:t>(100</w:t>
            </w:r>
            <w:r w:rsidR="00915FA5" w:rsidRPr="00915FA5">
              <w:rPr>
                <w:sz w:val="24"/>
                <w:szCs w:val="24"/>
                <w:lang w:val="en-GB"/>
              </w:rPr>
              <w:t>.0</w:t>
            </w:r>
            <w:r w:rsidRPr="00915FA5">
              <w:rPr>
                <w:sz w:val="24"/>
                <w:szCs w:val="24"/>
                <w:lang w:val="en-GB"/>
              </w:rPr>
              <w:t>%) [</w:t>
            </w:r>
            <w:r w:rsidR="00915FA5" w:rsidRPr="00915FA5">
              <w:rPr>
                <w:sz w:val="24"/>
                <w:szCs w:val="24"/>
                <w:lang w:val="en-GB"/>
              </w:rPr>
              <w:t>36</w:t>
            </w:r>
            <w:r w:rsidRPr="00915FA5">
              <w:rPr>
                <w:sz w:val="24"/>
                <w:szCs w:val="24"/>
                <w:lang w:val="en-GB"/>
              </w:rPr>
              <w:t xml:space="preserve"> (100</w:t>
            </w:r>
            <w:r w:rsidR="00915FA5" w:rsidRPr="00915FA5">
              <w:rPr>
                <w:sz w:val="24"/>
                <w:szCs w:val="24"/>
                <w:lang w:val="en-GB"/>
              </w:rPr>
              <w:t>.0</w:t>
            </w:r>
            <w:r w:rsidRPr="00915FA5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 xml:space="preserve">F: </w:t>
            </w:r>
            <w:r w:rsidR="00915FA5" w:rsidRPr="00915FA5">
              <w:rPr>
                <w:sz w:val="24"/>
                <w:szCs w:val="24"/>
                <w:lang w:val="en-GB"/>
              </w:rPr>
              <w:t xml:space="preserve">C/C - 36 </w:t>
            </w:r>
            <w:r w:rsidRPr="00915FA5">
              <w:rPr>
                <w:sz w:val="24"/>
                <w:szCs w:val="24"/>
                <w:lang w:val="en-GB"/>
              </w:rPr>
              <w:t>(100</w:t>
            </w:r>
            <w:r w:rsidR="00915FA5" w:rsidRPr="00915FA5">
              <w:rPr>
                <w:sz w:val="24"/>
                <w:szCs w:val="24"/>
                <w:lang w:val="en-GB"/>
              </w:rPr>
              <w:t>.0</w:t>
            </w:r>
            <w:r w:rsidRPr="00915FA5">
              <w:rPr>
                <w:sz w:val="24"/>
                <w:szCs w:val="24"/>
                <w:lang w:val="en-GB"/>
              </w:rPr>
              <w:t>%) [</w:t>
            </w:r>
            <w:r w:rsidR="00915FA5" w:rsidRPr="00915FA5">
              <w:rPr>
                <w:sz w:val="24"/>
                <w:szCs w:val="24"/>
                <w:lang w:val="en-GB"/>
              </w:rPr>
              <w:t>19</w:t>
            </w:r>
            <w:r w:rsidRPr="00915FA5">
              <w:rPr>
                <w:sz w:val="24"/>
                <w:szCs w:val="24"/>
                <w:lang w:val="en-GB"/>
              </w:rPr>
              <w:t xml:space="preserve"> (100%)]</w:t>
            </w:r>
          </w:p>
        </w:tc>
      </w:tr>
      <w:tr w:rsidR="00E820AE" w:rsidTr="00306AF3">
        <w:tc>
          <w:tcPr>
            <w:tcW w:w="2235" w:type="dxa"/>
          </w:tcPr>
          <w:p w:rsidR="00E820AE" w:rsidRPr="00D65C90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CXCL10</w:t>
            </w:r>
          </w:p>
        </w:tc>
        <w:tc>
          <w:tcPr>
            <w:tcW w:w="1984" w:type="dxa"/>
          </w:tcPr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rs450891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4991" w:type="dxa"/>
          </w:tcPr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A/A – 43 (42.6%)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>
              <w:rPr>
                <w:sz w:val="24"/>
                <w:szCs w:val="24"/>
                <w:lang w:val="en-GB"/>
              </w:rPr>
              <w:t>22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40.0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A/G - 43 (42.6%)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>
              <w:rPr>
                <w:sz w:val="24"/>
                <w:szCs w:val="24"/>
                <w:lang w:val="en-GB"/>
              </w:rPr>
              <w:t>24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43.6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E820AE">
              <w:rPr>
                <w:sz w:val="24"/>
                <w:szCs w:val="24"/>
                <w:lang w:val="en-GB"/>
              </w:rPr>
              <w:t>G/G –15 (14.9%)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E820AE">
              <w:rPr>
                <w:sz w:val="24"/>
                <w:szCs w:val="24"/>
                <w:lang w:val="en-GB"/>
              </w:rPr>
              <w:t>[</w:t>
            </w:r>
            <w:r>
              <w:rPr>
                <w:sz w:val="24"/>
                <w:szCs w:val="24"/>
                <w:lang w:val="en-GB"/>
              </w:rPr>
              <w:t>9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16.4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</w:tc>
      </w:tr>
      <w:tr w:rsidR="00E820AE" w:rsidTr="00E45B52">
        <w:trPr>
          <w:trHeight w:val="1255"/>
        </w:trPr>
        <w:tc>
          <w:tcPr>
            <w:tcW w:w="2235" w:type="dxa"/>
          </w:tcPr>
          <w:p w:rsidR="00E820AE" w:rsidRPr="00D65C90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CXCL11</w:t>
            </w:r>
          </w:p>
        </w:tc>
        <w:tc>
          <w:tcPr>
            <w:tcW w:w="1984" w:type="dxa"/>
          </w:tcPr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rs6817952</w:t>
            </w:r>
          </w:p>
        </w:tc>
        <w:tc>
          <w:tcPr>
            <w:tcW w:w="4991" w:type="dxa"/>
          </w:tcPr>
          <w:p w:rsidR="00E820AE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 xml:space="preserve">G/G – </w:t>
            </w:r>
            <w:r w:rsidR="00915FA5" w:rsidRPr="00915FA5">
              <w:rPr>
                <w:sz w:val="24"/>
                <w:szCs w:val="24"/>
                <w:lang w:val="en-GB"/>
              </w:rPr>
              <w:t>76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75</w:t>
            </w:r>
            <w:r w:rsidRPr="00915FA5">
              <w:rPr>
                <w:sz w:val="24"/>
                <w:szCs w:val="24"/>
                <w:lang w:val="en-GB"/>
              </w:rPr>
              <w:t>.</w:t>
            </w:r>
            <w:r w:rsidR="00915FA5" w:rsidRPr="00915FA5">
              <w:rPr>
                <w:sz w:val="24"/>
                <w:szCs w:val="24"/>
                <w:lang w:val="en-GB"/>
              </w:rPr>
              <w:t>2</w:t>
            </w:r>
            <w:r w:rsidRPr="00915FA5">
              <w:rPr>
                <w:sz w:val="24"/>
                <w:szCs w:val="24"/>
                <w:lang w:val="en-GB"/>
              </w:rPr>
              <w:t>%)[</w:t>
            </w:r>
            <w:r w:rsidR="00915FA5" w:rsidRPr="00915FA5">
              <w:rPr>
                <w:sz w:val="24"/>
                <w:szCs w:val="24"/>
                <w:lang w:val="en-GB"/>
              </w:rPr>
              <w:t>42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76.4</w:t>
            </w:r>
            <w:r w:rsidRPr="00915FA5">
              <w:rPr>
                <w:sz w:val="24"/>
                <w:szCs w:val="24"/>
                <w:lang w:val="en-GB"/>
              </w:rPr>
              <w:t>%)]</w:t>
            </w:r>
          </w:p>
          <w:p w:rsidR="00E820AE" w:rsidRPr="00915FA5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 xml:space="preserve">G/C – </w:t>
            </w:r>
            <w:r w:rsidR="00915FA5" w:rsidRPr="00915FA5">
              <w:rPr>
                <w:sz w:val="24"/>
                <w:szCs w:val="24"/>
                <w:lang w:val="en-GB"/>
              </w:rPr>
              <w:t>24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2</w:t>
            </w:r>
            <w:r w:rsidRPr="00915FA5">
              <w:rPr>
                <w:sz w:val="24"/>
                <w:szCs w:val="24"/>
                <w:lang w:val="en-GB"/>
              </w:rPr>
              <w:t>3.</w:t>
            </w:r>
            <w:r w:rsidR="00915FA5" w:rsidRPr="00915FA5">
              <w:rPr>
                <w:sz w:val="24"/>
                <w:szCs w:val="24"/>
                <w:lang w:val="en-GB"/>
              </w:rPr>
              <w:t>8</w:t>
            </w:r>
            <w:r w:rsidRPr="00915FA5">
              <w:rPr>
                <w:sz w:val="24"/>
                <w:szCs w:val="24"/>
                <w:lang w:val="en-GB"/>
              </w:rPr>
              <w:t>%)[</w:t>
            </w:r>
            <w:r w:rsidR="00915FA5" w:rsidRPr="00915FA5">
              <w:rPr>
                <w:sz w:val="24"/>
                <w:szCs w:val="24"/>
                <w:lang w:val="en-GB"/>
              </w:rPr>
              <w:t>13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23.6</w:t>
            </w:r>
            <w:r w:rsidRPr="00915FA5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 w:rsidRPr="00915FA5">
              <w:rPr>
                <w:sz w:val="24"/>
                <w:szCs w:val="24"/>
                <w:lang w:val="en-GB"/>
              </w:rPr>
              <w:t xml:space="preserve">C/C – </w:t>
            </w:r>
            <w:r w:rsidR="00915FA5" w:rsidRPr="00915FA5">
              <w:rPr>
                <w:sz w:val="24"/>
                <w:szCs w:val="24"/>
                <w:lang w:val="en-GB"/>
              </w:rPr>
              <w:t>1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1</w:t>
            </w:r>
            <w:r w:rsidRPr="00915FA5">
              <w:rPr>
                <w:sz w:val="24"/>
                <w:szCs w:val="24"/>
                <w:lang w:val="en-GB"/>
              </w:rPr>
              <w:t>.</w:t>
            </w:r>
            <w:r w:rsidR="00915FA5" w:rsidRPr="00915FA5">
              <w:rPr>
                <w:sz w:val="24"/>
                <w:szCs w:val="24"/>
                <w:lang w:val="en-GB"/>
              </w:rPr>
              <w:t>0</w:t>
            </w:r>
            <w:r w:rsidRPr="00915FA5">
              <w:rPr>
                <w:sz w:val="24"/>
                <w:szCs w:val="24"/>
                <w:lang w:val="en-GB"/>
              </w:rPr>
              <w:t>%)[</w:t>
            </w:r>
            <w:r w:rsidR="00915FA5" w:rsidRPr="00915FA5">
              <w:rPr>
                <w:sz w:val="24"/>
                <w:szCs w:val="24"/>
                <w:lang w:val="en-GB"/>
              </w:rPr>
              <w:t>0</w:t>
            </w:r>
            <w:r w:rsidRPr="00915FA5">
              <w:rPr>
                <w:sz w:val="24"/>
                <w:szCs w:val="24"/>
                <w:lang w:val="en-GB"/>
              </w:rPr>
              <w:t xml:space="preserve"> (</w:t>
            </w:r>
            <w:r w:rsidR="00915FA5" w:rsidRPr="00915FA5">
              <w:rPr>
                <w:sz w:val="24"/>
                <w:szCs w:val="24"/>
                <w:lang w:val="en-GB"/>
              </w:rPr>
              <w:t>0.0</w:t>
            </w:r>
            <w:r w:rsidRPr="00915FA5">
              <w:rPr>
                <w:sz w:val="24"/>
                <w:szCs w:val="24"/>
                <w:lang w:val="en-GB"/>
              </w:rPr>
              <w:t>%)]</w:t>
            </w:r>
          </w:p>
        </w:tc>
      </w:tr>
      <w:tr w:rsidR="00E820AE" w:rsidTr="00E65015">
        <w:trPr>
          <w:trHeight w:val="1270"/>
        </w:trPr>
        <w:tc>
          <w:tcPr>
            <w:tcW w:w="2235" w:type="dxa"/>
          </w:tcPr>
          <w:p w:rsidR="00E820AE" w:rsidRPr="00D65C90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CX3CR1</w:t>
            </w:r>
          </w:p>
        </w:tc>
        <w:tc>
          <w:tcPr>
            <w:tcW w:w="1984" w:type="dxa"/>
          </w:tcPr>
          <w:p w:rsidR="00E820AE" w:rsidRPr="00366F7B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 w:rsidRPr="005728CB">
              <w:rPr>
                <w:color w:val="000000" w:themeColor="text1"/>
                <w:sz w:val="24"/>
                <w:szCs w:val="24"/>
                <w:lang w:val="en-GB"/>
              </w:rPr>
              <w:t>rs3732379</w:t>
            </w:r>
          </w:p>
        </w:tc>
        <w:tc>
          <w:tcPr>
            <w:tcW w:w="4991" w:type="dxa"/>
          </w:tcPr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C/C </w:t>
            </w:r>
            <w:r w:rsidRPr="00E820AE">
              <w:rPr>
                <w:sz w:val="24"/>
                <w:szCs w:val="24"/>
                <w:lang w:val="en-GB"/>
              </w:rPr>
              <w:t>50</w:t>
            </w:r>
            <w:r>
              <w:rPr>
                <w:sz w:val="24"/>
                <w:szCs w:val="24"/>
                <w:lang w:val="en-GB"/>
              </w:rPr>
              <w:t xml:space="preserve"> (49.5%)</w:t>
            </w:r>
            <w:r w:rsidRPr="00E820AE">
              <w:rPr>
                <w:sz w:val="24"/>
                <w:szCs w:val="24"/>
                <w:lang w:val="en-GB"/>
              </w:rPr>
              <w:t xml:space="preserve"> [</w:t>
            </w:r>
            <w:r>
              <w:rPr>
                <w:sz w:val="24"/>
                <w:szCs w:val="24"/>
                <w:lang w:val="en-GB"/>
              </w:rPr>
              <w:t>33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60.0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E820AE" w:rsidRDefault="00E820AE" w:rsidP="00915FA5">
            <w:pPr>
              <w:spacing w:line="480" w:lineRule="auto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C/T </w:t>
            </w:r>
            <w:r w:rsidRPr="00E820AE">
              <w:rPr>
                <w:sz w:val="24"/>
                <w:szCs w:val="24"/>
                <w:lang w:val="en-GB"/>
              </w:rPr>
              <w:t>43</w:t>
            </w:r>
            <w:r>
              <w:rPr>
                <w:sz w:val="24"/>
                <w:szCs w:val="24"/>
                <w:lang w:val="en-GB"/>
              </w:rPr>
              <w:t xml:space="preserve"> (42.6%)</w:t>
            </w:r>
            <w:r w:rsidRPr="00E820AE">
              <w:rPr>
                <w:sz w:val="24"/>
                <w:szCs w:val="24"/>
                <w:lang w:val="en-GB"/>
              </w:rPr>
              <w:t xml:space="preserve"> [</w:t>
            </w:r>
            <w:r>
              <w:rPr>
                <w:sz w:val="24"/>
                <w:szCs w:val="24"/>
                <w:lang w:val="en-GB"/>
              </w:rPr>
              <w:t>19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34.5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  <w:p w:rsidR="00E820AE" w:rsidRPr="00306AF3" w:rsidRDefault="00E820AE" w:rsidP="00915FA5">
            <w:pPr>
              <w:spacing w:line="480" w:lineRule="auto"/>
              <w:jc w:val="both"/>
              <w:rPr>
                <w:i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T/T </w:t>
            </w:r>
            <w:r w:rsidRPr="00E820AE">
              <w:rPr>
                <w:sz w:val="24"/>
                <w:szCs w:val="24"/>
                <w:lang w:val="en-GB"/>
              </w:rPr>
              <w:t>8</w:t>
            </w:r>
            <w:r>
              <w:rPr>
                <w:sz w:val="24"/>
                <w:szCs w:val="24"/>
                <w:lang w:val="en-GB"/>
              </w:rPr>
              <w:t xml:space="preserve"> (7.9%)</w:t>
            </w:r>
            <w:r w:rsidRPr="00E820AE">
              <w:rPr>
                <w:sz w:val="24"/>
                <w:szCs w:val="24"/>
                <w:lang w:val="en-GB"/>
              </w:rPr>
              <w:t xml:space="preserve"> [</w:t>
            </w:r>
            <w:r>
              <w:rPr>
                <w:sz w:val="24"/>
                <w:szCs w:val="24"/>
                <w:lang w:val="en-GB"/>
              </w:rPr>
              <w:t>3</w:t>
            </w:r>
            <w:r w:rsidRPr="00E820AE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>5.5</w:t>
            </w:r>
            <w:r w:rsidRPr="00E820AE">
              <w:rPr>
                <w:sz w:val="24"/>
                <w:szCs w:val="24"/>
                <w:lang w:val="en-GB"/>
              </w:rPr>
              <w:t>%)]</w:t>
            </w:r>
          </w:p>
        </w:tc>
      </w:tr>
    </w:tbl>
    <w:p w:rsidR="00306AF3" w:rsidRDefault="00306AF3" w:rsidP="00915FA5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>a</w:t>
      </w:r>
      <w:r>
        <w:rPr>
          <w:sz w:val="24"/>
          <w:szCs w:val="24"/>
          <w:lang w:val="en-GB"/>
        </w:rPr>
        <w:t xml:space="preserve"> - in square brackets – genotype frequencies in a subgroup of </w:t>
      </w:r>
      <w:r w:rsidR="00E820AE">
        <w:rPr>
          <w:sz w:val="24"/>
          <w:szCs w:val="24"/>
          <w:lang w:val="en-GB"/>
        </w:rPr>
        <w:t xml:space="preserve">55 </w:t>
      </w:r>
      <w:r>
        <w:rPr>
          <w:sz w:val="24"/>
          <w:szCs w:val="24"/>
          <w:lang w:val="en-GB"/>
        </w:rPr>
        <w:t xml:space="preserve">patients with the complete results of the </w:t>
      </w:r>
      <w:proofErr w:type="spellStart"/>
      <w:r>
        <w:rPr>
          <w:sz w:val="24"/>
          <w:szCs w:val="24"/>
          <w:lang w:val="en-GB"/>
        </w:rPr>
        <w:t>cytometry</w:t>
      </w:r>
      <w:proofErr w:type="spellEnd"/>
      <w:r>
        <w:rPr>
          <w:sz w:val="24"/>
          <w:szCs w:val="24"/>
          <w:lang w:val="en-GB"/>
        </w:rPr>
        <w:t xml:space="preserve"> of cerebrospinal fluid available</w:t>
      </w:r>
    </w:p>
    <w:p w:rsidR="00306AF3" w:rsidRDefault="00306AF3" w:rsidP="00915FA5">
      <w:pPr>
        <w:spacing w:line="480" w:lineRule="auto"/>
        <w:jc w:val="both"/>
        <w:rPr>
          <w:sz w:val="24"/>
          <w:szCs w:val="24"/>
          <w:lang w:val="en-GB"/>
        </w:rPr>
      </w:pPr>
      <w:r w:rsidRPr="00306AF3">
        <w:rPr>
          <w:sz w:val="24"/>
          <w:szCs w:val="24"/>
          <w:vertAlign w:val="superscript"/>
          <w:lang w:val="en-GB"/>
        </w:rPr>
        <w:t>X</w:t>
      </w:r>
      <w:r>
        <w:rPr>
          <w:sz w:val="24"/>
          <w:szCs w:val="24"/>
          <w:lang w:val="en-GB"/>
        </w:rPr>
        <w:t xml:space="preserve"> – X-lin</w:t>
      </w:r>
      <w:r w:rsidR="00F67CB0">
        <w:rPr>
          <w:sz w:val="24"/>
          <w:szCs w:val="24"/>
          <w:lang w:val="en-GB"/>
        </w:rPr>
        <w:t>k</w:t>
      </w:r>
      <w:r>
        <w:rPr>
          <w:sz w:val="24"/>
          <w:szCs w:val="24"/>
          <w:lang w:val="en-GB"/>
        </w:rPr>
        <w:t>ed</w:t>
      </w:r>
    </w:p>
    <w:p w:rsidR="00306AF3" w:rsidRDefault="00306AF3" w:rsidP="00915FA5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 – male</w:t>
      </w:r>
    </w:p>
    <w:p w:rsidR="00306AF3" w:rsidRPr="00FE6172" w:rsidRDefault="00306AF3" w:rsidP="00915FA5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 - female</w:t>
      </w:r>
    </w:p>
    <w:p w:rsidR="00F61642" w:rsidRPr="00306AF3" w:rsidRDefault="00F61642" w:rsidP="00915FA5">
      <w:pPr>
        <w:spacing w:line="480" w:lineRule="auto"/>
        <w:rPr>
          <w:szCs w:val="24"/>
          <w:lang w:val="en-US"/>
        </w:rPr>
      </w:pPr>
    </w:p>
    <w:sectPr w:rsidR="00F61642" w:rsidRPr="00306AF3" w:rsidSect="00EB73F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03D" w:rsidRDefault="00B8303D" w:rsidP="00A301E3">
      <w:r>
        <w:separator/>
      </w:r>
    </w:p>
  </w:endnote>
  <w:endnote w:type="continuationSeparator" w:id="0">
    <w:p w:rsidR="00B8303D" w:rsidRDefault="00B8303D" w:rsidP="00A30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50360"/>
      <w:docPartObj>
        <w:docPartGallery w:val="Page Numbers (Bottom of Page)"/>
        <w:docPartUnique/>
      </w:docPartObj>
    </w:sdtPr>
    <w:sdtContent>
      <w:p w:rsidR="00A301E3" w:rsidRDefault="009233CB">
        <w:pPr>
          <w:pStyle w:val="Stopka"/>
          <w:jc w:val="right"/>
        </w:pPr>
        <w:fldSimple w:instr=" PAGE   \* MERGEFORMAT ">
          <w:r w:rsidR="00915FA5">
            <w:rPr>
              <w:noProof/>
            </w:rPr>
            <w:t>2</w:t>
          </w:r>
        </w:fldSimple>
      </w:p>
    </w:sdtContent>
  </w:sdt>
  <w:p w:rsidR="00A301E3" w:rsidRDefault="00A30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03D" w:rsidRDefault="00B8303D" w:rsidP="00A301E3">
      <w:r>
        <w:separator/>
      </w:r>
    </w:p>
  </w:footnote>
  <w:footnote w:type="continuationSeparator" w:id="0">
    <w:p w:rsidR="00B8303D" w:rsidRDefault="00B8303D" w:rsidP="00A30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:lang w:val="pl-PL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  <w:lang w:val="en-US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</w:rPr>
    </w:lvl>
  </w:abstractNum>
  <w:abstractNum w:abstractNumId="3">
    <w:nsid w:val="01DB5EB9"/>
    <w:multiLevelType w:val="multilevel"/>
    <w:tmpl w:val="E496CE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02B67C7"/>
    <w:multiLevelType w:val="hybridMultilevel"/>
    <w:tmpl w:val="0CDEF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77A9A"/>
    <w:multiLevelType w:val="hybridMultilevel"/>
    <w:tmpl w:val="AF7A8848"/>
    <w:lvl w:ilvl="0" w:tplc="9650F228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B37DC"/>
    <w:multiLevelType w:val="hybridMultilevel"/>
    <w:tmpl w:val="ECECBE4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D28BD"/>
    <w:multiLevelType w:val="hybridMultilevel"/>
    <w:tmpl w:val="7BCCB42C"/>
    <w:lvl w:ilvl="0" w:tplc="8A460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DA774C"/>
    <w:multiLevelType w:val="hybridMultilevel"/>
    <w:tmpl w:val="08CCC13E"/>
    <w:lvl w:ilvl="0" w:tplc="91AA9336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0381E"/>
    <w:multiLevelType w:val="hybridMultilevel"/>
    <w:tmpl w:val="B50073BA"/>
    <w:lvl w:ilvl="0" w:tplc="0CB6F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00024"/>
    <w:multiLevelType w:val="hybridMultilevel"/>
    <w:tmpl w:val="102A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D6B10"/>
    <w:multiLevelType w:val="hybridMultilevel"/>
    <w:tmpl w:val="1CEA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D51C3"/>
    <w:multiLevelType w:val="hybridMultilevel"/>
    <w:tmpl w:val="C34CE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F5B46"/>
    <w:multiLevelType w:val="hybridMultilevel"/>
    <w:tmpl w:val="0F42B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12"/>
  </w:num>
  <w:num w:numId="9">
    <w:abstractNumId w:val="9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69C"/>
    <w:rsid w:val="00000EA7"/>
    <w:rsid w:val="000013A2"/>
    <w:rsid w:val="00003CD9"/>
    <w:rsid w:val="0001083E"/>
    <w:rsid w:val="00023559"/>
    <w:rsid w:val="0002685D"/>
    <w:rsid w:val="00030BF1"/>
    <w:rsid w:val="000412EB"/>
    <w:rsid w:val="00042581"/>
    <w:rsid w:val="00043E38"/>
    <w:rsid w:val="00052EF3"/>
    <w:rsid w:val="00054AA6"/>
    <w:rsid w:val="00056536"/>
    <w:rsid w:val="00066E45"/>
    <w:rsid w:val="0007104A"/>
    <w:rsid w:val="00075D88"/>
    <w:rsid w:val="00084B08"/>
    <w:rsid w:val="000874B8"/>
    <w:rsid w:val="000927B1"/>
    <w:rsid w:val="0009416B"/>
    <w:rsid w:val="00095D7C"/>
    <w:rsid w:val="000A2EF4"/>
    <w:rsid w:val="000B1F38"/>
    <w:rsid w:val="000B250D"/>
    <w:rsid w:val="000B2AA4"/>
    <w:rsid w:val="000C09EE"/>
    <w:rsid w:val="000C1146"/>
    <w:rsid w:val="000C14FD"/>
    <w:rsid w:val="000C3FD1"/>
    <w:rsid w:val="000C5422"/>
    <w:rsid w:val="000C692B"/>
    <w:rsid w:val="000D3D4C"/>
    <w:rsid w:val="000D458C"/>
    <w:rsid w:val="000D6026"/>
    <w:rsid w:val="000D63F7"/>
    <w:rsid w:val="000F0DFC"/>
    <w:rsid w:val="00105297"/>
    <w:rsid w:val="00115C49"/>
    <w:rsid w:val="00117567"/>
    <w:rsid w:val="001249AF"/>
    <w:rsid w:val="00126769"/>
    <w:rsid w:val="00130970"/>
    <w:rsid w:val="00137988"/>
    <w:rsid w:val="00141F7D"/>
    <w:rsid w:val="001513D8"/>
    <w:rsid w:val="001516CD"/>
    <w:rsid w:val="00154287"/>
    <w:rsid w:val="0015794C"/>
    <w:rsid w:val="00165459"/>
    <w:rsid w:val="00167526"/>
    <w:rsid w:val="00167805"/>
    <w:rsid w:val="001716FE"/>
    <w:rsid w:val="001762E9"/>
    <w:rsid w:val="00184200"/>
    <w:rsid w:val="001844FD"/>
    <w:rsid w:val="00185A2C"/>
    <w:rsid w:val="00187428"/>
    <w:rsid w:val="00193E0D"/>
    <w:rsid w:val="0019469C"/>
    <w:rsid w:val="001A1692"/>
    <w:rsid w:val="001A22DC"/>
    <w:rsid w:val="001B348A"/>
    <w:rsid w:val="001B3F30"/>
    <w:rsid w:val="001B4DE7"/>
    <w:rsid w:val="001D17AE"/>
    <w:rsid w:val="001D33D0"/>
    <w:rsid w:val="001D6E5D"/>
    <w:rsid w:val="001D753A"/>
    <w:rsid w:val="001E77DF"/>
    <w:rsid w:val="001F0EC1"/>
    <w:rsid w:val="001F1B69"/>
    <w:rsid w:val="001F3BF9"/>
    <w:rsid w:val="00200F5A"/>
    <w:rsid w:val="0020205D"/>
    <w:rsid w:val="0020359C"/>
    <w:rsid w:val="0021240A"/>
    <w:rsid w:val="00213E26"/>
    <w:rsid w:val="00243B75"/>
    <w:rsid w:val="00250488"/>
    <w:rsid w:val="002504AD"/>
    <w:rsid w:val="00252A54"/>
    <w:rsid w:val="002648D3"/>
    <w:rsid w:val="00280A1A"/>
    <w:rsid w:val="00284AED"/>
    <w:rsid w:val="002866B7"/>
    <w:rsid w:val="00287ADE"/>
    <w:rsid w:val="00292680"/>
    <w:rsid w:val="002A1496"/>
    <w:rsid w:val="002A321A"/>
    <w:rsid w:val="002A3A79"/>
    <w:rsid w:val="002B2349"/>
    <w:rsid w:val="002B401A"/>
    <w:rsid w:val="002C0E02"/>
    <w:rsid w:val="002D1942"/>
    <w:rsid w:val="002E4C61"/>
    <w:rsid w:val="002E6340"/>
    <w:rsid w:val="002F0570"/>
    <w:rsid w:val="002F11FC"/>
    <w:rsid w:val="002F3D3A"/>
    <w:rsid w:val="002F5DE1"/>
    <w:rsid w:val="002F6EDB"/>
    <w:rsid w:val="00300BE5"/>
    <w:rsid w:val="00306AF3"/>
    <w:rsid w:val="003134A6"/>
    <w:rsid w:val="00316EF5"/>
    <w:rsid w:val="003255DE"/>
    <w:rsid w:val="00331D97"/>
    <w:rsid w:val="003377DD"/>
    <w:rsid w:val="00337E1D"/>
    <w:rsid w:val="003400CF"/>
    <w:rsid w:val="00346299"/>
    <w:rsid w:val="0036391C"/>
    <w:rsid w:val="003711DD"/>
    <w:rsid w:val="00374681"/>
    <w:rsid w:val="00374E82"/>
    <w:rsid w:val="0037705A"/>
    <w:rsid w:val="0038120A"/>
    <w:rsid w:val="00381A60"/>
    <w:rsid w:val="00386B93"/>
    <w:rsid w:val="00390A04"/>
    <w:rsid w:val="00390AF8"/>
    <w:rsid w:val="003952C8"/>
    <w:rsid w:val="003A2C90"/>
    <w:rsid w:val="003A4193"/>
    <w:rsid w:val="003B0E2F"/>
    <w:rsid w:val="003B431D"/>
    <w:rsid w:val="003B4F2E"/>
    <w:rsid w:val="003B5E4E"/>
    <w:rsid w:val="003D05D2"/>
    <w:rsid w:val="003D5FD4"/>
    <w:rsid w:val="003D6902"/>
    <w:rsid w:val="003D6F51"/>
    <w:rsid w:val="003F0A4D"/>
    <w:rsid w:val="003F1778"/>
    <w:rsid w:val="003F1BF3"/>
    <w:rsid w:val="00403675"/>
    <w:rsid w:val="00405FDE"/>
    <w:rsid w:val="00407821"/>
    <w:rsid w:val="00413CE5"/>
    <w:rsid w:val="00416365"/>
    <w:rsid w:val="004215B0"/>
    <w:rsid w:val="004266F9"/>
    <w:rsid w:val="0042762F"/>
    <w:rsid w:val="00435E6A"/>
    <w:rsid w:val="00436C0F"/>
    <w:rsid w:val="00437107"/>
    <w:rsid w:val="00445DF1"/>
    <w:rsid w:val="00446EAE"/>
    <w:rsid w:val="00447291"/>
    <w:rsid w:val="00452F2F"/>
    <w:rsid w:val="0045325B"/>
    <w:rsid w:val="0047051D"/>
    <w:rsid w:val="00475351"/>
    <w:rsid w:val="00477C7C"/>
    <w:rsid w:val="00482563"/>
    <w:rsid w:val="00491E9B"/>
    <w:rsid w:val="00497502"/>
    <w:rsid w:val="004A02FA"/>
    <w:rsid w:val="004A1101"/>
    <w:rsid w:val="004B251B"/>
    <w:rsid w:val="004B299C"/>
    <w:rsid w:val="004B3F98"/>
    <w:rsid w:val="004C2018"/>
    <w:rsid w:val="004C207C"/>
    <w:rsid w:val="004D5AF9"/>
    <w:rsid w:val="004D6338"/>
    <w:rsid w:val="004F0AF1"/>
    <w:rsid w:val="004F2B00"/>
    <w:rsid w:val="004F7885"/>
    <w:rsid w:val="00501D8B"/>
    <w:rsid w:val="00503D2C"/>
    <w:rsid w:val="005129A5"/>
    <w:rsid w:val="0051485E"/>
    <w:rsid w:val="00527398"/>
    <w:rsid w:val="00530292"/>
    <w:rsid w:val="00533CD0"/>
    <w:rsid w:val="00546798"/>
    <w:rsid w:val="00550691"/>
    <w:rsid w:val="00557B8F"/>
    <w:rsid w:val="00560D09"/>
    <w:rsid w:val="00570466"/>
    <w:rsid w:val="00570D9F"/>
    <w:rsid w:val="005728CB"/>
    <w:rsid w:val="00580610"/>
    <w:rsid w:val="00583CCC"/>
    <w:rsid w:val="00590F0C"/>
    <w:rsid w:val="0059228D"/>
    <w:rsid w:val="005A14AA"/>
    <w:rsid w:val="005A22C2"/>
    <w:rsid w:val="005A235E"/>
    <w:rsid w:val="005A4BCA"/>
    <w:rsid w:val="005B2196"/>
    <w:rsid w:val="005C201E"/>
    <w:rsid w:val="005C620F"/>
    <w:rsid w:val="005D1319"/>
    <w:rsid w:val="005D2B06"/>
    <w:rsid w:val="005D63A0"/>
    <w:rsid w:val="005F0A43"/>
    <w:rsid w:val="00605769"/>
    <w:rsid w:val="006072C9"/>
    <w:rsid w:val="00612B8A"/>
    <w:rsid w:val="00623BF7"/>
    <w:rsid w:val="00625B58"/>
    <w:rsid w:val="00630F29"/>
    <w:rsid w:val="00632622"/>
    <w:rsid w:val="00635366"/>
    <w:rsid w:val="00636080"/>
    <w:rsid w:val="00636290"/>
    <w:rsid w:val="00636950"/>
    <w:rsid w:val="00637078"/>
    <w:rsid w:val="00642959"/>
    <w:rsid w:val="00650007"/>
    <w:rsid w:val="006518DC"/>
    <w:rsid w:val="006569CC"/>
    <w:rsid w:val="00657F7D"/>
    <w:rsid w:val="00661526"/>
    <w:rsid w:val="00662923"/>
    <w:rsid w:val="006631FE"/>
    <w:rsid w:val="006675DF"/>
    <w:rsid w:val="00667B14"/>
    <w:rsid w:val="00670A39"/>
    <w:rsid w:val="00676627"/>
    <w:rsid w:val="00681031"/>
    <w:rsid w:val="00681508"/>
    <w:rsid w:val="006816AE"/>
    <w:rsid w:val="006861AD"/>
    <w:rsid w:val="00687917"/>
    <w:rsid w:val="00692FBC"/>
    <w:rsid w:val="00693D31"/>
    <w:rsid w:val="00694274"/>
    <w:rsid w:val="006B007C"/>
    <w:rsid w:val="006B6777"/>
    <w:rsid w:val="006C00C8"/>
    <w:rsid w:val="006C3D75"/>
    <w:rsid w:val="006D051F"/>
    <w:rsid w:val="006D1701"/>
    <w:rsid w:val="006D2603"/>
    <w:rsid w:val="006D5F71"/>
    <w:rsid w:val="006D732B"/>
    <w:rsid w:val="006E214F"/>
    <w:rsid w:val="006E2DED"/>
    <w:rsid w:val="006F0B8F"/>
    <w:rsid w:val="006F6E87"/>
    <w:rsid w:val="00701C1B"/>
    <w:rsid w:val="00703E97"/>
    <w:rsid w:val="0071594D"/>
    <w:rsid w:val="00725E10"/>
    <w:rsid w:val="0073146E"/>
    <w:rsid w:val="00750A88"/>
    <w:rsid w:val="00756901"/>
    <w:rsid w:val="00760487"/>
    <w:rsid w:val="007678E7"/>
    <w:rsid w:val="00775DA5"/>
    <w:rsid w:val="00784113"/>
    <w:rsid w:val="00787548"/>
    <w:rsid w:val="00796802"/>
    <w:rsid w:val="007A6538"/>
    <w:rsid w:val="007A69B0"/>
    <w:rsid w:val="007A7FC2"/>
    <w:rsid w:val="007B143E"/>
    <w:rsid w:val="007B1E8C"/>
    <w:rsid w:val="007B2443"/>
    <w:rsid w:val="007B2B32"/>
    <w:rsid w:val="007B4191"/>
    <w:rsid w:val="007B7497"/>
    <w:rsid w:val="007C0414"/>
    <w:rsid w:val="007C7250"/>
    <w:rsid w:val="007D1770"/>
    <w:rsid w:val="007D5169"/>
    <w:rsid w:val="007E7799"/>
    <w:rsid w:val="007E79A2"/>
    <w:rsid w:val="007F0D76"/>
    <w:rsid w:val="007F4780"/>
    <w:rsid w:val="007F5831"/>
    <w:rsid w:val="007F6A7C"/>
    <w:rsid w:val="00802198"/>
    <w:rsid w:val="00802E67"/>
    <w:rsid w:val="00802F72"/>
    <w:rsid w:val="008071F5"/>
    <w:rsid w:val="00814353"/>
    <w:rsid w:val="00830DCA"/>
    <w:rsid w:val="00831E9D"/>
    <w:rsid w:val="008334F6"/>
    <w:rsid w:val="00834040"/>
    <w:rsid w:val="00837EEF"/>
    <w:rsid w:val="008426A6"/>
    <w:rsid w:val="00850191"/>
    <w:rsid w:val="00850537"/>
    <w:rsid w:val="00862D8C"/>
    <w:rsid w:val="008656EA"/>
    <w:rsid w:val="0087263B"/>
    <w:rsid w:val="00873101"/>
    <w:rsid w:val="0088066C"/>
    <w:rsid w:val="00882038"/>
    <w:rsid w:val="008851A4"/>
    <w:rsid w:val="00895E3F"/>
    <w:rsid w:val="008974BD"/>
    <w:rsid w:val="008A74E8"/>
    <w:rsid w:val="008D0840"/>
    <w:rsid w:val="008D4728"/>
    <w:rsid w:val="008D5F29"/>
    <w:rsid w:val="008E58EA"/>
    <w:rsid w:val="008F123E"/>
    <w:rsid w:val="008F1968"/>
    <w:rsid w:val="008F1B46"/>
    <w:rsid w:val="008F474B"/>
    <w:rsid w:val="0090065A"/>
    <w:rsid w:val="009106FE"/>
    <w:rsid w:val="009131C4"/>
    <w:rsid w:val="0091459D"/>
    <w:rsid w:val="00915717"/>
    <w:rsid w:val="00915FA5"/>
    <w:rsid w:val="00916C29"/>
    <w:rsid w:val="009233CB"/>
    <w:rsid w:val="00924E9D"/>
    <w:rsid w:val="00931F98"/>
    <w:rsid w:val="00934CE1"/>
    <w:rsid w:val="00935BCB"/>
    <w:rsid w:val="0093693A"/>
    <w:rsid w:val="00941E3B"/>
    <w:rsid w:val="00941F6D"/>
    <w:rsid w:val="0095278F"/>
    <w:rsid w:val="009553AD"/>
    <w:rsid w:val="00965427"/>
    <w:rsid w:val="00966320"/>
    <w:rsid w:val="00977862"/>
    <w:rsid w:val="00977E31"/>
    <w:rsid w:val="0098290C"/>
    <w:rsid w:val="00986253"/>
    <w:rsid w:val="00993C9C"/>
    <w:rsid w:val="009B3191"/>
    <w:rsid w:val="009C3570"/>
    <w:rsid w:val="009C4A5B"/>
    <w:rsid w:val="009D6D78"/>
    <w:rsid w:val="009D7063"/>
    <w:rsid w:val="009E3509"/>
    <w:rsid w:val="00A00DDF"/>
    <w:rsid w:val="00A01C2B"/>
    <w:rsid w:val="00A0712B"/>
    <w:rsid w:val="00A1090A"/>
    <w:rsid w:val="00A1526E"/>
    <w:rsid w:val="00A154AA"/>
    <w:rsid w:val="00A2383D"/>
    <w:rsid w:val="00A27BE1"/>
    <w:rsid w:val="00A301E3"/>
    <w:rsid w:val="00A30B62"/>
    <w:rsid w:val="00A3360B"/>
    <w:rsid w:val="00A346F6"/>
    <w:rsid w:val="00A4124A"/>
    <w:rsid w:val="00A41935"/>
    <w:rsid w:val="00A44EE1"/>
    <w:rsid w:val="00A527C9"/>
    <w:rsid w:val="00A62DBC"/>
    <w:rsid w:val="00A648A1"/>
    <w:rsid w:val="00A70283"/>
    <w:rsid w:val="00A76189"/>
    <w:rsid w:val="00A77A96"/>
    <w:rsid w:val="00A8770E"/>
    <w:rsid w:val="00A90281"/>
    <w:rsid w:val="00A95BA2"/>
    <w:rsid w:val="00AA3DDA"/>
    <w:rsid w:val="00AA5E84"/>
    <w:rsid w:val="00AB782F"/>
    <w:rsid w:val="00AC7981"/>
    <w:rsid w:val="00AD66A2"/>
    <w:rsid w:val="00AE533D"/>
    <w:rsid w:val="00AE6E08"/>
    <w:rsid w:val="00AF079E"/>
    <w:rsid w:val="00AF3C3E"/>
    <w:rsid w:val="00AF3D8C"/>
    <w:rsid w:val="00AF48ED"/>
    <w:rsid w:val="00B040BE"/>
    <w:rsid w:val="00B112BA"/>
    <w:rsid w:val="00B17EF0"/>
    <w:rsid w:val="00B26BE1"/>
    <w:rsid w:val="00B31E1D"/>
    <w:rsid w:val="00B4339B"/>
    <w:rsid w:val="00B47ECD"/>
    <w:rsid w:val="00B54F1B"/>
    <w:rsid w:val="00B6598A"/>
    <w:rsid w:val="00B66711"/>
    <w:rsid w:val="00B71EBA"/>
    <w:rsid w:val="00B7257A"/>
    <w:rsid w:val="00B760C5"/>
    <w:rsid w:val="00B819CE"/>
    <w:rsid w:val="00B82E41"/>
    <w:rsid w:val="00B8303D"/>
    <w:rsid w:val="00B85690"/>
    <w:rsid w:val="00B905F9"/>
    <w:rsid w:val="00B95066"/>
    <w:rsid w:val="00B955A9"/>
    <w:rsid w:val="00BA268F"/>
    <w:rsid w:val="00BA4711"/>
    <w:rsid w:val="00BC4407"/>
    <w:rsid w:val="00BD60E8"/>
    <w:rsid w:val="00BE24DC"/>
    <w:rsid w:val="00BE568F"/>
    <w:rsid w:val="00BE5757"/>
    <w:rsid w:val="00BF1D99"/>
    <w:rsid w:val="00C10C7B"/>
    <w:rsid w:val="00C14B74"/>
    <w:rsid w:val="00C25321"/>
    <w:rsid w:val="00C27163"/>
    <w:rsid w:val="00C471FA"/>
    <w:rsid w:val="00C47BDF"/>
    <w:rsid w:val="00C513FB"/>
    <w:rsid w:val="00C51A05"/>
    <w:rsid w:val="00C70631"/>
    <w:rsid w:val="00C8000D"/>
    <w:rsid w:val="00C80C19"/>
    <w:rsid w:val="00C823DD"/>
    <w:rsid w:val="00C82628"/>
    <w:rsid w:val="00C859AC"/>
    <w:rsid w:val="00C865F1"/>
    <w:rsid w:val="00C86964"/>
    <w:rsid w:val="00C905A8"/>
    <w:rsid w:val="00C920F5"/>
    <w:rsid w:val="00C932FB"/>
    <w:rsid w:val="00CA617F"/>
    <w:rsid w:val="00CA70AF"/>
    <w:rsid w:val="00CB166C"/>
    <w:rsid w:val="00CB17D7"/>
    <w:rsid w:val="00CB2740"/>
    <w:rsid w:val="00CB2F27"/>
    <w:rsid w:val="00CB775F"/>
    <w:rsid w:val="00CC5DCC"/>
    <w:rsid w:val="00CC7BF7"/>
    <w:rsid w:val="00CD1E42"/>
    <w:rsid w:val="00CF22E4"/>
    <w:rsid w:val="00CF42BB"/>
    <w:rsid w:val="00CF78CC"/>
    <w:rsid w:val="00D033FA"/>
    <w:rsid w:val="00D03AEB"/>
    <w:rsid w:val="00D06613"/>
    <w:rsid w:val="00D07E42"/>
    <w:rsid w:val="00D07E59"/>
    <w:rsid w:val="00D101AF"/>
    <w:rsid w:val="00D11A2E"/>
    <w:rsid w:val="00D16955"/>
    <w:rsid w:val="00D2463A"/>
    <w:rsid w:val="00D438B9"/>
    <w:rsid w:val="00D45C84"/>
    <w:rsid w:val="00D478C1"/>
    <w:rsid w:val="00D51420"/>
    <w:rsid w:val="00D5470B"/>
    <w:rsid w:val="00D5698A"/>
    <w:rsid w:val="00D66C1E"/>
    <w:rsid w:val="00D70508"/>
    <w:rsid w:val="00D76021"/>
    <w:rsid w:val="00D804AF"/>
    <w:rsid w:val="00D806C9"/>
    <w:rsid w:val="00D80765"/>
    <w:rsid w:val="00D941DA"/>
    <w:rsid w:val="00DA6D9C"/>
    <w:rsid w:val="00DB50AA"/>
    <w:rsid w:val="00DB5D98"/>
    <w:rsid w:val="00DC2808"/>
    <w:rsid w:val="00DD264B"/>
    <w:rsid w:val="00DD28C8"/>
    <w:rsid w:val="00DD7CA1"/>
    <w:rsid w:val="00DE37B4"/>
    <w:rsid w:val="00DF35D5"/>
    <w:rsid w:val="00DF5C7D"/>
    <w:rsid w:val="00E04932"/>
    <w:rsid w:val="00E063D1"/>
    <w:rsid w:val="00E103F7"/>
    <w:rsid w:val="00E131D7"/>
    <w:rsid w:val="00E137E4"/>
    <w:rsid w:val="00E14D2D"/>
    <w:rsid w:val="00E22C75"/>
    <w:rsid w:val="00E26524"/>
    <w:rsid w:val="00E3042E"/>
    <w:rsid w:val="00E30BB9"/>
    <w:rsid w:val="00E31BB9"/>
    <w:rsid w:val="00E343BA"/>
    <w:rsid w:val="00E608F1"/>
    <w:rsid w:val="00E6691F"/>
    <w:rsid w:val="00E67B04"/>
    <w:rsid w:val="00E725B2"/>
    <w:rsid w:val="00E72B6D"/>
    <w:rsid w:val="00E755B9"/>
    <w:rsid w:val="00E75FAD"/>
    <w:rsid w:val="00E820AE"/>
    <w:rsid w:val="00E83450"/>
    <w:rsid w:val="00E83614"/>
    <w:rsid w:val="00E85FAF"/>
    <w:rsid w:val="00E876CD"/>
    <w:rsid w:val="00E910E8"/>
    <w:rsid w:val="00E92BA9"/>
    <w:rsid w:val="00E93A46"/>
    <w:rsid w:val="00EA1CC3"/>
    <w:rsid w:val="00EA56CB"/>
    <w:rsid w:val="00EA5F93"/>
    <w:rsid w:val="00EA7B2F"/>
    <w:rsid w:val="00EB0CD1"/>
    <w:rsid w:val="00EB73F0"/>
    <w:rsid w:val="00EB74EE"/>
    <w:rsid w:val="00EC0FD4"/>
    <w:rsid w:val="00EC4006"/>
    <w:rsid w:val="00EC6A40"/>
    <w:rsid w:val="00ED22D5"/>
    <w:rsid w:val="00ED7314"/>
    <w:rsid w:val="00EE27B2"/>
    <w:rsid w:val="00EE5D04"/>
    <w:rsid w:val="00EF4B10"/>
    <w:rsid w:val="00EF62DB"/>
    <w:rsid w:val="00EF6E8C"/>
    <w:rsid w:val="00F044C0"/>
    <w:rsid w:val="00F073FC"/>
    <w:rsid w:val="00F21EC6"/>
    <w:rsid w:val="00F318BB"/>
    <w:rsid w:val="00F32603"/>
    <w:rsid w:val="00F43A5B"/>
    <w:rsid w:val="00F4689C"/>
    <w:rsid w:val="00F50A5A"/>
    <w:rsid w:val="00F513F2"/>
    <w:rsid w:val="00F61642"/>
    <w:rsid w:val="00F67CB0"/>
    <w:rsid w:val="00F738C5"/>
    <w:rsid w:val="00F778DF"/>
    <w:rsid w:val="00F810B0"/>
    <w:rsid w:val="00F92CA0"/>
    <w:rsid w:val="00F96E43"/>
    <w:rsid w:val="00FA0BC9"/>
    <w:rsid w:val="00FA2776"/>
    <w:rsid w:val="00FB1835"/>
    <w:rsid w:val="00FB6040"/>
    <w:rsid w:val="00FB68BE"/>
    <w:rsid w:val="00FC55B6"/>
    <w:rsid w:val="00FC6BFC"/>
    <w:rsid w:val="00FC72AC"/>
    <w:rsid w:val="00FD0238"/>
    <w:rsid w:val="00FD0241"/>
    <w:rsid w:val="00FD4232"/>
    <w:rsid w:val="00FD548B"/>
    <w:rsid w:val="00FE169C"/>
    <w:rsid w:val="00FE295D"/>
    <w:rsid w:val="00FF5CBC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69C"/>
    <w:pPr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sa-IN" w:bidi="sa-IN"/>
    </w:rPr>
  </w:style>
  <w:style w:type="paragraph" w:styleId="Nagwek1">
    <w:name w:val="heading 1"/>
    <w:basedOn w:val="Normalny"/>
    <w:next w:val="Tekstpodstawowy"/>
    <w:link w:val="Nagwek1Znak"/>
    <w:qFormat/>
    <w:rsid w:val="00E3042E"/>
    <w:pPr>
      <w:keepNext/>
      <w:tabs>
        <w:tab w:val="num" w:pos="1080"/>
      </w:tabs>
      <w:spacing w:before="240" w:after="120" w:line="276" w:lineRule="auto"/>
      <w:ind w:left="1080" w:hanging="360"/>
      <w:outlineLvl w:val="0"/>
    </w:pPr>
    <w:rPr>
      <w:rFonts w:eastAsia="SimSun"/>
      <w:b/>
      <w:bCs/>
      <w:sz w:val="48"/>
      <w:szCs w:val="4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3E"/>
    <w:pPr>
      <w:ind w:left="720"/>
      <w:contextualSpacing/>
    </w:pPr>
    <w:rPr>
      <w:szCs w:val="18"/>
    </w:rPr>
  </w:style>
  <w:style w:type="table" w:styleId="Tabela-Siatka">
    <w:name w:val="Table Grid"/>
    <w:basedOn w:val="Standardowy"/>
    <w:uiPriority w:val="59"/>
    <w:rsid w:val="00B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9680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680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7028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F3D8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3042E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042E"/>
    <w:pPr>
      <w:spacing w:after="120"/>
    </w:pPr>
    <w:rPr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042E"/>
    <w:rPr>
      <w:rFonts w:ascii="Times New Roman" w:eastAsia="Times New Roman" w:hAnsi="Times New Roman" w:cs="Mangal"/>
      <w:sz w:val="20"/>
      <w:szCs w:val="18"/>
      <w:lang w:eastAsia="sa-IN" w:bidi="sa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72C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A301E3"/>
    <w:pPr>
      <w:tabs>
        <w:tab w:val="center" w:pos="4536"/>
        <w:tab w:val="right" w:pos="9072"/>
      </w:tabs>
    </w:pPr>
    <w:rPr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01E3"/>
    <w:rPr>
      <w:rFonts w:ascii="Times New Roman" w:eastAsia="Times New Roman" w:hAnsi="Times New Roman" w:cs="Mangal"/>
      <w:sz w:val="20"/>
      <w:szCs w:val="18"/>
      <w:lang w:eastAsia="sa-IN" w:bidi="sa-IN"/>
    </w:rPr>
  </w:style>
  <w:style w:type="paragraph" w:styleId="Stopka">
    <w:name w:val="footer"/>
    <w:basedOn w:val="Normalny"/>
    <w:link w:val="StopkaZnak"/>
    <w:uiPriority w:val="99"/>
    <w:unhideWhenUsed/>
    <w:rsid w:val="00A301E3"/>
    <w:pPr>
      <w:tabs>
        <w:tab w:val="center" w:pos="4536"/>
        <w:tab w:val="right" w:pos="9072"/>
      </w:tabs>
    </w:pPr>
    <w:rPr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A301E3"/>
    <w:rPr>
      <w:rFonts w:ascii="Times New Roman" w:eastAsia="Times New Roman" w:hAnsi="Times New Roman" w:cs="Mangal"/>
      <w:sz w:val="20"/>
      <w:szCs w:val="18"/>
      <w:lang w:eastAsia="sa-IN" w:bidi="s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BF8B1-7B3D-4340-91B6-FFC56B09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Sambor</dc:creator>
  <cp:lastModifiedBy>Sambor</cp:lastModifiedBy>
  <cp:revision>10</cp:revision>
  <dcterms:created xsi:type="dcterms:W3CDTF">2024-06-16T07:57:00Z</dcterms:created>
  <dcterms:modified xsi:type="dcterms:W3CDTF">2024-06-17T19:34:00Z</dcterms:modified>
</cp:coreProperties>
</file>