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D26" w:rsidRDefault="001B5D26">
      <w:pPr>
        <w:rPr>
          <w:noProof/>
        </w:rPr>
      </w:pPr>
    </w:p>
    <w:p w:rsidR="00336AC4" w:rsidRDefault="00336AC4">
      <w:pPr>
        <w:rPr>
          <w:rFonts w:hint="eastAsia"/>
        </w:rPr>
      </w:pPr>
    </w:p>
    <w:p w:rsidR="00781B51" w:rsidRDefault="004B1CBB">
      <w:r>
        <w:rPr>
          <w:noProof/>
        </w:rPr>
        <w:drawing>
          <wp:inline distT="0" distB="0" distL="0" distR="0" wp14:anchorId="7C9CD6FA" wp14:editId="7A124311">
            <wp:extent cx="5274310" cy="16675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AC4" w:rsidRPr="00AA0331" w:rsidRDefault="00336AC4">
      <w:pPr>
        <w:rPr>
          <w:rFonts w:ascii="Times New Roman" w:hAnsi="Times New Roman" w:cs="Times New Roman"/>
          <w:color w:val="000000" w:themeColor="text1"/>
        </w:rPr>
      </w:pPr>
      <w:r w:rsidRPr="00215461">
        <w:rPr>
          <w:rFonts w:ascii="Times New Roman" w:hAnsi="Times New Roman" w:cs="Times New Roman"/>
          <w:b/>
          <w:color w:val="000000" w:themeColor="text1"/>
        </w:rPr>
        <w:t>Fig</w:t>
      </w:r>
      <w:r w:rsidRPr="00AA0331">
        <w:rPr>
          <w:rFonts w:ascii="Times New Roman" w:hAnsi="Times New Roman" w:cs="Times New Roman"/>
          <w:b/>
          <w:color w:val="000000" w:themeColor="text1"/>
        </w:rPr>
        <w:t xml:space="preserve">. S1 </w:t>
      </w:r>
      <w:r w:rsidR="00AA0331" w:rsidRPr="00AA0331">
        <w:rPr>
          <w:rFonts w:ascii="Times New Roman" w:hAnsi="Times New Roman" w:cs="Times New Roman"/>
          <w:b/>
          <w:color w:val="000000" w:themeColor="text1"/>
        </w:rPr>
        <w:t xml:space="preserve">Screening of positive </w:t>
      </w:r>
      <w:r w:rsidR="00AA0331" w:rsidRPr="00AA0331">
        <w:rPr>
          <w:rFonts w:ascii="Times New Roman" w:hAnsi="Times New Roman" w:cs="Times New Roman"/>
          <w:b/>
          <w:i/>
          <w:color w:val="000000" w:themeColor="text1"/>
        </w:rPr>
        <w:t>H</w:t>
      </w:r>
      <w:r w:rsidR="00AA0331" w:rsidRPr="00AA0331">
        <w:rPr>
          <w:rFonts w:ascii="Times New Roman" w:hAnsi="Times New Roman" w:cs="Times New Roman" w:hint="eastAsia"/>
          <w:b/>
          <w:i/>
          <w:color w:val="000000" w:themeColor="text1"/>
        </w:rPr>
        <w:t>c</w:t>
      </w:r>
      <w:r w:rsidR="00AA0331" w:rsidRPr="00AA0331">
        <w:rPr>
          <w:rFonts w:ascii="Times New Roman" w:hAnsi="Times New Roman" w:cs="Times New Roman"/>
          <w:b/>
          <w:i/>
          <w:color w:val="000000" w:themeColor="text1"/>
        </w:rPr>
        <w:t>MDH1</w:t>
      </w:r>
      <w:r w:rsidR="00AA0331" w:rsidRPr="00AA0331">
        <w:rPr>
          <w:rFonts w:ascii="Times New Roman" w:hAnsi="Times New Roman" w:cs="Times New Roman"/>
          <w:b/>
          <w:color w:val="000000" w:themeColor="text1"/>
        </w:rPr>
        <w:t xml:space="preserve"> plants and analysis of </w:t>
      </w:r>
      <w:r w:rsidR="00AA0331" w:rsidRPr="00AA0331">
        <w:rPr>
          <w:rFonts w:ascii="Times New Roman" w:hAnsi="Times New Roman" w:cs="Times New Roman"/>
          <w:b/>
          <w:i/>
          <w:color w:val="000000" w:themeColor="text1"/>
        </w:rPr>
        <w:t>H</w:t>
      </w:r>
      <w:r w:rsidR="00AA0331" w:rsidRPr="00AA0331">
        <w:rPr>
          <w:rFonts w:ascii="Times New Roman" w:hAnsi="Times New Roman" w:cs="Times New Roman" w:hint="eastAsia"/>
          <w:b/>
          <w:i/>
          <w:color w:val="000000" w:themeColor="text1"/>
        </w:rPr>
        <w:t>c</w:t>
      </w:r>
      <w:r w:rsidR="00AA0331" w:rsidRPr="00AA0331">
        <w:rPr>
          <w:rFonts w:ascii="Times New Roman" w:hAnsi="Times New Roman" w:cs="Times New Roman"/>
          <w:b/>
          <w:i/>
          <w:color w:val="000000" w:themeColor="text1"/>
        </w:rPr>
        <w:t>MDH1</w:t>
      </w:r>
      <w:r w:rsidR="00AA0331" w:rsidRPr="00AA0331">
        <w:rPr>
          <w:rFonts w:ascii="Times New Roman" w:hAnsi="Times New Roman" w:cs="Times New Roman"/>
          <w:b/>
          <w:color w:val="000000" w:themeColor="text1"/>
        </w:rPr>
        <w:t xml:space="preserve"> expression.</w:t>
      </w:r>
      <w:r w:rsidR="00AA0331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8B656C" w:rsidRPr="00215461">
        <w:rPr>
          <w:rFonts w:ascii="Times New Roman" w:hAnsi="Times New Roman" w:cs="Times New Roman"/>
          <w:color w:val="000000" w:themeColor="text1"/>
        </w:rPr>
        <w:t xml:space="preserve">(A) </w:t>
      </w:r>
      <w:r w:rsidR="008B656C" w:rsidRPr="00215461">
        <w:rPr>
          <w:rFonts w:ascii="Times New Roman" w:hAnsi="Times New Roman" w:cs="Times New Roman"/>
          <w:i/>
          <w:color w:val="000000" w:themeColor="text1"/>
        </w:rPr>
        <w:t>HcMDH</w:t>
      </w:r>
      <w:r w:rsidR="00DF7498">
        <w:rPr>
          <w:rFonts w:ascii="Times New Roman" w:hAnsi="Times New Roman" w:cs="Times New Roman"/>
          <w:i/>
          <w:color w:val="000000" w:themeColor="text1"/>
        </w:rPr>
        <w:t>1</w:t>
      </w:r>
      <w:r w:rsidR="008B656C" w:rsidRPr="00215461">
        <w:rPr>
          <w:rFonts w:ascii="Times New Roman" w:hAnsi="Times New Roman" w:cs="Times New Roman"/>
          <w:color w:val="000000" w:themeColor="text1"/>
        </w:rPr>
        <w:t xml:space="preserve">-overexpressing </w:t>
      </w:r>
      <w:r w:rsidR="008B656C" w:rsidRPr="00215461">
        <w:rPr>
          <w:rFonts w:ascii="Times New Roman" w:hAnsi="Times New Roman" w:cs="Times New Roman"/>
          <w:i/>
          <w:color w:val="000000" w:themeColor="text1"/>
        </w:rPr>
        <w:t>Arabidopsis</w:t>
      </w:r>
      <w:r w:rsidR="008B656C" w:rsidRPr="00215461">
        <w:rPr>
          <w:rFonts w:ascii="Times New Roman" w:hAnsi="Times New Roman" w:cs="Times New Roman"/>
          <w:color w:val="000000" w:themeColor="text1"/>
        </w:rPr>
        <w:t xml:space="preserve"> were obtained by adding antibiotics (kanamycin) to 1/2 MS medium for growth screening; (B) </w:t>
      </w:r>
      <w:r w:rsidRPr="00215461">
        <w:rPr>
          <w:rFonts w:ascii="Times New Roman" w:hAnsi="Times New Roman" w:cs="Times New Roman"/>
          <w:color w:val="000000" w:themeColor="text1"/>
        </w:rPr>
        <w:t xml:space="preserve">Relative expression of the overexpressed </w:t>
      </w:r>
      <w:r w:rsidR="001612E6">
        <w:rPr>
          <w:rFonts w:ascii="Times New Roman" w:hAnsi="Times New Roman" w:cs="Times New Roman"/>
          <w:color w:val="000000" w:themeColor="text1"/>
        </w:rPr>
        <w:t xml:space="preserve">lines using </w:t>
      </w:r>
      <w:r w:rsidR="00DF7498">
        <w:rPr>
          <w:rFonts w:ascii="Times New Roman" w:hAnsi="Times New Roman" w:cs="Times New Roman" w:hint="eastAsia"/>
          <w:color w:val="000000" w:themeColor="text1"/>
        </w:rPr>
        <w:t>q</w:t>
      </w:r>
      <w:r w:rsidRPr="00215461">
        <w:rPr>
          <w:rFonts w:ascii="Times New Roman" w:hAnsi="Times New Roman" w:cs="Times New Roman"/>
          <w:color w:val="000000" w:themeColor="text1"/>
        </w:rPr>
        <w:t>RT-PCR analysis in three technical a</w:t>
      </w:r>
      <w:r w:rsidR="00DF7498">
        <w:rPr>
          <w:rFonts w:ascii="Times New Roman" w:hAnsi="Times New Roman" w:cs="Times New Roman"/>
          <w:color w:val="000000" w:themeColor="text1"/>
        </w:rPr>
        <w:t>nd biological replications at T</w:t>
      </w:r>
      <w:r w:rsidRPr="00215461">
        <w:rPr>
          <w:rFonts w:ascii="Times New Roman" w:hAnsi="Times New Roman" w:cs="Times New Roman"/>
          <w:color w:val="000000" w:themeColor="text1"/>
        </w:rPr>
        <w:t>2 generation.</w:t>
      </w:r>
    </w:p>
    <w:p w:rsidR="00B34013" w:rsidRDefault="00B34013"/>
    <w:p w:rsidR="00C60B5A" w:rsidRDefault="00C60B5A">
      <w:pPr>
        <w:rPr>
          <w:b/>
          <w:color w:val="FF0000"/>
        </w:rPr>
      </w:pPr>
    </w:p>
    <w:p w:rsidR="004B1CBB" w:rsidRDefault="004B1CBB">
      <w:pPr>
        <w:rPr>
          <w:b/>
          <w:color w:val="FF0000"/>
        </w:rPr>
      </w:pPr>
    </w:p>
    <w:p w:rsidR="004B1CBB" w:rsidRDefault="004B1CBB"/>
    <w:p w:rsidR="00C60B5A" w:rsidRDefault="00C60B5A"/>
    <w:p w:rsidR="00C60B5A" w:rsidRDefault="00C60B5A"/>
    <w:p w:rsidR="00B34013" w:rsidRDefault="00067D98">
      <w:r>
        <w:rPr>
          <w:noProof/>
        </w:rPr>
        <w:lastRenderedPageBreak/>
        <w:drawing>
          <wp:inline distT="0" distB="0" distL="0" distR="0" wp14:anchorId="12CA8701" wp14:editId="33C4EF4C">
            <wp:extent cx="5274310" cy="47599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013" w:rsidRPr="00664526" w:rsidRDefault="005762C4" w:rsidP="00B34013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b/>
        </w:rPr>
        <w:t>Fig. S</w:t>
      </w:r>
      <w:r w:rsidRPr="004D1BC2">
        <w:rPr>
          <w:rFonts w:ascii="Times New Roman" w:hAnsi="Times New Roman" w:cs="Times New Roman"/>
          <w:b/>
        </w:rPr>
        <w:t>2</w:t>
      </w:r>
      <w:r w:rsidR="00B34013" w:rsidRPr="004D1BC2">
        <w:rPr>
          <w:rFonts w:ascii="Times New Roman" w:hAnsi="Times New Roman" w:cs="Times New Roman"/>
          <w:b/>
        </w:rPr>
        <w:t xml:space="preserve"> The germination rate of </w:t>
      </w:r>
      <w:r w:rsidR="00215461" w:rsidRPr="004D1BC2">
        <w:rPr>
          <w:rFonts w:ascii="Times New Roman" w:hAnsi="Times New Roman" w:cs="Times New Roman"/>
          <w:b/>
          <w:i/>
          <w:color w:val="000000" w:themeColor="text1"/>
        </w:rPr>
        <w:t>HcMDH</w:t>
      </w:r>
      <w:r w:rsidR="006E6AE0" w:rsidRPr="004D1BC2">
        <w:rPr>
          <w:rFonts w:ascii="Times New Roman" w:hAnsi="Times New Roman" w:cs="Times New Roman"/>
          <w:b/>
          <w:i/>
          <w:color w:val="000000" w:themeColor="text1"/>
        </w:rPr>
        <w:t>1</w:t>
      </w:r>
      <w:r w:rsidR="00B34013" w:rsidRPr="004D1BC2">
        <w:rPr>
          <w:rFonts w:ascii="Times New Roman" w:hAnsi="Times New Roman" w:cs="Times New Roman"/>
          <w:b/>
        </w:rPr>
        <w:t>-OEs and WT seeds under different concentrations of NaCl and mannitol treatment.</w:t>
      </w:r>
      <w:r w:rsidR="00664526">
        <w:rPr>
          <w:rFonts w:ascii="Times New Roman" w:hAnsi="Times New Roman" w:cs="Times New Roman"/>
          <w:b/>
        </w:rPr>
        <w:t xml:space="preserve"> </w:t>
      </w:r>
      <w:r w:rsidR="00664526" w:rsidRPr="00BE2BA0">
        <w:rPr>
          <w:rFonts w:ascii="Times New Roman" w:hAnsi="Times New Roman" w:cs="Times New Roman"/>
        </w:rPr>
        <w:t>Statistical analysis was performed using Student's t-test, p</w:t>
      </w:r>
      <w:r w:rsidR="00664526">
        <w:rPr>
          <w:rFonts w:ascii="Times New Roman" w:hAnsi="Times New Roman" w:cs="Times New Roman"/>
        </w:rPr>
        <w:t xml:space="preserve"> </w:t>
      </w:r>
      <w:r w:rsidR="00664526" w:rsidRPr="00BE2BA0">
        <w:rPr>
          <w:rFonts w:ascii="Times New Roman" w:hAnsi="Times New Roman" w:cs="Times New Roman"/>
        </w:rPr>
        <w:t>&lt;</w:t>
      </w:r>
      <w:r w:rsidR="00664526">
        <w:rPr>
          <w:rFonts w:ascii="Times New Roman" w:hAnsi="Times New Roman" w:cs="Times New Roman"/>
        </w:rPr>
        <w:t xml:space="preserve"> </w:t>
      </w:r>
      <w:r w:rsidR="00664526" w:rsidRPr="00BE2BA0">
        <w:rPr>
          <w:rFonts w:ascii="Times New Roman" w:hAnsi="Times New Roman" w:cs="Times New Roman"/>
        </w:rPr>
        <w:t>0.05 (*), p</w:t>
      </w:r>
      <w:r w:rsidR="00664526">
        <w:rPr>
          <w:rFonts w:ascii="Times New Roman" w:hAnsi="Times New Roman" w:cs="Times New Roman"/>
        </w:rPr>
        <w:t xml:space="preserve"> </w:t>
      </w:r>
      <w:r w:rsidR="00664526" w:rsidRPr="00BE2BA0">
        <w:rPr>
          <w:rFonts w:ascii="Times New Roman" w:hAnsi="Times New Roman" w:cs="Times New Roman"/>
        </w:rPr>
        <w:t>&lt;</w:t>
      </w:r>
      <w:r w:rsidR="00664526">
        <w:rPr>
          <w:rFonts w:ascii="Times New Roman" w:hAnsi="Times New Roman" w:cs="Times New Roman"/>
        </w:rPr>
        <w:t xml:space="preserve"> </w:t>
      </w:r>
      <w:r w:rsidR="00664526" w:rsidRPr="00BE2BA0">
        <w:rPr>
          <w:rFonts w:ascii="Times New Roman" w:hAnsi="Times New Roman" w:cs="Times New Roman"/>
        </w:rPr>
        <w:t>0.01 (**).</w:t>
      </w:r>
    </w:p>
    <w:p w:rsidR="009C0025" w:rsidRDefault="009C0025" w:rsidP="00B34013"/>
    <w:p w:rsidR="00BE2BA0" w:rsidRDefault="00BE2BA0" w:rsidP="00B34013"/>
    <w:p w:rsidR="00BE2BA0" w:rsidRDefault="00BE2BA0" w:rsidP="00B34013"/>
    <w:p w:rsidR="00BE2BA0" w:rsidRDefault="00BE2BA0" w:rsidP="00B34013"/>
    <w:p w:rsidR="00BE2BA0" w:rsidRDefault="00BE2BA0" w:rsidP="00B34013"/>
    <w:p w:rsidR="00BE2BA0" w:rsidRDefault="00B6440E" w:rsidP="00B34013">
      <w:r>
        <w:rPr>
          <w:noProof/>
        </w:rPr>
        <w:lastRenderedPageBreak/>
        <w:drawing>
          <wp:inline distT="0" distB="0" distL="0" distR="0" wp14:anchorId="338D107D" wp14:editId="06E5908C">
            <wp:extent cx="5274310" cy="34340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A0" w:rsidRDefault="00BE2BA0" w:rsidP="00B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 S3 Silencing</w:t>
      </w:r>
      <w:r w:rsidRPr="004D1BC2">
        <w:rPr>
          <w:rFonts w:ascii="Times New Roman" w:hAnsi="Times New Roman" w:cs="Times New Roman"/>
          <w:b/>
        </w:rPr>
        <w:t xml:space="preserve"> </w:t>
      </w:r>
      <w:r w:rsidR="004D1BC2" w:rsidRPr="004D1BC2">
        <w:rPr>
          <w:rFonts w:ascii="Times New Roman" w:hAnsi="Times New Roman" w:cs="Times New Roman"/>
          <w:b/>
          <w:i/>
        </w:rPr>
        <w:t>HcMDH1</w:t>
      </w:r>
      <w:r w:rsidR="004D1BC2" w:rsidRPr="004D1BC2">
        <w:rPr>
          <w:rFonts w:ascii="Times New Roman" w:hAnsi="Times New Roman" w:cs="Times New Roman"/>
          <w:b/>
          <w:i/>
        </w:rPr>
        <w:t xml:space="preserve"> </w:t>
      </w:r>
      <w:r w:rsidRPr="004D1BC2">
        <w:rPr>
          <w:rFonts w:ascii="Times New Roman" w:hAnsi="Times New Roman" w:cs="Times New Roman"/>
          <w:b/>
        </w:rPr>
        <w:t>dete</w:t>
      </w:r>
      <w:r>
        <w:rPr>
          <w:rFonts w:ascii="Times New Roman" w:hAnsi="Times New Roman" w:cs="Times New Roman"/>
          <w:b/>
        </w:rPr>
        <w:t>ction of k</w:t>
      </w:r>
      <w:r w:rsidRPr="00BE2BA0">
        <w:rPr>
          <w:rFonts w:ascii="Times New Roman" w:hAnsi="Times New Roman" w:cs="Times New Roman"/>
          <w:b/>
        </w:rPr>
        <w:t xml:space="preserve">enaf VIGS. </w:t>
      </w:r>
      <w:r w:rsidR="004D2DED" w:rsidRPr="00A4747D">
        <w:rPr>
          <w:rFonts w:ascii="Times New Roman" w:eastAsia="宋体" w:hAnsi="Times New Roman" w:cs="Times New Roman"/>
          <w:b/>
          <w:szCs w:val="24"/>
        </w:rPr>
        <w:t>(</w:t>
      </w:r>
      <w:r w:rsidR="004D2DED" w:rsidRPr="00A4747D">
        <w:rPr>
          <w:rFonts w:ascii="Times New Roman" w:eastAsia="宋体" w:hAnsi="Times New Roman" w:cs="Times New Roman"/>
          <w:szCs w:val="24"/>
        </w:rPr>
        <w:t>A</w:t>
      </w:r>
      <w:r w:rsidR="004D2DED">
        <w:rPr>
          <w:rFonts w:ascii="Times New Roman" w:eastAsia="宋体" w:hAnsi="Times New Roman" w:cs="Times New Roman"/>
          <w:szCs w:val="24"/>
        </w:rPr>
        <w:t>-B</w:t>
      </w:r>
      <w:r w:rsidR="004D2DED" w:rsidRPr="00A4747D">
        <w:rPr>
          <w:rFonts w:ascii="Times New Roman" w:eastAsia="宋体" w:hAnsi="Times New Roman" w:cs="Times New Roman"/>
          <w:szCs w:val="24"/>
        </w:rPr>
        <w:t xml:space="preserve">) Albino phenotype of silencing of </w:t>
      </w:r>
      <w:r w:rsidR="004D2DED" w:rsidRPr="00A4747D">
        <w:rPr>
          <w:rFonts w:ascii="Times New Roman" w:eastAsia="宋体" w:hAnsi="Times New Roman" w:cs="Times New Roman"/>
          <w:i/>
          <w:szCs w:val="24"/>
        </w:rPr>
        <w:t>Hc</w:t>
      </w:r>
      <w:r w:rsidR="004D2DED">
        <w:rPr>
          <w:rFonts w:ascii="Times New Roman" w:eastAsia="宋体" w:hAnsi="Times New Roman" w:cs="Times New Roman"/>
          <w:i/>
          <w:szCs w:val="24"/>
        </w:rPr>
        <w:t>Trx</w:t>
      </w:r>
      <w:r w:rsidR="004D2DED">
        <w:rPr>
          <w:rFonts w:ascii="Times New Roman" w:eastAsia="宋体" w:hAnsi="Times New Roman" w:cs="Times New Roman"/>
          <w:szCs w:val="24"/>
        </w:rPr>
        <w:t>; (C</w:t>
      </w:r>
      <w:r w:rsidR="004D2DED" w:rsidRPr="00A4747D">
        <w:rPr>
          <w:rFonts w:ascii="Times New Roman" w:eastAsia="宋体" w:hAnsi="Times New Roman" w:cs="Times New Roman"/>
          <w:szCs w:val="24"/>
        </w:rPr>
        <w:t xml:space="preserve">) The transcript level of the </w:t>
      </w:r>
      <w:r w:rsidR="004D2DED" w:rsidRPr="00BE2BA0">
        <w:rPr>
          <w:rFonts w:ascii="Times New Roman" w:hAnsi="Times New Roman" w:cs="Times New Roman"/>
          <w:i/>
        </w:rPr>
        <w:t>HcMDH1</w:t>
      </w:r>
      <w:r w:rsidR="00B6440E">
        <w:rPr>
          <w:rFonts w:ascii="Times New Roman" w:eastAsia="宋体" w:hAnsi="Times New Roman" w:cs="Times New Roman"/>
          <w:szCs w:val="24"/>
        </w:rPr>
        <w:t xml:space="preserve"> gene was tested by qRT-PCR; (D-E)</w:t>
      </w:r>
      <w:r w:rsidR="00B6440E" w:rsidRPr="00B6440E">
        <w:rPr>
          <w:rFonts w:ascii="Times New Roman" w:eastAsia="宋体" w:hAnsi="Times New Roman" w:cs="Times New Roman"/>
          <w:szCs w:val="24"/>
        </w:rPr>
        <w:t xml:space="preserve"> </w:t>
      </w:r>
      <w:r w:rsidR="00B6440E">
        <w:rPr>
          <w:rFonts w:ascii="Times New Roman" w:eastAsia="宋体" w:hAnsi="Times New Roman" w:cs="Times New Roman"/>
          <w:szCs w:val="24"/>
        </w:rPr>
        <w:t xml:space="preserve">NBT and </w:t>
      </w:r>
      <w:r w:rsidR="00B6440E" w:rsidRPr="00B6440E">
        <w:rPr>
          <w:rFonts w:ascii="Times New Roman" w:eastAsia="宋体" w:hAnsi="Times New Roman" w:cs="Times New Roman"/>
          <w:szCs w:val="24"/>
        </w:rPr>
        <w:t>DAB staining, respectively</w:t>
      </w:r>
      <w:r w:rsidR="00B6440E">
        <w:rPr>
          <w:rFonts w:ascii="Times New Roman" w:eastAsia="宋体" w:hAnsi="Times New Roman" w:cs="Times New Roman"/>
          <w:szCs w:val="24"/>
        </w:rPr>
        <w:t>.</w:t>
      </w:r>
      <w:r w:rsidR="004D2DED">
        <w:rPr>
          <w:rFonts w:ascii="Times New Roman" w:eastAsia="宋体" w:hAnsi="Times New Roman" w:cs="Times New Roman"/>
          <w:szCs w:val="24"/>
        </w:rPr>
        <w:t xml:space="preserve"> </w:t>
      </w:r>
      <w:r w:rsidRPr="00BE2BA0">
        <w:rPr>
          <w:rFonts w:ascii="Times New Roman" w:hAnsi="Times New Roman" w:cs="Times New Roman"/>
        </w:rPr>
        <w:t>Statistical analysis was performed using Student's t-test, p</w:t>
      </w:r>
      <w:r w:rsidR="004D1BC2">
        <w:rPr>
          <w:rFonts w:ascii="Times New Roman" w:hAnsi="Times New Roman" w:cs="Times New Roman"/>
        </w:rPr>
        <w:t xml:space="preserve"> </w:t>
      </w:r>
      <w:r w:rsidRPr="00BE2BA0">
        <w:rPr>
          <w:rFonts w:ascii="Times New Roman" w:hAnsi="Times New Roman" w:cs="Times New Roman"/>
        </w:rPr>
        <w:t>&lt;</w:t>
      </w:r>
      <w:r w:rsidR="004D1BC2">
        <w:rPr>
          <w:rFonts w:ascii="Times New Roman" w:hAnsi="Times New Roman" w:cs="Times New Roman"/>
        </w:rPr>
        <w:t xml:space="preserve"> </w:t>
      </w:r>
      <w:r w:rsidRPr="00BE2BA0">
        <w:rPr>
          <w:rFonts w:ascii="Times New Roman" w:hAnsi="Times New Roman" w:cs="Times New Roman"/>
        </w:rPr>
        <w:t>0.05 (*), p</w:t>
      </w:r>
      <w:r w:rsidR="004D1BC2">
        <w:rPr>
          <w:rFonts w:ascii="Times New Roman" w:hAnsi="Times New Roman" w:cs="Times New Roman"/>
        </w:rPr>
        <w:t xml:space="preserve"> </w:t>
      </w:r>
      <w:r w:rsidRPr="00BE2BA0">
        <w:rPr>
          <w:rFonts w:ascii="Times New Roman" w:hAnsi="Times New Roman" w:cs="Times New Roman"/>
        </w:rPr>
        <w:t>&lt;</w:t>
      </w:r>
      <w:r w:rsidR="004D1BC2">
        <w:rPr>
          <w:rFonts w:ascii="Times New Roman" w:hAnsi="Times New Roman" w:cs="Times New Roman"/>
        </w:rPr>
        <w:t xml:space="preserve"> </w:t>
      </w:r>
      <w:r w:rsidRPr="00BE2BA0">
        <w:rPr>
          <w:rFonts w:ascii="Times New Roman" w:hAnsi="Times New Roman" w:cs="Times New Roman"/>
        </w:rPr>
        <w:t>0.01 (**).</w:t>
      </w:r>
    </w:p>
    <w:p w:rsidR="00B6440E" w:rsidRDefault="00B6440E" w:rsidP="00BE2BA0">
      <w:pPr>
        <w:rPr>
          <w:rFonts w:ascii="Times New Roman" w:hAnsi="Times New Roman" w:cs="Times New Roman"/>
        </w:rPr>
      </w:pPr>
    </w:p>
    <w:p w:rsidR="00B6440E" w:rsidRDefault="00B6440E" w:rsidP="00BE2BA0">
      <w:pPr>
        <w:rPr>
          <w:rFonts w:ascii="Times New Roman" w:hAnsi="Times New Roman" w:cs="Times New Roman"/>
        </w:rPr>
      </w:pPr>
    </w:p>
    <w:p w:rsidR="00B6440E" w:rsidRDefault="00B6440E" w:rsidP="00BE2BA0">
      <w:pPr>
        <w:rPr>
          <w:rFonts w:ascii="Times New Roman" w:hAnsi="Times New Roman" w:cs="Times New Roman"/>
        </w:rPr>
      </w:pPr>
    </w:p>
    <w:p w:rsidR="00B6440E" w:rsidRDefault="00B6440E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4B1CBB" w:rsidRDefault="004B1CBB" w:rsidP="00BE2BA0">
      <w:pPr>
        <w:rPr>
          <w:rFonts w:ascii="Times New Roman" w:hAnsi="Times New Roman" w:cs="Times New Roman"/>
        </w:rPr>
      </w:pPr>
    </w:p>
    <w:p w:rsidR="00B6440E" w:rsidRPr="004D2DED" w:rsidRDefault="00B6440E" w:rsidP="00BE2BA0">
      <w:pPr>
        <w:rPr>
          <w:rFonts w:ascii="Times New Roman" w:eastAsia="宋体" w:hAnsi="Times New Roman" w:cs="Times New Roman"/>
          <w:szCs w:val="24"/>
        </w:rPr>
      </w:pPr>
    </w:p>
    <w:p w:rsidR="009C0025" w:rsidRDefault="006E6AE0" w:rsidP="00B34013">
      <w:r>
        <w:rPr>
          <w:noProof/>
        </w:rPr>
        <w:lastRenderedPageBreak/>
        <w:drawing>
          <wp:inline distT="0" distB="0" distL="0" distR="0" wp14:anchorId="33E28E67" wp14:editId="23C20773">
            <wp:extent cx="5274310" cy="22072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6ACF" w:rsidRPr="006E6AE0" w:rsidRDefault="004D2DED" w:rsidP="00B3401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Fig. S4</w:t>
      </w:r>
      <w:r w:rsidR="009B6ACF">
        <w:rPr>
          <w:rFonts w:ascii="Times New Roman" w:hAnsi="Times New Roman" w:cs="Times New Roman"/>
          <w:b/>
        </w:rPr>
        <w:t xml:space="preserve"> </w:t>
      </w:r>
      <w:r w:rsidR="00D14F92">
        <w:rPr>
          <w:rFonts w:ascii="Times New Roman" w:hAnsi="Times New Roman" w:cs="Times New Roman"/>
          <w:b/>
        </w:rPr>
        <w:t>The rela</w:t>
      </w:r>
      <w:r w:rsidR="00D14F92" w:rsidRPr="00D14F92">
        <w:rPr>
          <w:rFonts w:ascii="Times New Roman" w:hAnsi="Times New Roman" w:cs="Times New Roman"/>
          <w:b/>
        </w:rPr>
        <w:t xml:space="preserve">tive water content </w:t>
      </w:r>
      <w:r w:rsidR="00D14F92">
        <w:rPr>
          <w:rFonts w:ascii="Times New Roman" w:hAnsi="Times New Roman" w:cs="Times New Roman"/>
          <w:b/>
        </w:rPr>
        <w:t>and</w:t>
      </w:r>
      <w:r w:rsidR="00D14F92" w:rsidRPr="00D14F92">
        <w:rPr>
          <w:rFonts w:ascii="Times New Roman" w:hAnsi="Times New Roman" w:cs="Times New Roman"/>
          <w:b/>
        </w:rPr>
        <w:t xml:space="preserve"> water loss rate</w:t>
      </w:r>
      <w:r w:rsidR="00D14F92">
        <w:rPr>
          <w:rFonts w:ascii="Times New Roman" w:hAnsi="Times New Roman" w:cs="Times New Roman"/>
          <w:b/>
        </w:rPr>
        <w:t xml:space="preserve"> of </w:t>
      </w:r>
      <w:r w:rsidR="006E6AE0">
        <w:rPr>
          <w:rFonts w:ascii="Times New Roman" w:hAnsi="Times New Roman" w:cs="Times New Roman" w:hint="eastAsia"/>
          <w:b/>
        </w:rPr>
        <w:t>p</w:t>
      </w:r>
      <w:r w:rsidR="00D14F92">
        <w:rPr>
          <w:rFonts w:ascii="Times New Roman" w:hAnsi="Times New Roman" w:cs="Times New Roman"/>
          <w:b/>
        </w:rPr>
        <w:t>TRV</w:t>
      </w:r>
      <w:r w:rsidR="006E6AE0" w:rsidRPr="006E6AE0">
        <w:rPr>
          <w:rFonts w:ascii="Times New Roman" w:hAnsi="Times New Roman" w:cs="Times New Roman"/>
          <w:b/>
          <w:vertAlign w:val="subscript"/>
        </w:rPr>
        <w:t>2</w:t>
      </w:r>
      <w:r w:rsidR="00D14F92">
        <w:rPr>
          <w:rFonts w:ascii="Times New Roman" w:hAnsi="Times New Roman" w:cs="Times New Roman"/>
          <w:b/>
        </w:rPr>
        <w:t xml:space="preserve"> </w:t>
      </w:r>
      <w:r w:rsidR="00D14F92">
        <w:rPr>
          <w:rFonts w:ascii="Times New Roman" w:hAnsi="Times New Roman" w:cs="Times New Roman" w:hint="eastAsia"/>
          <w:b/>
        </w:rPr>
        <w:t>and</w:t>
      </w:r>
      <w:r w:rsidR="00D14F92">
        <w:rPr>
          <w:rFonts w:ascii="Times New Roman" w:hAnsi="Times New Roman" w:cs="Times New Roman"/>
          <w:b/>
        </w:rPr>
        <w:t xml:space="preserve"> </w:t>
      </w:r>
      <w:r w:rsidR="006E6AE0">
        <w:rPr>
          <w:rFonts w:ascii="Times New Roman" w:hAnsi="Times New Roman" w:cs="Times New Roman"/>
          <w:b/>
        </w:rPr>
        <w:t>p</w:t>
      </w:r>
      <w:r w:rsidR="00D14F92">
        <w:rPr>
          <w:rFonts w:ascii="Times New Roman" w:hAnsi="Times New Roman" w:cs="Times New Roman"/>
          <w:b/>
        </w:rPr>
        <w:t>TRV</w:t>
      </w:r>
      <w:r w:rsidR="006E6AE0" w:rsidRPr="006E6AE0">
        <w:rPr>
          <w:rFonts w:ascii="Times New Roman" w:hAnsi="Times New Roman" w:cs="Times New Roman"/>
          <w:b/>
          <w:vertAlign w:val="subscript"/>
        </w:rPr>
        <w:t>2</w:t>
      </w:r>
      <w:r w:rsidR="006E6AE0">
        <w:rPr>
          <w:rFonts w:ascii="Times New Roman" w:hAnsi="Times New Roman" w:cs="Times New Roman"/>
          <w:b/>
        </w:rPr>
        <w:t>-</w:t>
      </w:r>
      <w:r w:rsidR="00D14F92" w:rsidRPr="006E6AE0">
        <w:rPr>
          <w:rFonts w:ascii="Times New Roman" w:hAnsi="Times New Roman" w:cs="Times New Roman"/>
          <w:b/>
          <w:i/>
        </w:rPr>
        <w:t>H</w:t>
      </w:r>
      <w:r w:rsidR="00D14F92" w:rsidRPr="006E6AE0">
        <w:rPr>
          <w:rFonts w:ascii="Times New Roman" w:hAnsi="Times New Roman" w:cs="Times New Roman" w:hint="eastAsia"/>
          <w:b/>
          <w:i/>
        </w:rPr>
        <w:t>c</w:t>
      </w:r>
      <w:r w:rsidR="00D14F92" w:rsidRPr="006E6AE0">
        <w:rPr>
          <w:rFonts w:ascii="Times New Roman" w:hAnsi="Times New Roman" w:cs="Times New Roman"/>
          <w:b/>
          <w:i/>
        </w:rPr>
        <w:t>MDH</w:t>
      </w:r>
      <w:r w:rsidR="006E6AE0" w:rsidRPr="006E6AE0">
        <w:rPr>
          <w:rFonts w:ascii="Times New Roman" w:hAnsi="Times New Roman" w:cs="Times New Roman"/>
          <w:b/>
          <w:i/>
        </w:rPr>
        <w:t>1</w:t>
      </w:r>
      <w:r w:rsidR="00D14F92">
        <w:rPr>
          <w:rFonts w:ascii="Times New Roman" w:hAnsi="Times New Roman" w:cs="Times New Roman"/>
          <w:b/>
        </w:rPr>
        <w:t xml:space="preserve"> plants. </w:t>
      </w:r>
      <w:r w:rsidR="00D14F92" w:rsidRPr="00D14F92">
        <w:rPr>
          <w:rFonts w:ascii="Times New Roman" w:hAnsi="Times New Roman" w:cs="Times New Roman"/>
        </w:rPr>
        <w:t xml:space="preserve">(A) The relative water content. (B) </w:t>
      </w:r>
      <w:r w:rsidR="00ED7976">
        <w:rPr>
          <w:rFonts w:ascii="Times New Roman" w:hAnsi="Times New Roman" w:cs="Times New Roman"/>
        </w:rPr>
        <w:t>W</w:t>
      </w:r>
      <w:r w:rsidR="00D14F92" w:rsidRPr="00D14F92">
        <w:rPr>
          <w:rFonts w:ascii="Times New Roman" w:hAnsi="Times New Roman" w:cs="Times New Roman"/>
        </w:rPr>
        <w:t>ater loss rate.</w:t>
      </w:r>
      <w:r w:rsidR="00D14F92" w:rsidRPr="00D14F92">
        <w:rPr>
          <w:rFonts w:ascii="Times New Roman" w:hAnsi="Times New Roman" w:cs="Times New Roman" w:hint="eastAsia"/>
        </w:rPr>
        <w:t xml:space="preserve"> </w:t>
      </w:r>
      <w:r w:rsidR="00D14F92" w:rsidRPr="00D14F92">
        <w:rPr>
          <w:rFonts w:ascii="Times New Roman" w:hAnsi="Times New Roman" w:cs="Times New Roman"/>
        </w:rPr>
        <w:t>Data were obtained from leaves of each group in three replicates.</w:t>
      </w:r>
      <w:r w:rsidR="00893DF6">
        <w:rPr>
          <w:rFonts w:ascii="Times New Roman" w:hAnsi="Times New Roman" w:cs="Times New Roman"/>
        </w:rPr>
        <w:t xml:space="preserve"> </w:t>
      </w:r>
      <w:r w:rsidR="00D14F92" w:rsidRPr="00D14F92">
        <w:rPr>
          <w:rFonts w:ascii="Times New Roman" w:hAnsi="Times New Roman" w:cs="Times New Roman"/>
        </w:rPr>
        <w:t>* and ** represent the significant difference at p</w:t>
      </w:r>
      <w:r w:rsidR="004D1BC2">
        <w:rPr>
          <w:rFonts w:ascii="Times New Roman" w:hAnsi="Times New Roman" w:cs="Times New Roman"/>
        </w:rPr>
        <w:t xml:space="preserve"> </w:t>
      </w:r>
      <w:r w:rsidR="00D14F92" w:rsidRPr="00D14F92">
        <w:rPr>
          <w:rFonts w:ascii="Times New Roman" w:hAnsi="Times New Roman" w:cs="Times New Roman"/>
        </w:rPr>
        <w:t>&lt; 0.05 and p &lt; 0.01 levels using Student's t test.</w:t>
      </w:r>
    </w:p>
    <w:p w:rsidR="009B6ACF" w:rsidRDefault="009B6ACF" w:rsidP="00B34013"/>
    <w:p w:rsidR="009C0025" w:rsidRDefault="009C0025" w:rsidP="00B34013"/>
    <w:p w:rsidR="008A2B9E" w:rsidRDefault="008A2B9E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4B1CBB" w:rsidRDefault="004B1CBB" w:rsidP="00B34013">
      <w:pPr>
        <w:rPr>
          <w:b/>
        </w:rPr>
      </w:pPr>
    </w:p>
    <w:p w:rsidR="008A2B9E" w:rsidRPr="00183E80" w:rsidRDefault="008A2B9E" w:rsidP="00B34013">
      <w:pPr>
        <w:rPr>
          <w:rFonts w:ascii="Times New Roman" w:hAnsi="Times New Roman" w:cs="Times New Roman" w:hint="eastAsia"/>
          <w:b/>
          <w:szCs w:val="21"/>
        </w:rPr>
      </w:pPr>
    </w:p>
    <w:p w:rsidR="00F4216F" w:rsidRPr="00183E80" w:rsidRDefault="00F4216F" w:rsidP="00183E80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183E80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>Table S1. Primers for q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>PCR</w:t>
      </w:r>
      <w:r w:rsidRPr="00183E80">
        <w:rPr>
          <w:rFonts w:ascii="Times New Roman" w:hAnsi="Times New Roman" w:cs="Times New Roman"/>
          <w:b/>
          <w:color w:val="000000" w:themeColor="text1"/>
          <w:szCs w:val="21"/>
        </w:rPr>
        <w:t>,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>pGBKT7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 xml:space="preserve">, 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>pYES2</w:t>
      </w:r>
      <w:r w:rsidR="00183E80" w:rsidRPr="00183E80">
        <w:rPr>
          <w:rFonts w:ascii="Times New Roman" w:hAnsi="Times New Roman" w:cs="Times New Roman"/>
          <w:b/>
          <w:color w:val="000000" w:themeColor="text1"/>
          <w:szCs w:val="21"/>
        </w:rPr>
        <w:t xml:space="preserve">, </w:t>
      </w:r>
      <w:r w:rsidR="00183E80" w:rsidRPr="00183E80">
        <w:rPr>
          <w:rFonts w:ascii="Times New Roman" w:eastAsia="宋体" w:hAnsi="Times New Roman" w:cs="Times New Roman"/>
          <w:b/>
          <w:color w:val="000000" w:themeColor="text1"/>
          <w:szCs w:val="21"/>
        </w:rPr>
        <w:t>pBI121</w:t>
      </w:r>
      <w:r w:rsidRPr="00183E80">
        <w:rPr>
          <w:rFonts w:ascii="Times New Roman" w:hAnsi="Times New Roman" w:cs="Times New Roman"/>
          <w:b/>
          <w:color w:val="000000" w:themeColor="text1"/>
          <w:szCs w:val="21"/>
        </w:rPr>
        <w:t xml:space="preserve"> and VIGS vector construction</w:t>
      </w:r>
    </w:p>
    <w:tbl>
      <w:tblPr>
        <w:tblW w:w="9079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4543"/>
      </w:tblGrid>
      <w:tr w:rsidR="00183E80" w:rsidRPr="00183E80" w:rsidTr="00A94B89">
        <w:trPr>
          <w:jc w:val="center"/>
        </w:trPr>
        <w:tc>
          <w:tcPr>
            <w:tcW w:w="90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ind w:firstLineChars="100" w:firstLine="211"/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183E80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 xml:space="preserve">Primers for </w:t>
            </w: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PCR</w:t>
            </w:r>
          </w:p>
        </w:tc>
      </w:tr>
      <w:tr w:rsidR="00183E80" w:rsidRPr="00183E80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183E8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HcActin 3</w:t>
            </w:r>
            <w:r w:rsidRPr="00183E80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 xml:space="preserve"> </w:t>
            </w: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(reference gene)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183E8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GTGAGGATATTCAACCCCTTGTCT</w:t>
            </w:r>
          </w:p>
        </w:tc>
      </w:tr>
      <w:tr w:rsidR="00183E80" w:rsidRPr="00183E80" w:rsidTr="00430034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183E8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183E80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83E80">
              <w:rPr>
                <w:rFonts w:ascii="Times New Roman" w:hAnsi="Times New Roman" w:cs="Times New Roman"/>
                <w:color w:val="000000" w:themeColor="text1"/>
                <w:szCs w:val="21"/>
              </w:rPr>
              <w:t>CATCTTTCTGTCCCATACCAACC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HcGADPH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AGGACAAGGCTGCTGCTCAC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ACGACGAACATAGGGGCA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HcGLYK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CGGGTATTTTTCACGAACTCTG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TGTTGACAGGTGAGAGATTTGA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HcMDH1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660CB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GAATAGGTCAGCCTCTGGCACTT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GGAACACCAGCAGGAATAACCACT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HcFBA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TCCTCTTCACTGCTCCTGG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TTCAAGACATCAACAAAGGGCT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HcFBPase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ATCCCACGCTAACATCCTTACATT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GGAAAGGGTTAGGCTATGGTG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HcPGA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AAAACCCTTGTAGTCTTAGCCG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TCACAATCAACGCATCACAAAG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HcLSD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4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CGAGGCTATCCAGAAAGGCGATTC</w:t>
            </w:r>
          </w:p>
        </w:tc>
      </w:tr>
      <w:tr w:rsidR="00183E80" w:rsidRPr="00430034" w:rsidTr="00430034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F4216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45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6547F1" w:rsidP="00F4216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TTGATATGACCTCCGCCGTTGAAC</w:t>
            </w:r>
          </w:p>
        </w:tc>
      </w:tr>
    </w:tbl>
    <w:p w:rsidR="00660CB6" w:rsidRPr="00811A55" w:rsidRDefault="00660CB6" w:rsidP="00F4216F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  <w:r w:rsidRPr="0043003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Primers for </w:t>
      </w:r>
      <w:r w:rsidR="003600DC" w:rsidRPr="00430034">
        <w:rPr>
          <w:rFonts w:ascii="Times New Roman" w:hAnsi="Times New Roman" w:cs="Times New Roman"/>
          <w:b/>
          <w:color w:val="000000" w:themeColor="text1"/>
          <w:szCs w:val="21"/>
        </w:rPr>
        <w:t>pGBK</w:t>
      </w:r>
      <w:r w:rsidR="003600DC" w:rsidRPr="00811A55">
        <w:rPr>
          <w:rFonts w:ascii="Times New Roman" w:hAnsi="Times New Roman" w:cs="Times New Roman"/>
          <w:b/>
          <w:color w:val="000000" w:themeColor="text1"/>
          <w:szCs w:val="21"/>
        </w:rPr>
        <w:t>T7</w:t>
      </w:r>
      <w:r w:rsidRPr="00811A55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vector construction</w:t>
      </w:r>
    </w:p>
    <w:tbl>
      <w:tblPr>
        <w:tblW w:w="9079" w:type="dxa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1269"/>
        <w:gridCol w:w="6385"/>
      </w:tblGrid>
      <w:tr w:rsidR="00183E80" w:rsidRPr="00811A55" w:rsidTr="00811A55">
        <w:trPr>
          <w:jc w:val="center"/>
        </w:trPr>
        <w:tc>
          <w:tcPr>
            <w:tcW w:w="142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0CB6" w:rsidRPr="00811A55" w:rsidRDefault="00430034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HcMDH1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0CB6" w:rsidRPr="00811A55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6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0CB6" w:rsidRPr="00811A55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  <w:u w:val="single"/>
              </w:rPr>
              <w:t>ATATGGCCATGGAGGCC</w:t>
            </w:r>
            <w:r w:rsidRPr="00811A55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 xml:space="preserve">GAATTC </w:t>
            </w:r>
            <w:r w:rsidR="00BB6C9C"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ATGGCAACAACATCAGC</w:t>
            </w:r>
          </w:p>
        </w:tc>
      </w:tr>
      <w:tr w:rsidR="00183E80" w:rsidRPr="00811A55" w:rsidTr="00811A55">
        <w:trPr>
          <w:jc w:val="center"/>
        </w:trPr>
        <w:tc>
          <w:tcPr>
            <w:tcW w:w="1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0CB6" w:rsidRPr="00811A55" w:rsidRDefault="00660CB6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0CB6" w:rsidRPr="00811A55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63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0CB6" w:rsidRPr="00811A55" w:rsidRDefault="00AC59F1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szCs w:val="21"/>
                <w:u w:val="single"/>
              </w:rPr>
              <w:t>GTCGACGGATCCCCGG</w:t>
            </w:r>
            <w:r w:rsidRPr="00811A55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811A5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B6C9C" w:rsidRPr="00811A55">
              <w:rPr>
                <w:rFonts w:ascii="Times New Roman" w:hAnsi="Times New Roman" w:cs="Times New Roman"/>
                <w:szCs w:val="21"/>
              </w:rPr>
              <w:t>TGCAGTAACTGGCTGCT</w:t>
            </w:r>
          </w:p>
        </w:tc>
      </w:tr>
      <w:tr w:rsidR="00811A55" w:rsidRPr="00811A55" w:rsidTr="00811A55">
        <w:trPr>
          <w:jc w:val="center"/>
        </w:trPr>
        <w:tc>
          <w:tcPr>
            <w:tcW w:w="142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</w:rPr>
              <w:t>pGBKT7</w:t>
            </w: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vector primer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6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8F8F8"/>
              </w:rPr>
              <w:t>TAATACGACTCACTATAGGG</w:t>
            </w:r>
          </w:p>
        </w:tc>
      </w:tr>
      <w:tr w:rsidR="00811A55" w:rsidRPr="00811A55" w:rsidTr="00811A55">
        <w:trPr>
          <w:jc w:val="center"/>
        </w:trPr>
        <w:tc>
          <w:tcPr>
            <w:tcW w:w="1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811A5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63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1A55" w:rsidRPr="00811A55" w:rsidRDefault="00811A55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bookmarkStart w:id="0" w:name="OLE_LINK1"/>
            <w:bookmarkStart w:id="1" w:name="OLE_LINK2"/>
            <w:r w:rsidRPr="00811A55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8F8F8"/>
              </w:rPr>
              <w:t>TAAGAGTCACTTTAAAATTTGTAT</w:t>
            </w:r>
            <w:bookmarkEnd w:id="0"/>
            <w:bookmarkEnd w:id="1"/>
          </w:p>
        </w:tc>
      </w:tr>
    </w:tbl>
    <w:p w:rsidR="003600DC" w:rsidRPr="00811A55" w:rsidRDefault="003600DC" w:rsidP="003600DC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  <w:r w:rsidRPr="00811A55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Primers for </w:t>
      </w:r>
      <w:r w:rsidRPr="00811A55">
        <w:rPr>
          <w:rFonts w:ascii="Times New Roman" w:hAnsi="Times New Roman" w:cs="Times New Roman"/>
          <w:b/>
          <w:color w:val="000000" w:themeColor="text1"/>
          <w:szCs w:val="21"/>
        </w:rPr>
        <w:t>pYES2</w:t>
      </w:r>
      <w:r w:rsidRPr="00811A55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vector construction</w:t>
      </w:r>
    </w:p>
    <w:tbl>
      <w:tblPr>
        <w:tblW w:w="9079" w:type="dxa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1269"/>
        <w:gridCol w:w="6385"/>
      </w:tblGrid>
      <w:tr w:rsidR="00183E80" w:rsidRPr="00430034" w:rsidTr="00811A55">
        <w:trPr>
          <w:jc w:val="center"/>
        </w:trPr>
        <w:tc>
          <w:tcPr>
            <w:tcW w:w="142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HcMDH1</w:t>
            </w:r>
          </w:p>
        </w:tc>
        <w:tc>
          <w:tcPr>
            <w:tcW w:w="1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751449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1449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75144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63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751449" w:rsidRDefault="00751449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1449">
              <w:rPr>
                <w:rFonts w:ascii="Times New Roman" w:hAnsi="Times New Roman" w:cs="Times New Roman"/>
                <w:szCs w:val="21"/>
                <w:u w:val="single"/>
              </w:rPr>
              <w:t>AACGGCCGCCAGTGTGCTG</w:t>
            </w:r>
            <w:r w:rsidRPr="00751449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75144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BB6C9C" w:rsidRPr="0075144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ATGGCAACAACATCAGC</w:t>
            </w:r>
          </w:p>
        </w:tc>
      </w:tr>
      <w:tr w:rsidR="00183E80" w:rsidRPr="00430034" w:rsidTr="00811A55">
        <w:trPr>
          <w:jc w:val="center"/>
        </w:trPr>
        <w:tc>
          <w:tcPr>
            <w:tcW w:w="1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00DC" w:rsidRPr="00430034" w:rsidRDefault="003600DC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00DC" w:rsidRPr="00751449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1449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75144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63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00DC" w:rsidRPr="00751449" w:rsidRDefault="00751449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1449">
              <w:rPr>
                <w:rFonts w:ascii="Times New Roman" w:hAnsi="Times New Roman" w:cs="Times New Roman"/>
                <w:szCs w:val="21"/>
                <w:u w:val="single"/>
              </w:rPr>
              <w:t>AGTGTGATGGATATCTGCA</w:t>
            </w:r>
            <w:r w:rsidRPr="00751449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75144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B6C9C" w:rsidRPr="00751449">
              <w:rPr>
                <w:rFonts w:ascii="Times New Roman" w:hAnsi="Times New Roman" w:cs="Times New Roman"/>
                <w:szCs w:val="21"/>
              </w:rPr>
              <w:t>TGCAGTAACTGGCTGCT</w:t>
            </w:r>
          </w:p>
        </w:tc>
      </w:tr>
    </w:tbl>
    <w:p w:rsidR="00F4216F" w:rsidRPr="00430034" w:rsidRDefault="00F4216F" w:rsidP="00F4216F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43003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Primers for </w:t>
      </w:r>
      <w:r w:rsidR="00660CB6" w:rsidRPr="00430034">
        <w:rPr>
          <w:rFonts w:ascii="Times New Roman" w:eastAsia="宋体" w:hAnsi="Times New Roman" w:cs="Times New Roman"/>
          <w:b/>
          <w:color w:val="000000" w:themeColor="text1"/>
          <w:szCs w:val="21"/>
        </w:rPr>
        <w:t>pBI121</w:t>
      </w:r>
      <w:r w:rsidR="00660CB6" w:rsidRPr="0043003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vector construction</w:t>
      </w:r>
    </w:p>
    <w:tbl>
      <w:tblPr>
        <w:tblW w:w="9079" w:type="dxa"/>
        <w:jc w:val="center"/>
        <w:tblLayout w:type="fixed"/>
        <w:tblLook w:val="04A0" w:firstRow="1" w:lastRow="0" w:firstColumn="1" w:lastColumn="0" w:noHBand="0" w:noVBand="1"/>
      </w:tblPr>
      <w:tblGrid>
        <w:gridCol w:w="1425"/>
        <w:gridCol w:w="1410"/>
        <w:gridCol w:w="6244"/>
      </w:tblGrid>
      <w:tr w:rsidR="00183E80" w:rsidRPr="00430034" w:rsidTr="00430034">
        <w:trPr>
          <w:jc w:val="center"/>
        </w:trPr>
        <w:tc>
          <w:tcPr>
            <w:tcW w:w="142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HcMDH1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62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</w:rPr>
              <w:t>CCGCTCGAGCGG</w:t>
            </w:r>
            <w:r w:rsidRPr="00430034">
              <w:rPr>
                <w:rFonts w:ascii="Times New Roman" w:hAnsi="Times New Roman" w:cs="Times New Roman"/>
              </w:rPr>
              <w:t xml:space="preserve"> </w:t>
            </w:r>
            <w:r w:rsidR="00BB6C9C"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ATGGCAACAACATCAGC</w:t>
            </w:r>
          </w:p>
        </w:tc>
      </w:tr>
      <w:tr w:rsidR="00183E80" w:rsidRPr="00430034" w:rsidTr="00430034">
        <w:trPr>
          <w:jc w:val="center"/>
        </w:trPr>
        <w:tc>
          <w:tcPr>
            <w:tcW w:w="1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6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</w:rPr>
              <w:t>CCGGTCGACCGG</w:t>
            </w:r>
            <w:r w:rsidRPr="00430034">
              <w:rPr>
                <w:rFonts w:ascii="Times New Roman" w:hAnsi="Times New Roman" w:cs="Times New Roman"/>
              </w:rPr>
              <w:t xml:space="preserve"> </w:t>
            </w:r>
            <w:r w:rsidR="00BB6C9C" w:rsidRPr="00430034">
              <w:rPr>
                <w:rFonts w:ascii="Times New Roman" w:hAnsi="Times New Roman" w:cs="Times New Roman"/>
              </w:rPr>
              <w:t>TGCAGTAACTGGCTGCT</w:t>
            </w:r>
          </w:p>
        </w:tc>
      </w:tr>
      <w:tr w:rsidR="00430034" w:rsidRPr="00430034" w:rsidTr="00430034">
        <w:trPr>
          <w:jc w:val="center"/>
        </w:trPr>
        <w:tc>
          <w:tcPr>
            <w:tcW w:w="142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pBI121 vector primer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62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</w:rPr>
              <w:t>GACGCACAATCCCACTATCC</w:t>
            </w:r>
          </w:p>
        </w:tc>
      </w:tr>
      <w:tr w:rsidR="00430034" w:rsidRPr="00430034" w:rsidTr="00430034">
        <w:trPr>
          <w:jc w:val="center"/>
        </w:trPr>
        <w:tc>
          <w:tcPr>
            <w:tcW w:w="1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6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034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</w:rPr>
              <w:t>TGCGGTTCACCAGGGTGTCG</w:t>
            </w:r>
          </w:p>
        </w:tc>
      </w:tr>
    </w:tbl>
    <w:p w:rsidR="00F4216F" w:rsidRPr="00430034" w:rsidRDefault="00F4216F" w:rsidP="00F4216F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  <w:r w:rsidRPr="00430034">
        <w:rPr>
          <w:rFonts w:ascii="Times New Roman" w:eastAsia="宋体" w:hAnsi="Times New Roman" w:cs="Times New Roman"/>
          <w:b/>
          <w:color w:val="000000" w:themeColor="text1"/>
          <w:szCs w:val="21"/>
        </w:rPr>
        <w:t>Primers for VIGS vector construction</w:t>
      </w:r>
    </w:p>
    <w:tbl>
      <w:tblPr>
        <w:tblW w:w="9079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5960"/>
      </w:tblGrid>
      <w:tr w:rsidR="00183E80" w:rsidRPr="00430034" w:rsidTr="00430034">
        <w:trPr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3600DC" w:rsidP="00A94B89">
            <w:pPr>
              <w:jc w:val="center"/>
              <w:rPr>
                <w:rFonts w:ascii="Times New Roman" w:hAnsi="Times New Roman" w:cs="Times New Roman"/>
                <w:iCs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iCs/>
                <w:color w:val="000000" w:themeColor="text1"/>
                <w:szCs w:val="21"/>
              </w:rPr>
              <w:t>pTRV2</w:t>
            </w:r>
            <w:r w:rsidR="00430034" w:rsidRPr="00430034">
              <w:rPr>
                <w:rFonts w:ascii="Times New Roman" w:hAnsi="Times New Roman" w:cs="Times New Roman"/>
                <w:iCs/>
                <w:color w:val="000000" w:themeColor="text1"/>
                <w:szCs w:val="21"/>
              </w:rPr>
              <w:t xml:space="preserve"> </w:t>
            </w:r>
            <w:r w:rsidRPr="00430034">
              <w:rPr>
                <w:rFonts w:ascii="Times New Roman" w:hAnsi="Times New Roman" w:cs="Times New Roman"/>
                <w:iCs/>
                <w:color w:val="000000" w:themeColor="text1"/>
                <w:szCs w:val="21"/>
              </w:rPr>
              <w:t>vector primer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5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3600DC" w:rsidP="003600D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u w:val="single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AGCAGTTTCCAGATAAGAAGGTGTA</w:t>
            </w:r>
          </w:p>
        </w:tc>
      </w:tr>
      <w:tr w:rsidR="00183E80" w:rsidRPr="00430034" w:rsidTr="00430034">
        <w:trPr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00DC" w:rsidRPr="00430034" w:rsidRDefault="003600DC" w:rsidP="00A94B89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5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600DC" w:rsidRPr="00430034" w:rsidRDefault="003600DC" w:rsidP="003600D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u w:val="single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CCCTATGGTAAGACAATGAGTCG</w:t>
            </w:r>
          </w:p>
        </w:tc>
      </w:tr>
      <w:tr w:rsidR="00F4216F" w:rsidRPr="00430034" w:rsidTr="00430034">
        <w:trPr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3600DC" w:rsidP="00A94B89">
            <w:pPr>
              <w:jc w:val="center"/>
              <w:rPr>
                <w:rFonts w:ascii="Times New Roman" w:eastAsia="宋体" w:hAnsi="Times New Roman" w:cs="Times New Roman"/>
                <w:i/>
                <w:color w:val="FF0000"/>
                <w:szCs w:val="21"/>
              </w:rPr>
            </w:pPr>
            <w:r w:rsidRPr="00430034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HcMDH1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5′-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Forward</w:t>
            </w:r>
          </w:p>
        </w:tc>
        <w:tc>
          <w:tcPr>
            <w:tcW w:w="5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6F" w:rsidRPr="00430034" w:rsidRDefault="003600DC" w:rsidP="003600D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  <w:u w:val="single"/>
              </w:rPr>
              <w:t>ATTCTGTGAGTAAGGTTACC</w:t>
            </w:r>
            <w:r w:rsidR="00BB6C9C" w:rsidRPr="00430034">
              <w:rPr>
                <w:rFonts w:ascii="Times New Roman" w:hAnsi="Times New Roman" w:cs="Times New Roman"/>
                <w:color w:val="000000" w:themeColor="text1"/>
                <w:szCs w:val="21"/>
                <w:u w:val="single"/>
              </w:rPr>
              <w:t xml:space="preserve"> </w:t>
            </w:r>
            <w:r w:rsidRPr="00430034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GAATTC</w:t>
            </w:r>
            <w:r w:rsidRPr="00430034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 xml:space="preserve"> </w:t>
            </w: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TGGTGTTCCAAGAAAGCCC</w:t>
            </w:r>
          </w:p>
        </w:tc>
      </w:tr>
      <w:tr w:rsidR="00F4216F" w:rsidRPr="00430034" w:rsidTr="00430034">
        <w:trPr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F4216F" w:rsidP="00A94B89">
            <w:pPr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430034" w:rsidP="00A94B89">
            <w:pPr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3′-</w:t>
            </w:r>
            <w:r w:rsidRPr="0043003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Reverse</w:t>
            </w:r>
          </w:p>
        </w:tc>
        <w:tc>
          <w:tcPr>
            <w:tcW w:w="59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216F" w:rsidRPr="00430034" w:rsidRDefault="003600DC" w:rsidP="003600DC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  <w:u w:val="single"/>
              </w:rPr>
              <w:t>CCCCATGGAGGCCTTCTAGA</w:t>
            </w: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430034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GAATTC</w:t>
            </w:r>
            <w:r w:rsidRPr="00430034">
              <w:rPr>
                <w:rFonts w:ascii="Times New Roman" w:hAnsi="Times New Roman" w:cs="Times New Roman"/>
                <w:color w:val="000000" w:themeColor="text1"/>
                <w:szCs w:val="21"/>
              </w:rPr>
              <w:t>GCACCTGCCTTTGCCTCTAC</w:t>
            </w:r>
          </w:p>
        </w:tc>
      </w:tr>
    </w:tbl>
    <w:p w:rsidR="003600DC" w:rsidRPr="00430034" w:rsidRDefault="003600DC" w:rsidP="003600DC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430034">
        <w:rPr>
          <w:rFonts w:ascii="Times New Roman" w:eastAsia="宋体" w:hAnsi="Times New Roman" w:cs="Times New Roman"/>
          <w:szCs w:val="21"/>
        </w:rPr>
        <w:t>Note: The underline represents the homologous arm, an</w:t>
      </w:r>
      <w:bookmarkStart w:id="2" w:name="_GoBack"/>
      <w:bookmarkEnd w:id="2"/>
      <w:r w:rsidRPr="00430034">
        <w:rPr>
          <w:rFonts w:ascii="Times New Roman" w:eastAsia="宋体" w:hAnsi="Times New Roman" w:cs="Times New Roman"/>
          <w:szCs w:val="21"/>
        </w:rPr>
        <w:t xml:space="preserve">d the italics represent the </w:t>
      </w:r>
      <w:r w:rsidRPr="00430034">
        <w:rPr>
          <w:rFonts w:ascii="Times New Roman" w:hAnsi="Times New Roman" w:cs="Times New Roman"/>
          <w:i/>
          <w:iCs/>
          <w:szCs w:val="21"/>
        </w:rPr>
        <w:t xml:space="preserve">EcoR </w:t>
      </w:r>
      <w:r w:rsidRPr="00430034">
        <w:rPr>
          <w:rFonts w:ascii="Times New Roman" w:hAnsi="Times New Roman" w:cs="Times New Roman"/>
          <w:iCs/>
          <w:szCs w:val="21"/>
        </w:rPr>
        <w:t>I</w:t>
      </w:r>
      <w:r w:rsidRPr="00430034">
        <w:rPr>
          <w:rFonts w:ascii="Times New Roman" w:eastAsia="宋体" w:hAnsi="Times New Roman" w:cs="Times New Roman"/>
          <w:szCs w:val="21"/>
        </w:rPr>
        <w:t xml:space="preserve"> cleavage site.</w:t>
      </w:r>
    </w:p>
    <w:p w:rsidR="00F4216F" w:rsidRPr="00430034" w:rsidRDefault="00F4216F" w:rsidP="00B34013">
      <w:pPr>
        <w:rPr>
          <w:rFonts w:ascii="Times New Roman" w:hAnsi="Times New Roman" w:cs="Times New Roman"/>
          <w:b/>
          <w:color w:val="FF0000"/>
          <w:szCs w:val="21"/>
        </w:rPr>
      </w:pPr>
    </w:p>
    <w:sectPr w:rsidR="00F4216F" w:rsidRPr="00430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537" w:rsidRDefault="00E87537" w:rsidP="00336AC4">
      <w:r>
        <w:separator/>
      </w:r>
    </w:p>
  </w:endnote>
  <w:endnote w:type="continuationSeparator" w:id="0">
    <w:p w:rsidR="00E87537" w:rsidRDefault="00E87537" w:rsidP="0033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537" w:rsidRDefault="00E87537" w:rsidP="00336AC4">
      <w:r>
        <w:separator/>
      </w:r>
    </w:p>
  </w:footnote>
  <w:footnote w:type="continuationSeparator" w:id="0">
    <w:p w:rsidR="00E87537" w:rsidRDefault="00E87537" w:rsidP="0033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459"/>
    <w:rsid w:val="00062DA4"/>
    <w:rsid w:val="00067D98"/>
    <w:rsid w:val="0012178A"/>
    <w:rsid w:val="001612E6"/>
    <w:rsid w:val="00183E80"/>
    <w:rsid w:val="001A75AE"/>
    <w:rsid w:val="001B5D26"/>
    <w:rsid w:val="001C6700"/>
    <w:rsid w:val="002032E1"/>
    <w:rsid w:val="00215461"/>
    <w:rsid w:val="00233963"/>
    <w:rsid w:val="0029595F"/>
    <w:rsid w:val="002B6DAE"/>
    <w:rsid w:val="002E23C5"/>
    <w:rsid w:val="00321CD9"/>
    <w:rsid w:val="00336AC4"/>
    <w:rsid w:val="00340BF8"/>
    <w:rsid w:val="00345B63"/>
    <w:rsid w:val="003600DC"/>
    <w:rsid w:val="003B6DC3"/>
    <w:rsid w:val="003F77C3"/>
    <w:rsid w:val="00430034"/>
    <w:rsid w:val="00485AAC"/>
    <w:rsid w:val="004B1CBB"/>
    <w:rsid w:val="004D1BC2"/>
    <w:rsid w:val="004D2DED"/>
    <w:rsid w:val="00507468"/>
    <w:rsid w:val="005762C4"/>
    <w:rsid w:val="005C460E"/>
    <w:rsid w:val="005C4A0A"/>
    <w:rsid w:val="005E51CD"/>
    <w:rsid w:val="006547F1"/>
    <w:rsid w:val="00660CB6"/>
    <w:rsid w:val="00664526"/>
    <w:rsid w:val="006E098E"/>
    <w:rsid w:val="006E6AE0"/>
    <w:rsid w:val="006E7446"/>
    <w:rsid w:val="006F1AE5"/>
    <w:rsid w:val="0071316F"/>
    <w:rsid w:val="007132A9"/>
    <w:rsid w:val="00751449"/>
    <w:rsid w:val="00781B51"/>
    <w:rsid w:val="00800534"/>
    <w:rsid w:val="00811A55"/>
    <w:rsid w:val="00841D5B"/>
    <w:rsid w:val="008860B0"/>
    <w:rsid w:val="00893DF6"/>
    <w:rsid w:val="008A2B9E"/>
    <w:rsid w:val="008B656C"/>
    <w:rsid w:val="008C480A"/>
    <w:rsid w:val="008D4459"/>
    <w:rsid w:val="009472A7"/>
    <w:rsid w:val="00961277"/>
    <w:rsid w:val="009A4C46"/>
    <w:rsid w:val="009B6ACF"/>
    <w:rsid w:val="009C0025"/>
    <w:rsid w:val="00A53329"/>
    <w:rsid w:val="00A70526"/>
    <w:rsid w:val="00AA0331"/>
    <w:rsid w:val="00AC59F1"/>
    <w:rsid w:val="00AC601C"/>
    <w:rsid w:val="00B34013"/>
    <w:rsid w:val="00B6440E"/>
    <w:rsid w:val="00B87593"/>
    <w:rsid w:val="00BA4D11"/>
    <w:rsid w:val="00BB6C9C"/>
    <w:rsid w:val="00BE2BA0"/>
    <w:rsid w:val="00C60B5A"/>
    <w:rsid w:val="00C932D4"/>
    <w:rsid w:val="00CD0892"/>
    <w:rsid w:val="00D14F92"/>
    <w:rsid w:val="00DE1558"/>
    <w:rsid w:val="00DF7498"/>
    <w:rsid w:val="00E505B9"/>
    <w:rsid w:val="00E60279"/>
    <w:rsid w:val="00E87537"/>
    <w:rsid w:val="00ED7976"/>
    <w:rsid w:val="00F041DB"/>
    <w:rsid w:val="00F20CA8"/>
    <w:rsid w:val="00F2361B"/>
    <w:rsid w:val="00F4216F"/>
    <w:rsid w:val="00FD2229"/>
    <w:rsid w:val="00FF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E1A10"/>
  <w15:chartTrackingRefBased/>
  <w15:docId w15:val="{417054DB-3B85-48A2-8023-62788EDAA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A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A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5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sdf</dc:creator>
  <cp:keywords/>
  <dc:description/>
  <cp:lastModifiedBy>sdf</cp:lastModifiedBy>
  <cp:revision>75</cp:revision>
  <dcterms:created xsi:type="dcterms:W3CDTF">2023-11-14T15:14:00Z</dcterms:created>
  <dcterms:modified xsi:type="dcterms:W3CDTF">2024-05-14T13:28:00Z</dcterms:modified>
</cp:coreProperties>
</file>