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8"/>
        </w:tabs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lang w:eastAsia="zh-CN" w:bidi="ar-SA"/>
        </w:rPr>
        <w:drawing>
          <wp:inline distT="0" distB="0" distL="0" distR="0">
            <wp:extent cx="3542665" cy="431990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2844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428"/>
        </w:tabs>
        <w:spacing w:line="360" w:lineRule="auto"/>
        <w:jc w:val="both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</w:rPr>
        <w:t xml:space="preserve">Supplementary Fig. 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1</w:t>
      </w:r>
      <w:r>
        <w:rPr>
          <w:rFonts w:ascii="Times New Roman" w:hAnsi="Times New Roman" w:eastAsia="宋体" w:cs="Times New Roman"/>
          <w:sz w:val="24"/>
        </w:rPr>
        <w:t xml:space="preserve"> PICRUSt2-based predicted function for bacteria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i</w:t>
      </w:r>
      <w:r>
        <w:rPr>
          <w:rFonts w:ascii="Times New Roman" w:hAnsi="Times New Roman" w:eastAsia="宋体" w:cs="Times New Roman"/>
          <w:sz w:val="24"/>
        </w:rPr>
        <w:t xml:space="preserve">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sugarcane rhizosphere</w:t>
      </w:r>
      <w:r>
        <w:rPr>
          <w:rFonts w:ascii="Times New Roman" w:hAnsi="Times New Roman" w:eastAsia="宋体" w:cs="Times New Roman"/>
          <w:sz w:val="24"/>
        </w:rPr>
        <w:t xml:space="preserve"> soil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at</w:t>
      </w:r>
      <w:r>
        <w:rPr>
          <w:rFonts w:ascii="Times New Roman" w:hAnsi="Times New Roman" w:eastAsia="宋体" w:cs="Times New Roman"/>
          <w:sz w:val="24"/>
        </w:rPr>
        <w:t xml:space="preserve"> elongation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stage</w:t>
      </w:r>
      <w:r>
        <w:rPr>
          <w:rFonts w:ascii="Times New Roman" w:hAnsi="Times New Roman" w:eastAsia="宋体" w:cs="Times New Roman"/>
          <w:sz w:val="24"/>
        </w:rPr>
        <w:t xml:space="preserve"> (hierarchy level 2). BCK, control (sterile water) for sugarcane variety </w:t>
      </w:r>
      <w:bookmarkStart w:id="0" w:name="_GoBack"/>
      <w:bookmarkEnd w:id="0"/>
      <w:r>
        <w:rPr>
          <w:rFonts w:ascii="Times New Roman" w:hAnsi="Times New Roman" w:eastAsia="宋体" w:cs="Times New Roman"/>
          <w:sz w:val="24"/>
        </w:rPr>
        <w:t xml:space="preserve">B8; BT0, </w:t>
      </w:r>
      <w:r>
        <w:rPr>
          <w:rFonts w:ascii="Times New Roman" w:hAnsi="Times New Roman" w:eastAsia="宋体" w:cs="Times New Roman"/>
          <w:i/>
          <w:iCs/>
          <w:sz w:val="24"/>
        </w:rPr>
        <w:t>Gluconacetobacter diazotrophicus</w:t>
      </w:r>
      <w:r>
        <w:rPr>
          <w:rFonts w:ascii="Times New Roman" w:hAnsi="Times New Roman" w:eastAsia="宋体" w:cs="Times New Roman"/>
          <w:sz w:val="24"/>
        </w:rPr>
        <w:t xml:space="preserve"> PAL5 for sugarcane variety B8; BT1,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B8; BT2,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for sugarcane variety B8; BT3,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B8. RCK, control (sterile water) for sugarcane variety ROC22; RT0,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Gluconacetobacter diazotrophicus </w:t>
      </w:r>
      <w:r>
        <w:rPr>
          <w:rFonts w:ascii="Times New Roman" w:hAnsi="Times New Roman" w:eastAsia="宋体" w:cs="Times New Roman"/>
          <w:sz w:val="24"/>
        </w:rPr>
        <w:t xml:space="preserve">PAL5 for sugarcane variety ROC22; RT1,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Streptomyces chartreusis </w:t>
      </w:r>
      <w:r>
        <w:rPr>
          <w:rFonts w:ascii="Times New Roman" w:hAnsi="Times New Roman" w:eastAsia="宋体" w:cs="Times New Roman"/>
          <w:sz w:val="24"/>
        </w:rPr>
        <w:t xml:space="preserve">WZS021 for sugarcane variety ROC22; RT2,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ROC22; RT3,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+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060A7E"/>
    <w:rsid w:val="0009402A"/>
    <w:rsid w:val="002B6E61"/>
    <w:rsid w:val="006E7431"/>
    <w:rsid w:val="009574BF"/>
    <w:rsid w:val="00972467"/>
    <w:rsid w:val="00BA2296"/>
    <w:rsid w:val="00BC026B"/>
    <w:rsid w:val="00C60B5D"/>
    <w:rsid w:val="00C72876"/>
    <w:rsid w:val="00D1190D"/>
    <w:rsid w:val="00E62F6D"/>
    <w:rsid w:val="00F67B43"/>
    <w:rsid w:val="05133972"/>
    <w:rsid w:val="08830BC5"/>
    <w:rsid w:val="106A7781"/>
    <w:rsid w:val="1C081FAB"/>
    <w:rsid w:val="2DA0556A"/>
    <w:rsid w:val="3153232D"/>
    <w:rsid w:val="46D37494"/>
    <w:rsid w:val="524D5AFB"/>
    <w:rsid w:val="576F1B0E"/>
    <w:rsid w:val="6DDD0971"/>
    <w:rsid w:val="6EB560A6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lang w:val="en-US" w:eastAsia="en-US" w:bidi="hi-I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pPr>
      <w:spacing w:after="0" w:line="240" w:lineRule="auto"/>
    </w:pPr>
    <w:rPr>
      <w:rFonts w:cs="Mangal"/>
      <w:sz w:val="18"/>
      <w:szCs w:val="16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1"/>
    <w:qFormat/>
    <w:uiPriority w:val="0"/>
    <w:pPr>
      <w:spacing w:beforeAutospacing="1" w:afterAutospacing="1"/>
    </w:pPr>
    <w:rPr>
      <w:rFonts w:cs="Times New Roman"/>
      <w:sz w:val="24"/>
    </w:r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普通(网站) Char"/>
    <w:basedOn w:val="7"/>
    <w:link w:val="5"/>
    <w:qFormat/>
    <w:uiPriority w:val="0"/>
    <w:rPr>
      <w:rFonts w:cs="Times New Roman"/>
      <w:kern w:val="0"/>
      <w:sz w:val="24"/>
      <w:szCs w:val="24"/>
    </w:rPr>
  </w:style>
  <w:style w:type="character" w:customStyle="1" w:styleId="12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批注框文本 Char"/>
    <w:basedOn w:val="7"/>
    <w:link w:val="2"/>
    <w:autoRedefine/>
    <w:semiHidden/>
    <w:qFormat/>
    <w:uiPriority w:val="99"/>
    <w:rPr>
      <w:rFonts w:cs="Mangal" w:asciiTheme="minorHAnsi" w:hAnsiTheme="minorHAnsi" w:eastAsiaTheme="minorEastAsia"/>
      <w:sz w:val="18"/>
      <w:szCs w:val="16"/>
      <w:lang w:eastAsia="en-US" w:bidi="hi-IN"/>
    </w:rPr>
  </w:style>
  <w:style w:type="paragraph" w:customStyle="1" w:styleId="15">
    <w:name w:val="Revision"/>
    <w:autoRedefine/>
    <w:hidden/>
    <w:unhideWhenUsed/>
    <w:qFormat/>
    <w:uiPriority w:val="99"/>
    <w:rPr>
      <w:rFonts w:cs="Mangal" w:asciiTheme="minorHAnsi" w:hAnsiTheme="minorHAnsi" w:eastAsiaTheme="minorEastAsia"/>
      <w:sz w:val="22"/>
      <w:lang w:val="en-US" w:eastAsia="en-US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739</Characters>
  <Lines>6</Lines>
  <Paragraphs>1</Paragraphs>
  <TotalTime>6</TotalTime>
  <ScaleCrop>false</ScaleCrop>
  <LinksUpToDate>false</LinksUpToDate>
  <CharactersWithSpaces>867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2023-11-02T08:07:00Z</dcterms:created>
  <dc:creator>qinqin</dc:creator>
  <cp:lastModifiedBy>L</cp:lastModifiedBy>
  <dcterms:modified xsi:type="dcterms:W3CDTF">2024-04-02T02:52:29Z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860B4880D370402CAFCA54C6DBC19C53_12</vt:lpwstr>
  </property>
</Properties>
</file>