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13F26C" w14:textId="2C34908B" w:rsidR="00A64709" w:rsidRDefault="00765749">
      <w:pPr>
        <w:spacing w:line="360" w:lineRule="auto"/>
        <w:outlineLvl w:val="2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eastAsia="宋体" w:hAnsi="Times New Roman" w:hint="eastAsia"/>
          <w:b/>
        </w:rPr>
        <w:t xml:space="preserve">Supplementary </w:t>
      </w:r>
      <w:r w:rsidR="0053191D">
        <w:rPr>
          <w:rFonts w:ascii="Times New Roman" w:eastAsia="宋体" w:hAnsi="Times New Roman"/>
          <w:b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</w:rPr>
        <w:t>4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D33EF4">
        <w:rPr>
          <w:rFonts w:ascii="Times New Roman" w:hAnsi="Times New Roman" w:cs="Times New Roman"/>
          <w:sz w:val="24"/>
        </w:rPr>
        <w:t xml:space="preserve">Optimized sequences of sugarcane </w:t>
      </w:r>
      <w:proofErr w:type="spellStart"/>
      <w:r w:rsidR="0053191D" w:rsidRPr="00D33EF4">
        <w:rPr>
          <w:rFonts w:ascii="Times New Roman" w:hAnsi="Times New Roman" w:cs="Times New Roman"/>
          <w:sz w:val="24"/>
        </w:rPr>
        <w:t>rhizosphere</w:t>
      </w:r>
      <w:proofErr w:type="spellEnd"/>
      <w:r w:rsidR="0053191D" w:rsidRPr="00D33EF4">
        <w:rPr>
          <w:rFonts w:ascii="Times New Roman" w:hAnsi="Times New Roman" w:cs="Times New Roman"/>
          <w:sz w:val="24"/>
        </w:rPr>
        <w:t xml:space="preserve"> </w:t>
      </w:r>
      <w:r w:rsidRPr="00D33EF4">
        <w:rPr>
          <w:rFonts w:ascii="Times New Roman" w:hAnsi="Times New Roman" w:cs="Times New Roman"/>
          <w:sz w:val="24"/>
        </w:rPr>
        <w:t xml:space="preserve">soil </w:t>
      </w:r>
      <w:r w:rsidR="0053191D" w:rsidRPr="00D33EF4">
        <w:rPr>
          <w:rFonts w:ascii="Times New Roman" w:hAnsi="Times New Roman" w:cs="Times New Roman"/>
          <w:sz w:val="24"/>
        </w:rPr>
        <w:t xml:space="preserve">at </w:t>
      </w:r>
      <w:r w:rsidR="00683E40" w:rsidRPr="00D33EF4">
        <w:rPr>
          <w:rFonts w:ascii="Times New Roman" w:hAnsi="Times New Roman" w:cs="Times New Roman"/>
          <w:sz w:val="24"/>
        </w:rPr>
        <w:t>elongation</w:t>
      </w:r>
      <w:r w:rsidR="0053191D" w:rsidRPr="00D33EF4">
        <w:rPr>
          <w:rFonts w:ascii="Times New Roman" w:hAnsi="Times New Roman" w:cs="Times New Roman"/>
          <w:sz w:val="24"/>
        </w:rPr>
        <w:t xml:space="preserve"> stage </w:t>
      </w:r>
      <w:r w:rsidRPr="007F2EF7">
        <w:rPr>
          <w:rFonts w:ascii="Times New Roman" w:hAnsi="Times New Roman" w:cs="Times New Roman"/>
          <w:sz w:val="24"/>
        </w:rPr>
        <w:t>after PGP</w:t>
      </w:r>
      <w:r w:rsidR="00D33EF4">
        <w:rPr>
          <w:rFonts w:ascii="Times New Roman" w:hAnsi="Times New Roman" w:cs="Times New Roman" w:hint="eastAsia"/>
          <w:sz w:val="24"/>
        </w:rPr>
        <w:t>B</w:t>
      </w:r>
      <w:bookmarkStart w:id="0" w:name="_GoBack"/>
      <w:bookmarkEnd w:id="0"/>
      <w:r w:rsidRPr="007F2EF7">
        <w:rPr>
          <w:rFonts w:ascii="Times New Roman" w:hAnsi="Times New Roman" w:cs="Times New Roman"/>
          <w:sz w:val="24"/>
        </w:rPr>
        <w:t xml:space="preserve"> inoculation treatment</w:t>
      </w:r>
      <w:r w:rsidRPr="00765749" w:rsidDel="0053191D">
        <w:rPr>
          <w:rFonts w:ascii="Times New Roman" w:hAnsi="Times New Roman" w:cs="Times New Roman"/>
          <w:sz w:val="24"/>
        </w:rPr>
        <w:t xml:space="preserve"> </w:t>
      </w:r>
      <w:r w:rsidRPr="00D33EF4">
        <w:rPr>
          <w:rFonts w:ascii="Times New Roman" w:hAnsi="Times New Roman" w:cs="Times New Roman"/>
          <w:sz w:val="24"/>
        </w:rPr>
        <w:t xml:space="preserve">for subsequent 16S </w:t>
      </w:r>
      <w:proofErr w:type="spellStart"/>
      <w:r w:rsidRPr="00D33EF4">
        <w:rPr>
          <w:rFonts w:ascii="Times New Roman" w:hAnsi="Times New Roman" w:cs="Times New Roman"/>
          <w:sz w:val="24"/>
        </w:rPr>
        <w:t>rRNA</w:t>
      </w:r>
      <w:proofErr w:type="spellEnd"/>
      <w:r w:rsidRPr="00D33EF4">
        <w:rPr>
          <w:rFonts w:ascii="Times New Roman" w:hAnsi="Times New Roman" w:cs="Times New Roman"/>
          <w:sz w:val="24"/>
        </w:rPr>
        <w:t xml:space="preserve"> clustering OTU</w:t>
      </w:r>
      <w:r w:rsidR="0053191D" w:rsidRPr="00D33EF4">
        <w:rPr>
          <w:rFonts w:ascii="Times New Roman" w:hAnsi="Times New Roman" w:cs="Times New Roman"/>
          <w:sz w:val="24"/>
        </w:rPr>
        <w:t>s</w:t>
      </w:r>
      <w:r w:rsidRPr="00D33EF4">
        <w:rPr>
          <w:rFonts w:ascii="Times New Roman" w:hAnsi="Times New Roman" w:cs="Times New Roman"/>
          <w:sz w:val="24"/>
        </w:rPr>
        <w:t xml:space="preserve"> and species information analysis </w:t>
      </w:r>
    </w:p>
    <w:tbl>
      <w:tblPr>
        <w:tblW w:w="8839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1183"/>
        <w:gridCol w:w="1233"/>
        <w:gridCol w:w="1993"/>
        <w:gridCol w:w="1685"/>
        <w:gridCol w:w="1263"/>
        <w:gridCol w:w="1482"/>
      </w:tblGrid>
      <w:tr w:rsidR="00A64709" w14:paraId="0682647F" w14:textId="77777777">
        <w:trPr>
          <w:trHeight w:val="613"/>
        </w:trPr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7B444C" w14:textId="09DF08F8" w:rsidR="00A64709" w:rsidRDefault="0053191D">
            <w:pPr>
              <w:jc w:val="center"/>
              <w:rPr>
                <w:rFonts w:ascii="Times New Roman" w:eastAsia="等线" w:hAnsi="Times New Roman"/>
                <w:sz w:val="22"/>
                <w:szCs w:val="22"/>
              </w:rPr>
            </w:pPr>
            <w:r>
              <w:rPr>
                <w:rFonts w:ascii="Times New Roman" w:eastAsia="等线" w:hAnsi="Times New Roman" w:hint="eastAsia"/>
                <w:sz w:val="22"/>
                <w:szCs w:val="22"/>
              </w:rPr>
              <w:t>T</w:t>
            </w:r>
            <w:r>
              <w:rPr>
                <w:rFonts w:ascii="Times New Roman" w:eastAsia="等线" w:hAnsi="Times New Roman"/>
                <w:sz w:val="22"/>
                <w:szCs w:val="22"/>
              </w:rPr>
              <w:t>reatment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F7FB0A" w14:textId="7799F9EA" w:rsidR="00A64709" w:rsidRDefault="0053191D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/>
                <w:sz w:val="22"/>
                <w:szCs w:val="22"/>
              </w:rPr>
              <w:t xml:space="preserve">Effective </w:t>
            </w:r>
            <w:r w:rsidR="00765749">
              <w:rPr>
                <w:rFonts w:ascii="Times New Roman" w:eastAsia="宋体" w:hAnsi="Times New Roman"/>
                <w:sz w:val="22"/>
                <w:szCs w:val="22"/>
              </w:rPr>
              <w:t>sequence number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6689E6" w14:textId="6915798C" w:rsidR="00A64709" w:rsidRDefault="0053191D">
            <w:pPr>
              <w:spacing w:line="360" w:lineRule="auto"/>
              <w:jc w:val="center"/>
              <w:textAlignment w:val="top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/>
                <w:sz w:val="22"/>
                <w:szCs w:val="22"/>
              </w:rPr>
              <w:t xml:space="preserve">Optimized </w:t>
            </w:r>
            <w:r w:rsidR="00765749">
              <w:rPr>
                <w:rFonts w:ascii="Times New Roman" w:eastAsia="宋体" w:hAnsi="Times New Roman"/>
                <w:sz w:val="22"/>
                <w:szCs w:val="22"/>
              </w:rPr>
              <w:t>sequence number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C4F92B" w14:textId="77E4CD4B" w:rsidR="00A64709" w:rsidRDefault="0053191D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Base </w:t>
            </w:r>
            <w:r w:rsidR="00765749">
              <w:rPr>
                <w:rFonts w:ascii="Times New Roman" w:hAnsi="Times New Roman"/>
                <w:sz w:val="22"/>
                <w:szCs w:val="22"/>
              </w:rPr>
              <w:t>number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97E4CC" w14:textId="1FA4A37E" w:rsidR="00A64709" w:rsidRDefault="0053191D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Average </w:t>
            </w:r>
            <w:r w:rsidR="00765749">
              <w:rPr>
                <w:rFonts w:ascii="Times New Roman" w:hAnsi="Times New Roman"/>
                <w:sz w:val="22"/>
                <w:szCs w:val="22"/>
              </w:rPr>
              <w:t>length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3161D1" w14:textId="0A20EC52" w:rsidR="00A64709" w:rsidRDefault="0053191D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Range</w:t>
            </w:r>
          </w:p>
        </w:tc>
      </w:tr>
      <w:tr w:rsidR="00A64709" w14:paraId="3079C0DE" w14:textId="77777777">
        <w:trPr>
          <w:trHeight w:val="356"/>
        </w:trPr>
        <w:tc>
          <w:tcPr>
            <w:tcW w:w="11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56203F" w14:textId="77777777" w:rsidR="00A64709" w:rsidRDefault="00765749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BCK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A1FEF00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73246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6208BDF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100457 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9A2BEAE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41513773 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379FCCB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413 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E3BA94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210–&gt; 493</w:t>
            </w:r>
          </w:p>
        </w:tc>
      </w:tr>
      <w:tr w:rsidR="00A64709" w14:paraId="19FB4FFC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8DD4A" w14:textId="77777777" w:rsidR="00A64709" w:rsidRDefault="00765749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BT0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7E3528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76298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C9E7C4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103748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CD38CC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43393637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08C7D9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418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78C3A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246–&gt; 463</w:t>
            </w:r>
          </w:p>
        </w:tc>
      </w:tr>
      <w:tr w:rsidR="00A64709" w14:paraId="1D14D30D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831E4" w14:textId="77777777" w:rsidR="00A64709" w:rsidRDefault="00765749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BT1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DECC45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87316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4F681C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115507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59A302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48076239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CF5D58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416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CB5BB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216–&gt; 503</w:t>
            </w:r>
          </w:p>
        </w:tc>
      </w:tr>
      <w:tr w:rsidR="00A64709" w14:paraId="677E375B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166F9" w14:textId="77777777" w:rsidR="00A64709" w:rsidRDefault="00765749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BT2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0842B6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70362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F41B4E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103607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C85B5A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43037576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654145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415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5C909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223–&gt; 471</w:t>
            </w:r>
          </w:p>
        </w:tc>
      </w:tr>
      <w:tr w:rsidR="00A64709" w14:paraId="6C9F81D7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E9D22" w14:textId="77777777" w:rsidR="00A64709" w:rsidRDefault="00765749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BT3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7F23F3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84248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931231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108739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2DD7BD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45219715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BA43C1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416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611A2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236–&gt; 468</w:t>
            </w:r>
          </w:p>
        </w:tc>
      </w:tr>
      <w:tr w:rsidR="00A64709" w14:paraId="7A2CF1DE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4F70A" w14:textId="77777777" w:rsidR="00A64709" w:rsidRDefault="00765749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RCK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C5FDB1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78428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25EF2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108505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213645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45005405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BAC11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415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4C816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269–&gt; 536</w:t>
            </w:r>
          </w:p>
        </w:tc>
      </w:tr>
      <w:tr w:rsidR="00A64709" w14:paraId="0B7BF5CD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7D7D9" w14:textId="77777777" w:rsidR="00A64709" w:rsidRDefault="00765749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RT0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05F99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67800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03A2A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98272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41EF8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41018248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4F565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417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713B5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241–&gt; 504</w:t>
            </w:r>
          </w:p>
        </w:tc>
      </w:tr>
      <w:tr w:rsidR="00A64709" w14:paraId="19E62B6D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17471" w14:textId="77777777" w:rsidR="00A64709" w:rsidRDefault="00765749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RT1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CEB04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68685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0DBBC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97931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3A889F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40642167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826FC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415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C689D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238–&gt; 515</w:t>
            </w:r>
          </w:p>
        </w:tc>
      </w:tr>
      <w:tr w:rsidR="00A64709" w14:paraId="48839F2B" w14:textId="77777777">
        <w:trPr>
          <w:trHeight w:val="3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CA6A7" w14:textId="77777777" w:rsidR="00A64709" w:rsidRDefault="00765749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RT2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321509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65975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5DAEDE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93962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A681E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39093317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492F33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416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48B5F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246–&gt; 465</w:t>
            </w:r>
          </w:p>
        </w:tc>
      </w:tr>
      <w:tr w:rsidR="00A64709" w14:paraId="67DA9095" w14:textId="77777777">
        <w:trPr>
          <w:trHeight w:val="351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7DFE6C" w14:textId="77777777" w:rsidR="00A64709" w:rsidRDefault="00765749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RT3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8967238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72413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EA880EC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105490 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166A883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43806773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A5B8E13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 xml:space="preserve">415 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661257" w14:textId="77777777" w:rsidR="00A64709" w:rsidRDefault="00765749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2"/>
                <w:lang w:bidi="ar"/>
              </w:rPr>
              <w:t>210–&gt; 495</w:t>
            </w:r>
          </w:p>
        </w:tc>
      </w:tr>
    </w:tbl>
    <w:p w14:paraId="46E9A36F" w14:textId="1BA0215B" w:rsidR="00A64709" w:rsidRDefault="0053191D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eastAsia="宋体" w:hAnsi="Times New Roman" w:cs="Times New Roman"/>
          <w:sz w:val="24"/>
        </w:rPr>
        <w:t xml:space="preserve">Note: BCK, control (sterile water) for sugarcane variety B8; BT0, </w:t>
      </w:r>
      <w:proofErr w:type="spellStart"/>
      <w:r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PAL5 for sugarcane variety B8; BT1, </w:t>
      </w:r>
      <w:r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WZS021 for sugarcane variety B8; BT2, </w:t>
      </w:r>
      <w:r>
        <w:rPr>
          <w:rFonts w:ascii="Times New Roman" w:eastAsia="宋体" w:hAnsi="Times New Roman" w:cs="Times New Roman"/>
          <w:i/>
          <w:iCs/>
          <w:sz w:val="24"/>
        </w:rPr>
        <w:t>Bacillus</w:t>
      </w:r>
      <w:r>
        <w:rPr>
          <w:rFonts w:ascii="Times New Roman" w:eastAsia="宋体" w:hAnsi="Times New Roman" w:cs="Times New Roman"/>
          <w:sz w:val="24"/>
        </w:rPr>
        <w:t xml:space="preserve"> spp. CA1 + </w:t>
      </w:r>
      <w:r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CN11 for sugarcane variety B8; BT3, </w:t>
      </w:r>
      <w:r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CN11 + </w:t>
      </w:r>
      <w:r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WZS021 for sugarcane variety B8. RCK, control (sterile water) for sugarcane variety ROC22; RT0, </w:t>
      </w:r>
      <w:proofErr w:type="spellStart"/>
      <w:r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PAL5 for sugarcane variety ROC22; RT1, </w:t>
      </w:r>
      <w:r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WZS021 for sugarcane variety ROC22; RT2, </w:t>
      </w:r>
      <w:r>
        <w:rPr>
          <w:rFonts w:ascii="Times New Roman" w:eastAsia="宋体" w:hAnsi="Times New Roman" w:cs="Times New Roman"/>
          <w:i/>
          <w:iCs/>
          <w:sz w:val="24"/>
        </w:rPr>
        <w:t>Bacillus</w:t>
      </w:r>
      <w:r>
        <w:rPr>
          <w:rFonts w:ascii="Times New Roman" w:eastAsia="宋体" w:hAnsi="Times New Roman" w:cs="Times New Roman"/>
          <w:sz w:val="24"/>
        </w:rPr>
        <w:t xml:space="preserve"> spp. CA1 + </w:t>
      </w:r>
      <w:r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CN11 for sugarcane variety ROC22; RT3, </w:t>
      </w:r>
      <w:r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CN11 + </w:t>
      </w:r>
      <w:r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WZS021 for sugarcane variety ROC22.</w:t>
      </w:r>
    </w:p>
    <w:p w14:paraId="0C2FA41B" w14:textId="77777777" w:rsidR="00A64709" w:rsidRDefault="00A64709"/>
    <w:sectPr w:rsidR="00A647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杨瑞 李">
    <w15:presenceInfo w15:providerId="Windows Live" w15:userId="cbef81f7e65989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ZkZWU4MTIzZDJjOWJiZDU3MjRkOTkxMjJlMzcifQ=="/>
  </w:docVars>
  <w:rsids>
    <w:rsidRoot w:val="00D1190D"/>
    <w:rsid w:val="00140634"/>
    <w:rsid w:val="005172E2"/>
    <w:rsid w:val="0053191D"/>
    <w:rsid w:val="00683E40"/>
    <w:rsid w:val="006E7431"/>
    <w:rsid w:val="00765749"/>
    <w:rsid w:val="009574BF"/>
    <w:rsid w:val="00A64709"/>
    <w:rsid w:val="00C60B5D"/>
    <w:rsid w:val="00D1190D"/>
    <w:rsid w:val="00D33EF4"/>
    <w:rsid w:val="00E62F6D"/>
    <w:rsid w:val="08830BC5"/>
    <w:rsid w:val="32C648AA"/>
    <w:rsid w:val="46D37494"/>
    <w:rsid w:val="49781D95"/>
    <w:rsid w:val="524D5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792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Revision"/>
    <w:hidden/>
    <w:uiPriority w:val="99"/>
    <w:unhideWhenUsed/>
    <w:rsid w:val="0053191D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D33EF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33E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Revision"/>
    <w:hidden/>
    <w:uiPriority w:val="99"/>
    <w:unhideWhenUsed/>
    <w:rsid w:val="0053191D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D33EF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33E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qinqin</dc:creator>
  <cp:lastModifiedBy>qinqin</cp:lastModifiedBy>
  <cp:revision>8</cp:revision>
  <dcterms:created xsi:type="dcterms:W3CDTF">2023-11-02T08:07:00Z</dcterms:created>
  <dcterms:modified xsi:type="dcterms:W3CDTF">2023-12-16T09:22:00Z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860B4880D370402CAFCA54C6DBC19C53_12</vt:lpwstr>
  </property>
</Properties>
</file>