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123F" w:rsidRPr="00A66B29" w:rsidRDefault="00494458">
      <w:pPr>
        <w:rPr>
          <w:rFonts w:ascii="Times New Roman" w:hAnsi="Times New Roman" w:cs="Times New Roman"/>
        </w:rPr>
      </w:pPr>
      <w:r w:rsidRPr="00A66B29">
        <w:rPr>
          <w:rFonts w:ascii="Times New Roman" w:hAnsi="Times New Roman" w:cs="Times New Roman"/>
        </w:rPr>
        <w:t xml:space="preserve">Table </w:t>
      </w:r>
      <w:r w:rsidR="005F685D">
        <w:rPr>
          <w:rFonts w:ascii="Times New Roman" w:hAnsi="Times New Roman" w:cs="Times New Roman"/>
        </w:rPr>
        <w:t>S</w:t>
      </w:r>
      <w:r w:rsidRPr="00A66B29">
        <w:rPr>
          <w:rFonts w:ascii="Times New Roman" w:hAnsi="Times New Roman" w:cs="Times New Roman"/>
        </w:rPr>
        <w:t>1. Identification of kinesin genes in wheat, physicochemical characteristics of proteins, and gene duplication patterns.</w:t>
      </w:r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06"/>
        <w:gridCol w:w="996"/>
        <w:gridCol w:w="1062"/>
        <w:gridCol w:w="567"/>
        <w:gridCol w:w="851"/>
        <w:gridCol w:w="850"/>
        <w:gridCol w:w="906"/>
        <w:gridCol w:w="6"/>
        <w:gridCol w:w="615"/>
        <w:gridCol w:w="6"/>
        <w:gridCol w:w="870"/>
        <w:gridCol w:w="6"/>
        <w:gridCol w:w="1022"/>
      </w:tblGrid>
      <w:tr w:rsidR="00AE707E" w:rsidRPr="00AE707E" w:rsidTr="00AE707E">
        <w:trPr>
          <w:trHeight w:val="504"/>
        </w:trPr>
        <w:tc>
          <w:tcPr>
            <w:tcW w:w="1906" w:type="dxa"/>
            <w:vMerge w:val="restart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Gene ID</w:t>
            </w:r>
          </w:p>
        </w:tc>
        <w:tc>
          <w:tcPr>
            <w:tcW w:w="996" w:type="dxa"/>
            <w:vMerge w:val="restart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Gene name</w:t>
            </w:r>
          </w:p>
        </w:tc>
        <w:tc>
          <w:tcPr>
            <w:tcW w:w="1062" w:type="dxa"/>
            <w:vMerge w:val="restart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Family</w:t>
            </w:r>
          </w:p>
        </w:tc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Chr</w:t>
            </w:r>
          </w:p>
        </w:tc>
        <w:tc>
          <w:tcPr>
            <w:tcW w:w="851" w:type="dxa"/>
            <w:vMerge w:val="restart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CDS length</w:t>
            </w:r>
          </w:p>
        </w:tc>
        <w:tc>
          <w:tcPr>
            <w:tcW w:w="1733" w:type="dxa"/>
            <w:gridSpan w:val="3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Properties of proteins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pI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GRAVY</w:t>
            </w:r>
          </w:p>
        </w:tc>
        <w:tc>
          <w:tcPr>
            <w:tcW w:w="1022" w:type="dxa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Gene Duplicate Patterns</w:t>
            </w:r>
          </w:p>
        </w:tc>
      </w:tr>
      <w:tr w:rsidR="00AE707E" w:rsidRPr="00AE707E" w:rsidTr="00AE707E">
        <w:trPr>
          <w:trHeight w:val="323"/>
        </w:trPr>
        <w:tc>
          <w:tcPr>
            <w:tcW w:w="1906" w:type="dxa"/>
            <w:vMerge/>
            <w:vAlign w:val="center"/>
            <w:hideMark/>
          </w:tcPr>
          <w:p w:rsidR="00AE707E" w:rsidRPr="00AE707E" w:rsidRDefault="00AE707E" w:rsidP="00AE70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96" w:type="dxa"/>
            <w:vMerge/>
            <w:vAlign w:val="center"/>
            <w:hideMark/>
          </w:tcPr>
          <w:p w:rsidR="00AE707E" w:rsidRPr="00AE707E" w:rsidRDefault="00AE707E" w:rsidP="00AE70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62" w:type="dxa"/>
            <w:vMerge/>
            <w:vAlign w:val="center"/>
            <w:hideMark/>
          </w:tcPr>
          <w:p w:rsidR="00AE707E" w:rsidRPr="00AE707E" w:rsidRDefault="00AE707E" w:rsidP="00AE70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vMerge/>
            <w:vAlign w:val="center"/>
            <w:hideMark/>
          </w:tcPr>
          <w:p w:rsidR="00AE707E" w:rsidRPr="00AE707E" w:rsidRDefault="00AE707E" w:rsidP="00AE70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vMerge/>
            <w:vAlign w:val="center"/>
            <w:hideMark/>
          </w:tcPr>
          <w:p w:rsidR="00AE707E" w:rsidRPr="00AE707E" w:rsidRDefault="00AE707E" w:rsidP="00AE70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Protein length</w:t>
            </w:r>
          </w:p>
        </w:tc>
        <w:tc>
          <w:tcPr>
            <w:tcW w:w="877" w:type="dxa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8"/>
                <w:szCs w:val="18"/>
              </w:rPr>
              <w:t>MW(Da)</w:t>
            </w:r>
          </w:p>
        </w:tc>
        <w:tc>
          <w:tcPr>
            <w:tcW w:w="621" w:type="dxa"/>
            <w:gridSpan w:val="2"/>
            <w:vAlign w:val="center"/>
            <w:hideMark/>
          </w:tcPr>
          <w:p w:rsidR="00AE707E" w:rsidRPr="00AE707E" w:rsidRDefault="00AE707E" w:rsidP="00AE70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6" w:type="dxa"/>
            <w:gridSpan w:val="2"/>
            <w:vAlign w:val="center"/>
            <w:hideMark/>
          </w:tcPr>
          <w:p w:rsidR="00AE707E" w:rsidRPr="00AE707E" w:rsidRDefault="00AE707E" w:rsidP="00AE70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8" w:type="dxa"/>
            <w:gridSpan w:val="2"/>
            <w:vAlign w:val="center"/>
            <w:hideMark/>
          </w:tcPr>
          <w:p w:rsidR="00AE707E" w:rsidRPr="00AE707E" w:rsidRDefault="00AE707E" w:rsidP="00AE707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TraesCS1A02G054400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1A 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TraesCS1A02G095000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1A 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2238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Proximal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TraesCS1A02G177600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1A 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-0.539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TraesCS1A02G230600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1A 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-0.509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Proximal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TraesCS1A02G249100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1A 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2562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TraesCS1A02G284300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1A 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9.26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-0.371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TraesCS1A02G341500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1A 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TraesCS1B02G071500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TraesCS1B02G123200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TraesCS1B02G202600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-0.531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TraesCS1B02G259800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-0.609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TraesCS1B02G293500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TraesCS1B02G354200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-0.658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TraesCS1B02G360700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10.22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TraesCS1D02G055200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-0.573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TraesCS1D02G104200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5.34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-0.664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TraesCS1D02G176100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3126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5.52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-0.537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TraesCS1D02G248600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2592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TraesCS1D02G283300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-0.367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TraesCS1D02G343800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TraesCS1D02G349600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10.26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-0.418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TraesCS2A02G149500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6084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2027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4.67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TraesCS2A02G202400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-0.719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TraesCS2A02G275700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3402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TraesCS2A02G305500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-0.662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TraesCS2A02G333200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-0.608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TraesCS2A02G344500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-0.646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TraesCS2A02G387400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-0.516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TraesCS2A02G480500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TaKIN29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-0.686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TraesCS2A02G487500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3807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7.33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-0.488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TraesCS2B02G174600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6483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2160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-0.531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TraesCS2B02G229500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TraesCS2B02G293400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TraesCS2B02G322300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3453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TraesCS2B02G342100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TraesCS2B02G348700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TraesCS2B02G405200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TraesCS2B02G505400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TraesCS2B02G514800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TaKIN39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-0.495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TraesCS2D02G154600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6477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2158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-0.517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TraesCS2D02G213200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3804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-0.727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TraesCS2D02G274700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5.29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TraesCS2D02G304000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3456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TraesCS2D02G322800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2031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TraesCS2D02G329700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TraesCS2D02G385000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TraesCS2D02G479900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-0.689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TraesCS2D02G487700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3840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1279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144.6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7.46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-0.483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TraesCS3A02G169800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TaKIN49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9.76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TraesCS3A02G177700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TraesCS3A02G194100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TraesCS3A02G214700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10.38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-0.608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TraesCS3A02G229100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TraesCS3A02G275300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-0.555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TraesCS3B02G196600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8.98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TraesCS3B02G207300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TraesCS3B02G223900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-0.727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Proximal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TraesCS3B02G246600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2343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TraesCS3B02G255500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TaKIN59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TraesCS3B02G278600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-0.578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Proximal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TraesCS3B02G309000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TraesCS3D02G172000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-0.584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TraesCS3D02G197700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TraesCS3D02G218300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2334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10.44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TraesCS3D02G227300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13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TraesCS3D02G275200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TraesCS4A02G036800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Orphan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-0.453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TraesCS4A02G101200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-0.518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TraesCS4A02G117700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TaKIN69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-0.585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TraesCS4A02G167600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1770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10.24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-0.429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TraesCS4A02G169700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-0.462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TraesCS4A02G375000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Orphan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-0.457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TraesCS4B02G126400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-0.458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TraesCS4B02G186700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2997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-0.588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TraesCS4B02G203300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3171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118.9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-0.577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TraesCS4B02G269800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Orphan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2841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-0.469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TraesCS4B02G398000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7.02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-0.572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TraesCS4D02G144800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-0.475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TraesCS4D02G147500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TaKIN79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10.27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-0.445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TraesCS4D02G158800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-0.509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Proximal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TraesCS4D02G188000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TraesCS4D02G204200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-0.486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TraesCS4D02G269100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Orphan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7.19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-0.461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TraesCS5A02G032500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8.14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TraesCS5A02G036600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TraesCS5A02G067300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9045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3014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TraesCS5A02G092900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3015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8.78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TraesCS5A02G157200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TraesCS5A02G161600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TaKIN89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3120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9.48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-0.724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TraesCS5A02G223700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3660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TraesCS5A02G317000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TraesCS5A02G390000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-0.684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TraesCS5A02G396100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TraesCS5A02G407400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-0.651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TraesCS5A02G489000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Proximal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TraesCS5A02G556500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3294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6.97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TraesCS5B02G032700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TraesCS5B02G037500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TraesCS5B02G074200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TaKIN99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9033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3010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-0.588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TraesCS5B02G099000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-0.485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TraesCS5B02G156500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3195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-0.533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TraesCS5B02G159100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9.58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TraesCS5B02G222600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3660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-0.683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TraesCS5B02G317600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2667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-0.653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TraesCS5B02G395000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-0.685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TraesCS5B02G400900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TraesCS5B02G412300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TraesCS5D02G040800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TraesCS5D02G044700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TaKIN109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3369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TraesCS5D02G078500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9048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3015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-0.589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TraesCS5D02G105200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8.83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-0.489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TraesCS5D02G162500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-0.521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TraesCS5D02G167500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9.63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-0.712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TraesCS5D02G231200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-0.649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TraesCS5D02G323300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2649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-0.644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TraesCS5D02G399800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3846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145.4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-0.675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TraesCS5D02G405400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2865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-0.626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TraesCS5D02G417300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8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2139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-0.664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TraesCS6A02G003700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TaKIN119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6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2898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6.73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Proximal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TraesCS6A02G188600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3993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5.48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TraesCS6A02G239100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TraesCS6A02G334900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2886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106.5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6.32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-0.716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TraesCS6A02G379000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5.91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-0.513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TraesCS6A02G389400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12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1704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-0.429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Proximal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TraesCS6B02G132300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107.3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8.05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-0.643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TraesCS6B02G215900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4179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TraesCS6B02G285500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6.83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-0.555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TraesCS6B02G365300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2991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TraesCS6B02G417400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TaKIN129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2820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5.64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-0.511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TraesCS6D02G091600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2859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952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107.4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7.77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-0.607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TraesCS6D02G177300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-0.619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TraesCS6D02G221400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8.51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-0.554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TraesCS6D02G314500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3003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111.1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-0.697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TraesCS6D02G363400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2814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937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-0.544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TraesCS6D02G363700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10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1725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10.06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-0.33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segmental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TraesCS7A02G076600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Orphan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TraesCS7A02G167100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2967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-0.583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TraesCS7A02G174900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3870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-0.427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TraesCS7A02G270800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TaKIN139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5.06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-0.576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TraesCS7A02G279000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-0.552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TraesCS7A02G316600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 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-0.258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TraesCS7A02G356000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7A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3666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1221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7.99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TraesCS7B02G071700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2958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109.5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-0.597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TraesCS7B02G079700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3801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140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TraesCS7B02G169100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3135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1044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5.04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TraesCS7B02G181200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TaKIN146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-0.561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TraesCS7B02G217600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TaKIN147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 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4.82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-0.26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TraesCS7B02G271700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TaKIN148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7B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1206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134.1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8.49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-0.638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TraesCS7D02G072300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TaKIN149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Orphan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-0.453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TraesCS7D02G167700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TaKIN150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7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2928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108.8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6.07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TraesCS7D02G176200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TaKIN151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3870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1289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142.2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6.53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-0.433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TraesCS7D02G278800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TaKIN152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3021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1006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5.84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-0.552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TraesCS7D02G313500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TaKIN153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 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1518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505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55.7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4.78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-0.285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TraesCS7D02G366700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TaKIN154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7D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2787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928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103.9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8.42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-0.688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  <w:tr w:rsidR="00AE707E" w:rsidRPr="00AE707E" w:rsidTr="00AE707E">
        <w:trPr>
          <w:trHeight w:val="285"/>
        </w:trPr>
        <w:tc>
          <w:tcPr>
            <w:tcW w:w="190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TraesCSU02G115700</w:t>
            </w:r>
          </w:p>
        </w:tc>
        <w:tc>
          <w:tcPr>
            <w:tcW w:w="996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i/>
                <w:color w:val="000000"/>
                <w:kern w:val="0"/>
                <w:sz w:val="18"/>
                <w:szCs w:val="18"/>
              </w:rPr>
              <w:t>TaKIN155</w:t>
            </w:r>
          </w:p>
        </w:tc>
        <w:tc>
          <w:tcPr>
            <w:tcW w:w="1062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Kinesin 14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Un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2982</w:t>
            </w:r>
          </w:p>
        </w:tc>
        <w:tc>
          <w:tcPr>
            <w:tcW w:w="850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993</w:t>
            </w:r>
          </w:p>
        </w:tc>
        <w:tc>
          <w:tcPr>
            <w:tcW w:w="877" w:type="dxa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109.6</w:t>
            </w:r>
          </w:p>
        </w:tc>
        <w:tc>
          <w:tcPr>
            <w:tcW w:w="621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9.03</w:t>
            </w:r>
          </w:p>
        </w:tc>
        <w:tc>
          <w:tcPr>
            <w:tcW w:w="876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-0.598</w:t>
            </w:r>
          </w:p>
        </w:tc>
        <w:tc>
          <w:tcPr>
            <w:tcW w:w="1028" w:type="dxa"/>
            <w:gridSpan w:val="2"/>
            <w:shd w:val="clear" w:color="auto" w:fill="auto"/>
            <w:noWrap/>
            <w:vAlign w:val="bottom"/>
            <w:hideMark/>
          </w:tcPr>
          <w:p w:rsidR="00AE707E" w:rsidRPr="00AE707E" w:rsidRDefault="00AE707E" w:rsidP="00AE707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AE707E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Tandem</w:t>
            </w:r>
          </w:p>
        </w:tc>
      </w:tr>
    </w:tbl>
    <w:p w:rsidR="00494458" w:rsidRDefault="00494458"/>
    <w:p w:rsidR="00494458" w:rsidRDefault="00494458">
      <w:pPr>
        <w:widowControl/>
        <w:jc w:val="left"/>
      </w:pPr>
      <w:r>
        <w:br w:type="page"/>
      </w:r>
    </w:p>
    <w:p w:rsidR="00494458" w:rsidRPr="002B7210" w:rsidRDefault="00494458" w:rsidP="00494458">
      <w:pPr>
        <w:pStyle w:val="Figurelenged"/>
        <w:spacing w:beforeLines="0"/>
        <w:rPr>
          <w:noProof/>
        </w:rPr>
      </w:pPr>
      <w:r w:rsidRPr="002B7210">
        <w:rPr>
          <w:noProof/>
        </w:rPr>
        <w:lastRenderedPageBreak/>
        <w:t xml:space="preserve">Table </w:t>
      </w:r>
      <w:r>
        <w:rPr>
          <w:noProof/>
        </w:rPr>
        <w:t>S2</w:t>
      </w:r>
      <w:r w:rsidRPr="002B7210">
        <w:rPr>
          <w:noProof/>
        </w:rPr>
        <w:t xml:space="preserve"> The subgenome distribution of K</w:t>
      </w:r>
      <w:r w:rsidRPr="002B7210">
        <w:rPr>
          <w:rFonts w:hint="eastAsia"/>
          <w:noProof/>
        </w:rPr>
        <w:t>inesin</w:t>
      </w:r>
      <w:r w:rsidRPr="002B7210">
        <w:rPr>
          <w:noProof/>
        </w:rPr>
        <w:t xml:space="preserve"> homo</w:t>
      </w:r>
      <w:bookmarkStart w:id="0" w:name="_GoBack"/>
      <w:bookmarkEnd w:id="0"/>
      <w:r w:rsidRPr="002B7210">
        <w:rPr>
          <w:noProof/>
        </w:rPr>
        <w:t xml:space="preserve">logs </w:t>
      </w:r>
      <w:r w:rsidRPr="002B7210">
        <w:rPr>
          <w:rFonts w:hint="eastAsia"/>
          <w:noProof/>
        </w:rPr>
        <w:t>in</w:t>
      </w:r>
      <w:r w:rsidRPr="002B7210">
        <w:rPr>
          <w:noProof/>
        </w:rPr>
        <w:t xml:space="preserve"> </w:t>
      </w:r>
      <w:r w:rsidRPr="002B7210">
        <w:rPr>
          <w:rFonts w:hint="eastAsia"/>
          <w:noProof/>
        </w:rPr>
        <w:t>wheat</w:t>
      </w:r>
    </w:p>
    <w:tbl>
      <w:tblPr>
        <w:tblW w:w="8931" w:type="dxa"/>
        <w:tblInd w:w="-5" w:type="dxa"/>
        <w:tblLook w:val="04A0" w:firstRow="1" w:lastRow="0" w:firstColumn="1" w:lastColumn="0" w:noHBand="0" w:noVBand="1"/>
      </w:tblPr>
      <w:tblGrid>
        <w:gridCol w:w="3686"/>
        <w:gridCol w:w="1984"/>
        <w:gridCol w:w="3261"/>
      </w:tblGrid>
      <w:tr w:rsidR="00494458" w:rsidRPr="00A66B29" w:rsidTr="00A66B29">
        <w:trPr>
          <w:trHeight w:val="285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Distribution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Genome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Number of genes</w:t>
            </w:r>
          </w:p>
        </w:tc>
      </w:tr>
      <w:tr w:rsidR="00494458" w:rsidRPr="00A66B29" w:rsidTr="00A66B29">
        <w:trPr>
          <w:trHeight w:val="285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Three homoelogs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A, B, D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</w:t>
            </w:r>
          </w:p>
        </w:tc>
      </w:tr>
      <w:tr w:rsidR="00494458" w:rsidRPr="00A66B29" w:rsidTr="00A66B29">
        <w:trPr>
          <w:trHeight w:val="285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Two homoelogs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A, D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66B29" w:rsidRPr="00A66B29" w:rsidTr="00A66B29">
        <w:trPr>
          <w:trHeight w:val="285"/>
        </w:trPr>
        <w:tc>
          <w:tcPr>
            <w:tcW w:w="3686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One  homoelogs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</w:t>
            </w:r>
          </w:p>
        </w:tc>
        <w:tc>
          <w:tcPr>
            <w:tcW w:w="326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66B29" w:rsidRPr="00A66B29" w:rsidTr="00A66B29">
        <w:trPr>
          <w:trHeight w:val="285"/>
        </w:trPr>
        <w:tc>
          <w:tcPr>
            <w:tcW w:w="3686" w:type="dxa"/>
            <w:vMerge/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3261" w:type="dxa"/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A66B29" w:rsidRPr="00A66B29" w:rsidTr="00A66B29">
        <w:trPr>
          <w:trHeight w:val="285"/>
        </w:trPr>
        <w:tc>
          <w:tcPr>
            <w:tcW w:w="3686" w:type="dxa"/>
            <w:vMerge/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</w:t>
            </w:r>
          </w:p>
        </w:tc>
        <w:tc>
          <w:tcPr>
            <w:tcW w:w="3261" w:type="dxa"/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A66B29" w:rsidRPr="00A66B29" w:rsidTr="00A66B29">
        <w:trPr>
          <w:trHeight w:val="285"/>
        </w:trPr>
        <w:tc>
          <w:tcPr>
            <w:tcW w:w="3686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Un</w:t>
            </w: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66B29" w:rsidRPr="00A66B29" w:rsidRDefault="00A66B29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94458" w:rsidRPr="00A66B29" w:rsidTr="00A66B29">
        <w:trPr>
          <w:trHeight w:val="285"/>
        </w:trPr>
        <w:tc>
          <w:tcPr>
            <w:tcW w:w="36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Toral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94458" w:rsidRPr="00A66B29" w:rsidRDefault="00494458" w:rsidP="0049445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A66B29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61</w:t>
            </w:r>
          </w:p>
        </w:tc>
      </w:tr>
    </w:tbl>
    <w:p w:rsidR="00494458" w:rsidRDefault="00494458" w:rsidP="00494458">
      <w:pPr>
        <w:jc w:val="center"/>
        <w:rPr>
          <w:b/>
          <w:bCs/>
          <w:sz w:val="28"/>
          <w:szCs w:val="28"/>
        </w:rPr>
      </w:pPr>
    </w:p>
    <w:p w:rsidR="00810F86" w:rsidRDefault="00810F86">
      <w:pPr>
        <w:widowControl/>
        <w:jc w:val="left"/>
      </w:pPr>
      <w:r>
        <w:br w:type="page"/>
      </w:r>
    </w:p>
    <w:p w:rsidR="00810F86" w:rsidRPr="000623DE" w:rsidRDefault="00810F86" w:rsidP="00810F86">
      <w:pPr>
        <w:autoSpaceDE w:val="0"/>
        <w:spacing w:line="340" w:lineRule="exact"/>
        <w:jc w:val="center"/>
      </w:pPr>
      <w:r w:rsidRPr="00A330F1">
        <w:rPr>
          <w:rFonts w:ascii="Times New Roman" w:eastAsia="黑体" w:hAnsi="Times New Roman" w:cs="Times New Roman"/>
          <w:color w:val="000000"/>
          <w:shd w:val="clear" w:color="auto" w:fill="FFFFFF"/>
        </w:rPr>
        <w:lastRenderedPageBreak/>
        <w:t xml:space="preserve">Table </w:t>
      </w:r>
      <w:r>
        <w:rPr>
          <w:rFonts w:ascii="Times New Roman" w:eastAsia="黑体" w:hAnsi="Times New Roman" w:cs="Times New Roman"/>
          <w:color w:val="000000"/>
          <w:shd w:val="clear" w:color="auto" w:fill="FFFFFF"/>
        </w:rPr>
        <w:t>S3</w:t>
      </w:r>
      <w:r w:rsidRPr="00A330F1">
        <w:rPr>
          <w:rFonts w:ascii="Times New Roman" w:eastAsia="黑体" w:hAnsi="Times New Roman" w:cs="Times New Roman"/>
          <w:color w:val="000000"/>
          <w:shd w:val="clear" w:color="auto" w:fill="FFFFFF"/>
        </w:rPr>
        <w:t xml:space="preserve"> sequence of qRT-PCR primers</w:t>
      </w:r>
      <w:r>
        <w:t xml:space="preserve"> </w:t>
      </w:r>
      <w:r w:rsidRPr="000623DE">
        <w:t xml:space="preserve"> </w:t>
      </w:r>
    </w:p>
    <w:tbl>
      <w:tblPr>
        <w:tblpPr w:leftFromText="180" w:rightFromText="180" w:vertAnchor="text" w:horzAnchor="page" w:tblpXSpec="center" w:tblpY="95"/>
        <w:tblOverlap w:val="never"/>
        <w:tblW w:w="10065" w:type="dxa"/>
        <w:jc w:val="center"/>
        <w:tblBorders>
          <w:top w:val="single" w:sz="12" w:space="0" w:color="auto"/>
          <w:bottom w:val="single" w:sz="12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701"/>
        <w:gridCol w:w="4111"/>
        <w:gridCol w:w="4253"/>
      </w:tblGrid>
      <w:tr w:rsidR="00810F86" w:rsidRPr="00816779" w:rsidTr="00C53C4D">
        <w:trPr>
          <w:trHeight w:val="286"/>
          <w:jc w:val="center"/>
        </w:trPr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:rsidR="00810F86" w:rsidRPr="00810F86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10F86">
              <w:rPr>
                <w:rFonts w:ascii="Times New Roman" w:hAnsi="Times New Roman" w:cs="Times New Roman"/>
                <w:b/>
                <w:szCs w:val="21"/>
              </w:rPr>
              <w:t>G</w:t>
            </w:r>
            <w:r w:rsidRPr="00810F86">
              <w:rPr>
                <w:rFonts w:ascii="Times New Roman" w:hAnsi="Times New Roman" w:cs="Times New Roman" w:hint="eastAsia"/>
                <w:b/>
                <w:szCs w:val="21"/>
              </w:rPr>
              <w:t>ene</w:t>
            </w:r>
            <w:r w:rsidRPr="00810F86">
              <w:rPr>
                <w:rFonts w:ascii="Times New Roman" w:hAnsi="Times New Roman" w:cs="Times New Roman"/>
                <w:b/>
                <w:szCs w:val="21"/>
              </w:rPr>
              <w:t xml:space="preserve"> name</w:t>
            </w:r>
          </w:p>
        </w:tc>
        <w:tc>
          <w:tcPr>
            <w:tcW w:w="4111" w:type="dxa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:rsidR="00810F86" w:rsidRPr="00810F86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10F86">
              <w:rPr>
                <w:rFonts w:ascii="Times New Roman" w:hAnsi="Times New Roman" w:cs="Times New Roman"/>
                <w:b/>
                <w:szCs w:val="21"/>
              </w:rPr>
              <w:t>Forward primer</w:t>
            </w:r>
          </w:p>
        </w:tc>
        <w:tc>
          <w:tcPr>
            <w:tcW w:w="4253" w:type="dxa"/>
            <w:tcBorders>
              <w:top w:val="single" w:sz="12" w:space="0" w:color="auto"/>
              <w:bottom w:val="single" w:sz="8" w:space="0" w:color="auto"/>
            </w:tcBorders>
            <w:vAlign w:val="bottom"/>
          </w:tcPr>
          <w:p w:rsidR="00810F86" w:rsidRPr="00810F86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810F86">
              <w:rPr>
                <w:rFonts w:ascii="Times New Roman" w:hAnsi="Times New Roman" w:cs="Times New Roman"/>
                <w:b/>
                <w:szCs w:val="21"/>
              </w:rPr>
              <w:t>Reverse primer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  <w:tcBorders>
              <w:top w:val="single" w:sz="8" w:space="0" w:color="auto"/>
            </w:tcBorders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Actin</w:t>
            </w:r>
          </w:p>
        </w:tc>
        <w:tc>
          <w:tcPr>
            <w:tcW w:w="4111" w:type="dxa"/>
            <w:tcBorders>
              <w:top w:val="single" w:sz="8" w:space="0" w:color="auto"/>
            </w:tcBorders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ACCTTCAGTTGCCCAGCAAT</w:t>
            </w:r>
          </w:p>
        </w:tc>
        <w:tc>
          <w:tcPr>
            <w:tcW w:w="4253" w:type="dxa"/>
            <w:tcBorders>
              <w:top w:val="single" w:sz="8" w:space="0" w:color="auto"/>
            </w:tcBorders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CAGAGTCGAGCACAATACCAGTTG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KIN7</w:t>
            </w:r>
          </w:p>
        </w:tc>
        <w:tc>
          <w:tcPr>
            <w:tcW w:w="411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GCTCGCCGGTTAATAAAAGAAA</w:t>
            </w:r>
          </w:p>
        </w:tc>
        <w:tc>
          <w:tcPr>
            <w:tcW w:w="4253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CTTTGGTGGCTAGTTGTTCTTC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KIN12</w:t>
            </w:r>
          </w:p>
        </w:tc>
        <w:tc>
          <w:tcPr>
            <w:tcW w:w="411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GAGTAGATTGACCCGGATACTG</w:t>
            </w:r>
          </w:p>
        </w:tc>
        <w:tc>
          <w:tcPr>
            <w:tcW w:w="4253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CCACCTTTACTTTTGGAGTGTG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KIN24</w:t>
            </w:r>
          </w:p>
        </w:tc>
        <w:tc>
          <w:tcPr>
            <w:tcW w:w="411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AAGCCCAGTAATCCTGATATGG</w:t>
            </w:r>
          </w:p>
        </w:tc>
        <w:tc>
          <w:tcPr>
            <w:tcW w:w="4253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GAAGTCCTCTCTGTATACTGGC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KIN59</w:t>
            </w:r>
          </w:p>
        </w:tc>
        <w:tc>
          <w:tcPr>
            <w:tcW w:w="411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GCAAGTTGTCGTTTATTGACCT</w:t>
            </w:r>
          </w:p>
        </w:tc>
        <w:tc>
          <w:tcPr>
            <w:tcW w:w="4253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GTCTCCAATGAATGAATCTCGC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KIN65</w:t>
            </w:r>
          </w:p>
        </w:tc>
        <w:tc>
          <w:tcPr>
            <w:tcW w:w="411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AAGGGTAGGGAAGATACTGAGTTC</w:t>
            </w:r>
          </w:p>
        </w:tc>
        <w:tc>
          <w:tcPr>
            <w:tcW w:w="4253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CCTTCCCTGCTGGTACATTG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KIN78</w:t>
            </w:r>
          </w:p>
        </w:tc>
        <w:tc>
          <w:tcPr>
            <w:tcW w:w="411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GATGACGGCGAATTTGAAACTA</w:t>
            </w:r>
          </w:p>
        </w:tc>
        <w:tc>
          <w:tcPr>
            <w:tcW w:w="4253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CATTGGCAGTAACAGAAGCTTT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KIN82</w:t>
            </w:r>
          </w:p>
        </w:tc>
        <w:tc>
          <w:tcPr>
            <w:tcW w:w="411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CATCAACGGCAGCAATGAC</w:t>
            </w:r>
          </w:p>
        </w:tc>
        <w:tc>
          <w:tcPr>
            <w:tcW w:w="4253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CTTTCTGCTCCTCCACGCTTAG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KIN102</w:t>
            </w:r>
          </w:p>
        </w:tc>
        <w:tc>
          <w:tcPr>
            <w:tcW w:w="411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CGCGATGGCTTCTCAACTCT</w:t>
            </w:r>
          </w:p>
        </w:tc>
        <w:tc>
          <w:tcPr>
            <w:tcW w:w="4253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CTTTGCTTCTCCCATTGACCG</w:t>
            </w:r>
          </w:p>
        </w:tc>
      </w:tr>
      <w:tr w:rsidR="00810F86" w:rsidRPr="00816779" w:rsidTr="00C53C4D">
        <w:trPr>
          <w:trHeight w:val="286"/>
          <w:jc w:val="center"/>
        </w:trPr>
        <w:tc>
          <w:tcPr>
            <w:tcW w:w="170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KIN105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KIN107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KIN115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KIN120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KIN123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KIN136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KIN146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DL-</w:t>
            </w:r>
            <w:r w:rsidRPr="00A66B29">
              <w:rPr>
                <w:rFonts w:ascii="Times New Roman" w:hAnsi="Times New Roman" w:cs="Times New Roman"/>
                <w:i/>
                <w:szCs w:val="21"/>
              </w:rPr>
              <w:t>KIN150</w:t>
            </w:r>
          </w:p>
        </w:tc>
        <w:tc>
          <w:tcPr>
            <w:tcW w:w="4111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CGAGGAGGAGAGGACGAAGC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TGGAAAACAATGGGCGAGTGG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ACAGCTGGTTTGATGATTCAAC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GTCAAATGACAGCTGTTGTGAC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GCAGCACCACCAGTTCACAT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ATCAGGCGGCACATCGAG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GATTTGTGCACAAAACAAGTGG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CAGCAGCAAACAGGCATCG</w:t>
            </w:r>
          </w:p>
        </w:tc>
        <w:tc>
          <w:tcPr>
            <w:tcW w:w="4253" w:type="dxa"/>
          </w:tcPr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CAAACTTCTCGGTGTCGGCTT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AGAATATGGGGTGCGAAGCTC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CACTTTCTTCTTCAGCGTTACC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TTCTGGTGAGGAAAGTAACGTT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AAGGGCGTCTGGTGGAGC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GGATGTCAGCGTGCGGTAC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GCCTCTTCCAGTAGATTGTCAA</w:t>
            </w:r>
          </w:p>
          <w:p w:rsidR="00810F86" w:rsidRPr="002B7210" w:rsidRDefault="00810F86" w:rsidP="00C53C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7210">
              <w:rPr>
                <w:rFonts w:ascii="Times New Roman" w:hAnsi="Times New Roman" w:cs="Times New Roman"/>
                <w:szCs w:val="21"/>
              </w:rPr>
              <w:t>GTGATGTGTTTTCCAGTGGCTT</w:t>
            </w:r>
          </w:p>
        </w:tc>
      </w:tr>
    </w:tbl>
    <w:p w:rsidR="00494458" w:rsidRPr="00810F86" w:rsidRDefault="00494458"/>
    <w:sectPr w:rsidR="00494458" w:rsidRPr="00810F86" w:rsidSect="00AE707E">
      <w:pgSz w:w="11906" w:h="16838"/>
      <w:pgMar w:top="1701" w:right="1361" w:bottom="1701" w:left="136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73AD5" w:rsidRDefault="00C73AD5" w:rsidP="00FA4B97">
      <w:r>
        <w:separator/>
      </w:r>
    </w:p>
  </w:endnote>
  <w:endnote w:type="continuationSeparator" w:id="0">
    <w:p w:rsidR="00C73AD5" w:rsidRDefault="00C73AD5" w:rsidP="00FA4B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73AD5" w:rsidRDefault="00C73AD5" w:rsidP="00FA4B97">
      <w:r>
        <w:separator/>
      </w:r>
    </w:p>
  </w:footnote>
  <w:footnote w:type="continuationSeparator" w:id="0">
    <w:p w:rsidR="00C73AD5" w:rsidRDefault="00C73AD5" w:rsidP="00FA4B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96A"/>
    <w:rsid w:val="00221A37"/>
    <w:rsid w:val="002A296A"/>
    <w:rsid w:val="00494458"/>
    <w:rsid w:val="005D1AB0"/>
    <w:rsid w:val="005F685D"/>
    <w:rsid w:val="00783686"/>
    <w:rsid w:val="00810F86"/>
    <w:rsid w:val="00A66B29"/>
    <w:rsid w:val="00AE707E"/>
    <w:rsid w:val="00C73AD5"/>
    <w:rsid w:val="00DB123F"/>
    <w:rsid w:val="00FA4B97"/>
    <w:rsid w:val="00FA5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E2A385"/>
  <w15:chartTrackingRefBased/>
  <w15:docId w15:val="{28A18BB7-850F-420D-8065-8CFB3B2F2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4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A4B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A4B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A4B97"/>
    <w:rPr>
      <w:sz w:val="18"/>
      <w:szCs w:val="18"/>
    </w:rPr>
  </w:style>
  <w:style w:type="paragraph" w:customStyle="1" w:styleId="Figurelenged">
    <w:name w:val="Figure lenged"/>
    <w:basedOn w:val="a"/>
    <w:link w:val="Figurelenged0"/>
    <w:qFormat/>
    <w:rsid w:val="00494458"/>
    <w:pPr>
      <w:widowControl/>
      <w:autoSpaceDE w:val="0"/>
      <w:autoSpaceDN w:val="0"/>
      <w:spacing w:beforeLines="50" w:line="340" w:lineRule="exact"/>
      <w:jc w:val="center"/>
    </w:pPr>
    <w:rPr>
      <w:rFonts w:ascii="Times New Roman" w:eastAsia="黑体" w:hAnsi="Times New Roman" w:cs="Times New Roman"/>
      <w:kern w:val="0"/>
      <w:szCs w:val="21"/>
    </w:rPr>
  </w:style>
  <w:style w:type="character" w:customStyle="1" w:styleId="Figurelenged0">
    <w:name w:val="Figure lenged 字符"/>
    <w:basedOn w:val="a0"/>
    <w:link w:val="Figurelenged"/>
    <w:qFormat/>
    <w:rsid w:val="00494458"/>
    <w:rPr>
      <w:rFonts w:ascii="Times New Roman" w:eastAsia="黑体" w:hAnsi="Times New Roman" w:cs="Times New Roman"/>
      <w:kern w:val="0"/>
      <w:szCs w:val="21"/>
    </w:rPr>
  </w:style>
  <w:style w:type="character" w:styleId="a7">
    <w:name w:val="Hyperlink"/>
    <w:basedOn w:val="a0"/>
    <w:uiPriority w:val="99"/>
    <w:semiHidden/>
    <w:unhideWhenUsed/>
    <w:rsid w:val="00AE707E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AE707E"/>
    <w:rPr>
      <w:color w:val="954F72"/>
      <w:u w:val="single"/>
    </w:rPr>
  </w:style>
  <w:style w:type="paragraph" w:customStyle="1" w:styleId="msonormal0">
    <w:name w:val="msonormal"/>
    <w:basedOn w:val="a"/>
    <w:rsid w:val="00AE707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AE707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3">
    <w:name w:val="xl63"/>
    <w:basedOn w:val="a"/>
    <w:rsid w:val="00AE707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AE707E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203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34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1967</Words>
  <Characters>11216</Characters>
  <Application>Microsoft Office Word</Application>
  <DocSecurity>0</DocSecurity>
  <Lines>93</Lines>
  <Paragraphs>26</Paragraphs>
  <ScaleCrop>false</ScaleCrop>
  <Company/>
  <LinksUpToDate>false</LinksUpToDate>
  <CharactersWithSpaces>13157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2023-12-18T09:43:00Z</dcterms:created>
  <dcterms:modified xsi:type="dcterms:W3CDTF">2023-12-28T09:29:00Z</dcterms:modified>
</cp:coreProperties>
</file>