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BEB3C3" w14:textId="21D2DC51" w:rsidR="00561332" w:rsidRPr="0090626E" w:rsidRDefault="00FF3503" w:rsidP="00AA5080">
      <w:pPr>
        <w:spacing w:before="100" w:beforeAutospacing="1" w:after="100" w:afterAutospacing="1"/>
        <w:jc w:val="center"/>
        <w:rPr>
          <w:rFonts w:ascii="Myriad Pro" w:hAnsi="Myriad Pro"/>
          <w:b/>
          <w:bCs/>
          <w:u w:val="single"/>
        </w:rPr>
      </w:pPr>
      <w:r w:rsidRPr="0090626E">
        <w:rPr>
          <w:rFonts w:ascii="Myriad Pro" w:hAnsi="Myriad Pro"/>
          <w:b/>
          <w:bCs/>
          <w:u w:val="single"/>
        </w:rPr>
        <w:t>Supp</w:t>
      </w:r>
      <w:r w:rsidR="00FB6C6D" w:rsidRPr="0090626E">
        <w:rPr>
          <w:rFonts w:ascii="Myriad Pro" w:hAnsi="Myriad Pro"/>
          <w:b/>
          <w:bCs/>
          <w:u w:val="single"/>
        </w:rPr>
        <w:t>lementary Information</w:t>
      </w:r>
    </w:p>
    <w:p w14:paraId="18E663FB" w14:textId="1901FF92" w:rsidR="00D1547D" w:rsidRPr="00D1547D" w:rsidRDefault="00D1547D" w:rsidP="00D1547D">
      <w:pPr>
        <w:spacing w:line="480" w:lineRule="auto"/>
        <w:jc w:val="center"/>
        <w:rPr>
          <w:sz w:val="28"/>
          <w:szCs w:val="28"/>
        </w:rPr>
      </w:pPr>
      <w:r w:rsidRPr="00D1547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Enhanced </w:t>
      </w:r>
      <w:r w:rsidRPr="00D1547D">
        <w:rPr>
          <w:rFonts w:ascii="Times New Roman" w:hAnsi="Times New Roman" w:cs="Times New Roman" w:hint="eastAsia"/>
          <w:b/>
          <w:bCs/>
          <w:color w:val="000000"/>
          <w:sz w:val="28"/>
          <w:szCs w:val="28"/>
        </w:rPr>
        <w:t>GNSS-</w:t>
      </w:r>
      <w:r w:rsidRPr="00D1547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acoustic positioning method implementing </w:t>
      </w:r>
      <w:r w:rsidRPr="00D1547D">
        <w:rPr>
          <w:rFonts w:ascii="Times New Roman" w:hAnsi="Times New Roman" w:cs="Times New Roman"/>
          <w:b/>
          <w:bCs/>
          <w:color w:val="000000"/>
          <w:sz w:val="28"/>
          <w:szCs w:val="28"/>
        </w:rPr>
        <w:br/>
      </w:r>
      <w:r w:rsidRPr="00D1547D">
        <w:rPr>
          <w:rFonts w:ascii="Times New Roman" w:hAnsi="Times New Roman" w:cs="Times New Roman"/>
          <w:b/>
          <w:bCs/>
          <w:color w:val="000000"/>
          <w:sz w:val="28"/>
          <w:szCs w:val="28"/>
        </w:rPr>
        <w:t>with constraints on underwater sound speed structure</w:t>
      </w:r>
    </w:p>
    <w:p w14:paraId="24CB9AE0" w14:textId="59965DFD" w:rsidR="0090626E" w:rsidRPr="0090626E" w:rsidRDefault="0090626E" w:rsidP="0090626E">
      <w:pPr>
        <w:spacing w:line="480" w:lineRule="auto"/>
        <w:jc w:val="center"/>
        <w:rPr>
          <w:rFonts w:asciiTheme="minorHAnsi" w:hAnsiTheme="minorHAnsi" w:cstheme="minorHAnsi"/>
          <w:sz w:val="28"/>
          <w:szCs w:val="28"/>
        </w:rPr>
      </w:pPr>
    </w:p>
    <w:p w14:paraId="56118244" w14:textId="32014F0E" w:rsidR="00561332" w:rsidRPr="0090626E" w:rsidRDefault="00561332" w:rsidP="00AA5080">
      <w:pPr>
        <w:spacing w:before="100" w:beforeAutospacing="1" w:after="100" w:afterAutospacing="1"/>
        <w:jc w:val="center"/>
        <w:rPr>
          <w:rFonts w:ascii="Meiryo UI" w:eastAsia="Meiryo UI" w:hAnsi="Meiryo UI"/>
          <w:b/>
          <w:bCs/>
        </w:rPr>
      </w:pPr>
    </w:p>
    <w:p w14:paraId="744E50B2" w14:textId="08020E9F" w:rsidR="00561332" w:rsidRDefault="00AA5080" w:rsidP="00AA5080">
      <w:pPr>
        <w:spacing w:before="100" w:beforeAutospacing="1" w:after="100" w:afterAutospacing="1"/>
        <w:jc w:val="center"/>
        <w:rPr>
          <w:rFonts w:ascii="Myriad Pro" w:hAnsi="Myriad Pro"/>
          <w:sz w:val="22"/>
          <w:szCs w:val="22"/>
        </w:rPr>
      </w:pPr>
      <w:r>
        <w:rPr>
          <w:rFonts w:ascii="Myriad Pro" w:hAnsi="Myriad Pro"/>
          <w:sz w:val="22"/>
          <w:szCs w:val="22"/>
        </w:rPr>
        <w:t>F. Tomita</w:t>
      </w:r>
    </w:p>
    <w:p w14:paraId="69976EF8" w14:textId="69AE651B" w:rsidR="00B77E40" w:rsidRPr="00AA5080" w:rsidRDefault="00AA5080" w:rsidP="00AA5080">
      <w:pPr>
        <w:spacing w:before="100" w:beforeAutospacing="1" w:after="100" w:afterAutospacing="1"/>
        <w:jc w:val="center"/>
        <w:rPr>
          <w:rFonts w:ascii="Myriad Pro" w:hAnsi="Myriad Pro"/>
          <w:sz w:val="22"/>
          <w:szCs w:val="22"/>
        </w:rPr>
      </w:pPr>
      <w:r w:rsidRPr="00561332">
        <w:rPr>
          <w:rFonts w:ascii="メイリオ" w:eastAsia="メイリオ" w:hAnsi="メイリオ"/>
          <w:sz w:val="18"/>
          <w:szCs w:val="13"/>
        </w:rPr>
        <w:t>International Research Institute of Disaster Science, Tohoku University</w:t>
      </w:r>
    </w:p>
    <w:p w14:paraId="71891EDF" w14:textId="77777777" w:rsidR="00094365" w:rsidRPr="00CE6EAA" w:rsidRDefault="00A50033" w:rsidP="00825950">
      <w:pPr>
        <w:spacing w:before="100" w:beforeAutospacing="1" w:after="100" w:afterAutospacing="1"/>
        <w:jc w:val="center"/>
        <w:rPr>
          <w:rFonts w:ascii="Myriad Pro" w:hAnsi="Myriad Pro"/>
          <w:sz w:val="22"/>
          <w:szCs w:val="22"/>
        </w:rPr>
      </w:pPr>
      <w:r w:rsidRPr="00CE6EAA" w:rsidDel="00A50033">
        <w:rPr>
          <w:rFonts w:ascii="Myriad Pro" w:hAnsi="Myriad Pro"/>
          <w:sz w:val="22"/>
          <w:szCs w:val="22"/>
        </w:rPr>
        <w:t xml:space="preserve"> </w:t>
      </w:r>
    </w:p>
    <w:p w14:paraId="347237BD" w14:textId="77777777" w:rsidR="00094365" w:rsidRPr="00CE6EAA" w:rsidRDefault="00094365" w:rsidP="000B2E64">
      <w:pPr>
        <w:spacing w:before="100" w:beforeAutospacing="1" w:after="100" w:afterAutospacing="1"/>
        <w:jc w:val="center"/>
        <w:rPr>
          <w:rFonts w:ascii="Myriad Pro" w:hAnsi="Myriad Pro"/>
          <w:sz w:val="22"/>
          <w:szCs w:val="22"/>
        </w:rPr>
      </w:pPr>
    </w:p>
    <w:p w14:paraId="19886F0B" w14:textId="7717EE81" w:rsidR="002C030F" w:rsidRDefault="002C030F">
      <w:pPr>
        <w:rPr>
          <w:rFonts w:ascii="Myriad Pro" w:hAnsi="Myriad Pro"/>
          <w:b/>
        </w:rPr>
      </w:pPr>
    </w:p>
    <w:p w14:paraId="6C25C884" w14:textId="008A6153" w:rsidR="00FB6C6D" w:rsidRDefault="00FB6C6D">
      <w:pPr>
        <w:rPr>
          <w:rFonts w:ascii="Myriad Pro" w:hAnsi="Myriad Pro"/>
          <w:b/>
        </w:rPr>
      </w:pPr>
    </w:p>
    <w:p w14:paraId="57C459E2" w14:textId="22B91DCD" w:rsidR="00FB6C6D" w:rsidRDefault="00FB6C6D">
      <w:pPr>
        <w:rPr>
          <w:rFonts w:ascii="Myriad Pro" w:hAnsi="Myriad Pro"/>
          <w:b/>
        </w:rPr>
      </w:pPr>
    </w:p>
    <w:p w14:paraId="32B91997" w14:textId="021780B7" w:rsidR="00FB6C6D" w:rsidRDefault="00FB6C6D">
      <w:pPr>
        <w:rPr>
          <w:rFonts w:ascii="Myriad Pro" w:hAnsi="Myriad Pro"/>
          <w:b/>
        </w:rPr>
      </w:pPr>
    </w:p>
    <w:p w14:paraId="5AB18B33" w14:textId="68360F80" w:rsidR="00FB6C6D" w:rsidRDefault="00FB6C6D">
      <w:pPr>
        <w:rPr>
          <w:rFonts w:ascii="Myriad Pro" w:hAnsi="Myriad Pro"/>
          <w:b/>
        </w:rPr>
      </w:pPr>
    </w:p>
    <w:p w14:paraId="7CFD8886" w14:textId="256B7385" w:rsidR="00FB6C6D" w:rsidRDefault="00FB6C6D">
      <w:pPr>
        <w:rPr>
          <w:rFonts w:ascii="Myriad Pro" w:hAnsi="Myriad Pro"/>
          <w:b/>
        </w:rPr>
      </w:pPr>
    </w:p>
    <w:p w14:paraId="263B6C17" w14:textId="50AE7FBA" w:rsidR="00FB6C6D" w:rsidRDefault="00FB6C6D">
      <w:pPr>
        <w:rPr>
          <w:rFonts w:ascii="Myriad Pro" w:hAnsi="Myriad Pro"/>
          <w:b/>
        </w:rPr>
      </w:pPr>
    </w:p>
    <w:p w14:paraId="5166E673" w14:textId="73A3A87C" w:rsidR="00FB6C6D" w:rsidRDefault="00FB6C6D">
      <w:pPr>
        <w:rPr>
          <w:rFonts w:ascii="Myriad Pro" w:hAnsi="Myriad Pro"/>
          <w:b/>
        </w:rPr>
      </w:pPr>
    </w:p>
    <w:p w14:paraId="68838DA9" w14:textId="19DE8CE6" w:rsidR="00FB6C6D" w:rsidRDefault="00FB6C6D">
      <w:pPr>
        <w:rPr>
          <w:rFonts w:ascii="Myriad Pro" w:hAnsi="Myriad Pro"/>
          <w:b/>
        </w:rPr>
      </w:pPr>
    </w:p>
    <w:p w14:paraId="09D01ABD" w14:textId="77777777" w:rsidR="00FB6C6D" w:rsidRPr="00E40896" w:rsidRDefault="00FB6C6D">
      <w:pPr>
        <w:rPr>
          <w:rFonts w:ascii="Myriad Pro" w:hAnsi="Myriad Pro"/>
        </w:rPr>
      </w:pPr>
    </w:p>
    <w:p w14:paraId="2218C341" w14:textId="17EB65E9" w:rsidR="00015F74" w:rsidRDefault="00015F74">
      <w:pPr>
        <w:rPr>
          <w:rFonts w:ascii="Myriad Pro" w:hAnsi="Myriad Pro"/>
          <w:b/>
        </w:rPr>
      </w:pPr>
    </w:p>
    <w:p w14:paraId="3CB16034" w14:textId="25F86D83" w:rsidR="00A74ACA" w:rsidRDefault="00A74ACA">
      <w:pPr>
        <w:rPr>
          <w:rFonts w:ascii="Myriad Pro" w:hAnsi="Myriad Pro"/>
          <w:b/>
        </w:rPr>
      </w:pPr>
    </w:p>
    <w:p w14:paraId="468E1002" w14:textId="5308F943" w:rsidR="00A74ACA" w:rsidRDefault="00A74ACA">
      <w:pPr>
        <w:rPr>
          <w:rFonts w:ascii="Myriad Pro" w:hAnsi="Myriad Pro"/>
          <w:b/>
        </w:rPr>
      </w:pPr>
    </w:p>
    <w:p w14:paraId="1A4F65B2" w14:textId="72FD15C8" w:rsidR="00A74ACA" w:rsidRDefault="00A74ACA">
      <w:pPr>
        <w:rPr>
          <w:rFonts w:ascii="Myriad Pro" w:hAnsi="Myriad Pro"/>
          <w:b/>
        </w:rPr>
      </w:pPr>
    </w:p>
    <w:p w14:paraId="72399BBB" w14:textId="27183B5D" w:rsidR="00A74ACA" w:rsidRDefault="00A74ACA">
      <w:pPr>
        <w:rPr>
          <w:rFonts w:ascii="Myriad Pro" w:hAnsi="Myriad Pro"/>
          <w:b/>
        </w:rPr>
      </w:pPr>
    </w:p>
    <w:p w14:paraId="67AA1DF3" w14:textId="77777777" w:rsidR="00A74ACA" w:rsidRPr="00E40896" w:rsidRDefault="00A74ACA">
      <w:pPr>
        <w:rPr>
          <w:rFonts w:ascii="Myriad Pro" w:hAnsi="Myriad Pro"/>
          <w:b/>
        </w:rPr>
      </w:pPr>
    </w:p>
    <w:p w14:paraId="2B074851" w14:textId="77777777" w:rsidR="002C030F" w:rsidRPr="00E40896" w:rsidRDefault="002C030F">
      <w:pPr>
        <w:rPr>
          <w:rFonts w:ascii="Myriad Pro" w:hAnsi="Myriad Pro"/>
        </w:rPr>
      </w:pPr>
    </w:p>
    <w:p w14:paraId="516E0BA3" w14:textId="631438EB" w:rsidR="0020183F" w:rsidRDefault="0020183F"/>
    <w:p w14:paraId="19D8750D" w14:textId="200F39DC" w:rsidR="00AC5053" w:rsidRDefault="00AC5053"/>
    <w:p w14:paraId="032B6100" w14:textId="3234F9B1" w:rsidR="00AC5053" w:rsidRDefault="00AC5053"/>
    <w:p w14:paraId="355BDA17" w14:textId="1FCA6638" w:rsidR="00AC5053" w:rsidRDefault="00AC5053"/>
    <w:p w14:paraId="32C03F39" w14:textId="14462F1F" w:rsidR="00AC5053" w:rsidRDefault="00AC5053"/>
    <w:p w14:paraId="1030FF40" w14:textId="77777777" w:rsidR="003F0BA1" w:rsidRDefault="003F0BA1"/>
    <w:p w14:paraId="40CA6F74" w14:textId="77777777" w:rsidR="003F0BA1" w:rsidRDefault="003F0BA1"/>
    <w:p w14:paraId="2A630BF5" w14:textId="0FF1E461" w:rsidR="003E1980" w:rsidRPr="00A74ACA" w:rsidRDefault="003F0BA1" w:rsidP="00561332">
      <w:pPr>
        <w:pStyle w:val="SMcaption"/>
        <w:rPr>
          <w:rFonts w:asciiTheme="minorHAnsi" w:hAnsiTheme="minorHAnsi" w:cstheme="minorHAnsi"/>
          <w:bCs/>
          <w:szCs w:val="24"/>
        </w:rPr>
      </w:pPr>
      <w:r>
        <w:rPr>
          <w:rFonts w:asciiTheme="minorHAnsi" w:hAnsiTheme="minorHAnsi" w:cstheme="minorHAnsi"/>
          <w:b/>
          <w:bCs/>
          <w:szCs w:val="24"/>
        </w:rPr>
        <w:lastRenderedPageBreak/>
        <w:t>Text</w:t>
      </w:r>
      <w:r w:rsidR="00227D86" w:rsidRPr="00A74ACA">
        <w:rPr>
          <w:rFonts w:asciiTheme="minorHAnsi" w:hAnsiTheme="minorHAnsi" w:cstheme="minorHAnsi"/>
          <w:b/>
          <w:bCs/>
          <w:szCs w:val="24"/>
        </w:rPr>
        <w:t xml:space="preserve"> S1</w:t>
      </w:r>
      <w:r w:rsidR="003E1980" w:rsidRPr="00A74ACA">
        <w:rPr>
          <w:rFonts w:asciiTheme="minorHAnsi" w:hAnsiTheme="minorHAnsi" w:cstheme="minorHAnsi"/>
          <w:b/>
          <w:bCs/>
          <w:szCs w:val="24"/>
        </w:rPr>
        <w:t>.</w:t>
      </w:r>
      <w:r w:rsidR="003E1980" w:rsidRPr="00A74ACA">
        <w:rPr>
          <w:rFonts w:asciiTheme="minorHAnsi" w:hAnsiTheme="minorHAnsi" w:cstheme="minorHAnsi"/>
          <w:szCs w:val="24"/>
        </w:rPr>
        <w:t xml:space="preserve"> </w:t>
      </w:r>
      <w:r>
        <w:rPr>
          <w:rFonts w:asciiTheme="minorHAnsi" w:hAnsiTheme="minorHAnsi" w:cstheme="minorHAnsi"/>
          <w:bCs/>
          <w:szCs w:val="24"/>
        </w:rPr>
        <w:t xml:space="preserve">A GNSS-A positioning method for </w:t>
      </w:r>
      <w:r w:rsidR="00051967">
        <w:rPr>
          <w:rFonts w:asciiTheme="minorHAnsi" w:hAnsiTheme="minorHAnsi" w:cstheme="minorHAnsi"/>
          <w:bCs/>
          <w:szCs w:val="24"/>
        </w:rPr>
        <w:t>Model-0</w:t>
      </w:r>
    </w:p>
    <w:p w14:paraId="438234A1" w14:textId="7529D87B" w:rsidR="00A74ACA" w:rsidRDefault="00A74ACA" w:rsidP="00561332">
      <w:pPr>
        <w:pStyle w:val="SMcaption"/>
        <w:rPr>
          <w:rFonts w:asciiTheme="majorHAnsi" w:hAnsiTheme="majorHAnsi" w:cstheme="majorHAnsi"/>
          <w:bCs/>
          <w:szCs w:val="24"/>
        </w:rPr>
      </w:pPr>
    </w:p>
    <w:p w14:paraId="6162D846" w14:textId="0E7AA3F5" w:rsidR="00A74ACA" w:rsidRPr="003F0BA1" w:rsidRDefault="003F0BA1" w:rsidP="003F0BA1">
      <w:pPr>
        <w:pStyle w:val="SMcaption"/>
        <w:spacing w:line="360" w:lineRule="auto"/>
        <w:ind w:firstLineChars="100" w:firstLine="220"/>
        <w:contextualSpacing/>
        <w:jc w:val="both"/>
        <w:rPr>
          <w:sz w:val="22"/>
          <w:szCs w:val="22"/>
        </w:rPr>
      </w:pPr>
      <w:r w:rsidRPr="003F0BA1">
        <w:rPr>
          <w:sz w:val="22"/>
          <w:szCs w:val="22"/>
        </w:rPr>
        <w:t xml:space="preserve">Here, a GNSS-A positioning method is introduced to estimate the initial values of the following </w:t>
      </w:r>
      <w:r>
        <w:rPr>
          <w:sz w:val="22"/>
          <w:szCs w:val="22"/>
        </w:rPr>
        <w:t xml:space="preserve">unknown </w:t>
      </w:r>
      <w:r w:rsidRPr="003F0BA1">
        <w:rPr>
          <w:sz w:val="22"/>
          <w:szCs w:val="22"/>
        </w:rPr>
        <w:t>parameters: array displacements</w:t>
      </w:r>
      <w:r>
        <w:rPr>
          <w:sz w:val="22"/>
          <w:szCs w:val="22"/>
        </w:rPr>
        <w:t xml:space="preserve"> </w:t>
      </w:r>
      <m:oMath>
        <m:r>
          <w:rPr>
            <w:rFonts w:ascii="Cambria Math" w:hAnsi="Cambria Math"/>
          </w:rPr>
          <m:t>δ</m:t>
        </m:r>
        <m:r>
          <m:rPr>
            <m:sty m:val="b"/>
          </m:rPr>
          <w:rPr>
            <w:rFonts w:ascii="Cambria Math" w:hAnsi="Cambria Math"/>
          </w:rPr>
          <m:t>p</m:t>
        </m:r>
      </m:oMath>
      <w:r w:rsidRPr="003F0BA1">
        <w:rPr>
          <w:sz w:val="22"/>
          <w:szCs w:val="22"/>
        </w:rPr>
        <w:t>, L-NTD</w:t>
      </w:r>
      <w:r>
        <w:rPr>
          <w:sz w:val="22"/>
          <w:szCs w:val="22"/>
        </w:rPr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</w:rPr>
              <m:t>c</m:t>
            </m:r>
          </m:e>
          <m:sub>
            <m:r>
              <m:rPr>
                <m:nor/>
              </m:rPr>
              <w:rPr>
                <w:rFonts w:ascii="Cambria Math" w:hAnsi="Cambria Math"/>
              </w:rPr>
              <m:t>L</m:t>
            </m:r>
          </m:sub>
        </m:sSub>
      </m:oMath>
      <w:r w:rsidRPr="003F0BA1">
        <w:rPr>
          <w:sz w:val="22"/>
          <w:szCs w:val="22"/>
        </w:rPr>
        <w:t>, S-NTD</w:t>
      </w:r>
      <w:r>
        <w:rPr>
          <w:sz w:val="22"/>
          <w:szCs w:val="22"/>
        </w:rPr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</w:rPr>
              <m:t>c</m:t>
            </m:r>
          </m:e>
          <m:sub>
            <m:r>
              <m:rPr>
                <m:nor/>
              </m:rPr>
              <w:rPr>
                <w:rFonts w:ascii="Cambria Math" w:hAnsi="Cambria Math"/>
              </w:rPr>
              <m:t>S</m:t>
            </m:r>
          </m:sub>
        </m:sSub>
      </m:oMath>
      <w:r w:rsidRPr="003F0BA1">
        <w:rPr>
          <w:sz w:val="22"/>
          <w:szCs w:val="22"/>
        </w:rPr>
        <w:t xml:space="preserve">, and </w:t>
      </w:r>
      <w:r w:rsidR="00D617BF">
        <w:rPr>
          <w:sz w:val="22"/>
          <w:szCs w:val="22"/>
        </w:rPr>
        <w:t xml:space="preserve">the </w:t>
      </w:r>
      <w:r w:rsidRPr="003F0BA1">
        <w:rPr>
          <w:sz w:val="22"/>
          <w:szCs w:val="22"/>
        </w:rPr>
        <w:t>average shallow gradient</w:t>
      </w:r>
      <w:r>
        <w:rPr>
          <w:sz w:val="22"/>
          <w:szCs w:val="22"/>
        </w:rPr>
        <w:t xml:space="preserve"> </w:t>
      </w:r>
      <m:oMath>
        <m:acc>
          <m:accPr>
            <m:chr m:val="̅"/>
            <m:ctrlPr>
              <w:rPr>
                <w:rFonts w:ascii="Cambria Math" w:hAnsi="Cambria Math"/>
              </w:rPr>
            </m:ctrlPr>
          </m:accPr>
          <m:e>
            <m:r>
              <m:rPr>
                <m:sty m:val="b"/>
              </m:rPr>
              <w:rPr>
                <w:rFonts w:ascii="Cambria Math" w:hAnsi="Cambria Math"/>
              </w:rPr>
              <m:t>g</m:t>
            </m:r>
          </m:e>
        </m:acc>
      </m:oMath>
      <w:r w:rsidRPr="003F0BA1">
        <w:rPr>
          <w:sz w:val="22"/>
          <w:szCs w:val="22"/>
        </w:rPr>
        <w:t>.</w:t>
      </w:r>
      <w:r w:rsidR="00AD26B1">
        <w:rPr>
          <w:sz w:val="22"/>
          <w:szCs w:val="22"/>
        </w:rPr>
        <w:t xml:space="preserve"> </w:t>
      </w:r>
      <w:r w:rsidR="00A96D69" w:rsidRPr="003F0BA1">
        <w:rPr>
          <w:sz w:val="22"/>
          <w:szCs w:val="22"/>
        </w:rPr>
        <w:t>Based on the equations in the main text (Equations 6</w:t>
      </w:r>
      <w:r w:rsidR="00A96D69">
        <w:rPr>
          <w:sz w:val="22"/>
          <w:szCs w:val="22"/>
        </w:rPr>
        <w:t>–8</w:t>
      </w:r>
      <w:r w:rsidR="00A96D69" w:rsidRPr="003F0BA1">
        <w:rPr>
          <w:sz w:val="22"/>
          <w:szCs w:val="22"/>
        </w:rPr>
        <w:t xml:space="preserve">), the observation equation for this method </w:t>
      </w:r>
      <w:r w:rsidR="00A96D69">
        <w:rPr>
          <w:sz w:val="22"/>
          <w:szCs w:val="22"/>
        </w:rPr>
        <w:t>can be</w:t>
      </w:r>
      <w:r w:rsidR="00A96D69" w:rsidRPr="003F0BA1">
        <w:rPr>
          <w:sz w:val="22"/>
          <w:szCs w:val="22"/>
        </w:rPr>
        <w:t xml:space="preserve"> rewritten as</w:t>
      </w:r>
      <w:r w:rsidR="00A96D69">
        <w:rPr>
          <w:sz w:val="22"/>
          <w:szCs w:val="22"/>
        </w:rPr>
        <w:t>:</w:t>
      </w:r>
    </w:p>
    <w:tbl>
      <w:tblPr>
        <w:tblW w:w="850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655"/>
        <w:gridCol w:w="850"/>
      </w:tblGrid>
      <w:tr w:rsidR="003F0BA1" w:rsidRPr="00B33491" w14:paraId="2F39DD18" w14:textId="77777777" w:rsidTr="001E5A34">
        <w:trPr>
          <w:trHeight w:val="454"/>
        </w:trPr>
        <w:tc>
          <w:tcPr>
            <w:tcW w:w="765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48F34" w14:textId="60C04AE2" w:rsidR="003F0BA1" w:rsidRPr="00B33491" w:rsidRDefault="00000000" w:rsidP="001E5A34">
            <w:pPr>
              <w:spacing w:before="240" w:after="120" w:line="480" w:lineRule="auto"/>
              <w:jc w:val="center"/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1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n,k</m:t>
                            </m:r>
                          </m:sub>
                        </m:sSub>
                      </m:den>
                    </m:f>
                    <m:r>
                      <w:rPr>
                        <w:rFonts w:ascii="Cambria Math" w:hAnsi="Cambria Math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n,k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obs</m:t>
                    </m:r>
                  </m:sup>
                </m:sSubSup>
                <m: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n,k</m:t>
                        </m:r>
                      </m:sub>
                    </m:sSub>
                  </m:den>
                </m:f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T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cal</m:t>
                    </m:r>
                  </m:sup>
                </m:sSup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Sup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k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0</m:t>
                        </m:r>
                      </m:sup>
                    </m:sSubSup>
                    <m:r>
                      <w:rPr>
                        <w:rFonts w:ascii="Cambria Math" w:hAnsi="Cambria Math"/>
                      </w:rPr>
                      <m:t>+δ</m:t>
                    </m:r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p</m:t>
                    </m:r>
                    <m:r>
                      <w:rPr>
                        <w:rFonts w:ascii="Cambria Math" w:hAnsi="Cambria Math"/>
                      </w:rPr>
                      <m:t>;</m:t>
                    </m:r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Sup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n,k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+</m:t>
                        </m:r>
                      </m:sup>
                    </m:sSubSup>
                    <m:r>
                      <w:rPr>
                        <w:rFonts w:ascii="Cambria Math" w:hAnsi="Cambria Math"/>
                      </w:rPr>
                      <m:t>;</m:t>
                    </m:r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Sup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n,k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-</m:t>
                        </m:r>
                      </m:sup>
                    </m:sSubSup>
                    <m:r>
                      <w:rPr>
                        <w:rFonts w:ascii="Cambria Math" w:hAnsi="Cambria Math"/>
                      </w:rPr>
                      <m:t>;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0</m:t>
                        </m:r>
                      </m:sub>
                    </m:sSub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z</m:t>
                        </m:r>
                      </m:e>
                    </m:d>
                  </m:e>
                </m:d>
                <m:r>
                  <w:rPr>
                    <w:rFonts w:ascii="Cambria Math" w:hAnsi="Cambria Math"/>
                  </w:rPr>
                  <m:t>+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/>
                        <w:i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j=1</m:t>
                    </m:r>
                  </m:sub>
                  <m:sup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J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rFonts w:ascii="Cambria Math" w:hAnsi="Cambria Math"/>
                          </w:rPr>
                          <m:t>L</m:t>
                        </m:r>
                      </m:sub>
                    </m:sSub>
                  </m:sup>
                  <m:e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rFonts w:ascii="Cambria Math" w:hAnsi="Cambria Math"/>
                          </w:rPr>
                          <m:t>L,</m:t>
                        </m:r>
                        <m:r>
                          <m:rPr>
                            <m:nor/>
                          </m:rPr>
                          <w:rPr>
                            <w:rFonts w:ascii="Cambria Math" w:hAnsi="Cambria Math"/>
                            <w:i/>
                            <w:iCs/>
                          </w:rPr>
                          <m:t>j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Φ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</m:sub>
                    </m:sSub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t</m:t>
                        </m:r>
                      </m:e>
                    </m:d>
                  </m:e>
                </m:nary>
                <m:r>
                  <w:rPr>
                    <w:rFonts w:ascii="Cambria Math" w:hAnsi="Cambria Math"/>
                  </w:rPr>
                  <m:t>+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/>
                        <w:i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j=1</m:t>
                    </m:r>
                  </m:sub>
                  <m:sup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J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rFonts w:ascii="Cambria Math" w:hAnsi="Cambria Math"/>
                          </w:rPr>
                          <m:t>S</m:t>
                        </m:r>
                      </m:sub>
                    </m:sSub>
                  </m:sup>
                  <m:e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rFonts w:ascii="Cambria Math" w:hAnsi="Cambria Math"/>
                          </w:rPr>
                          <m:t>S,</m:t>
                        </m:r>
                        <m:r>
                          <m:rPr>
                            <m:nor/>
                          </m:rPr>
                          <w:rPr>
                            <w:rFonts w:ascii="Cambria Math" w:hAnsi="Cambria Math"/>
                            <w:i/>
                            <w:iCs/>
                          </w:rPr>
                          <m:t>j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Φ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j</m:t>
                        </m:r>
                      </m:sub>
                    </m:sSub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t</m:t>
                        </m:r>
                      </m:e>
                    </m:d>
                  </m:e>
                </m:nary>
                <m:r>
                  <w:rPr>
                    <w:rFonts w:ascii="Cambria Math" w:hAnsi="Cambria Math"/>
                  </w:rPr>
                  <m:t>+</m:t>
                </m:r>
                <m:acc>
                  <m:accPr>
                    <m:chr m:val="̅"/>
                    <m:ctrlPr>
                      <w:rPr>
                        <w:rFonts w:ascii="Cambria Math" w:hAnsi="Cambria Math"/>
                      </w:rPr>
                    </m:ctrlPr>
                  </m:accPr>
                  <m:e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g</m:t>
                    </m:r>
                  </m:e>
                </m:acc>
                <m:r>
                  <w:rPr>
                    <w:rFonts w:ascii="Cambria Math" w:hAnsi="Cambria Math"/>
                  </w:rPr>
                  <m:t>∙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n,k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hor</m:t>
                    </m:r>
                  </m:sup>
                </m:sSubSup>
                <m:r>
                  <w:rPr>
                    <w:rFonts w:ascii="Cambria Math" w:hAnsi="Cambria Math"/>
                  </w:rPr>
                  <m:t>.</m:t>
                </m:r>
              </m:oMath>
            </m:oMathPara>
          </w:p>
          <w:p w14:paraId="42069EFF" w14:textId="77777777" w:rsidR="003F0BA1" w:rsidRPr="00B33491" w:rsidRDefault="003F0BA1" w:rsidP="001E5A34"/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0E8610" w14:textId="760AEE5E" w:rsidR="003F0BA1" w:rsidRPr="00B33491" w:rsidRDefault="003F0BA1" w:rsidP="001E5A34">
            <w:pPr>
              <w:spacing w:before="240" w:after="120" w:line="480" w:lineRule="auto"/>
              <w:jc w:val="center"/>
            </w:pPr>
            <w:r w:rsidRPr="00B33491">
              <w:rPr>
                <w:rFonts w:ascii="Times New Roman" w:hAnsi="Times New Roman" w:cs="Times New Roman"/>
                <w:color w:val="000000"/>
              </w:rPr>
              <w:t>(</w:t>
            </w:r>
            <w:r>
              <w:rPr>
                <w:rFonts w:ascii="Times New Roman" w:hAnsi="Times New Roman" w:cs="Times New Roman"/>
                <w:color w:val="000000"/>
              </w:rPr>
              <w:t>S1</w:t>
            </w:r>
            <w:r w:rsidRPr="00B33491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</w:tbl>
    <w:p w14:paraId="161BE5ED" w14:textId="3325F95B" w:rsidR="003F0BA1" w:rsidRDefault="00D617BF" w:rsidP="004F09E2">
      <w:pPr>
        <w:pStyle w:val="SMcaption"/>
        <w:spacing w:line="360" w:lineRule="auto"/>
        <w:contextualSpacing/>
        <w:jc w:val="both"/>
        <w:rPr>
          <w:sz w:val="22"/>
          <w:szCs w:val="22"/>
          <w:lang w:eastAsia="ja-JP"/>
        </w:rPr>
      </w:pPr>
      <w:r>
        <w:rPr>
          <w:sz w:val="22"/>
          <w:szCs w:val="22"/>
        </w:rPr>
        <w:t>The second, third, and fourth terms on</w:t>
      </w:r>
      <w:r>
        <w:rPr>
          <w:rFonts w:hint="eastAsia"/>
          <w:sz w:val="22"/>
          <w:szCs w:val="22"/>
        </w:rPr>
        <w:t xml:space="preserve"> </w:t>
      </w:r>
      <w:r>
        <w:rPr>
          <w:sz w:val="22"/>
          <w:szCs w:val="22"/>
        </w:rPr>
        <w:t>the right side of the equation indicate the L-NTD, S-NTD, and shallow gradient delay, respectively.</w:t>
      </w:r>
      <w:r w:rsidR="00AD26B1">
        <w:rPr>
          <w:sz w:val="22"/>
          <w:szCs w:val="22"/>
        </w:rPr>
        <w:t xml:space="preserve"> </w:t>
      </w:r>
    </w:p>
    <w:p w14:paraId="68D42FAE" w14:textId="2B285620" w:rsidR="00D44DEA" w:rsidRDefault="00A96D69" w:rsidP="00F67DF6">
      <w:pPr>
        <w:pStyle w:val="SMcaption"/>
        <w:spacing w:line="360" w:lineRule="auto"/>
        <w:ind w:firstLineChars="100" w:firstLine="220"/>
        <w:contextualSpacing/>
        <w:jc w:val="both"/>
      </w:pPr>
      <w:r>
        <w:rPr>
          <w:sz w:val="22"/>
          <w:szCs w:val="22"/>
        </w:rPr>
        <w:t xml:space="preserve">Placing the unknown parameter vector as </w:t>
      </w:r>
      <m:oMath>
        <m:sSubSup>
          <m:sSubSup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sz w:val="22"/>
                <w:szCs w:val="22"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</w:rPr>
              <m:t>p</m:t>
            </m:r>
          </m:sub>
          <m:sup>
            <m:r>
              <w:rPr>
                <w:rFonts w:ascii="Cambria Math" w:hAnsi="Cambria Math"/>
                <w:sz w:val="22"/>
                <w:szCs w:val="22"/>
              </w:rPr>
              <m:t>0</m:t>
            </m:r>
          </m:sup>
        </m:sSubSup>
        <m:r>
          <w:rPr>
            <w:rFonts w:ascii="Cambria Math" w:hAnsi="Cambria Math"/>
          </w:rPr>
          <m:t>=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δ</m:t>
            </m:r>
            <m:r>
              <m:rPr>
                <m:sty m:val="b"/>
              </m:rPr>
              <w:rPr>
                <w:rFonts w:ascii="Cambria Math" w:hAnsi="Cambria Math"/>
              </w:rPr>
              <m:t>p,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/>
                  </w:rPr>
                  <m:t>c</m:t>
                </m:r>
              </m:e>
              <m:sub>
                <m:r>
                  <m:rPr>
                    <m:nor/>
                  </m:rPr>
                  <w:rPr>
                    <w:rFonts w:ascii="Cambria Math" w:hAnsi="Cambria Math"/>
                  </w:rPr>
                  <m:t>L</m:t>
                </m:r>
              </m:sub>
            </m:sSub>
            <m:r>
              <m:rPr>
                <m:sty m:val="bi"/>
              </m:rPr>
              <w:rPr>
                <w:rFonts w:ascii="Cambria Math" w:hAnsi="Cambria Math"/>
              </w:rPr>
              <m:t>,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/>
                  </w:rPr>
                  <m:t>c</m:t>
                </m:r>
              </m:e>
              <m:sub>
                <m:r>
                  <m:rPr>
                    <m:nor/>
                  </m:rPr>
                  <w:rPr>
                    <w:rFonts w:ascii="Cambria Math" w:hAnsi="Cambria Math"/>
                  </w:rPr>
                  <m:t>S</m:t>
                </m:r>
              </m:sub>
            </m:sSub>
            <m:r>
              <m:rPr>
                <m:sty m:val="bi"/>
              </m:rPr>
              <w:rPr>
                <w:rFonts w:ascii="Cambria Math" w:hAnsi="Cambria Math"/>
              </w:rPr>
              <m:t>,</m:t>
            </m:r>
            <m:acc>
              <m:accPr>
                <m:chr m:val="̅"/>
                <m:ctrlPr>
                  <w:rPr>
                    <w:rFonts w:ascii="Cambria Math" w:hAnsi="Cambria Math"/>
                  </w:rPr>
                </m:ctrlPr>
              </m:accPr>
              <m:e>
                <m:r>
                  <m:rPr>
                    <m:sty m:val="b"/>
                  </m:rPr>
                  <w:rPr>
                    <w:rFonts w:ascii="Cambria Math" w:hAnsi="Cambria Math"/>
                  </w:rPr>
                  <m:t>g</m:t>
                </m:r>
              </m:e>
            </m:acc>
          </m:e>
        </m:d>
      </m:oMath>
      <w:r>
        <w:t>, the observation equation</w:t>
      </w:r>
      <w:r w:rsidR="003D331A">
        <w:t xml:space="preserve"> for each step of the Gauss-Newton method </w:t>
      </w:r>
      <w:r>
        <w:t xml:space="preserve">is written </w:t>
      </w:r>
      <w:r w:rsidR="00F67DF6">
        <w:t xml:space="preserve">in the matrix form </w:t>
      </w:r>
      <w:r>
        <w:t>as follow</w:t>
      </w:r>
      <w:r w:rsidR="00F67DF6">
        <w:t>s</w:t>
      </w:r>
      <w:r>
        <w:t>:</w:t>
      </w:r>
    </w:p>
    <w:tbl>
      <w:tblPr>
        <w:tblW w:w="850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655"/>
        <w:gridCol w:w="850"/>
      </w:tblGrid>
      <w:tr w:rsidR="00A96D69" w:rsidRPr="00B33491" w14:paraId="19D9B305" w14:textId="77777777" w:rsidTr="001E5A34">
        <w:trPr>
          <w:trHeight w:val="454"/>
        </w:trPr>
        <w:tc>
          <w:tcPr>
            <w:tcW w:w="765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763267" w14:textId="4816E752" w:rsidR="00A96D69" w:rsidRPr="00B33491" w:rsidRDefault="003D331A" w:rsidP="001E5A34">
            <w:pPr>
              <w:spacing w:before="240" w:after="120" w:line="480" w:lineRule="auto"/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δ</m:t>
                </m:r>
                <m:r>
                  <m:rPr>
                    <m:sty m:val="b"/>
                  </m:rPr>
                  <w:rPr>
                    <w:rFonts w:ascii="Cambria Math" w:hAnsi="Cambria Math"/>
                  </w:rPr>
                  <m:t>d</m:t>
                </m:r>
                <m:r>
                  <w:rPr>
                    <w:rFonts w:ascii="Cambria Math" w:hAnsi="Cambria Math"/>
                  </w:rPr>
                  <m:t>=</m:t>
                </m:r>
                <m:r>
                  <m:rPr>
                    <m:sty m:val="b"/>
                  </m:rPr>
                  <w:rPr>
                    <w:rFonts w:ascii="Cambria Math" w:hAnsi="Cambria Math"/>
                  </w:rPr>
                  <m:t>H</m:t>
                </m:r>
                <m:r>
                  <w:rPr>
                    <w:rFonts w:ascii="Cambria Math" w:hAnsi="Cambria Math"/>
                  </w:rPr>
                  <m:t>δ</m:t>
                </m:r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i/>
                        <w:sz w:val="22"/>
                        <w:szCs w:val="22"/>
                        <w:lang w:eastAsia="en-US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x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p</m:t>
                    </m:r>
                  </m:sub>
                  <m:sup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0</m:t>
                    </m:r>
                  </m:sup>
                </m:sSubSup>
                <m:r>
                  <w:rPr>
                    <w:rFonts w:ascii="Cambria Math" w:hAnsi="Cambria Math"/>
                  </w:rPr>
                  <m:t>,</m:t>
                </m:r>
              </m:oMath>
            </m:oMathPara>
          </w:p>
          <w:p w14:paraId="6D788589" w14:textId="77777777" w:rsidR="00A96D69" w:rsidRPr="00B33491" w:rsidRDefault="00A96D69" w:rsidP="001E5A34"/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A7DD18" w14:textId="250D621E" w:rsidR="00A96D69" w:rsidRPr="00B33491" w:rsidRDefault="00A96D69" w:rsidP="001E5A34">
            <w:pPr>
              <w:spacing w:before="240" w:after="120" w:line="480" w:lineRule="auto"/>
              <w:jc w:val="center"/>
            </w:pPr>
            <w:r w:rsidRPr="00B33491">
              <w:rPr>
                <w:rFonts w:ascii="Times New Roman" w:hAnsi="Times New Roman" w:cs="Times New Roman"/>
                <w:color w:val="000000"/>
              </w:rPr>
              <w:t>(</w:t>
            </w:r>
            <w:r>
              <w:rPr>
                <w:rFonts w:ascii="Times New Roman" w:hAnsi="Times New Roman" w:cs="Times New Roman"/>
                <w:color w:val="000000"/>
              </w:rPr>
              <w:t>S</w:t>
            </w:r>
            <w:r w:rsidR="005F683C">
              <w:rPr>
                <w:rFonts w:ascii="Times New Roman" w:hAnsi="Times New Roman" w:cs="Times New Roman"/>
                <w:color w:val="000000"/>
              </w:rPr>
              <w:t>2</w:t>
            </w:r>
            <w:r w:rsidRPr="00B33491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</w:tbl>
    <w:p w14:paraId="4D9F49D6" w14:textId="56168260" w:rsidR="00CC64DA" w:rsidRDefault="003D331A" w:rsidP="004F09E2">
      <w:pPr>
        <w:pStyle w:val="SMcaption"/>
        <w:spacing w:line="360" w:lineRule="auto"/>
        <w:contextualSpacing/>
        <w:jc w:val="both"/>
        <w:rPr>
          <w:iCs/>
        </w:rPr>
      </w:pPr>
      <w:r>
        <w:rPr>
          <w:sz w:val="22"/>
          <w:szCs w:val="22"/>
          <w:lang w:eastAsia="ja-JP"/>
        </w:rPr>
        <w:t xml:space="preserve">where </w:t>
      </w:r>
      <m:oMath>
        <m:r>
          <w:rPr>
            <w:rFonts w:ascii="Cambria Math" w:hAnsi="Cambria Math"/>
          </w:rPr>
          <m:t>δ</m:t>
        </m:r>
        <m:r>
          <m:rPr>
            <m:sty m:val="b"/>
          </m:rPr>
          <w:rPr>
            <w:rFonts w:ascii="Cambria Math" w:hAnsi="Cambria Math"/>
          </w:rPr>
          <m:t>d</m:t>
        </m:r>
      </m:oMath>
      <w:r w:rsidRPr="003D331A">
        <w:rPr>
          <w:iCs/>
        </w:rPr>
        <w:t>,</w:t>
      </w:r>
      <w:r>
        <w:rPr>
          <w:b/>
          <w:bCs/>
          <w:iCs/>
        </w:rPr>
        <w:t xml:space="preserve"> </w:t>
      </w:r>
      <m:oMath>
        <m:r>
          <m:rPr>
            <m:sty m:val="b"/>
          </m:rPr>
          <w:rPr>
            <w:rFonts w:ascii="Cambria Math" w:hAnsi="Cambria Math"/>
          </w:rPr>
          <m:t>H</m:t>
        </m:r>
      </m:oMath>
      <w:r w:rsidRPr="003D331A">
        <w:rPr>
          <w:iCs/>
        </w:rPr>
        <w:t>, and</w:t>
      </w:r>
      <w:r>
        <w:rPr>
          <w:b/>
          <w:bCs/>
          <w:iCs/>
        </w:rPr>
        <w:t xml:space="preserve"> </w:t>
      </w:r>
      <m:oMath>
        <m:r>
          <w:rPr>
            <w:rFonts w:ascii="Cambria Math" w:hAnsi="Cambria Math"/>
          </w:rPr>
          <m:t>δ</m:t>
        </m:r>
        <m:sSubSup>
          <m:sSubSup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sz w:val="22"/>
                <w:szCs w:val="22"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</w:rPr>
              <m:t>p</m:t>
            </m:r>
          </m:sub>
          <m:sup>
            <m:r>
              <w:rPr>
                <w:rFonts w:ascii="Cambria Math" w:hAnsi="Cambria Math"/>
                <w:sz w:val="22"/>
                <w:szCs w:val="22"/>
              </w:rPr>
              <m:t>0</m:t>
            </m:r>
          </m:sup>
        </m:sSubSup>
      </m:oMath>
      <w:r>
        <w:rPr>
          <w:sz w:val="22"/>
          <w:szCs w:val="22"/>
        </w:rPr>
        <w:t xml:space="preserve"> are difference </w:t>
      </w:r>
      <w:r w:rsidR="00F67DF6">
        <w:rPr>
          <w:sz w:val="22"/>
          <w:szCs w:val="22"/>
        </w:rPr>
        <w:t>in</w:t>
      </w:r>
      <w:r>
        <w:rPr>
          <w:sz w:val="22"/>
          <w:szCs w:val="22"/>
        </w:rPr>
        <w:t xml:space="preserve"> the observational values, Jacobian matrix, and difference </w:t>
      </w:r>
      <w:r w:rsidR="00F67DF6">
        <w:rPr>
          <w:sz w:val="22"/>
          <w:szCs w:val="22"/>
        </w:rPr>
        <w:t>in</w:t>
      </w:r>
      <w:r>
        <w:rPr>
          <w:sz w:val="22"/>
          <w:szCs w:val="22"/>
        </w:rPr>
        <w:t xml:space="preserve"> the model parameters, respectively.</w:t>
      </w:r>
      <w:r w:rsidR="00F67DF6">
        <w:rPr>
          <w:sz w:val="22"/>
          <w:szCs w:val="22"/>
        </w:rPr>
        <w:t xml:space="preserve"> </w:t>
      </w:r>
      <w:r w:rsidR="00BE3B26">
        <w:rPr>
          <w:sz w:val="22"/>
          <w:szCs w:val="22"/>
        </w:rPr>
        <w:t>Note that both</w:t>
      </w:r>
      <w:r w:rsidR="00BE3B26" w:rsidRPr="00BE3B26">
        <w:rPr>
          <w:rFonts w:ascii="Cambria Math" w:hAnsi="Cambria Math"/>
          <w:b/>
          <w:bCs/>
          <w:iCs/>
        </w:rPr>
        <w:t xml:space="preserve"> </w:t>
      </w:r>
      <m:oMath>
        <m:r>
          <m:rPr>
            <m:sty m:val="b"/>
          </m:rPr>
          <w:rPr>
            <w:rFonts w:ascii="Cambria Math" w:hAnsi="Cambria Math"/>
          </w:rPr>
          <m:t>H</m:t>
        </m:r>
      </m:oMath>
      <w:r w:rsidR="00BE3B26" w:rsidRPr="003D331A">
        <w:rPr>
          <w:iCs/>
        </w:rPr>
        <w:t xml:space="preserve"> and</w:t>
      </w:r>
      <w:r w:rsidR="00BE3B26">
        <w:rPr>
          <w:b/>
          <w:bCs/>
          <w:iCs/>
        </w:rPr>
        <w:t xml:space="preserve"> </w:t>
      </w:r>
      <m:oMath>
        <m:r>
          <w:rPr>
            <w:rFonts w:ascii="Cambria Math" w:hAnsi="Cambria Math"/>
          </w:rPr>
          <m:t>δ</m:t>
        </m:r>
        <m:sSubSup>
          <m:sSubSup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sz w:val="22"/>
                <w:szCs w:val="22"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</w:rPr>
              <m:t>p</m:t>
            </m:r>
          </m:sub>
          <m:sup>
            <m:r>
              <w:rPr>
                <w:rFonts w:ascii="Cambria Math" w:hAnsi="Cambria Math"/>
                <w:sz w:val="22"/>
                <w:szCs w:val="22"/>
              </w:rPr>
              <m:t>0</m:t>
            </m:r>
          </m:sup>
        </m:sSubSup>
      </m:oMath>
      <w:r w:rsidR="00BE3B26">
        <w:rPr>
          <w:sz w:val="22"/>
          <w:szCs w:val="22"/>
        </w:rPr>
        <w:t xml:space="preserve"> are decomposed into linear and nonlinear components because the unknown parameters other than the array displacement </w:t>
      </w:r>
      <m:oMath>
        <m:r>
          <w:rPr>
            <w:rFonts w:ascii="Cambria Math" w:hAnsi="Cambria Math"/>
          </w:rPr>
          <m:t>δ</m:t>
        </m:r>
        <m:r>
          <m:rPr>
            <m:sty m:val="b"/>
          </m:rPr>
          <w:rPr>
            <w:rFonts w:ascii="Cambria Math" w:hAnsi="Cambria Math"/>
          </w:rPr>
          <m:t>p</m:t>
        </m:r>
      </m:oMath>
      <w:r w:rsidR="00BE3B26">
        <w:rPr>
          <w:sz w:val="22"/>
          <w:szCs w:val="22"/>
        </w:rPr>
        <w:t xml:space="preserve"> are linear parameters. Thus, the difference model parameter vector </w:t>
      </w:r>
      <w:r w:rsidR="00F06152">
        <w:rPr>
          <w:sz w:val="22"/>
          <w:szCs w:val="22"/>
        </w:rPr>
        <w:t>can be</w:t>
      </w:r>
      <w:r w:rsidR="00BE3B26">
        <w:rPr>
          <w:sz w:val="22"/>
          <w:szCs w:val="22"/>
        </w:rPr>
        <w:t xml:space="preserve"> expressed as </w:t>
      </w:r>
      <m:oMath>
        <m:sSubSup>
          <m:sSubSup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SupPr>
          <m:e>
            <m:r>
              <w:rPr>
                <w:rFonts w:ascii="Cambria Math" w:hAnsi="Cambria Math"/>
              </w:rPr>
              <m:t>δ</m:t>
            </m:r>
            <m:r>
              <m:rPr>
                <m:sty m:val="b"/>
              </m:rPr>
              <w:rPr>
                <w:rFonts w:ascii="Cambria Math" w:hAnsi="Cambria Math"/>
                <w:sz w:val="22"/>
                <w:szCs w:val="22"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</w:rPr>
              <m:t>p</m:t>
            </m:r>
          </m:sub>
          <m:sup>
            <m:r>
              <w:rPr>
                <w:rFonts w:ascii="Cambria Math" w:hAnsi="Cambria Math"/>
                <w:sz w:val="22"/>
                <w:szCs w:val="22"/>
              </w:rPr>
              <m:t>0</m:t>
            </m:r>
          </m:sup>
        </m:sSubSup>
        <m:r>
          <w:rPr>
            <w:rFonts w:ascii="Cambria Math" w:hAnsi="Cambria Math"/>
          </w:rPr>
          <m:t>=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δ(δ</m:t>
            </m:r>
            <m:r>
              <m:rPr>
                <m:sty m:val="b"/>
              </m:rPr>
              <w:rPr>
                <w:rFonts w:ascii="Cambria Math" w:hAnsi="Cambria Math"/>
              </w:rPr>
              <m:t>p),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/>
                  </w:rPr>
                  <m:t>c</m:t>
                </m:r>
              </m:e>
              <m:sub>
                <m:r>
                  <m:rPr>
                    <m:nor/>
                  </m:rPr>
                  <w:rPr>
                    <w:rFonts w:ascii="Cambria Math" w:hAnsi="Cambria Math"/>
                  </w:rPr>
                  <m:t>L</m:t>
                </m:r>
              </m:sub>
            </m:sSub>
            <m:r>
              <m:rPr>
                <m:sty m:val="bi"/>
              </m:rPr>
              <w:rPr>
                <w:rFonts w:ascii="Cambria Math" w:hAnsi="Cambria Math"/>
              </w:rPr>
              <m:t>,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/>
                  </w:rPr>
                  <m:t>c</m:t>
                </m:r>
              </m:e>
              <m:sub>
                <m:r>
                  <m:rPr>
                    <m:nor/>
                  </m:rPr>
                  <w:rPr>
                    <w:rFonts w:ascii="Cambria Math" w:hAnsi="Cambria Math"/>
                  </w:rPr>
                  <m:t>S</m:t>
                </m:r>
              </m:sub>
            </m:sSub>
            <m:r>
              <m:rPr>
                <m:sty m:val="bi"/>
              </m:rPr>
              <w:rPr>
                <w:rFonts w:ascii="Cambria Math" w:hAnsi="Cambria Math"/>
              </w:rPr>
              <m:t>,</m:t>
            </m:r>
            <m:acc>
              <m:accPr>
                <m:chr m:val="̅"/>
                <m:ctrlPr>
                  <w:rPr>
                    <w:rFonts w:ascii="Cambria Math" w:hAnsi="Cambria Math"/>
                  </w:rPr>
                </m:ctrlPr>
              </m:accPr>
              <m:e>
                <m:r>
                  <m:rPr>
                    <m:sty m:val="b"/>
                  </m:rPr>
                  <w:rPr>
                    <w:rFonts w:ascii="Cambria Math" w:hAnsi="Cambria Math"/>
                  </w:rPr>
                  <m:t>g</m:t>
                </m:r>
              </m:e>
            </m:acc>
          </m:e>
        </m:d>
      </m:oMath>
      <w:r w:rsidR="00BE3B26">
        <w:t xml:space="preserve">. </w:t>
      </w:r>
      <w:r w:rsidR="005F683C">
        <w:rPr>
          <w:sz w:val="22"/>
          <w:szCs w:val="22"/>
        </w:rPr>
        <w:t xml:space="preserve">The detailed form of </w:t>
      </w:r>
      <m:oMath>
        <m:r>
          <m:rPr>
            <m:sty m:val="b"/>
          </m:rPr>
          <w:rPr>
            <w:rFonts w:ascii="Cambria Math" w:hAnsi="Cambria Math"/>
          </w:rPr>
          <m:t>H</m:t>
        </m:r>
      </m:oMath>
      <w:r w:rsidR="005F683C" w:rsidRPr="005F683C">
        <w:rPr>
          <w:iCs/>
        </w:rPr>
        <w:t xml:space="preserve"> was </w:t>
      </w:r>
      <w:r w:rsidR="005F683C">
        <w:rPr>
          <w:iCs/>
        </w:rPr>
        <w:t>generated</w:t>
      </w:r>
      <w:r w:rsidR="005F683C" w:rsidRPr="005F683C">
        <w:rPr>
          <w:iCs/>
        </w:rPr>
        <w:t xml:space="preserve"> in the same manner </w:t>
      </w:r>
      <w:r w:rsidR="005F683C">
        <w:rPr>
          <w:iCs/>
        </w:rPr>
        <w:t>as</w:t>
      </w:r>
      <w:r w:rsidR="005F683C" w:rsidRPr="005F683C">
        <w:rPr>
          <w:iCs/>
        </w:rPr>
        <w:t xml:space="preserve"> </w:t>
      </w:r>
      <w:proofErr w:type="spellStart"/>
      <w:r w:rsidR="005F683C" w:rsidRPr="005F683C">
        <w:rPr>
          <w:iCs/>
        </w:rPr>
        <w:t>Honsho</w:t>
      </w:r>
      <w:proofErr w:type="spellEnd"/>
      <w:r w:rsidR="005F683C" w:rsidRPr="005F683C">
        <w:rPr>
          <w:iCs/>
        </w:rPr>
        <w:t xml:space="preserve"> </w:t>
      </w:r>
      <w:r w:rsidR="00CC64DA">
        <w:rPr>
          <w:iCs/>
        </w:rPr>
        <w:t>and</w:t>
      </w:r>
      <w:r w:rsidR="005F683C" w:rsidRPr="005F683C">
        <w:rPr>
          <w:iCs/>
        </w:rPr>
        <w:t xml:space="preserve"> Kido (2017) </w:t>
      </w:r>
      <w:r w:rsidR="005F683C">
        <w:rPr>
          <w:iCs/>
        </w:rPr>
        <w:t>who estimated</w:t>
      </w:r>
      <w:r w:rsidR="005F683C" w:rsidRPr="005F683C">
        <w:rPr>
          <w:iCs/>
        </w:rPr>
        <w:t xml:space="preserve"> the array displacements and NTD. </w:t>
      </w:r>
      <w:r w:rsidR="00F06152">
        <w:rPr>
          <w:iCs/>
        </w:rPr>
        <w:t>Then, t</w:t>
      </w:r>
      <w:r w:rsidR="00CC64DA">
        <w:rPr>
          <w:iCs/>
        </w:rPr>
        <w:t xml:space="preserve">he likelihood </w:t>
      </w:r>
      <w:r w:rsidR="00F06152">
        <w:rPr>
          <w:iCs/>
        </w:rPr>
        <w:t>of</w:t>
      </w:r>
      <w:r w:rsidR="00CC64DA">
        <w:rPr>
          <w:iCs/>
        </w:rPr>
        <w:t xml:space="preserve"> the observation equation is </w:t>
      </w:r>
      <w:r w:rsidR="00BE3B26">
        <w:rPr>
          <w:iCs/>
        </w:rPr>
        <w:t>expressed</w:t>
      </w:r>
      <w:r w:rsidR="00CC64DA">
        <w:rPr>
          <w:iCs/>
        </w:rPr>
        <w:t xml:space="preserve"> as:</w:t>
      </w:r>
    </w:p>
    <w:tbl>
      <w:tblPr>
        <w:tblW w:w="850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655"/>
        <w:gridCol w:w="850"/>
      </w:tblGrid>
      <w:tr w:rsidR="00CC64DA" w:rsidRPr="00B33491" w14:paraId="59253543" w14:textId="77777777" w:rsidTr="001E5A34">
        <w:trPr>
          <w:trHeight w:val="454"/>
        </w:trPr>
        <w:tc>
          <w:tcPr>
            <w:tcW w:w="765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A5AECC" w14:textId="2F7ACE60" w:rsidR="00CC64DA" w:rsidRPr="00B33491" w:rsidRDefault="00CC64DA" w:rsidP="001E5A34">
            <w:pPr>
              <w:spacing w:before="240" w:after="120" w:line="480" w:lineRule="auto"/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p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δ</m:t>
                    </m:r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d|</m:t>
                    </m:r>
                    <m:r>
                      <w:rPr>
                        <w:rFonts w:ascii="Cambria Math" w:hAnsi="Cambria Math"/>
                      </w:rPr>
                      <m:t>δ</m:t>
                    </m:r>
                    <m:sSubSup>
                      <m:sSub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2"/>
                            <w:szCs w:val="22"/>
                            <w:lang w:eastAsia="en-US"/>
                          </w:rPr>
                        </m:ctrlPr>
                      </m:sSubSup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0</m:t>
                        </m:r>
                      </m:sup>
                    </m:sSubSup>
                    <m:r>
                      <w:rPr>
                        <w:rFonts w:ascii="Cambria Math" w:eastAsiaTheme="minorEastAsia" w:hAnsi="Cambria Math" w:cs="Times New Roman"/>
                        <w:sz w:val="22"/>
                        <w:szCs w:val="22"/>
                        <w:lang w:eastAsia="en-US"/>
                      </w:rPr>
                      <m:t>,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2"/>
                            <w:szCs w:val="22"/>
                            <w:lang w:eastAsia="en-US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  <w:sz w:val="22"/>
                            <w:szCs w:val="22"/>
                            <w:lang w:eastAsia="en-US"/>
                          </w:rPr>
                          <m:t>σ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  <w:sz w:val="22"/>
                            <w:szCs w:val="22"/>
                            <w:lang w:eastAsia="en-US"/>
                          </w:rPr>
                          <m:t>2</m:t>
                        </m:r>
                      </m:sup>
                    </m:sSup>
                  </m:e>
                </m:d>
                <m:r>
                  <w:rPr>
                    <w:rFonts w:ascii="Cambria Math" w:hAnsi="Cambria Math"/>
                  </w:rPr>
                  <m:t>=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2π</m:t>
                        </m:r>
                        <m:sSup>
                          <m:sSup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2"/>
                                <w:szCs w:val="22"/>
                                <w:lang w:eastAsia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EastAsia" w:hAnsi="Cambria Math" w:cs="Times New Roman"/>
                                <w:sz w:val="22"/>
                                <w:szCs w:val="22"/>
                                <w:lang w:eastAsia="en-US"/>
                              </w:rPr>
                              <m:t>σ</m:t>
                            </m:r>
                          </m:e>
                          <m:sup>
                            <m:r>
                              <w:rPr>
                                <w:rFonts w:ascii="Cambria Math" w:eastAsiaTheme="minorEastAsia" w:hAnsi="Cambria Math" w:cs="Times New Roman"/>
                                <w:sz w:val="22"/>
                                <w:szCs w:val="22"/>
                                <w:lang w:eastAsia="en-US"/>
                              </w:rPr>
                              <m:t>2</m:t>
                            </m:r>
                          </m:sup>
                        </m:sSup>
                      </m:e>
                    </m:d>
                  </m:e>
                  <m:sup>
                    <m:r>
                      <w:rPr>
                        <w:rFonts w:ascii="Cambria Math" w:hAnsi="Cambria Math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den>
                    </m:f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exp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2</m:t>
                        </m:r>
                        <m:sSup>
                          <m:sSup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2"/>
                                <w:szCs w:val="22"/>
                                <w:lang w:eastAsia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EastAsia" w:hAnsi="Cambria Math" w:cs="Times New Roman"/>
                                <w:sz w:val="22"/>
                                <w:szCs w:val="22"/>
                                <w:lang w:eastAsia="en-US"/>
                              </w:rPr>
                              <m:t>σ</m:t>
                            </m:r>
                          </m:e>
                          <m:sup>
                            <m:r>
                              <w:rPr>
                                <w:rFonts w:ascii="Cambria Math" w:eastAsiaTheme="minorEastAsia" w:hAnsi="Cambria Math" w:cs="Times New Roman"/>
                                <w:sz w:val="22"/>
                                <w:szCs w:val="22"/>
                                <w:lang w:eastAsia="en-US"/>
                              </w:rPr>
                              <m:t>2</m:t>
                            </m:r>
                          </m:sup>
                        </m:sSup>
                      </m:den>
                    </m:f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</w:rPr>
                              <m:t>δ</m:t>
                            </m:r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/>
                              </w:rPr>
                              <m:t>d</m:t>
                            </m:r>
                            <m:r>
                              <w:rPr>
                                <w:rFonts w:ascii="Cambria Math" w:hAnsi="Cambria Math"/>
                              </w:rPr>
                              <m:t>-</m:t>
                            </m:r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/>
                              </w:rPr>
                              <m:t>H</m:t>
                            </m:r>
                            <m:r>
                              <w:rPr>
                                <w:rFonts w:ascii="Cambria Math" w:hAnsi="Cambria Math"/>
                              </w:rPr>
                              <m:t>δ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  <w:sz w:val="22"/>
                                    <w:szCs w:val="22"/>
                                    <w:lang w:eastAsia="en-US"/>
                                  </w:rPr>
                                </m:ctrlPr>
                              </m:sSubSupPr>
                              <m:e>
                                <m:r>
                                  <m:rPr>
                                    <m:sty m:val="b"/>
                                  </m:rPr>
                                  <w:rPr>
                                    <w:rFonts w:ascii="Cambria Math" w:hAnsi="Cambria Math"/>
                                    <w:sz w:val="22"/>
                                    <w:szCs w:val="22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  <w:sz w:val="22"/>
                                    <w:szCs w:val="22"/>
                                  </w:rPr>
                                  <m:t>p</m:t>
                                </m:r>
                              </m:sub>
                              <m:sup>
                                <m:r>
                                  <w:rPr>
                                    <w:rFonts w:ascii="Cambria Math" w:hAnsi="Cambria Math"/>
                                    <w:sz w:val="22"/>
                                    <w:szCs w:val="22"/>
                                  </w:rPr>
                                  <m:t>0</m:t>
                                </m:r>
                              </m:sup>
                            </m:sSubSup>
                          </m:e>
                        </m:d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T</m:t>
                        </m:r>
                      </m:sup>
                    </m:sSup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δ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</w:rPr>
                          <m:t>d</m:t>
                        </m:r>
                        <m:r>
                          <w:rPr>
                            <w:rFonts w:ascii="Cambria Math" w:hAnsi="Cambria Math"/>
                          </w:rPr>
                          <m:t>-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</w:rPr>
                          <m:t>H</m:t>
                        </m:r>
                        <m:r>
                          <w:rPr>
                            <w:rFonts w:ascii="Cambria Math" w:hAnsi="Cambria Math"/>
                          </w:rPr>
                          <m:t>δ</m:t>
                        </m:r>
                        <m:sSubSup>
                          <m:sSubSup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2"/>
                                <w:szCs w:val="22"/>
                                <w:lang w:eastAsia="en-US"/>
                              </w:rPr>
                            </m:ctrlPr>
                          </m:sSubSupPr>
                          <m:e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x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p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0</m:t>
                            </m:r>
                          </m:sup>
                        </m:sSubSup>
                      </m:e>
                    </m:d>
                  </m:e>
                </m:d>
                <m:r>
                  <w:rPr>
                    <w:rFonts w:ascii="Cambria Math" w:hAnsi="Cambria Math"/>
                  </w:rPr>
                  <m:t>,</m:t>
                </m:r>
              </m:oMath>
            </m:oMathPara>
          </w:p>
          <w:p w14:paraId="762FA398" w14:textId="77777777" w:rsidR="00CC64DA" w:rsidRPr="00B33491" w:rsidRDefault="00CC64DA" w:rsidP="001E5A34"/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A3F61B" w14:textId="157046C1" w:rsidR="00CC64DA" w:rsidRPr="00B33491" w:rsidRDefault="00CC64DA" w:rsidP="001E5A34">
            <w:pPr>
              <w:spacing w:before="240" w:after="120" w:line="480" w:lineRule="auto"/>
              <w:jc w:val="center"/>
            </w:pPr>
            <w:r w:rsidRPr="00B33491">
              <w:rPr>
                <w:rFonts w:ascii="Times New Roman" w:hAnsi="Times New Roman" w:cs="Times New Roman"/>
                <w:color w:val="000000"/>
              </w:rPr>
              <w:t>(</w:t>
            </w:r>
            <w:r>
              <w:rPr>
                <w:rFonts w:ascii="Times New Roman" w:hAnsi="Times New Roman" w:cs="Times New Roman"/>
                <w:color w:val="000000"/>
              </w:rPr>
              <w:t>S3</w:t>
            </w:r>
            <w:r w:rsidRPr="00B33491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</w:tbl>
    <w:p w14:paraId="2E8ACB1B" w14:textId="190E15A1" w:rsidR="00CC64DA" w:rsidRDefault="00CC64DA" w:rsidP="00CC64DA">
      <w:pPr>
        <w:pStyle w:val="SMcaption"/>
        <w:spacing w:line="360" w:lineRule="auto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where </w:t>
      </w:r>
      <m:oMath>
        <m:sSup>
          <m:sSup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pPr>
          <m:e>
            <m:r>
              <w:rPr>
                <w:rFonts w:ascii="Cambria Math" w:hAnsi="Cambria Math"/>
                <w:sz w:val="22"/>
                <w:szCs w:val="22"/>
              </w:rPr>
              <m:t>σ</m:t>
            </m:r>
          </m:e>
          <m:sup>
            <m:r>
              <w:rPr>
                <w:rFonts w:ascii="Cambria Math" w:hAnsi="Cambria Math"/>
                <w:sz w:val="22"/>
                <w:szCs w:val="22"/>
              </w:rPr>
              <m:t>2</m:t>
            </m:r>
          </m:sup>
        </m:sSup>
      </m:oMath>
      <w:r>
        <w:rPr>
          <w:sz w:val="22"/>
          <w:szCs w:val="22"/>
        </w:rPr>
        <w:t xml:space="preserve"> and </w:t>
      </w:r>
      <m:oMath>
        <m:r>
          <w:rPr>
            <w:rFonts w:ascii="Cambria Math" w:hAnsi="Cambria Math"/>
            <w:sz w:val="22"/>
            <w:szCs w:val="22"/>
          </w:rPr>
          <m:t>N</m:t>
        </m:r>
      </m:oMath>
      <w:r>
        <w:rPr>
          <w:sz w:val="22"/>
          <w:szCs w:val="22"/>
        </w:rPr>
        <w:t xml:space="preserve"> are</w:t>
      </w:r>
      <w:r w:rsidR="00BE3B26">
        <w:rPr>
          <w:sz w:val="22"/>
          <w:szCs w:val="22"/>
        </w:rPr>
        <w:t xml:space="preserve"> the</w:t>
      </w:r>
      <w:r>
        <w:rPr>
          <w:sz w:val="22"/>
          <w:szCs w:val="22"/>
        </w:rPr>
        <w:t xml:space="preserve"> variance of the misfits and </w:t>
      </w:r>
      <w:r w:rsidR="00BE3B26">
        <w:rPr>
          <w:sz w:val="22"/>
          <w:szCs w:val="22"/>
        </w:rPr>
        <w:t xml:space="preserve">total </w:t>
      </w:r>
      <w:r>
        <w:rPr>
          <w:sz w:val="22"/>
          <w:szCs w:val="22"/>
        </w:rPr>
        <w:t>number of data, respectively.</w:t>
      </w:r>
    </w:p>
    <w:p w14:paraId="47176F05" w14:textId="139970EE" w:rsidR="00BE3B26" w:rsidRDefault="005F683C" w:rsidP="00CC64DA">
      <w:pPr>
        <w:pStyle w:val="SMcaption"/>
        <w:spacing w:line="360" w:lineRule="auto"/>
        <w:ind w:firstLineChars="100" w:firstLine="220"/>
        <w:contextualSpacing/>
        <w:jc w:val="both"/>
        <w:rPr>
          <w:sz w:val="22"/>
          <w:szCs w:val="22"/>
          <w:lang w:eastAsia="ja-JP"/>
        </w:rPr>
      </w:pPr>
      <w:r>
        <w:rPr>
          <w:rFonts w:hint="eastAsia"/>
          <w:sz w:val="22"/>
          <w:szCs w:val="22"/>
        </w:rPr>
        <w:lastRenderedPageBreak/>
        <w:t>The</w:t>
      </w:r>
      <w:r>
        <w:rPr>
          <w:sz w:val="22"/>
          <w:szCs w:val="22"/>
        </w:rPr>
        <w:t xml:space="preserve"> L-NTD, S-NTD, and the shallow gradient delay potentially have a trade-off relationship with each other (e.g., </w:t>
      </w:r>
      <w:proofErr w:type="spellStart"/>
      <w:r>
        <w:rPr>
          <w:sz w:val="22"/>
          <w:szCs w:val="22"/>
        </w:rPr>
        <w:t>Honsho</w:t>
      </w:r>
      <w:proofErr w:type="spellEnd"/>
      <w:r>
        <w:rPr>
          <w:sz w:val="22"/>
          <w:szCs w:val="22"/>
        </w:rPr>
        <w:t xml:space="preserve"> et al.</w:t>
      </w:r>
      <w:r>
        <w:rPr>
          <w:sz w:val="22"/>
          <w:szCs w:val="22"/>
          <w:lang w:eastAsia="ja-JP"/>
        </w:rPr>
        <w:t xml:space="preserve"> 2019). Thus, </w:t>
      </w:r>
      <w:r w:rsidR="00BE3B26">
        <w:rPr>
          <w:sz w:val="22"/>
          <w:szCs w:val="22"/>
          <w:lang w:eastAsia="ja-JP"/>
        </w:rPr>
        <w:t xml:space="preserve">the </w:t>
      </w:r>
      <w:r w:rsidR="00CC64DA">
        <w:rPr>
          <w:sz w:val="22"/>
          <w:szCs w:val="22"/>
          <w:lang w:eastAsia="ja-JP"/>
        </w:rPr>
        <w:t>L2-norm of</w:t>
      </w:r>
      <w:r>
        <w:rPr>
          <w:sz w:val="22"/>
          <w:szCs w:val="22"/>
          <w:lang w:eastAsia="ja-JP"/>
        </w:rPr>
        <w:t xml:space="preserve"> 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</w:rPr>
              <m:t>c</m:t>
            </m:r>
          </m:e>
          <m:sub>
            <m:r>
              <m:rPr>
                <m:nor/>
              </m:rPr>
              <w:rPr>
                <w:rFonts w:ascii="Cambria Math" w:hAnsi="Cambria Math"/>
              </w:rPr>
              <m:t>S</m:t>
            </m:r>
          </m:sub>
        </m:sSub>
      </m:oMath>
      <w:r>
        <w:rPr>
          <w:sz w:val="22"/>
          <w:szCs w:val="22"/>
          <w:lang w:eastAsia="ja-JP"/>
        </w:rPr>
        <w:t xml:space="preserve"> is </w:t>
      </w:r>
      <w:r w:rsidR="00CC64DA">
        <w:rPr>
          <w:sz w:val="22"/>
          <w:szCs w:val="22"/>
          <w:lang w:eastAsia="ja-JP"/>
        </w:rPr>
        <w:t>minimized</w:t>
      </w:r>
      <w:r>
        <w:rPr>
          <w:sz w:val="22"/>
          <w:szCs w:val="22"/>
          <w:lang w:eastAsia="ja-JP"/>
        </w:rPr>
        <w:t xml:space="preserve"> for regularization</w:t>
      </w:r>
      <w:r w:rsidR="00CC64DA">
        <w:rPr>
          <w:sz w:val="22"/>
          <w:szCs w:val="22"/>
          <w:lang w:eastAsia="ja-JP"/>
        </w:rPr>
        <w:t xml:space="preserve">. </w:t>
      </w:r>
      <w:r w:rsidR="00BE3B26">
        <w:rPr>
          <w:sz w:val="22"/>
          <w:szCs w:val="22"/>
          <w:lang w:eastAsia="ja-JP"/>
        </w:rPr>
        <w:t>The prior probability density of this regularization is expressed as:</w:t>
      </w:r>
    </w:p>
    <w:tbl>
      <w:tblPr>
        <w:tblW w:w="850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655"/>
        <w:gridCol w:w="850"/>
      </w:tblGrid>
      <w:tr w:rsidR="00BE3B26" w:rsidRPr="00B33491" w14:paraId="4F6353DD" w14:textId="77777777" w:rsidTr="001E5A34">
        <w:trPr>
          <w:trHeight w:val="454"/>
        </w:trPr>
        <w:tc>
          <w:tcPr>
            <w:tcW w:w="765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905AAE" w14:textId="178EF302" w:rsidR="00BE3B26" w:rsidRPr="00B33491" w:rsidRDefault="00BE3B26" w:rsidP="001E5A34">
            <w:pPr>
              <w:spacing w:before="240" w:after="120" w:line="480" w:lineRule="auto"/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p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</w:rPr>
                          <m:t>c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rFonts w:ascii="Cambria Math" w:hAnsi="Cambria Math"/>
                          </w:rPr>
                          <m:t>S</m:t>
                        </m:r>
                      </m:sub>
                    </m:sSub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|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2"/>
                            <w:szCs w:val="22"/>
                            <w:lang w:eastAsia="en-US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  <w:sz w:val="22"/>
                            <w:szCs w:val="22"/>
                            <w:lang w:eastAsia="en-US"/>
                          </w:rPr>
                          <m:t>ρ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  <w:sz w:val="22"/>
                            <w:szCs w:val="22"/>
                            <w:lang w:eastAsia="en-US"/>
                          </w:rPr>
                          <m:t>2</m:t>
                        </m:r>
                      </m:sup>
                    </m:sSup>
                  </m:e>
                </m:d>
                <m:r>
                  <w:rPr>
                    <w:rFonts w:ascii="Cambria Math" w:hAnsi="Cambria Math"/>
                  </w:rPr>
                  <m:t>=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2π</m:t>
                        </m:r>
                        <m:sSup>
                          <m:sSup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2"/>
                                <w:szCs w:val="22"/>
                                <w:lang w:eastAsia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EastAsia" w:hAnsi="Cambria Math" w:cs="Times New Roman"/>
                                <w:sz w:val="22"/>
                                <w:szCs w:val="22"/>
                                <w:lang w:eastAsia="en-US"/>
                              </w:rPr>
                              <m:t>ρ</m:t>
                            </m:r>
                          </m:e>
                          <m:sup>
                            <m:r>
                              <w:rPr>
                                <w:rFonts w:ascii="Cambria Math" w:eastAsiaTheme="minorEastAsia" w:hAnsi="Cambria Math" w:cs="Times New Roman"/>
                                <w:sz w:val="22"/>
                                <w:szCs w:val="22"/>
                                <w:lang w:eastAsia="en-US"/>
                              </w:rPr>
                              <m:t>2</m:t>
                            </m:r>
                          </m:sup>
                        </m:sSup>
                      </m:e>
                    </m:d>
                  </m:e>
                  <m:sup>
                    <m:r>
                      <w:rPr>
                        <w:rFonts w:ascii="Cambria Math" w:hAnsi="Cambria Math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J</m:t>
                            </m:r>
                          </m:e>
                          <m:sub>
                            <m:r>
                              <m:rPr>
                                <m:nor/>
                              </m:rPr>
                              <w:rPr>
                                <w:rFonts w:ascii="Cambria Math" w:hAnsi="Cambria Math"/>
                              </w:rPr>
                              <m:t>S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den>
                    </m:f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exp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2</m:t>
                        </m:r>
                        <m:sSup>
                          <m:sSup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2"/>
                                <w:szCs w:val="22"/>
                                <w:lang w:eastAsia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EastAsia" w:hAnsi="Cambria Math" w:cs="Times New Roman"/>
                                <w:sz w:val="22"/>
                                <w:szCs w:val="22"/>
                                <w:lang w:eastAsia="en-US"/>
                              </w:rPr>
                              <m:t>ρ</m:t>
                            </m:r>
                          </m:e>
                          <m:sup>
                            <m:r>
                              <w:rPr>
                                <w:rFonts w:ascii="Cambria Math" w:eastAsiaTheme="minorEastAsia" w:hAnsi="Cambria Math" w:cs="Times New Roman"/>
                                <w:sz w:val="22"/>
                                <w:szCs w:val="22"/>
                                <w:lang w:eastAsia="en-US"/>
                              </w:rPr>
                              <m:t>2</m:t>
                            </m:r>
                          </m:sup>
                        </m:sSup>
                      </m:den>
                    </m:f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sSubPr>
                          <m:e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/>
                              </w:rPr>
                              <m:t>c</m:t>
                            </m:r>
                          </m:e>
                          <m:sub>
                            <m:r>
                              <m:rPr>
                                <m:nor/>
                              </m:rPr>
                              <w:rPr>
                                <w:rFonts w:ascii="Cambria Math" w:hAnsi="Cambria Math"/>
                              </w:rPr>
                              <m:t>S</m:t>
                            </m:r>
                          </m:sub>
                        </m:sSub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T</m:t>
                        </m:r>
                      </m:sup>
                    </m:sSup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</w:rPr>
                          <m:t>c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rFonts w:ascii="Cambria Math" w:hAnsi="Cambria Math"/>
                          </w:rPr>
                          <m:t>S</m:t>
                        </m:r>
                      </m:sub>
                    </m:sSub>
                  </m:e>
                </m:d>
                <m:r>
                  <w:rPr>
                    <w:rFonts w:ascii="Cambria Math" w:hAnsi="Cambria Math"/>
                  </w:rPr>
                  <m:t>,</m:t>
                </m:r>
              </m:oMath>
            </m:oMathPara>
          </w:p>
          <w:p w14:paraId="64F3A3FE" w14:textId="77777777" w:rsidR="00BE3B26" w:rsidRPr="00B33491" w:rsidRDefault="00BE3B26" w:rsidP="001E5A34"/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E73EDB" w14:textId="2B6DD579" w:rsidR="00BE3B26" w:rsidRPr="00B33491" w:rsidRDefault="00BE3B26" w:rsidP="001E5A34">
            <w:pPr>
              <w:spacing w:before="240" w:after="120" w:line="480" w:lineRule="auto"/>
              <w:jc w:val="center"/>
            </w:pPr>
            <w:r w:rsidRPr="00B33491">
              <w:rPr>
                <w:rFonts w:ascii="Times New Roman" w:hAnsi="Times New Roman" w:cs="Times New Roman"/>
                <w:color w:val="000000"/>
              </w:rPr>
              <w:t>(</w:t>
            </w:r>
            <w:r>
              <w:rPr>
                <w:rFonts w:ascii="Times New Roman" w:hAnsi="Times New Roman" w:cs="Times New Roman"/>
                <w:color w:val="000000"/>
              </w:rPr>
              <w:t>S</w:t>
            </w:r>
            <w:r w:rsidR="009E3BE8">
              <w:rPr>
                <w:rFonts w:ascii="Times New Roman" w:hAnsi="Times New Roman" w:cs="Times New Roman"/>
                <w:color w:val="000000"/>
              </w:rPr>
              <w:t>4</w:t>
            </w:r>
            <w:r w:rsidRPr="00B33491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</w:tbl>
    <w:p w14:paraId="336F7974" w14:textId="53FB8B95" w:rsidR="00A96D69" w:rsidRDefault="00BE3B26" w:rsidP="00BE3B26">
      <w:pPr>
        <w:pStyle w:val="SMcaption"/>
        <w:spacing w:line="360" w:lineRule="auto"/>
        <w:contextualSpacing/>
        <w:jc w:val="both"/>
        <w:rPr>
          <w:sz w:val="22"/>
          <w:szCs w:val="22"/>
          <w:lang w:eastAsia="ja-JP"/>
        </w:rPr>
      </w:pPr>
      <w:r>
        <w:rPr>
          <w:sz w:val="22"/>
          <w:szCs w:val="22"/>
          <w:lang w:eastAsia="ja-JP"/>
        </w:rPr>
        <w:t xml:space="preserve">where </w:t>
      </w:r>
      <m:oMath>
        <m:sSup>
          <m:sSup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pPr>
          <m:e>
            <m:r>
              <w:rPr>
                <w:rFonts w:ascii="Cambria Math" w:hAnsi="Cambria Math"/>
                <w:sz w:val="22"/>
                <w:szCs w:val="22"/>
              </w:rPr>
              <m:t>ρ</m:t>
            </m:r>
          </m:e>
          <m:sup>
            <m:r>
              <w:rPr>
                <w:rFonts w:ascii="Cambria Math" w:hAnsi="Cambria Math"/>
                <w:sz w:val="22"/>
                <w:szCs w:val="22"/>
              </w:rPr>
              <m:t>2</m:t>
            </m:r>
          </m:sup>
        </m:sSup>
      </m:oMath>
      <w:r>
        <w:rPr>
          <w:sz w:val="22"/>
          <w:szCs w:val="22"/>
        </w:rPr>
        <w:t xml:space="preserve"> is the variance of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</w:rPr>
              <m:t>c</m:t>
            </m:r>
          </m:e>
          <m:sub>
            <m:r>
              <m:rPr>
                <m:nor/>
              </m:rPr>
              <w:rPr>
                <w:rFonts w:ascii="Cambria Math" w:hAnsi="Cambria Math"/>
              </w:rPr>
              <m:t>S</m:t>
            </m:r>
          </m:sub>
        </m:sSub>
        <m:r>
          <w:rPr>
            <w:rFonts w:ascii="Cambria Math" w:hAnsi="Cambria Math"/>
          </w:rPr>
          <m:t>.</m:t>
        </m:r>
      </m:oMath>
      <w:r>
        <w:t xml:space="preserve"> </w:t>
      </w:r>
      <w:r w:rsidR="00CC64DA">
        <w:rPr>
          <w:sz w:val="22"/>
          <w:szCs w:val="22"/>
          <w:lang w:eastAsia="ja-JP"/>
        </w:rPr>
        <w:t>Considering this regularization</w:t>
      </w:r>
      <w:r>
        <w:rPr>
          <w:sz w:val="22"/>
          <w:szCs w:val="22"/>
          <w:lang w:eastAsia="ja-JP"/>
        </w:rPr>
        <w:t xml:space="preserve"> and the Bayes theorem</w:t>
      </w:r>
      <w:r w:rsidR="00CC64DA">
        <w:rPr>
          <w:sz w:val="22"/>
          <w:szCs w:val="22"/>
          <w:lang w:eastAsia="ja-JP"/>
        </w:rPr>
        <w:t>, the posterior probability density is calculated as following:</w:t>
      </w:r>
    </w:p>
    <w:tbl>
      <w:tblPr>
        <w:tblW w:w="850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655"/>
        <w:gridCol w:w="850"/>
      </w:tblGrid>
      <w:tr w:rsidR="00BE3B26" w:rsidRPr="00B33491" w14:paraId="1AE020AD" w14:textId="77777777" w:rsidTr="001E5A34">
        <w:trPr>
          <w:trHeight w:val="454"/>
        </w:trPr>
        <w:tc>
          <w:tcPr>
            <w:tcW w:w="765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CED528" w14:textId="6ABA8D25" w:rsidR="00BE3B26" w:rsidRPr="00B33491" w:rsidRDefault="00BE3B26" w:rsidP="001E5A34">
            <w:pPr>
              <w:spacing w:before="240" w:after="120" w:line="480" w:lineRule="auto"/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p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δ</m:t>
                    </m:r>
                    <m:sSubSup>
                      <m:sSub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2"/>
                            <w:szCs w:val="22"/>
                            <w:lang w:eastAsia="en-US"/>
                          </w:rPr>
                        </m:ctrlPr>
                      </m:sSubSup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0</m:t>
                        </m:r>
                      </m:sup>
                    </m:sSubSup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|</m:t>
                    </m:r>
                    <m:r>
                      <w:rPr>
                        <w:rFonts w:ascii="Cambria Math" w:hAnsi="Cambria Math"/>
                      </w:rPr>
                      <m:t>δ</m:t>
                    </m:r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 xml:space="preserve">d, 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2"/>
                            <w:szCs w:val="22"/>
                            <w:lang w:eastAsia="en-US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  <w:sz w:val="22"/>
                            <w:szCs w:val="22"/>
                            <w:lang w:eastAsia="en-US"/>
                          </w:rPr>
                          <m:t>σ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  <w:sz w:val="22"/>
                            <w:szCs w:val="22"/>
                            <w:lang w:eastAsia="en-US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Theme="minorEastAsia" w:hAnsi="Cambria Math" w:cs="Times New Roman"/>
                        <w:sz w:val="22"/>
                        <w:szCs w:val="22"/>
                        <w:lang w:eastAsia="en-US"/>
                      </w:rPr>
                      <m:t>,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2"/>
                            <w:szCs w:val="22"/>
                            <w:lang w:eastAsia="en-US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  <w:sz w:val="22"/>
                            <w:szCs w:val="22"/>
                            <w:lang w:eastAsia="en-US"/>
                          </w:rPr>
                          <m:t>ρ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  <w:sz w:val="22"/>
                            <w:szCs w:val="22"/>
                            <w:lang w:eastAsia="en-US"/>
                          </w:rPr>
                          <m:t>2</m:t>
                        </m:r>
                      </m:sup>
                    </m:sSup>
                  </m:e>
                </m:d>
                <m:r>
                  <w:rPr>
                    <w:rFonts w:ascii="Cambria Math" w:hAnsi="Cambria Math"/>
                  </w:rPr>
                  <m:t>∝p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δ</m:t>
                    </m:r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d|</m:t>
                    </m:r>
                    <m:r>
                      <w:rPr>
                        <w:rFonts w:ascii="Cambria Math" w:hAnsi="Cambria Math"/>
                      </w:rPr>
                      <m:t>δ</m:t>
                    </m:r>
                    <m:sSubSup>
                      <m:sSub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2"/>
                            <w:szCs w:val="22"/>
                            <w:lang w:eastAsia="en-US"/>
                          </w:rPr>
                        </m:ctrlPr>
                      </m:sSubSup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0</m:t>
                        </m:r>
                      </m:sup>
                    </m:sSubSup>
                    <m:r>
                      <w:rPr>
                        <w:rFonts w:ascii="Cambria Math" w:eastAsiaTheme="minorEastAsia" w:hAnsi="Cambria Math" w:cs="Times New Roman"/>
                        <w:sz w:val="22"/>
                        <w:szCs w:val="22"/>
                        <w:lang w:eastAsia="en-US"/>
                      </w:rPr>
                      <m:t>,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2"/>
                            <w:szCs w:val="22"/>
                            <w:lang w:eastAsia="en-US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  <w:sz w:val="22"/>
                            <w:szCs w:val="22"/>
                            <w:lang w:eastAsia="en-US"/>
                          </w:rPr>
                          <m:t>σ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  <w:sz w:val="22"/>
                            <w:szCs w:val="22"/>
                            <w:lang w:eastAsia="en-US"/>
                          </w:rPr>
                          <m:t>2</m:t>
                        </m:r>
                      </m:sup>
                    </m:sSup>
                  </m:e>
                </m:d>
                <m:r>
                  <w:rPr>
                    <w:rFonts w:ascii="Cambria Math" w:hAnsi="Cambria Math"/>
                  </w:rPr>
                  <m:t>p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</w:rPr>
                          <m:t>c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rFonts w:ascii="Cambria Math" w:hAnsi="Cambria Math"/>
                          </w:rPr>
                          <m:t>S</m:t>
                        </m:r>
                      </m:sub>
                    </m:sSub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|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2"/>
                            <w:szCs w:val="22"/>
                            <w:lang w:eastAsia="en-US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  <w:sz w:val="22"/>
                            <w:szCs w:val="22"/>
                            <w:lang w:eastAsia="en-US"/>
                          </w:rPr>
                          <m:t>ρ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  <w:sz w:val="22"/>
                            <w:szCs w:val="22"/>
                            <w:lang w:eastAsia="en-US"/>
                          </w:rPr>
                          <m:t>2</m:t>
                        </m:r>
                      </m:sup>
                    </m:sSup>
                  </m:e>
                </m:d>
                <m:r>
                  <w:rPr>
                    <w:rFonts w:ascii="Cambria Math" w:hAnsi="Cambria Math"/>
                  </w:rPr>
                  <m:t>=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2π</m:t>
                        </m:r>
                        <m:sSup>
                          <m:sSup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2"/>
                                <w:szCs w:val="22"/>
                                <w:lang w:eastAsia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EastAsia" w:hAnsi="Cambria Math" w:cs="Times New Roman"/>
                                <w:sz w:val="22"/>
                                <w:szCs w:val="22"/>
                                <w:lang w:eastAsia="en-US"/>
                              </w:rPr>
                              <m:t>σ</m:t>
                            </m:r>
                          </m:e>
                          <m:sup>
                            <m:r>
                              <w:rPr>
                                <w:rFonts w:ascii="Cambria Math" w:eastAsiaTheme="minorEastAsia" w:hAnsi="Cambria Math" w:cs="Times New Roman"/>
                                <w:sz w:val="22"/>
                                <w:szCs w:val="22"/>
                                <w:lang w:eastAsia="en-US"/>
                              </w:rPr>
                              <m:t>2</m:t>
                            </m:r>
                          </m:sup>
                        </m:sSup>
                      </m:e>
                    </m:d>
                  </m:e>
                  <m:sup>
                    <m:r>
                      <w:rPr>
                        <w:rFonts w:ascii="Cambria Math" w:hAnsi="Cambria Math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den>
                    </m:f>
                  </m:sup>
                </m:sSup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2π</m:t>
                        </m:r>
                        <m:sSup>
                          <m:sSup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2"/>
                                <w:szCs w:val="22"/>
                                <w:lang w:eastAsia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EastAsia" w:hAnsi="Cambria Math" w:cs="Times New Roman"/>
                                <w:sz w:val="22"/>
                                <w:szCs w:val="22"/>
                                <w:lang w:eastAsia="en-US"/>
                              </w:rPr>
                              <m:t>ρ</m:t>
                            </m:r>
                          </m:e>
                          <m:sup>
                            <m:r>
                              <w:rPr>
                                <w:rFonts w:ascii="Cambria Math" w:eastAsiaTheme="minorEastAsia" w:hAnsi="Cambria Math" w:cs="Times New Roman"/>
                                <w:sz w:val="22"/>
                                <w:szCs w:val="22"/>
                                <w:lang w:eastAsia="en-US"/>
                              </w:rPr>
                              <m:t>2</m:t>
                            </m:r>
                          </m:sup>
                        </m:sSup>
                      </m:e>
                    </m:d>
                  </m:e>
                  <m:sup>
                    <m:r>
                      <w:rPr>
                        <w:rFonts w:ascii="Cambria Math" w:hAnsi="Cambria Math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J</m:t>
                            </m:r>
                          </m:e>
                          <m:sub>
                            <m:r>
                              <m:rPr>
                                <m:nor/>
                              </m:rPr>
                              <w:rPr>
                                <w:rFonts w:ascii="Cambria Math" w:hAnsi="Cambria Math"/>
                              </w:rPr>
                              <m:t>S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den>
                    </m:f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exp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2</m:t>
                        </m:r>
                        <m:sSup>
                          <m:sSup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2"/>
                                <w:szCs w:val="22"/>
                                <w:lang w:eastAsia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EastAsia" w:hAnsi="Cambria Math" w:cs="Times New Roman"/>
                                <w:sz w:val="22"/>
                                <w:szCs w:val="22"/>
                                <w:lang w:eastAsia="en-US"/>
                              </w:rPr>
                              <m:t>σ</m:t>
                            </m:r>
                          </m:e>
                          <m:sup>
                            <m:r>
                              <w:rPr>
                                <w:rFonts w:ascii="Cambria Math" w:eastAsiaTheme="minorEastAsia" w:hAnsi="Cambria Math" w:cs="Times New Roman"/>
                                <w:sz w:val="22"/>
                                <w:szCs w:val="22"/>
                                <w:lang w:eastAsia="en-US"/>
                              </w:rPr>
                              <m:t>2</m:t>
                            </m:r>
                          </m:sup>
                        </m:sSup>
                      </m:den>
                    </m:f>
                    <m:r>
                      <w:rPr>
                        <w:rFonts w:ascii="Cambria Math" w:hAnsi="Cambria Math"/>
                      </w:rPr>
                      <m:t>s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δ</m:t>
                        </m:r>
                        <m:sSubSup>
                          <m:sSubSup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2"/>
                                <w:szCs w:val="22"/>
                                <w:lang w:eastAsia="en-US"/>
                              </w:rPr>
                            </m:ctrlPr>
                          </m:sSubSupPr>
                          <m:e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x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p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0</m:t>
                            </m:r>
                          </m:sup>
                        </m:sSubSup>
                      </m:e>
                    </m:d>
                  </m:e>
                </m:d>
                <m:r>
                  <w:rPr>
                    <w:rFonts w:ascii="Cambria Math" w:hAnsi="Cambria Math"/>
                  </w:rPr>
                  <m:t>,</m:t>
                </m:r>
              </m:oMath>
            </m:oMathPara>
          </w:p>
          <w:p w14:paraId="59D44223" w14:textId="77777777" w:rsidR="00BE3B26" w:rsidRPr="00B33491" w:rsidRDefault="00BE3B26" w:rsidP="001E5A34"/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FA140E" w14:textId="256E9AD9" w:rsidR="00BE3B26" w:rsidRPr="00B33491" w:rsidRDefault="00BE3B26" w:rsidP="001E5A34">
            <w:pPr>
              <w:spacing w:before="240" w:after="120" w:line="480" w:lineRule="auto"/>
              <w:jc w:val="center"/>
            </w:pPr>
            <w:r w:rsidRPr="00B33491">
              <w:rPr>
                <w:rFonts w:ascii="Times New Roman" w:hAnsi="Times New Roman" w:cs="Times New Roman"/>
                <w:color w:val="000000"/>
              </w:rPr>
              <w:t>(</w:t>
            </w:r>
            <w:r>
              <w:rPr>
                <w:rFonts w:ascii="Times New Roman" w:hAnsi="Times New Roman" w:cs="Times New Roman"/>
                <w:color w:val="000000"/>
              </w:rPr>
              <w:t>S</w:t>
            </w:r>
            <w:r w:rsidR="009E3BE8">
              <w:rPr>
                <w:rFonts w:ascii="Times New Roman" w:hAnsi="Times New Roman" w:cs="Times New Roman"/>
                <w:color w:val="000000"/>
              </w:rPr>
              <w:t>5</w:t>
            </w:r>
            <w:r w:rsidRPr="00B33491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</w:tbl>
    <w:p w14:paraId="58E3707A" w14:textId="6384E721" w:rsidR="00CC64DA" w:rsidRDefault="00F06152" w:rsidP="004F09E2">
      <w:pPr>
        <w:pStyle w:val="SMcaption"/>
        <w:spacing w:line="360" w:lineRule="auto"/>
        <w:contextualSpacing/>
        <w:jc w:val="both"/>
        <w:rPr>
          <w:sz w:val="22"/>
          <w:szCs w:val="22"/>
          <w:lang w:eastAsia="ja-JP"/>
        </w:rPr>
      </w:pPr>
      <w:r>
        <w:rPr>
          <w:sz w:val="22"/>
          <w:szCs w:val="22"/>
          <w:lang w:eastAsia="ja-JP"/>
        </w:rPr>
        <w:t>with</w:t>
      </w:r>
    </w:p>
    <w:tbl>
      <w:tblPr>
        <w:tblW w:w="850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655"/>
        <w:gridCol w:w="850"/>
      </w:tblGrid>
      <w:tr w:rsidR="00F06152" w:rsidRPr="00B33491" w14:paraId="385DF70C" w14:textId="77777777" w:rsidTr="001E5A34">
        <w:trPr>
          <w:trHeight w:val="454"/>
        </w:trPr>
        <w:tc>
          <w:tcPr>
            <w:tcW w:w="765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9CBEA9" w14:textId="6E2C87A4" w:rsidR="00F06152" w:rsidRPr="00B33491" w:rsidRDefault="00F06152" w:rsidP="001E5A34">
            <w:pPr>
              <w:spacing w:before="240" w:after="120" w:line="480" w:lineRule="auto"/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s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δ</m:t>
                    </m:r>
                    <m:sSubSup>
                      <m:sSub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2"/>
                            <w:szCs w:val="22"/>
                            <w:lang w:eastAsia="en-US"/>
                          </w:rPr>
                        </m:ctrlPr>
                      </m:sSubSup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0</m:t>
                        </m:r>
                      </m:sup>
                    </m:sSubSup>
                  </m:e>
                </m:d>
                <m:r>
                  <w:rPr>
                    <w:rFonts w:ascii="Cambria Math" w:hAnsi="Cambria Math"/>
                  </w:rPr>
                  <m:t>=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δ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</w:rPr>
                          <m:t>d</m:t>
                        </m:r>
                        <m:r>
                          <w:rPr>
                            <w:rFonts w:ascii="Cambria Math" w:hAnsi="Cambria Math"/>
                          </w:rPr>
                          <m:t>-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</w:rPr>
                          <m:t>H</m:t>
                        </m:r>
                        <m:r>
                          <w:rPr>
                            <w:rFonts w:ascii="Cambria Math" w:hAnsi="Cambria Math"/>
                          </w:rPr>
                          <m:t>δ</m:t>
                        </m:r>
                        <m:sSubSup>
                          <m:sSubSup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2"/>
                                <w:szCs w:val="22"/>
                                <w:lang w:eastAsia="en-US"/>
                              </w:rPr>
                            </m:ctrlPr>
                          </m:sSubSupPr>
                          <m:e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x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p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0</m:t>
                            </m:r>
                          </m:sup>
                        </m:sSubSup>
                      </m:e>
                    </m:d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T</m:t>
                    </m:r>
                  </m:sup>
                </m:sSup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δ</m:t>
                    </m:r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d</m:t>
                    </m:r>
                    <m:r>
                      <w:rPr>
                        <w:rFonts w:ascii="Cambria Math" w:hAnsi="Cambria Math"/>
                      </w:rPr>
                      <m:t>-</m:t>
                    </m:r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H</m:t>
                    </m:r>
                    <m:r>
                      <w:rPr>
                        <w:rFonts w:ascii="Cambria Math" w:hAnsi="Cambria Math"/>
                      </w:rPr>
                      <m:t>δ</m:t>
                    </m:r>
                    <m:sSubSup>
                      <m:sSub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2"/>
                            <w:szCs w:val="22"/>
                            <w:lang w:eastAsia="en-US"/>
                          </w:rPr>
                        </m:ctrlPr>
                      </m:sSubSup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0</m:t>
                        </m:r>
                      </m:sup>
                    </m:sSubSup>
                  </m:e>
                </m:d>
                <m: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α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</w:rPr>
                          <m:t>c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rFonts w:ascii="Cambria Math" w:hAnsi="Cambria Math"/>
                          </w:rPr>
                          <m:t>S</m:t>
                        </m:r>
                      </m:sub>
                    </m:sSub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T</m:t>
                    </m:r>
                  </m:sup>
                </m:sSup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c</m:t>
                    </m:r>
                  </m:e>
                  <m:sub>
                    <m:r>
                      <m:rPr>
                        <m:nor/>
                      </m:rPr>
                      <w:rPr>
                        <w:rFonts w:ascii="Cambria Math" w:hAnsi="Cambria Math"/>
                      </w:rPr>
                      <m:t>S</m:t>
                    </m:r>
                  </m:sub>
                </m:sSub>
                <m:r>
                  <w:rPr>
                    <w:rFonts w:ascii="Cambria Math" w:hAnsi="Cambria Math"/>
                  </w:rPr>
                  <m:t>,</m:t>
                </m:r>
              </m:oMath>
            </m:oMathPara>
          </w:p>
          <w:p w14:paraId="634B35EE" w14:textId="77777777" w:rsidR="00F06152" w:rsidRPr="00B33491" w:rsidRDefault="00F06152" w:rsidP="001E5A34"/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60D1D0" w14:textId="50D38816" w:rsidR="00F06152" w:rsidRPr="00B33491" w:rsidRDefault="00F06152" w:rsidP="001E5A34">
            <w:pPr>
              <w:spacing w:before="240" w:after="120" w:line="480" w:lineRule="auto"/>
              <w:jc w:val="center"/>
            </w:pPr>
            <w:r w:rsidRPr="00B33491">
              <w:rPr>
                <w:rFonts w:ascii="Times New Roman" w:hAnsi="Times New Roman" w:cs="Times New Roman"/>
                <w:color w:val="000000"/>
              </w:rPr>
              <w:t>(</w:t>
            </w:r>
            <w:r>
              <w:rPr>
                <w:rFonts w:ascii="Times New Roman" w:hAnsi="Times New Roman" w:cs="Times New Roman"/>
                <w:color w:val="000000"/>
              </w:rPr>
              <w:t>S</w:t>
            </w:r>
            <w:r w:rsidR="009E3BE8">
              <w:rPr>
                <w:rFonts w:ascii="Times New Roman" w:hAnsi="Times New Roman" w:cs="Times New Roman"/>
                <w:color w:val="000000"/>
              </w:rPr>
              <w:t>6</w:t>
            </w:r>
            <w:r w:rsidRPr="00B33491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</w:tbl>
    <w:p w14:paraId="06162BA6" w14:textId="141E657A" w:rsidR="00F06152" w:rsidRPr="00CC64DA" w:rsidRDefault="00F06152" w:rsidP="004F09E2">
      <w:pPr>
        <w:pStyle w:val="SMcaption"/>
        <w:spacing w:line="360" w:lineRule="auto"/>
        <w:contextualSpacing/>
        <w:jc w:val="both"/>
        <w:rPr>
          <w:sz w:val="22"/>
          <w:szCs w:val="22"/>
          <w:lang w:eastAsia="ja-JP"/>
        </w:rPr>
      </w:pPr>
      <w:r>
        <w:rPr>
          <w:sz w:val="22"/>
          <w:szCs w:val="22"/>
          <w:lang w:eastAsia="ja-JP"/>
        </w:rPr>
        <w:t xml:space="preserve">where </w:t>
      </w:r>
      <m:oMath>
        <m:sSup>
          <m:sSupPr>
            <m:ctrlPr>
              <w:rPr>
                <w:rFonts w:ascii="Cambria Math" w:eastAsia="ＭＳ Ｐゴシック" w:hAnsi="Cambria Math" w:cs="ＭＳ Ｐゴシック"/>
                <w:i/>
                <w:szCs w:val="24"/>
                <w:lang w:eastAsia="ja-JP"/>
              </w:rPr>
            </m:ctrlPr>
          </m:sSupPr>
          <m:e>
            <m:r>
              <w:rPr>
                <w:rFonts w:ascii="Cambria Math" w:hAnsi="Cambria Math"/>
              </w:rPr>
              <m:t>α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>
        <w:rPr>
          <w:szCs w:val="24"/>
          <w:lang w:eastAsia="ja-JP"/>
        </w:rPr>
        <w:t xml:space="preserve"> is </w:t>
      </w:r>
      <m:oMath>
        <m:sSup>
          <m:sSup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pPr>
          <m:e>
            <m:r>
              <w:rPr>
                <w:rFonts w:ascii="Cambria Math" w:hAnsi="Cambria Math"/>
                <w:sz w:val="22"/>
                <w:szCs w:val="22"/>
              </w:rPr>
              <m:t>σ</m:t>
            </m:r>
          </m:e>
          <m:sup>
            <m:r>
              <w:rPr>
                <w:rFonts w:ascii="Cambria Math" w:hAnsi="Cambria Math"/>
                <w:sz w:val="22"/>
                <w:szCs w:val="22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</w:rPr>
          <m:t>/</m:t>
        </m:r>
        <m:sSup>
          <m:sSup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pPr>
          <m:e>
            <m:r>
              <w:rPr>
                <w:rFonts w:ascii="Cambria Math" w:hAnsi="Cambria Math"/>
                <w:sz w:val="22"/>
                <w:szCs w:val="22"/>
              </w:rPr>
              <m:t>ρ</m:t>
            </m:r>
          </m:e>
          <m:sup>
            <m:r>
              <w:rPr>
                <w:rFonts w:ascii="Cambria Math" w:hAnsi="Cambria Math"/>
                <w:sz w:val="22"/>
                <w:szCs w:val="22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</w:rPr>
          <m:t>.</m:t>
        </m:r>
      </m:oMath>
      <w:r>
        <w:rPr>
          <w:sz w:val="22"/>
          <w:szCs w:val="22"/>
        </w:rPr>
        <w:t xml:space="preserve"> Providing the optimum </w:t>
      </w:r>
      <m:oMath>
        <m:sSup>
          <m:sSupPr>
            <m:ctrlPr>
              <w:rPr>
                <w:rFonts w:ascii="Cambria Math" w:eastAsia="ＭＳ Ｐゴシック" w:hAnsi="Cambria Math" w:cs="ＭＳ Ｐゴシック"/>
                <w:i/>
                <w:szCs w:val="24"/>
                <w:lang w:eastAsia="ja-JP"/>
              </w:rPr>
            </m:ctrlPr>
          </m:sSupPr>
          <m:e>
            <m:r>
              <w:rPr>
                <w:rFonts w:ascii="Cambria Math" w:hAnsi="Cambria Math"/>
              </w:rPr>
              <m:t>α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>
        <w:rPr>
          <w:szCs w:val="24"/>
          <w:lang w:eastAsia="ja-JP"/>
        </w:rPr>
        <w:t xml:space="preserve">, </w:t>
      </w:r>
      <w:r>
        <w:rPr>
          <w:sz w:val="22"/>
          <w:szCs w:val="22"/>
        </w:rPr>
        <w:t>the model parameters can be estimated by a least-square method as:</w:t>
      </w:r>
    </w:p>
    <w:tbl>
      <w:tblPr>
        <w:tblW w:w="850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655"/>
        <w:gridCol w:w="850"/>
      </w:tblGrid>
      <w:tr w:rsidR="00F06152" w:rsidRPr="00B33491" w14:paraId="4E9E0FF4" w14:textId="77777777" w:rsidTr="001E5A34">
        <w:trPr>
          <w:trHeight w:val="454"/>
        </w:trPr>
        <w:tc>
          <w:tcPr>
            <w:tcW w:w="765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86CA05" w14:textId="43360162" w:rsidR="00F06152" w:rsidRPr="00B33491" w:rsidRDefault="00F06152" w:rsidP="001E5A34">
            <w:pPr>
              <w:spacing w:before="240" w:after="120" w:line="480" w:lineRule="auto"/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δ</m:t>
                </m:r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i/>
                        <w:sz w:val="22"/>
                        <w:szCs w:val="22"/>
                        <w:lang w:eastAsia="en-US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x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p</m:t>
                    </m:r>
                  </m:sub>
                  <m:sup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0</m:t>
                    </m:r>
                  </m:sup>
                </m:sSubSup>
                <m:r>
                  <w:rPr>
                    <w:rFonts w:ascii="Cambria Math" w:hAnsi="Cambria Math"/>
                  </w:rPr>
                  <m:t>=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hAnsi="Cambria Math"/>
                                <w:b/>
                                <w:bCs/>
                                <w:iCs/>
                              </w:rPr>
                            </m:ctrlPr>
                          </m:sSupPr>
                          <m:e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/>
                              </w:rPr>
                              <m:t>H</m:t>
                            </m:r>
                          </m:e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T</m:t>
                            </m:r>
                          </m:sup>
                        </m:sSup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</w:rPr>
                          <m:t>H+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α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  <m:acc>
                          <m:acc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accPr>
                          <m:e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/>
                              </w:rPr>
                              <m:t>I</m:t>
                            </m:r>
                          </m:e>
                        </m:acc>
                      </m:e>
                    </m:d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-1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Cs/>
                      </w:rPr>
                    </m:ctrlPr>
                  </m:sSupPr>
                  <m:e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H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T</m:t>
                    </m:r>
                  </m:sup>
                </m:sSup>
                <m:r>
                  <w:rPr>
                    <w:rFonts w:ascii="Cambria Math" w:hAnsi="Cambria Math"/>
                  </w:rPr>
                  <m:t>δ</m:t>
                </m:r>
                <m:r>
                  <m:rPr>
                    <m:sty m:val="b"/>
                  </m:rPr>
                  <w:rPr>
                    <w:rFonts w:ascii="Cambria Math" w:hAnsi="Cambria Math"/>
                  </w:rPr>
                  <m:t>d</m:t>
                </m:r>
                <m:r>
                  <w:rPr>
                    <w:rFonts w:ascii="Cambria Math" w:hAnsi="Cambria Math"/>
                  </w:rPr>
                  <m:t>.</m:t>
                </m:r>
              </m:oMath>
            </m:oMathPara>
          </w:p>
          <w:p w14:paraId="6300DD62" w14:textId="77777777" w:rsidR="00F06152" w:rsidRPr="00B33491" w:rsidRDefault="00F06152" w:rsidP="001E5A34"/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39E1F4" w14:textId="704DA74E" w:rsidR="00F06152" w:rsidRPr="00B33491" w:rsidRDefault="00F06152" w:rsidP="001E5A34">
            <w:pPr>
              <w:spacing w:before="240" w:after="120" w:line="480" w:lineRule="auto"/>
              <w:jc w:val="center"/>
            </w:pPr>
            <w:r w:rsidRPr="00B33491">
              <w:rPr>
                <w:rFonts w:ascii="Times New Roman" w:hAnsi="Times New Roman" w:cs="Times New Roman"/>
                <w:color w:val="000000"/>
              </w:rPr>
              <w:t>(</w:t>
            </w:r>
            <w:r>
              <w:rPr>
                <w:rFonts w:ascii="Times New Roman" w:hAnsi="Times New Roman" w:cs="Times New Roman"/>
                <w:color w:val="000000"/>
              </w:rPr>
              <w:t>S</w:t>
            </w:r>
            <w:r w:rsidR="009E3BE8">
              <w:rPr>
                <w:rFonts w:ascii="Times New Roman" w:hAnsi="Times New Roman" w:cs="Times New Roman"/>
                <w:color w:val="000000"/>
              </w:rPr>
              <w:t>7</w:t>
            </w:r>
            <w:r w:rsidRPr="00B33491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</w:tbl>
    <w:p w14:paraId="47006C10" w14:textId="4DC337F9" w:rsidR="005F683C" w:rsidRDefault="009E3BE8" w:rsidP="004F09E2">
      <w:pPr>
        <w:pStyle w:val="SMcaption"/>
        <w:spacing w:line="360" w:lineRule="auto"/>
        <w:contextualSpacing/>
        <w:jc w:val="both"/>
        <w:rPr>
          <w:szCs w:val="24"/>
          <w:lang w:eastAsia="ja-JP"/>
        </w:rPr>
      </w:pPr>
      <w:r>
        <w:rPr>
          <w:sz w:val="22"/>
          <w:szCs w:val="22"/>
          <w:lang w:eastAsia="ja-JP"/>
        </w:rPr>
        <w:t xml:space="preserve">In </w:t>
      </w:r>
      <m:oMath>
        <m:acc>
          <m:accPr>
            <m:ctrlPr>
              <w:rPr>
                <w:rFonts w:ascii="Cambria Math" w:eastAsia="ＭＳ Ｐゴシック" w:hAnsi="Cambria Math" w:cs="ＭＳ Ｐゴシック"/>
                <w:i/>
                <w:szCs w:val="24"/>
                <w:lang w:eastAsia="ja-JP"/>
              </w:rPr>
            </m:ctrlPr>
          </m:accPr>
          <m:e>
            <m:r>
              <m:rPr>
                <m:sty m:val="b"/>
              </m:rPr>
              <w:rPr>
                <w:rFonts w:ascii="Cambria Math" w:hAnsi="Cambria Math"/>
              </w:rPr>
              <m:t>I</m:t>
            </m:r>
          </m:e>
        </m:acc>
      </m:oMath>
      <w:r>
        <w:rPr>
          <w:szCs w:val="24"/>
          <w:lang w:eastAsia="ja-JP"/>
        </w:rPr>
        <w:t xml:space="preserve">, the diagonal components corresponding to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</w:rPr>
              <m:t>c</m:t>
            </m:r>
          </m:e>
          <m:sub>
            <m:r>
              <m:rPr>
                <m:nor/>
              </m:rPr>
              <w:rPr>
                <w:rFonts w:ascii="Cambria Math" w:hAnsi="Cambria Math"/>
              </w:rPr>
              <m:t>S</m:t>
            </m:r>
          </m:sub>
        </m:sSub>
      </m:oMath>
      <w:r>
        <w:t xml:space="preserve"> are 1, and the other components are zero. The </w:t>
      </w:r>
      <w:r>
        <w:rPr>
          <w:sz w:val="22"/>
          <w:szCs w:val="22"/>
        </w:rPr>
        <w:t xml:space="preserve">optimum </w:t>
      </w:r>
      <m:oMath>
        <m:sSup>
          <m:sSupPr>
            <m:ctrlPr>
              <w:rPr>
                <w:rFonts w:ascii="Cambria Math" w:eastAsia="ＭＳ Ｐゴシック" w:hAnsi="Cambria Math" w:cs="ＭＳ Ｐゴシック"/>
                <w:i/>
                <w:szCs w:val="24"/>
                <w:lang w:eastAsia="ja-JP"/>
              </w:rPr>
            </m:ctrlPr>
          </m:sSupPr>
          <m:e>
            <m:r>
              <w:rPr>
                <w:rFonts w:ascii="Cambria Math" w:hAnsi="Cambria Math"/>
              </w:rPr>
              <m:t>α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>
        <w:rPr>
          <w:szCs w:val="24"/>
          <w:lang w:eastAsia="ja-JP"/>
        </w:rPr>
        <w:t xml:space="preserve"> is evaluated by the ABIC minimization (</w:t>
      </w:r>
      <w:r w:rsidR="00051967">
        <w:rPr>
          <w:szCs w:val="24"/>
          <w:lang w:eastAsia="ja-JP"/>
        </w:rPr>
        <w:t xml:space="preserve">e.g., </w:t>
      </w:r>
      <w:proofErr w:type="spellStart"/>
      <w:r>
        <w:rPr>
          <w:szCs w:val="24"/>
          <w:lang w:eastAsia="ja-JP"/>
        </w:rPr>
        <w:t>Yabuki</w:t>
      </w:r>
      <w:proofErr w:type="spellEnd"/>
      <w:r>
        <w:rPr>
          <w:szCs w:val="24"/>
          <w:lang w:eastAsia="ja-JP"/>
        </w:rPr>
        <w:t xml:space="preserve"> and </w:t>
      </w:r>
      <w:proofErr w:type="spellStart"/>
      <w:r>
        <w:rPr>
          <w:szCs w:val="24"/>
          <w:lang w:eastAsia="ja-JP"/>
        </w:rPr>
        <w:t>Matsu’ura</w:t>
      </w:r>
      <w:proofErr w:type="spellEnd"/>
      <w:r>
        <w:rPr>
          <w:szCs w:val="24"/>
          <w:lang w:eastAsia="ja-JP"/>
        </w:rPr>
        <w:t xml:space="preserve"> 1992)</w:t>
      </w:r>
      <w:r w:rsidR="003971A2">
        <w:rPr>
          <w:szCs w:val="24"/>
          <w:lang w:eastAsia="ja-JP"/>
        </w:rPr>
        <w:t xml:space="preserve"> as:</w:t>
      </w:r>
    </w:p>
    <w:tbl>
      <w:tblPr>
        <w:tblW w:w="850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655"/>
        <w:gridCol w:w="850"/>
      </w:tblGrid>
      <w:tr w:rsidR="003971A2" w:rsidRPr="00B33491" w14:paraId="6929962E" w14:textId="77777777" w:rsidTr="001E5A34">
        <w:trPr>
          <w:trHeight w:val="454"/>
        </w:trPr>
        <w:tc>
          <w:tcPr>
            <w:tcW w:w="765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083397" w14:textId="74E6374C" w:rsidR="003971A2" w:rsidRPr="00B33491" w:rsidRDefault="003971A2" w:rsidP="001E5A34">
            <w:pPr>
              <w:spacing w:before="240" w:after="120" w:line="480" w:lineRule="auto"/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ABIC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δ</m:t>
                    </m:r>
                    <m:sSubSup>
                      <m:sSub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2"/>
                            <w:szCs w:val="22"/>
                            <w:lang w:eastAsia="en-US"/>
                          </w:rPr>
                        </m:ctrlPr>
                      </m:sSubSup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0</m:t>
                        </m:r>
                      </m:sup>
                    </m:sSubSup>
                  </m:e>
                </m:d>
                <m:r>
                  <w:rPr>
                    <w:rFonts w:ascii="Cambria Math" w:hAnsi="Cambria Math"/>
                  </w:rPr>
                  <m:t>=N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log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s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δ</m:t>
                        </m:r>
                        <m:sSubSup>
                          <m:sSubSup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2"/>
                                <w:szCs w:val="22"/>
                                <w:lang w:eastAsia="en-US"/>
                              </w:rPr>
                            </m:ctrlPr>
                          </m:sSubSupPr>
                          <m:e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x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p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0</m:t>
                            </m:r>
                          </m:sup>
                        </m:sSubSup>
                      </m:e>
                    </m:d>
                  </m:e>
                </m:d>
                <m:r>
                  <w:rPr>
                    <w:rFonts w:ascii="Cambria Math" w:hAnsi="Cambria Math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J</m:t>
                    </m:r>
                  </m:e>
                  <m:sub>
                    <m:r>
                      <m:rPr>
                        <m:nor/>
                      </m:rPr>
                      <w:rPr>
                        <w:rFonts w:ascii="Cambria Math" w:hAnsi="Cambria Math"/>
                      </w:rPr>
                      <m:t>S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</w:rPr>
                  <m:t>log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α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e>
                </m:d>
                <m:r>
                  <w:rPr>
                    <w:rFonts w:ascii="Cambria Math" w:hAnsi="Cambria Math"/>
                  </w:rPr>
                  <m:t>+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log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b/>
                            <w:bCs/>
                            <w:iCs/>
                          </w:rPr>
                        </m:ctrlPr>
                      </m:sSup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</w:rPr>
                          <m:t>H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T</m:t>
                        </m:r>
                      </m:sup>
                    </m:sSup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H+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α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  <m:acc>
                      <m:acc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</w:rPr>
                          <m:t>I</m:t>
                        </m:r>
                      </m:e>
                    </m:acc>
                  </m:e>
                </m:d>
                <m:r>
                  <w:rPr>
                    <w:rFonts w:ascii="Cambria Math" w:hAnsi="Cambria Math"/>
                  </w:rPr>
                  <m:t>+C,</m:t>
                </m:r>
              </m:oMath>
            </m:oMathPara>
          </w:p>
          <w:p w14:paraId="31AFEA05" w14:textId="77777777" w:rsidR="003971A2" w:rsidRPr="00B33491" w:rsidRDefault="003971A2" w:rsidP="001E5A34"/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B18434" w14:textId="77777777" w:rsidR="003971A2" w:rsidRPr="00B33491" w:rsidRDefault="003971A2" w:rsidP="001E5A34">
            <w:pPr>
              <w:spacing w:before="240" w:after="120" w:line="480" w:lineRule="auto"/>
              <w:jc w:val="center"/>
            </w:pPr>
            <w:r w:rsidRPr="00B33491">
              <w:rPr>
                <w:rFonts w:ascii="Times New Roman" w:hAnsi="Times New Roman" w:cs="Times New Roman"/>
                <w:color w:val="000000"/>
              </w:rPr>
              <w:t>(</w:t>
            </w:r>
            <w:r>
              <w:rPr>
                <w:rFonts w:ascii="Times New Roman" w:hAnsi="Times New Roman" w:cs="Times New Roman"/>
                <w:color w:val="000000"/>
              </w:rPr>
              <w:t>S7</w:t>
            </w:r>
            <w:r w:rsidRPr="00B33491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</w:tbl>
    <w:p w14:paraId="3A40AE53" w14:textId="299E6ECB" w:rsidR="004F09E2" w:rsidRPr="003F0BA1" w:rsidRDefault="003971A2" w:rsidP="003971A2">
      <w:pPr>
        <w:pStyle w:val="SMcaption"/>
        <w:spacing w:line="360" w:lineRule="auto"/>
        <w:contextualSpacing/>
        <w:jc w:val="both"/>
        <w:rPr>
          <w:sz w:val="22"/>
          <w:szCs w:val="22"/>
          <w:lang w:eastAsia="ja-JP"/>
        </w:rPr>
      </w:pPr>
      <w:r>
        <w:rPr>
          <w:sz w:val="22"/>
          <w:szCs w:val="22"/>
          <w:lang w:eastAsia="ja-JP"/>
        </w:rPr>
        <w:t xml:space="preserve">where </w:t>
      </w:r>
      <m:oMath>
        <m:r>
          <w:rPr>
            <w:rFonts w:ascii="Cambria Math" w:hAnsi="Cambria Math"/>
          </w:rPr>
          <m:t>C</m:t>
        </m:r>
      </m:oMath>
      <w:r>
        <w:t xml:space="preserve"> is a constant. The ABIC is calculated at the final step of the Gauss-Newton method. Using the </w:t>
      </w:r>
      <w:r>
        <w:rPr>
          <w:sz w:val="22"/>
          <w:szCs w:val="22"/>
        </w:rPr>
        <w:t xml:space="preserve">optimum </w:t>
      </w:r>
      <m:oMath>
        <m:sSup>
          <m:sSupPr>
            <m:ctrlPr>
              <w:rPr>
                <w:rFonts w:ascii="Cambria Math" w:eastAsia="ＭＳ Ｐゴシック" w:hAnsi="Cambria Math" w:cs="ＭＳ Ｐゴシック"/>
                <w:i/>
                <w:szCs w:val="24"/>
                <w:lang w:eastAsia="ja-JP"/>
              </w:rPr>
            </m:ctrlPr>
          </m:sSupPr>
          <m:e>
            <m:r>
              <w:rPr>
                <w:rFonts w:ascii="Cambria Math" w:hAnsi="Cambria Math"/>
              </w:rPr>
              <m:t>α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>
        <w:rPr>
          <w:szCs w:val="24"/>
          <w:lang w:eastAsia="ja-JP"/>
        </w:rPr>
        <w:t xml:space="preserve">, the solutions </w:t>
      </w:r>
      <m:oMath>
        <m:sSubSup>
          <m:sSubSup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/>
                <w:sz w:val="22"/>
                <w:szCs w:val="22"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</w:rPr>
              <m:t>p</m:t>
            </m:r>
          </m:sub>
          <m:sup>
            <m:r>
              <w:rPr>
                <w:rFonts w:ascii="Cambria Math" w:hAnsi="Cambria Math"/>
                <w:sz w:val="22"/>
                <w:szCs w:val="22"/>
              </w:rPr>
              <m:t>0</m:t>
            </m:r>
          </m:sup>
        </m:sSubSup>
        <m:r>
          <w:rPr>
            <w:rFonts w:ascii="Cambria Math" w:hAnsi="Cambria Math"/>
          </w:rPr>
          <m:t>=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δ</m:t>
            </m:r>
            <m:r>
              <m:rPr>
                <m:sty m:val="b"/>
              </m:rPr>
              <w:rPr>
                <w:rFonts w:ascii="Cambria Math" w:hAnsi="Cambria Math"/>
              </w:rPr>
              <m:t>p,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/>
                  </w:rPr>
                  <m:t>c</m:t>
                </m:r>
              </m:e>
              <m:sub>
                <m:r>
                  <m:rPr>
                    <m:nor/>
                  </m:rPr>
                  <w:rPr>
                    <w:rFonts w:ascii="Cambria Math" w:hAnsi="Cambria Math"/>
                  </w:rPr>
                  <m:t>L</m:t>
                </m:r>
              </m:sub>
            </m:sSub>
            <m:r>
              <m:rPr>
                <m:sty m:val="bi"/>
              </m:rPr>
              <w:rPr>
                <w:rFonts w:ascii="Cambria Math" w:hAnsi="Cambria Math"/>
              </w:rPr>
              <m:t>,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/>
                  </w:rPr>
                  <m:t>c</m:t>
                </m:r>
              </m:e>
              <m:sub>
                <m:r>
                  <m:rPr>
                    <m:nor/>
                  </m:rPr>
                  <w:rPr>
                    <w:rFonts w:ascii="Cambria Math" w:hAnsi="Cambria Math"/>
                  </w:rPr>
                  <m:t>S</m:t>
                </m:r>
              </m:sub>
            </m:sSub>
            <m:r>
              <m:rPr>
                <m:sty m:val="bi"/>
              </m:rPr>
              <w:rPr>
                <w:rFonts w:ascii="Cambria Math" w:hAnsi="Cambria Math"/>
              </w:rPr>
              <m:t>,</m:t>
            </m:r>
            <m:acc>
              <m:accPr>
                <m:chr m:val="̅"/>
                <m:ctrlPr>
                  <w:rPr>
                    <w:rFonts w:ascii="Cambria Math" w:hAnsi="Cambria Math"/>
                  </w:rPr>
                </m:ctrlPr>
              </m:accPr>
              <m:e>
                <m:r>
                  <m:rPr>
                    <m:sty m:val="b"/>
                  </m:rPr>
                  <w:rPr>
                    <w:rFonts w:ascii="Cambria Math" w:hAnsi="Cambria Math"/>
                  </w:rPr>
                  <m:t>g</m:t>
                </m:r>
              </m:e>
            </m:acc>
          </m:e>
        </m:d>
      </m:oMath>
      <w:r>
        <w:t xml:space="preserve"> were estimated.</w:t>
      </w:r>
      <w:r>
        <w:rPr>
          <w:sz w:val="22"/>
          <w:szCs w:val="22"/>
          <w:lang w:eastAsia="ja-JP"/>
        </w:rPr>
        <w:t xml:space="preserve"> Regarding the other unknown parameters</w:t>
      </w:r>
      <w:r w:rsidR="001E4DDA">
        <w:rPr>
          <w:sz w:val="22"/>
          <w:szCs w:val="22"/>
          <w:lang w:eastAsia="ja-JP"/>
        </w:rPr>
        <w:t xml:space="preserve"> </w:t>
      </w:r>
      <m:oMath>
        <m:acc>
          <m:accPr>
            <m:chr m:val="̅"/>
            <m:ctrlPr>
              <w:rPr>
                <w:rFonts w:ascii="Cambria Math" w:hAnsi="Cambria Math"/>
              </w:rPr>
            </m:ctrlPr>
          </m:accPr>
          <m:e>
            <m:r>
              <m:rPr>
                <m:sty m:val="b"/>
              </m:rPr>
              <w:rPr>
                <w:rFonts w:ascii="Cambria Math" w:hAnsi="Cambria Math"/>
              </w:rPr>
              <m:t>D</m:t>
            </m:r>
          </m:e>
        </m:acc>
      </m:oMath>
      <w:r w:rsidR="001E4DDA">
        <w:t xml:space="preserve">, </w:t>
      </w:r>
      <m:oMath>
        <m:r>
          <m:rPr>
            <m:sty m:val="p"/>
          </m:rPr>
          <w:rPr>
            <w:rFonts w:ascii="Cambria Math" w:hAnsi="Cambria Math"/>
          </w:rPr>
          <m:t>δ</m:t>
        </m:r>
        <m:r>
          <m:rPr>
            <m:sty m:val="b"/>
          </m:rPr>
          <w:rPr>
            <w:rFonts w:ascii="Cambria Math" w:hAnsi="Cambria Math"/>
          </w:rPr>
          <m:t>g</m:t>
        </m:r>
      </m:oMath>
      <w:r w:rsidR="001E4DDA">
        <w:rPr>
          <w:sz w:val="22"/>
          <w:szCs w:val="22"/>
        </w:rPr>
        <w:t xml:space="preserve">, and </w:t>
      </w:r>
      <m:oMath>
        <m:r>
          <m:rPr>
            <m:sty m:val="p"/>
          </m:rPr>
          <w:rPr>
            <w:rFonts w:ascii="Cambria Math" w:hAnsi="Cambria Math"/>
          </w:rPr>
          <m:t>δ</m:t>
        </m:r>
        <m:r>
          <m:rPr>
            <m:sty m:val="b"/>
          </m:rPr>
          <w:rPr>
            <w:rFonts w:ascii="Cambria Math" w:hAnsi="Cambria Math"/>
          </w:rPr>
          <m:t>D</m:t>
        </m:r>
      </m:oMath>
      <w:r>
        <w:rPr>
          <w:sz w:val="22"/>
          <w:szCs w:val="22"/>
          <w:lang w:eastAsia="ja-JP"/>
        </w:rPr>
        <w:t xml:space="preserve">, </w:t>
      </w:r>
      <w:r w:rsidR="004F09E2">
        <w:rPr>
          <w:sz w:val="22"/>
          <w:szCs w:val="22"/>
        </w:rPr>
        <w:t xml:space="preserve">which </w:t>
      </w:r>
      <w:r w:rsidR="00BE3B26">
        <w:rPr>
          <w:sz w:val="22"/>
          <w:szCs w:val="22"/>
        </w:rPr>
        <w:t>we</w:t>
      </w:r>
      <w:r w:rsidR="004F09E2">
        <w:rPr>
          <w:sz w:val="22"/>
          <w:szCs w:val="22"/>
        </w:rPr>
        <w:t xml:space="preserve">re not estimated in the method, </w:t>
      </w:r>
      <w:r w:rsidR="001E4DDA">
        <w:rPr>
          <w:sz w:val="22"/>
          <w:szCs w:val="22"/>
        </w:rPr>
        <w:t xml:space="preserve">the initial values for the MCMC analyses </w:t>
      </w:r>
      <w:r w:rsidR="004F09E2">
        <w:rPr>
          <w:sz w:val="22"/>
          <w:szCs w:val="22"/>
        </w:rPr>
        <w:t xml:space="preserve">were fixed to </w:t>
      </w:r>
      <m:oMath>
        <m:d>
          <m:dPr>
            <m:ctrlPr>
              <w:rPr>
                <w:rFonts w:ascii="Cambria Math" w:hAnsi="Cambria Math"/>
                <w:i/>
                <w:sz w:val="22"/>
                <w:szCs w:val="22"/>
              </w:rPr>
            </m:ctrlPr>
          </m:dPr>
          <m:e>
            <m:r>
              <w:rPr>
                <w:rFonts w:ascii="Cambria Math" w:hAnsi="Cambria Math"/>
                <w:sz w:val="22"/>
                <w:szCs w:val="22"/>
              </w:rPr>
              <m:t>0.65, 0.65</m:t>
            </m:r>
          </m:e>
        </m:d>
      </m:oMath>
      <w:r w:rsidR="004F09E2">
        <w:rPr>
          <w:sz w:val="22"/>
          <w:szCs w:val="22"/>
        </w:rPr>
        <w:t xml:space="preserve">, </w:t>
      </w:r>
      <w:r w:rsidR="004F09E2" w:rsidRPr="003F0BA1">
        <w:rPr>
          <w:b/>
          <w:bCs/>
          <w:sz w:val="22"/>
          <w:szCs w:val="22"/>
        </w:rPr>
        <w:t>0</w:t>
      </w:r>
      <w:r w:rsidR="004F09E2">
        <w:rPr>
          <w:sz w:val="22"/>
          <w:szCs w:val="22"/>
        </w:rPr>
        <w:t xml:space="preserve">, and </w:t>
      </w:r>
      <w:r w:rsidR="004F09E2" w:rsidRPr="003F0BA1">
        <w:rPr>
          <w:b/>
          <w:bCs/>
          <w:sz w:val="22"/>
          <w:szCs w:val="22"/>
        </w:rPr>
        <w:t>0</w:t>
      </w:r>
      <w:r w:rsidR="004F09E2">
        <w:rPr>
          <w:sz w:val="22"/>
          <w:szCs w:val="22"/>
        </w:rPr>
        <w:t xml:space="preserve">, respectively. </w:t>
      </w:r>
    </w:p>
    <w:p w14:paraId="2F245FDC" w14:textId="77777777" w:rsidR="000C731F" w:rsidRPr="00DB4E21" w:rsidRDefault="000C731F" w:rsidP="00561332">
      <w:pPr>
        <w:pStyle w:val="SMcaption"/>
        <w:rPr>
          <w:rFonts w:asciiTheme="majorHAnsi" w:hAnsiTheme="majorHAnsi" w:cstheme="majorHAnsi"/>
          <w:bCs/>
          <w:szCs w:val="24"/>
        </w:rPr>
      </w:pPr>
    </w:p>
    <w:sectPr w:rsidR="000C731F" w:rsidRPr="00DB4E21" w:rsidSect="00CC7A0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D1BFC8" w14:textId="77777777" w:rsidR="0010035B" w:rsidRDefault="0010035B">
      <w:r>
        <w:separator/>
      </w:r>
    </w:p>
  </w:endnote>
  <w:endnote w:type="continuationSeparator" w:id="0">
    <w:p w14:paraId="35F8A7EE" w14:textId="77777777" w:rsidR="0010035B" w:rsidRDefault="001003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altName w:val="Sylfaen"/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">
    <w:altName w:val="Calibri"/>
    <w:panose1 w:val="020B0604020202020204"/>
    <w:charset w:val="00"/>
    <w:family w:val="auto"/>
    <w:pitch w:val="variable"/>
    <w:sig w:usb0="20000287" w:usb1="00000001" w:usb2="00000000" w:usb3="00000000" w:csb0="0000019F" w:csb1="00000000"/>
  </w:font>
  <w:font w:name="Meiryo UI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メイリオ">
    <w:altName w:val="Meiryo"/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C6102A" w14:textId="77777777" w:rsidR="001966FD" w:rsidRDefault="001966FD">
    <w:pPr>
      <w:pStyle w:val="aff1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78E7ED" w14:textId="77777777" w:rsidR="00F125EE" w:rsidRDefault="00114193">
    <w:pPr>
      <w:pStyle w:val="aff1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D10134">
      <w:rPr>
        <w:noProof/>
      </w:rPr>
      <w:t>1</w:t>
    </w:r>
    <w:r>
      <w:fldChar w:fldCharType="end"/>
    </w:r>
  </w:p>
  <w:p w14:paraId="486656F3" w14:textId="77777777" w:rsidR="00F125EE" w:rsidRDefault="00F125EE">
    <w:pPr>
      <w:pStyle w:val="aff1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ABBCA3" w14:textId="77777777" w:rsidR="001966FD" w:rsidRDefault="001966FD">
    <w:pPr>
      <w:pStyle w:val="af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AE8A55" w14:textId="77777777" w:rsidR="0010035B" w:rsidRDefault="0010035B">
      <w:r>
        <w:separator/>
      </w:r>
    </w:p>
  </w:footnote>
  <w:footnote w:type="continuationSeparator" w:id="0">
    <w:p w14:paraId="5AA94E37" w14:textId="77777777" w:rsidR="0010035B" w:rsidRDefault="001003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29EF6B" w14:textId="77777777" w:rsidR="001966FD" w:rsidRDefault="001966FD">
    <w:pPr>
      <w:pStyle w:val="aff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F23C1C" w14:textId="77777777" w:rsidR="003A2FD8" w:rsidRPr="005001AC" w:rsidRDefault="003A2FD8" w:rsidP="005001AC">
    <w:pPr>
      <w:jc w:val="right"/>
      <w:rPr>
        <w:sz w:val="20"/>
      </w:rPr>
    </w:pPr>
  </w:p>
  <w:p w14:paraId="18F8F636" w14:textId="77777777" w:rsidR="003A2FD8" w:rsidRDefault="003A2FD8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7C5ADD" w14:textId="77777777" w:rsidR="001966FD" w:rsidRDefault="001966FD">
    <w:pPr>
      <w:pStyle w:val="aff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1901DB9"/>
    <w:multiLevelType w:val="hybridMultilevel"/>
    <w:tmpl w:val="00B68626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9D4332"/>
    <w:multiLevelType w:val="multilevel"/>
    <w:tmpl w:val="4ECEB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FD37AC4"/>
    <w:multiLevelType w:val="hybridMultilevel"/>
    <w:tmpl w:val="F894CF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4693214">
    <w:abstractNumId w:val="9"/>
  </w:num>
  <w:num w:numId="2" w16cid:durableId="2023513027">
    <w:abstractNumId w:val="7"/>
  </w:num>
  <w:num w:numId="3" w16cid:durableId="2069378370">
    <w:abstractNumId w:val="6"/>
  </w:num>
  <w:num w:numId="4" w16cid:durableId="1232741145">
    <w:abstractNumId w:val="5"/>
  </w:num>
  <w:num w:numId="5" w16cid:durableId="44303399">
    <w:abstractNumId w:val="4"/>
  </w:num>
  <w:num w:numId="6" w16cid:durableId="323554279">
    <w:abstractNumId w:val="8"/>
  </w:num>
  <w:num w:numId="7" w16cid:durableId="342828148">
    <w:abstractNumId w:val="3"/>
  </w:num>
  <w:num w:numId="8" w16cid:durableId="864289090">
    <w:abstractNumId w:val="2"/>
  </w:num>
  <w:num w:numId="9" w16cid:durableId="2057898190">
    <w:abstractNumId w:val="1"/>
  </w:num>
  <w:num w:numId="10" w16cid:durableId="464665526">
    <w:abstractNumId w:val="0"/>
  </w:num>
  <w:num w:numId="11" w16cid:durableId="400568957">
    <w:abstractNumId w:val="11"/>
  </w:num>
  <w:num w:numId="12" w16cid:durableId="1900551399">
    <w:abstractNumId w:val="12"/>
  </w:num>
  <w:num w:numId="13" w16cid:durableId="189303975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30F"/>
    <w:rsid w:val="00015F74"/>
    <w:rsid w:val="00043571"/>
    <w:rsid w:val="00051967"/>
    <w:rsid w:val="00065EBD"/>
    <w:rsid w:val="00071154"/>
    <w:rsid w:val="00083B44"/>
    <w:rsid w:val="000850DC"/>
    <w:rsid w:val="00094365"/>
    <w:rsid w:val="000B2E64"/>
    <w:rsid w:val="000C2771"/>
    <w:rsid w:val="000C731F"/>
    <w:rsid w:val="000D68BD"/>
    <w:rsid w:val="000F0DCE"/>
    <w:rsid w:val="0010035B"/>
    <w:rsid w:val="001037AF"/>
    <w:rsid w:val="00111843"/>
    <w:rsid w:val="00112C5B"/>
    <w:rsid w:val="00113908"/>
    <w:rsid w:val="00114193"/>
    <w:rsid w:val="001154E6"/>
    <w:rsid w:val="00115A38"/>
    <w:rsid w:val="0011687B"/>
    <w:rsid w:val="00124F82"/>
    <w:rsid w:val="001278E3"/>
    <w:rsid w:val="00130743"/>
    <w:rsid w:val="00130B50"/>
    <w:rsid w:val="001418A9"/>
    <w:rsid w:val="00160029"/>
    <w:rsid w:val="0016337A"/>
    <w:rsid w:val="00164269"/>
    <w:rsid w:val="00170ECB"/>
    <w:rsid w:val="00171940"/>
    <w:rsid w:val="001966FD"/>
    <w:rsid w:val="00197826"/>
    <w:rsid w:val="001A1BDE"/>
    <w:rsid w:val="001B77C3"/>
    <w:rsid w:val="001C7B4E"/>
    <w:rsid w:val="001E0B85"/>
    <w:rsid w:val="001E4DDA"/>
    <w:rsid w:val="001E7EFD"/>
    <w:rsid w:val="001F0876"/>
    <w:rsid w:val="001F167C"/>
    <w:rsid w:val="001F5E91"/>
    <w:rsid w:val="0020183F"/>
    <w:rsid w:val="002077B9"/>
    <w:rsid w:val="00221C70"/>
    <w:rsid w:val="002251AF"/>
    <w:rsid w:val="00227D86"/>
    <w:rsid w:val="00243B68"/>
    <w:rsid w:val="00262D72"/>
    <w:rsid w:val="002800B6"/>
    <w:rsid w:val="002B2FF6"/>
    <w:rsid w:val="002B35D4"/>
    <w:rsid w:val="002C030F"/>
    <w:rsid w:val="002F3966"/>
    <w:rsid w:val="00320E2C"/>
    <w:rsid w:val="00321DFE"/>
    <w:rsid w:val="00331741"/>
    <w:rsid w:val="00331D75"/>
    <w:rsid w:val="00355362"/>
    <w:rsid w:val="00363E44"/>
    <w:rsid w:val="00393DAA"/>
    <w:rsid w:val="00395E86"/>
    <w:rsid w:val="003971A2"/>
    <w:rsid w:val="003A2FD8"/>
    <w:rsid w:val="003B40E6"/>
    <w:rsid w:val="003C007A"/>
    <w:rsid w:val="003D331A"/>
    <w:rsid w:val="003D3B6F"/>
    <w:rsid w:val="003E1980"/>
    <w:rsid w:val="003F0BA1"/>
    <w:rsid w:val="003F6E14"/>
    <w:rsid w:val="00405336"/>
    <w:rsid w:val="0043165F"/>
    <w:rsid w:val="004568BC"/>
    <w:rsid w:val="004571D5"/>
    <w:rsid w:val="00462F1B"/>
    <w:rsid w:val="0046356B"/>
    <w:rsid w:val="00477182"/>
    <w:rsid w:val="004779CB"/>
    <w:rsid w:val="00481118"/>
    <w:rsid w:val="004B2481"/>
    <w:rsid w:val="004D2A8C"/>
    <w:rsid w:val="004E42D8"/>
    <w:rsid w:val="004E61FA"/>
    <w:rsid w:val="004E7BA2"/>
    <w:rsid w:val="004F09E2"/>
    <w:rsid w:val="004F7EDF"/>
    <w:rsid w:val="005001AC"/>
    <w:rsid w:val="00517016"/>
    <w:rsid w:val="00527D71"/>
    <w:rsid w:val="00527D84"/>
    <w:rsid w:val="00530BF2"/>
    <w:rsid w:val="005314B5"/>
    <w:rsid w:val="00535F18"/>
    <w:rsid w:val="0054432F"/>
    <w:rsid w:val="00552C23"/>
    <w:rsid w:val="005607DD"/>
    <w:rsid w:val="00561332"/>
    <w:rsid w:val="00572DFF"/>
    <w:rsid w:val="005A558C"/>
    <w:rsid w:val="005B186E"/>
    <w:rsid w:val="005C6651"/>
    <w:rsid w:val="005D6D71"/>
    <w:rsid w:val="005E28F8"/>
    <w:rsid w:val="005E6513"/>
    <w:rsid w:val="005F4C91"/>
    <w:rsid w:val="005F683C"/>
    <w:rsid w:val="00611F9E"/>
    <w:rsid w:val="00615042"/>
    <w:rsid w:val="006237D4"/>
    <w:rsid w:val="00651114"/>
    <w:rsid w:val="006622CF"/>
    <w:rsid w:val="00664A12"/>
    <w:rsid w:val="0066722B"/>
    <w:rsid w:val="00670299"/>
    <w:rsid w:val="0068469F"/>
    <w:rsid w:val="00691985"/>
    <w:rsid w:val="006962C1"/>
    <w:rsid w:val="006A1B64"/>
    <w:rsid w:val="006B03AD"/>
    <w:rsid w:val="006C31E9"/>
    <w:rsid w:val="006F602A"/>
    <w:rsid w:val="007108F5"/>
    <w:rsid w:val="00713AF2"/>
    <w:rsid w:val="00713E5B"/>
    <w:rsid w:val="007402FC"/>
    <w:rsid w:val="007411A1"/>
    <w:rsid w:val="007563F2"/>
    <w:rsid w:val="00764008"/>
    <w:rsid w:val="0080375B"/>
    <w:rsid w:val="00807D35"/>
    <w:rsid w:val="008115D9"/>
    <w:rsid w:val="00825950"/>
    <w:rsid w:val="00826DA3"/>
    <w:rsid w:val="008435BD"/>
    <w:rsid w:val="0088503E"/>
    <w:rsid w:val="00885C9B"/>
    <w:rsid w:val="008927D0"/>
    <w:rsid w:val="008C1AE0"/>
    <w:rsid w:val="008D5D2A"/>
    <w:rsid w:val="008E2CF1"/>
    <w:rsid w:val="008F08DC"/>
    <w:rsid w:val="008F5A8A"/>
    <w:rsid w:val="009055D1"/>
    <w:rsid w:val="0090626E"/>
    <w:rsid w:val="00914B63"/>
    <w:rsid w:val="00922705"/>
    <w:rsid w:val="00924546"/>
    <w:rsid w:val="00932FE5"/>
    <w:rsid w:val="009354F3"/>
    <w:rsid w:val="009447DC"/>
    <w:rsid w:val="00961BA5"/>
    <w:rsid w:val="009743A9"/>
    <w:rsid w:val="00975720"/>
    <w:rsid w:val="009859A7"/>
    <w:rsid w:val="009915A1"/>
    <w:rsid w:val="009A5287"/>
    <w:rsid w:val="009B2AC5"/>
    <w:rsid w:val="009B7984"/>
    <w:rsid w:val="009E3BE8"/>
    <w:rsid w:val="009F4BED"/>
    <w:rsid w:val="009F7D93"/>
    <w:rsid w:val="00A252FB"/>
    <w:rsid w:val="00A276DF"/>
    <w:rsid w:val="00A3084A"/>
    <w:rsid w:val="00A31A21"/>
    <w:rsid w:val="00A3403B"/>
    <w:rsid w:val="00A4354A"/>
    <w:rsid w:val="00A50033"/>
    <w:rsid w:val="00A51A12"/>
    <w:rsid w:val="00A627D4"/>
    <w:rsid w:val="00A74ACA"/>
    <w:rsid w:val="00A74DA2"/>
    <w:rsid w:val="00A92733"/>
    <w:rsid w:val="00A937B4"/>
    <w:rsid w:val="00A96D69"/>
    <w:rsid w:val="00AA2E69"/>
    <w:rsid w:val="00AA5080"/>
    <w:rsid w:val="00AA76F3"/>
    <w:rsid w:val="00AB0457"/>
    <w:rsid w:val="00AC5053"/>
    <w:rsid w:val="00AC6266"/>
    <w:rsid w:val="00AC7DA6"/>
    <w:rsid w:val="00AD26B1"/>
    <w:rsid w:val="00AD499C"/>
    <w:rsid w:val="00B232F1"/>
    <w:rsid w:val="00B30334"/>
    <w:rsid w:val="00B3147F"/>
    <w:rsid w:val="00B36869"/>
    <w:rsid w:val="00B43B31"/>
    <w:rsid w:val="00B47CFA"/>
    <w:rsid w:val="00B57F00"/>
    <w:rsid w:val="00B626CB"/>
    <w:rsid w:val="00B7560C"/>
    <w:rsid w:val="00B77E40"/>
    <w:rsid w:val="00B82C22"/>
    <w:rsid w:val="00B93DBA"/>
    <w:rsid w:val="00B9440A"/>
    <w:rsid w:val="00B952C1"/>
    <w:rsid w:val="00B968D7"/>
    <w:rsid w:val="00BA3953"/>
    <w:rsid w:val="00BB29DB"/>
    <w:rsid w:val="00BB2D2A"/>
    <w:rsid w:val="00BC6C9A"/>
    <w:rsid w:val="00BD58CF"/>
    <w:rsid w:val="00BE3B26"/>
    <w:rsid w:val="00BF1BEB"/>
    <w:rsid w:val="00BF1BF9"/>
    <w:rsid w:val="00C04CC1"/>
    <w:rsid w:val="00C071FC"/>
    <w:rsid w:val="00C22C02"/>
    <w:rsid w:val="00C24C7E"/>
    <w:rsid w:val="00C2528E"/>
    <w:rsid w:val="00C27F6F"/>
    <w:rsid w:val="00C30E83"/>
    <w:rsid w:val="00C45D49"/>
    <w:rsid w:val="00C5064A"/>
    <w:rsid w:val="00C50C6D"/>
    <w:rsid w:val="00C600D9"/>
    <w:rsid w:val="00C634D7"/>
    <w:rsid w:val="00C73E09"/>
    <w:rsid w:val="00CC1384"/>
    <w:rsid w:val="00CC64DA"/>
    <w:rsid w:val="00CC7A01"/>
    <w:rsid w:val="00CD3720"/>
    <w:rsid w:val="00CE6EAA"/>
    <w:rsid w:val="00CF0829"/>
    <w:rsid w:val="00CF1848"/>
    <w:rsid w:val="00CF5C2F"/>
    <w:rsid w:val="00D04BCF"/>
    <w:rsid w:val="00D10134"/>
    <w:rsid w:val="00D143D9"/>
    <w:rsid w:val="00D1547D"/>
    <w:rsid w:val="00D4372A"/>
    <w:rsid w:val="00D44DEA"/>
    <w:rsid w:val="00D60BB0"/>
    <w:rsid w:val="00D617BF"/>
    <w:rsid w:val="00D65708"/>
    <w:rsid w:val="00D71895"/>
    <w:rsid w:val="00D8159F"/>
    <w:rsid w:val="00DB4E21"/>
    <w:rsid w:val="00DD1D04"/>
    <w:rsid w:val="00DD79D7"/>
    <w:rsid w:val="00E20431"/>
    <w:rsid w:val="00E257C8"/>
    <w:rsid w:val="00E40896"/>
    <w:rsid w:val="00E43D2D"/>
    <w:rsid w:val="00E449CB"/>
    <w:rsid w:val="00E63760"/>
    <w:rsid w:val="00E64049"/>
    <w:rsid w:val="00E82B8F"/>
    <w:rsid w:val="00E9773B"/>
    <w:rsid w:val="00EC13A3"/>
    <w:rsid w:val="00EC7C85"/>
    <w:rsid w:val="00ED69CA"/>
    <w:rsid w:val="00EE35AB"/>
    <w:rsid w:val="00EF25A3"/>
    <w:rsid w:val="00EF3F57"/>
    <w:rsid w:val="00F06152"/>
    <w:rsid w:val="00F1246F"/>
    <w:rsid w:val="00F125EE"/>
    <w:rsid w:val="00F12E98"/>
    <w:rsid w:val="00F22029"/>
    <w:rsid w:val="00F23E46"/>
    <w:rsid w:val="00F26930"/>
    <w:rsid w:val="00F3515C"/>
    <w:rsid w:val="00F47BA3"/>
    <w:rsid w:val="00F56E67"/>
    <w:rsid w:val="00F630EA"/>
    <w:rsid w:val="00F6474F"/>
    <w:rsid w:val="00F67DF6"/>
    <w:rsid w:val="00F7007E"/>
    <w:rsid w:val="00F73193"/>
    <w:rsid w:val="00F74F95"/>
    <w:rsid w:val="00F80705"/>
    <w:rsid w:val="00FA1481"/>
    <w:rsid w:val="00FB1C42"/>
    <w:rsid w:val="00FB32EC"/>
    <w:rsid w:val="00FB6C6D"/>
    <w:rsid w:val="00FE4415"/>
    <w:rsid w:val="00FF04E3"/>
    <w:rsid w:val="00FF3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1CD9FF7"/>
  <w15:chartTrackingRefBased/>
  <w15:docId w15:val="{70801E18-7CCF-4C88-A79C-4DFA6FFF0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footnote reference" w:semiHidden="1"/>
    <w:lsdException w:name="annotation reference" w:semiHidden="1"/>
    <w:lsdException w:name="line number" w:semiHidden="1"/>
    <w:lsdException w:name="endnote reference" w:semiHidden="1"/>
    <w:lsdException w:name="Title" w:qFormat="1"/>
    <w:lsdException w:name="Subtitle" w:qFormat="1"/>
    <w:lsdException w:name="FollowedHyperlink" w:semiHidden="1"/>
    <w:lsdException w:name="Strong" w:semiHidden="1" w:uiPriority="22" w:qFormat="1"/>
    <w:lsdException w:name="Emphasis" w:semiHidden="1" w:qFormat="1"/>
    <w:lsdException w:name="Normal (Web)" w:uiPriority="99"/>
    <w:lsdException w:name="HTML Acronym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C5064A"/>
    <w:rPr>
      <w:rFonts w:ascii="ＭＳ Ｐゴシック" w:eastAsia="ＭＳ Ｐゴシック" w:hAnsi="ＭＳ Ｐゴシック" w:cs="ＭＳ Ｐゴシック"/>
      <w:sz w:val="24"/>
      <w:szCs w:val="24"/>
      <w:lang w:eastAsia="ja-JP"/>
    </w:rPr>
  </w:style>
  <w:style w:type="paragraph" w:styleId="1">
    <w:name w:val="heading 1"/>
    <w:basedOn w:val="a1"/>
    <w:next w:val="a1"/>
    <w:link w:val="10"/>
    <w:semiHidden/>
    <w:qFormat/>
    <w:rsid w:val="00B43B31"/>
    <w:pPr>
      <w:keepNext/>
      <w:spacing w:before="240" w:after="60"/>
      <w:outlineLvl w:val="0"/>
    </w:pPr>
    <w:rPr>
      <w:rFonts w:ascii="Times New Roman" w:eastAsiaTheme="minorEastAsia" w:hAnsi="Times New Roman" w:cs="Times New Roman"/>
      <w:b/>
      <w:bCs/>
      <w:kern w:val="32"/>
      <w:lang w:eastAsia="en-US"/>
    </w:rPr>
  </w:style>
  <w:style w:type="paragraph" w:styleId="21">
    <w:name w:val="heading 2"/>
    <w:basedOn w:val="a1"/>
    <w:next w:val="a1"/>
    <w:link w:val="22"/>
    <w:semiHidden/>
    <w:qFormat/>
    <w:rsid w:val="007411A1"/>
    <w:pPr>
      <w:keepNext/>
      <w:spacing w:before="240" w:after="60"/>
      <w:outlineLvl w:val="1"/>
    </w:pPr>
    <w:rPr>
      <w:rFonts w:ascii="Cambria" w:eastAsiaTheme="minorEastAsia" w:hAnsi="Cambria" w:cs="Times New Roman"/>
      <w:b/>
      <w:bCs/>
      <w:i/>
      <w:iCs/>
      <w:sz w:val="28"/>
      <w:szCs w:val="28"/>
      <w:lang w:eastAsia="en-US"/>
    </w:rPr>
  </w:style>
  <w:style w:type="paragraph" w:styleId="31">
    <w:name w:val="heading 3"/>
    <w:basedOn w:val="a1"/>
    <w:next w:val="a1"/>
    <w:semiHidden/>
    <w:qFormat/>
    <w:rsid w:val="00C600D9"/>
    <w:pPr>
      <w:keepNext/>
      <w:spacing w:line="480" w:lineRule="auto"/>
      <w:outlineLvl w:val="2"/>
    </w:pPr>
    <w:rPr>
      <w:rFonts w:ascii="Times" w:eastAsia="Times" w:hAnsi="Times" w:cs="Times New Roman"/>
      <w:b/>
      <w:szCs w:val="20"/>
      <w:lang w:eastAsia="en-US"/>
    </w:rPr>
  </w:style>
  <w:style w:type="paragraph" w:styleId="41">
    <w:name w:val="heading 4"/>
    <w:basedOn w:val="a1"/>
    <w:next w:val="a1"/>
    <w:semiHidden/>
    <w:qFormat/>
    <w:rsid w:val="00C600D9"/>
    <w:pPr>
      <w:keepNext/>
      <w:spacing w:line="480" w:lineRule="auto"/>
      <w:outlineLvl w:val="3"/>
    </w:pPr>
    <w:rPr>
      <w:rFonts w:ascii="Times" w:eastAsiaTheme="minorEastAsia" w:hAnsi="Times" w:cs="Times New Roman"/>
      <w:b/>
      <w:color w:val="0000FF"/>
      <w:sz w:val="44"/>
      <w:szCs w:val="20"/>
      <w:lang w:eastAsia="en-US"/>
    </w:rPr>
  </w:style>
  <w:style w:type="paragraph" w:styleId="51">
    <w:name w:val="heading 5"/>
    <w:basedOn w:val="a1"/>
    <w:next w:val="a1"/>
    <w:link w:val="52"/>
    <w:semiHidden/>
    <w:qFormat/>
    <w:rsid w:val="007411A1"/>
    <w:pPr>
      <w:spacing w:before="240" w:after="60"/>
      <w:outlineLvl w:val="4"/>
    </w:pPr>
    <w:rPr>
      <w:rFonts w:ascii="Calibri" w:eastAsiaTheme="minorEastAsia" w:hAnsi="Calibri" w:cs="Times New Roman"/>
      <w:b/>
      <w:bCs/>
      <w:i/>
      <w:iCs/>
      <w:sz w:val="26"/>
      <w:szCs w:val="26"/>
      <w:lang w:eastAsia="en-US"/>
    </w:rPr>
  </w:style>
  <w:style w:type="paragraph" w:styleId="6">
    <w:name w:val="heading 6"/>
    <w:basedOn w:val="a1"/>
    <w:next w:val="a1"/>
    <w:link w:val="60"/>
    <w:semiHidden/>
    <w:qFormat/>
    <w:rsid w:val="007411A1"/>
    <w:pPr>
      <w:spacing w:before="240" w:after="60"/>
      <w:outlineLvl w:val="5"/>
    </w:pPr>
    <w:rPr>
      <w:rFonts w:ascii="Calibri" w:eastAsiaTheme="minorEastAsia" w:hAnsi="Calibri" w:cs="Times New Roman"/>
      <w:b/>
      <w:bCs/>
      <w:sz w:val="22"/>
      <w:szCs w:val="22"/>
      <w:lang w:eastAsia="en-US"/>
    </w:rPr>
  </w:style>
  <w:style w:type="paragraph" w:styleId="7">
    <w:name w:val="heading 7"/>
    <w:basedOn w:val="a1"/>
    <w:next w:val="a1"/>
    <w:link w:val="70"/>
    <w:semiHidden/>
    <w:qFormat/>
    <w:rsid w:val="007411A1"/>
    <w:pPr>
      <w:spacing w:before="240" w:after="60"/>
      <w:outlineLvl w:val="6"/>
    </w:pPr>
    <w:rPr>
      <w:rFonts w:ascii="Calibri" w:eastAsiaTheme="minorEastAsia" w:hAnsi="Calibri" w:cs="Times New Roman"/>
      <w:lang w:eastAsia="en-US"/>
    </w:rPr>
  </w:style>
  <w:style w:type="paragraph" w:styleId="8">
    <w:name w:val="heading 8"/>
    <w:basedOn w:val="a1"/>
    <w:next w:val="a1"/>
    <w:link w:val="80"/>
    <w:semiHidden/>
    <w:qFormat/>
    <w:rsid w:val="007411A1"/>
    <w:pPr>
      <w:spacing w:before="240" w:after="60"/>
      <w:outlineLvl w:val="7"/>
    </w:pPr>
    <w:rPr>
      <w:rFonts w:ascii="Calibri" w:eastAsiaTheme="minorEastAsia" w:hAnsi="Calibri" w:cs="Times New Roman"/>
      <w:i/>
      <w:iCs/>
      <w:lang w:eastAsia="en-US"/>
    </w:rPr>
  </w:style>
  <w:style w:type="paragraph" w:styleId="9">
    <w:name w:val="heading 9"/>
    <w:basedOn w:val="a1"/>
    <w:next w:val="a1"/>
    <w:link w:val="90"/>
    <w:semiHidden/>
    <w:qFormat/>
    <w:rsid w:val="007411A1"/>
    <w:pPr>
      <w:spacing w:before="240" w:after="60"/>
      <w:outlineLvl w:val="8"/>
    </w:pPr>
    <w:rPr>
      <w:rFonts w:ascii="Cambria" w:eastAsiaTheme="minorEastAsia" w:hAnsi="Cambria" w:cs="Times New Roman"/>
      <w:sz w:val="22"/>
      <w:szCs w:val="22"/>
      <w:lang w:eastAsia="en-US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page number"/>
    <w:basedOn w:val="a2"/>
    <w:semiHidden/>
    <w:rsid w:val="00477182"/>
  </w:style>
  <w:style w:type="character" w:customStyle="1" w:styleId="10">
    <w:name w:val="見出し 1 (文字)"/>
    <w:link w:val="1"/>
    <w:semiHidden/>
    <w:rsid w:val="00FF04E3"/>
    <w:rPr>
      <w:b/>
      <w:bCs/>
      <w:kern w:val="32"/>
      <w:sz w:val="24"/>
      <w:szCs w:val="24"/>
    </w:rPr>
  </w:style>
  <w:style w:type="character" w:customStyle="1" w:styleId="22">
    <w:name w:val="見出し 2 (文字)"/>
    <w:link w:val="21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52">
    <w:name w:val="見出し 5 (文字)"/>
    <w:link w:val="51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60">
    <w:name w:val="見出し 6 (文字)"/>
    <w:link w:val="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70">
    <w:name w:val="見出し 7 (文字)"/>
    <w:link w:val="7"/>
    <w:semiHidden/>
    <w:rsid w:val="00FF04E3"/>
    <w:rPr>
      <w:rFonts w:ascii="Calibri" w:hAnsi="Calibri"/>
      <w:sz w:val="24"/>
      <w:szCs w:val="24"/>
    </w:rPr>
  </w:style>
  <w:style w:type="character" w:customStyle="1" w:styleId="80">
    <w:name w:val="見出し 8 (文字)"/>
    <w:link w:val="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90">
    <w:name w:val="見出し 9 (文字)"/>
    <w:link w:val="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1"/>
    <w:qFormat/>
    <w:rsid w:val="00F74F95"/>
  </w:style>
  <w:style w:type="paragraph" w:customStyle="1" w:styleId="SMSubheading">
    <w:name w:val="SM Subheading"/>
    <w:basedOn w:val="a1"/>
    <w:qFormat/>
    <w:rsid w:val="00B9440A"/>
    <w:rPr>
      <w:rFonts w:ascii="Times New Roman" w:eastAsiaTheme="minorEastAsia" w:hAnsi="Times New Roman" w:cs="Times New Roman"/>
      <w:szCs w:val="20"/>
      <w:u w:val="words"/>
      <w:lang w:eastAsia="en-US"/>
    </w:rPr>
  </w:style>
  <w:style w:type="paragraph" w:customStyle="1" w:styleId="SMText">
    <w:name w:val="SM Text"/>
    <w:basedOn w:val="a1"/>
    <w:qFormat/>
    <w:rsid w:val="00B9440A"/>
    <w:pPr>
      <w:ind w:firstLine="480"/>
    </w:pPr>
    <w:rPr>
      <w:rFonts w:ascii="Times New Roman" w:eastAsiaTheme="minorEastAsia" w:hAnsi="Times New Roman" w:cs="Times New Roman"/>
      <w:szCs w:val="20"/>
      <w:lang w:eastAsia="en-US"/>
    </w:r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a6">
    <w:name w:val="Balloon Text"/>
    <w:basedOn w:val="a1"/>
    <w:link w:val="a7"/>
    <w:semiHidden/>
    <w:rsid w:val="00405336"/>
    <w:rPr>
      <w:rFonts w:ascii="Tahoma" w:eastAsiaTheme="minorEastAsia" w:hAnsi="Tahoma" w:cs="Tahoma"/>
      <w:sz w:val="16"/>
      <w:szCs w:val="16"/>
      <w:lang w:eastAsia="en-US"/>
    </w:rPr>
  </w:style>
  <w:style w:type="character" w:customStyle="1" w:styleId="a7">
    <w:name w:val="吹き出し (文字)"/>
    <w:link w:val="a6"/>
    <w:semiHidden/>
    <w:rsid w:val="00FF04E3"/>
    <w:rPr>
      <w:rFonts w:ascii="Tahoma" w:hAnsi="Tahoma" w:cs="Tahoma"/>
      <w:sz w:val="16"/>
      <w:szCs w:val="16"/>
    </w:rPr>
  </w:style>
  <w:style w:type="paragraph" w:styleId="a8">
    <w:name w:val="Bibliography"/>
    <w:basedOn w:val="a1"/>
    <w:next w:val="a1"/>
    <w:uiPriority w:val="37"/>
    <w:semiHidden/>
    <w:rsid w:val="00405336"/>
    <w:rPr>
      <w:rFonts w:ascii="Times New Roman" w:eastAsiaTheme="minorEastAsia" w:hAnsi="Times New Roman" w:cs="Times New Roman"/>
      <w:szCs w:val="20"/>
      <w:lang w:eastAsia="en-US"/>
    </w:rPr>
  </w:style>
  <w:style w:type="paragraph" w:styleId="a9">
    <w:name w:val="Block Text"/>
    <w:basedOn w:val="a1"/>
    <w:semiHidden/>
    <w:rsid w:val="00405336"/>
    <w:pPr>
      <w:spacing w:after="120"/>
      <w:ind w:left="1440" w:right="1440"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aa">
    <w:name w:val="Body Text"/>
    <w:basedOn w:val="a1"/>
    <w:link w:val="ab"/>
    <w:semiHidden/>
    <w:rsid w:val="00405336"/>
    <w:pPr>
      <w:spacing w:after="120"/>
    </w:pPr>
    <w:rPr>
      <w:rFonts w:ascii="Times New Roman" w:eastAsiaTheme="minorEastAsia" w:hAnsi="Times New Roman" w:cs="Times New Roman"/>
      <w:szCs w:val="20"/>
      <w:lang w:eastAsia="en-US"/>
    </w:rPr>
  </w:style>
  <w:style w:type="character" w:customStyle="1" w:styleId="ab">
    <w:name w:val="本文 (文字)"/>
    <w:link w:val="aa"/>
    <w:semiHidden/>
    <w:rsid w:val="00FF04E3"/>
    <w:rPr>
      <w:sz w:val="24"/>
    </w:rPr>
  </w:style>
  <w:style w:type="paragraph" w:styleId="23">
    <w:name w:val="Body Text 2"/>
    <w:basedOn w:val="a1"/>
    <w:link w:val="24"/>
    <w:semiHidden/>
    <w:rsid w:val="00405336"/>
    <w:pPr>
      <w:spacing w:after="120" w:line="480" w:lineRule="auto"/>
    </w:pPr>
    <w:rPr>
      <w:rFonts w:ascii="Times New Roman" w:eastAsiaTheme="minorEastAsia" w:hAnsi="Times New Roman" w:cs="Times New Roman"/>
      <w:szCs w:val="20"/>
      <w:lang w:eastAsia="en-US"/>
    </w:rPr>
  </w:style>
  <w:style w:type="character" w:customStyle="1" w:styleId="24">
    <w:name w:val="本文 2 (文字)"/>
    <w:link w:val="23"/>
    <w:semiHidden/>
    <w:rsid w:val="00FF04E3"/>
    <w:rPr>
      <w:sz w:val="24"/>
    </w:rPr>
  </w:style>
  <w:style w:type="paragraph" w:styleId="32">
    <w:name w:val="Body Text 3"/>
    <w:basedOn w:val="a1"/>
    <w:link w:val="33"/>
    <w:semiHidden/>
    <w:rsid w:val="00405336"/>
    <w:pPr>
      <w:spacing w:after="120"/>
    </w:pPr>
    <w:rPr>
      <w:rFonts w:ascii="Times New Roman" w:eastAsiaTheme="minorEastAsia" w:hAnsi="Times New Roman" w:cs="Times New Roman"/>
      <w:sz w:val="16"/>
      <w:szCs w:val="16"/>
      <w:lang w:eastAsia="en-US"/>
    </w:rPr>
  </w:style>
  <w:style w:type="character" w:customStyle="1" w:styleId="33">
    <w:name w:val="本文 3 (文字)"/>
    <w:link w:val="32"/>
    <w:semiHidden/>
    <w:rsid w:val="00FF04E3"/>
    <w:rPr>
      <w:sz w:val="16"/>
      <w:szCs w:val="16"/>
    </w:rPr>
  </w:style>
  <w:style w:type="paragraph" w:styleId="ac">
    <w:name w:val="Body Text First Indent"/>
    <w:basedOn w:val="aa"/>
    <w:link w:val="ad"/>
    <w:semiHidden/>
    <w:rsid w:val="00405336"/>
    <w:pPr>
      <w:ind w:firstLine="210"/>
    </w:pPr>
  </w:style>
  <w:style w:type="character" w:customStyle="1" w:styleId="ad">
    <w:name w:val="本文字下げ (文字)"/>
    <w:basedOn w:val="ab"/>
    <w:link w:val="ac"/>
    <w:semiHidden/>
    <w:rsid w:val="00FF04E3"/>
    <w:rPr>
      <w:sz w:val="24"/>
    </w:rPr>
  </w:style>
  <w:style w:type="paragraph" w:styleId="ae">
    <w:name w:val="Body Text Indent"/>
    <w:basedOn w:val="a1"/>
    <w:link w:val="af"/>
    <w:semiHidden/>
    <w:rsid w:val="00405336"/>
    <w:pPr>
      <w:spacing w:after="120"/>
      <w:ind w:left="360"/>
    </w:pPr>
    <w:rPr>
      <w:rFonts w:ascii="Times New Roman" w:eastAsiaTheme="minorEastAsia" w:hAnsi="Times New Roman" w:cs="Times New Roman"/>
      <w:szCs w:val="20"/>
      <w:lang w:eastAsia="en-US"/>
    </w:rPr>
  </w:style>
  <w:style w:type="character" w:customStyle="1" w:styleId="af">
    <w:name w:val="本文インデント (文字)"/>
    <w:link w:val="ae"/>
    <w:semiHidden/>
    <w:rsid w:val="00FF04E3"/>
    <w:rPr>
      <w:sz w:val="24"/>
    </w:rPr>
  </w:style>
  <w:style w:type="paragraph" w:styleId="25">
    <w:name w:val="Body Text First Indent 2"/>
    <w:basedOn w:val="ae"/>
    <w:link w:val="26"/>
    <w:semiHidden/>
    <w:rsid w:val="00405336"/>
    <w:pPr>
      <w:ind w:firstLine="210"/>
    </w:pPr>
  </w:style>
  <w:style w:type="character" w:customStyle="1" w:styleId="26">
    <w:name w:val="本文字下げ 2 (文字)"/>
    <w:basedOn w:val="af"/>
    <w:link w:val="25"/>
    <w:semiHidden/>
    <w:rsid w:val="00FF04E3"/>
    <w:rPr>
      <w:sz w:val="24"/>
    </w:rPr>
  </w:style>
  <w:style w:type="paragraph" w:styleId="27">
    <w:name w:val="Body Text Indent 2"/>
    <w:basedOn w:val="a1"/>
    <w:link w:val="28"/>
    <w:semiHidden/>
    <w:rsid w:val="00405336"/>
    <w:pPr>
      <w:spacing w:after="120" w:line="480" w:lineRule="auto"/>
      <w:ind w:left="360"/>
    </w:pPr>
    <w:rPr>
      <w:rFonts w:ascii="Times New Roman" w:eastAsiaTheme="minorEastAsia" w:hAnsi="Times New Roman" w:cs="Times New Roman"/>
      <w:szCs w:val="20"/>
      <w:lang w:eastAsia="en-US"/>
    </w:rPr>
  </w:style>
  <w:style w:type="character" w:customStyle="1" w:styleId="28">
    <w:name w:val="本文インデント 2 (文字)"/>
    <w:link w:val="27"/>
    <w:semiHidden/>
    <w:rsid w:val="00FF04E3"/>
    <w:rPr>
      <w:sz w:val="24"/>
    </w:rPr>
  </w:style>
  <w:style w:type="paragraph" w:styleId="34">
    <w:name w:val="Body Text Indent 3"/>
    <w:basedOn w:val="a1"/>
    <w:link w:val="35"/>
    <w:semiHidden/>
    <w:rsid w:val="00405336"/>
    <w:pPr>
      <w:spacing w:after="120"/>
      <w:ind w:left="360"/>
    </w:pPr>
    <w:rPr>
      <w:rFonts w:ascii="Times New Roman" w:eastAsiaTheme="minorEastAsia" w:hAnsi="Times New Roman" w:cs="Times New Roman"/>
      <w:sz w:val="16"/>
      <w:szCs w:val="16"/>
      <w:lang w:eastAsia="en-US"/>
    </w:rPr>
  </w:style>
  <w:style w:type="character" w:customStyle="1" w:styleId="35">
    <w:name w:val="本文インデント 3 (文字)"/>
    <w:link w:val="34"/>
    <w:semiHidden/>
    <w:rsid w:val="00FF04E3"/>
    <w:rPr>
      <w:sz w:val="16"/>
      <w:szCs w:val="16"/>
    </w:rPr>
  </w:style>
  <w:style w:type="paragraph" w:styleId="af0">
    <w:name w:val="caption"/>
    <w:basedOn w:val="a1"/>
    <w:next w:val="a1"/>
    <w:semiHidden/>
    <w:qFormat/>
    <w:rsid w:val="00405336"/>
    <w:rPr>
      <w:rFonts w:ascii="Times New Roman" w:eastAsiaTheme="minorEastAsia" w:hAnsi="Times New Roman" w:cs="Times New Roman"/>
      <w:b/>
      <w:bCs/>
      <w:sz w:val="20"/>
      <w:szCs w:val="20"/>
      <w:lang w:eastAsia="en-US"/>
    </w:rPr>
  </w:style>
  <w:style w:type="paragraph" w:styleId="af1">
    <w:name w:val="Closing"/>
    <w:basedOn w:val="a1"/>
    <w:link w:val="af2"/>
    <w:semiHidden/>
    <w:rsid w:val="00405336"/>
    <w:pPr>
      <w:ind w:left="4320"/>
    </w:pPr>
    <w:rPr>
      <w:rFonts w:ascii="Times New Roman" w:eastAsiaTheme="minorEastAsia" w:hAnsi="Times New Roman" w:cs="Times New Roman"/>
      <w:szCs w:val="20"/>
      <w:lang w:eastAsia="en-US"/>
    </w:rPr>
  </w:style>
  <w:style w:type="character" w:customStyle="1" w:styleId="af2">
    <w:name w:val="結語 (文字)"/>
    <w:link w:val="af1"/>
    <w:semiHidden/>
    <w:rsid w:val="00FF04E3"/>
    <w:rPr>
      <w:sz w:val="24"/>
    </w:rPr>
  </w:style>
  <w:style w:type="paragraph" w:styleId="af3">
    <w:name w:val="annotation text"/>
    <w:basedOn w:val="a1"/>
    <w:link w:val="af4"/>
    <w:semiHidden/>
    <w:rsid w:val="00405336"/>
    <w:rPr>
      <w:rFonts w:ascii="Times New Roman" w:eastAsiaTheme="minorEastAsia" w:hAnsi="Times New Roman" w:cs="Times New Roman"/>
      <w:sz w:val="20"/>
      <w:szCs w:val="20"/>
      <w:lang w:eastAsia="en-US"/>
    </w:rPr>
  </w:style>
  <w:style w:type="character" w:customStyle="1" w:styleId="af4">
    <w:name w:val="コメント文字列 (文字)"/>
    <w:basedOn w:val="a2"/>
    <w:link w:val="af3"/>
    <w:semiHidden/>
    <w:rsid w:val="00FF04E3"/>
  </w:style>
  <w:style w:type="paragraph" w:styleId="af5">
    <w:name w:val="annotation subject"/>
    <w:basedOn w:val="af3"/>
    <w:next w:val="af3"/>
    <w:link w:val="af6"/>
    <w:semiHidden/>
    <w:rsid w:val="00405336"/>
    <w:rPr>
      <w:b/>
      <w:bCs/>
    </w:rPr>
  </w:style>
  <w:style w:type="character" w:customStyle="1" w:styleId="af6">
    <w:name w:val="コメント内容 (文字)"/>
    <w:link w:val="af5"/>
    <w:semiHidden/>
    <w:rsid w:val="00FF04E3"/>
    <w:rPr>
      <w:b/>
      <w:bCs/>
    </w:rPr>
  </w:style>
  <w:style w:type="paragraph" w:styleId="af7">
    <w:name w:val="Date"/>
    <w:basedOn w:val="a1"/>
    <w:next w:val="a1"/>
    <w:link w:val="af8"/>
    <w:semiHidden/>
    <w:rsid w:val="00405336"/>
    <w:rPr>
      <w:rFonts w:ascii="Times New Roman" w:eastAsiaTheme="minorEastAsia" w:hAnsi="Times New Roman" w:cs="Times New Roman"/>
      <w:szCs w:val="20"/>
      <w:lang w:eastAsia="en-US"/>
    </w:rPr>
  </w:style>
  <w:style w:type="character" w:customStyle="1" w:styleId="af8">
    <w:name w:val="日付 (文字)"/>
    <w:link w:val="af7"/>
    <w:semiHidden/>
    <w:rsid w:val="00FF04E3"/>
    <w:rPr>
      <w:sz w:val="24"/>
    </w:rPr>
  </w:style>
  <w:style w:type="paragraph" w:styleId="af9">
    <w:name w:val="Document Map"/>
    <w:basedOn w:val="a1"/>
    <w:link w:val="afa"/>
    <w:semiHidden/>
    <w:rsid w:val="00405336"/>
    <w:rPr>
      <w:rFonts w:ascii="Tahoma" w:eastAsiaTheme="minorEastAsia" w:hAnsi="Tahoma" w:cs="Tahoma"/>
      <w:sz w:val="16"/>
      <w:szCs w:val="16"/>
      <w:lang w:eastAsia="en-US"/>
    </w:rPr>
  </w:style>
  <w:style w:type="character" w:customStyle="1" w:styleId="afa">
    <w:name w:val="見出しマップ (文字)"/>
    <w:link w:val="af9"/>
    <w:semiHidden/>
    <w:rsid w:val="00FF04E3"/>
    <w:rPr>
      <w:rFonts w:ascii="Tahoma" w:hAnsi="Tahoma" w:cs="Tahoma"/>
      <w:sz w:val="16"/>
      <w:szCs w:val="16"/>
    </w:rPr>
  </w:style>
  <w:style w:type="paragraph" w:styleId="afb">
    <w:name w:val="E-mail Signature"/>
    <w:basedOn w:val="a1"/>
    <w:link w:val="afc"/>
    <w:semiHidden/>
    <w:rsid w:val="00405336"/>
    <w:rPr>
      <w:rFonts w:ascii="Times New Roman" w:eastAsiaTheme="minorEastAsia" w:hAnsi="Times New Roman" w:cs="Times New Roman"/>
      <w:szCs w:val="20"/>
      <w:lang w:eastAsia="en-US"/>
    </w:rPr>
  </w:style>
  <w:style w:type="character" w:customStyle="1" w:styleId="afc">
    <w:name w:val="電子メール署名 (文字)"/>
    <w:link w:val="afb"/>
    <w:semiHidden/>
    <w:rsid w:val="00FF04E3"/>
    <w:rPr>
      <w:sz w:val="24"/>
    </w:rPr>
  </w:style>
  <w:style w:type="paragraph" w:styleId="afd">
    <w:name w:val="endnote text"/>
    <w:basedOn w:val="a1"/>
    <w:link w:val="afe"/>
    <w:semiHidden/>
    <w:rsid w:val="00405336"/>
    <w:rPr>
      <w:rFonts w:ascii="Times New Roman" w:eastAsiaTheme="minorEastAsia" w:hAnsi="Times New Roman" w:cs="Times New Roman"/>
      <w:sz w:val="20"/>
      <w:szCs w:val="20"/>
      <w:lang w:eastAsia="en-US"/>
    </w:rPr>
  </w:style>
  <w:style w:type="character" w:customStyle="1" w:styleId="afe">
    <w:name w:val="文末脚注文字列 (文字)"/>
    <w:basedOn w:val="a2"/>
    <w:link w:val="afd"/>
    <w:semiHidden/>
    <w:rsid w:val="00FF04E3"/>
  </w:style>
  <w:style w:type="paragraph" w:styleId="aff">
    <w:name w:val="envelope address"/>
    <w:basedOn w:val="a1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eastAsiaTheme="minorEastAsia" w:hAnsi="Cambria" w:cs="Times New Roman"/>
      <w:lang w:eastAsia="en-US"/>
    </w:rPr>
  </w:style>
  <w:style w:type="paragraph" w:styleId="aff0">
    <w:name w:val="envelope return"/>
    <w:basedOn w:val="a1"/>
    <w:semiHidden/>
    <w:rsid w:val="00405336"/>
    <w:rPr>
      <w:rFonts w:ascii="Cambria" w:eastAsiaTheme="minorEastAsia" w:hAnsi="Cambria" w:cs="Times New Roman"/>
      <w:sz w:val="20"/>
      <w:szCs w:val="20"/>
      <w:lang w:eastAsia="en-US"/>
    </w:rPr>
  </w:style>
  <w:style w:type="paragraph" w:styleId="aff1">
    <w:name w:val="footer"/>
    <w:basedOn w:val="a1"/>
    <w:link w:val="aff2"/>
    <w:semiHidden/>
    <w:rsid w:val="00405336"/>
    <w:pPr>
      <w:tabs>
        <w:tab w:val="center" w:pos="4680"/>
        <w:tab w:val="right" w:pos="9360"/>
      </w:tabs>
    </w:pPr>
    <w:rPr>
      <w:rFonts w:ascii="Times New Roman" w:eastAsiaTheme="minorEastAsia" w:hAnsi="Times New Roman" w:cs="Times New Roman"/>
      <w:szCs w:val="20"/>
      <w:lang w:eastAsia="en-US"/>
    </w:rPr>
  </w:style>
  <w:style w:type="character" w:customStyle="1" w:styleId="aff2">
    <w:name w:val="フッター (文字)"/>
    <w:link w:val="aff1"/>
    <w:semiHidden/>
    <w:rsid w:val="00FF04E3"/>
    <w:rPr>
      <w:sz w:val="24"/>
    </w:rPr>
  </w:style>
  <w:style w:type="paragraph" w:styleId="aff3">
    <w:name w:val="footnote text"/>
    <w:basedOn w:val="a1"/>
    <w:link w:val="aff4"/>
    <w:semiHidden/>
    <w:rsid w:val="00405336"/>
    <w:rPr>
      <w:rFonts w:ascii="Times New Roman" w:eastAsiaTheme="minorEastAsia" w:hAnsi="Times New Roman" w:cs="Times New Roman"/>
      <w:sz w:val="20"/>
      <w:szCs w:val="20"/>
      <w:lang w:eastAsia="en-US"/>
    </w:rPr>
  </w:style>
  <w:style w:type="character" w:customStyle="1" w:styleId="aff4">
    <w:name w:val="脚注文字列 (文字)"/>
    <w:basedOn w:val="a2"/>
    <w:link w:val="aff3"/>
    <w:semiHidden/>
    <w:rsid w:val="00FF04E3"/>
  </w:style>
  <w:style w:type="paragraph" w:styleId="aff5">
    <w:name w:val="header"/>
    <w:basedOn w:val="a1"/>
    <w:link w:val="aff6"/>
    <w:semiHidden/>
    <w:rsid w:val="00405336"/>
    <w:pPr>
      <w:tabs>
        <w:tab w:val="center" w:pos="4680"/>
        <w:tab w:val="right" w:pos="9360"/>
      </w:tabs>
    </w:pPr>
    <w:rPr>
      <w:rFonts w:ascii="Times New Roman" w:eastAsiaTheme="minorEastAsia" w:hAnsi="Times New Roman" w:cs="Times New Roman"/>
      <w:szCs w:val="20"/>
      <w:lang w:eastAsia="en-US"/>
    </w:rPr>
  </w:style>
  <w:style w:type="character" w:customStyle="1" w:styleId="aff6">
    <w:name w:val="ヘッダー (文字)"/>
    <w:link w:val="aff5"/>
    <w:semiHidden/>
    <w:rsid w:val="00FF04E3"/>
    <w:rPr>
      <w:sz w:val="24"/>
    </w:rPr>
  </w:style>
  <w:style w:type="paragraph" w:styleId="HTML">
    <w:name w:val="HTML Address"/>
    <w:basedOn w:val="a1"/>
    <w:link w:val="HTML0"/>
    <w:semiHidden/>
    <w:rsid w:val="00405336"/>
    <w:rPr>
      <w:rFonts w:ascii="Times New Roman" w:eastAsiaTheme="minorEastAsia" w:hAnsi="Times New Roman" w:cs="Times New Roman"/>
      <w:i/>
      <w:iCs/>
      <w:szCs w:val="20"/>
      <w:lang w:eastAsia="en-US"/>
    </w:rPr>
  </w:style>
  <w:style w:type="character" w:customStyle="1" w:styleId="HTML0">
    <w:name w:val="HTML アドレス (文字)"/>
    <w:link w:val="HTML"/>
    <w:semiHidden/>
    <w:rsid w:val="00FF04E3"/>
    <w:rPr>
      <w:i/>
      <w:iCs/>
      <w:sz w:val="24"/>
    </w:rPr>
  </w:style>
  <w:style w:type="paragraph" w:styleId="HTML1">
    <w:name w:val="HTML Preformatted"/>
    <w:basedOn w:val="a1"/>
    <w:link w:val="HTML2"/>
    <w:semiHidden/>
    <w:rsid w:val="00405336"/>
    <w:rPr>
      <w:rFonts w:ascii="Courier New" w:eastAsiaTheme="minorEastAsia" w:hAnsi="Courier New" w:cs="Courier New"/>
      <w:sz w:val="20"/>
      <w:szCs w:val="20"/>
      <w:lang w:eastAsia="en-US"/>
    </w:rPr>
  </w:style>
  <w:style w:type="character" w:customStyle="1" w:styleId="HTML2">
    <w:name w:val="HTML 書式付き (文字)"/>
    <w:link w:val="HTML1"/>
    <w:semiHidden/>
    <w:rsid w:val="00FF04E3"/>
    <w:rPr>
      <w:rFonts w:ascii="Courier New" w:hAnsi="Courier New" w:cs="Courier New"/>
    </w:rPr>
  </w:style>
  <w:style w:type="paragraph" w:styleId="11">
    <w:name w:val="index 1"/>
    <w:basedOn w:val="a1"/>
    <w:next w:val="a1"/>
    <w:autoRedefine/>
    <w:semiHidden/>
    <w:rsid w:val="00405336"/>
    <w:pPr>
      <w:ind w:left="240" w:hanging="240"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29">
    <w:name w:val="index 2"/>
    <w:basedOn w:val="a1"/>
    <w:next w:val="a1"/>
    <w:autoRedefine/>
    <w:semiHidden/>
    <w:rsid w:val="00405336"/>
    <w:pPr>
      <w:ind w:left="480" w:hanging="240"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36">
    <w:name w:val="index 3"/>
    <w:basedOn w:val="a1"/>
    <w:next w:val="a1"/>
    <w:autoRedefine/>
    <w:semiHidden/>
    <w:rsid w:val="00405336"/>
    <w:pPr>
      <w:ind w:left="720" w:hanging="240"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42">
    <w:name w:val="index 4"/>
    <w:basedOn w:val="a1"/>
    <w:next w:val="a1"/>
    <w:autoRedefine/>
    <w:semiHidden/>
    <w:rsid w:val="00405336"/>
    <w:pPr>
      <w:ind w:left="960" w:hanging="240"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53">
    <w:name w:val="index 5"/>
    <w:basedOn w:val="a1"/>
    <w:next w:val="a1"/>
    <w:autoRedefine/>
    <w:semiHidden/>
    <w:rsid w:val="00405336"/>
    <w:pPr>
      <w:ind w:left="1200" w:hanging="240"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61">
    <w:name w:val="index 6"/>
    <w:basedOn w:val="a1"/>
    <w:next w:val="a1"/>
    <w:autoRedefine/>
    <w:semiHidden/>
    <w:rsid w:val="00405336"/>
    <w:pPr>
      <w:ind w:left="1440" w:hanging="240"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71">
    <w:name w:val="index 7"/>
    <w:basedOn w:val="a1"/>
    <w:next w:val="a1"/>
    <w:autoRedefine/>
    <w:semiHidden/>
    <w:rsid w:val="00405336"/>
    <w:pPr>
      <w:ind w:left="1680" w:hanging="240"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81">
    <w:name w:val="index 8"/>
    <w:basedOn w:val="a1"/>
    <w:next w:val="a1"/>
    <w:autoRedefine/>
    <w:semiHidden/>
    <w:rsid w:val="00405336"/>
    <w:pPr>
      <w:ind w:left="1920" w:hanging="240"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91">
    <w:name w:val="index 9"/>
    <w:basedOn w:val="a1"/>
    <w:next w:val="a1"/>
    <w:autoRedefine/>
    <w:semiHidden/>
    <w:rsid w:val="00405336"/>
    <w:pPr>
      <w:ind w:left="2160" w:hanging="240"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aff7">
    <w:name w:val="index heading"/>
    <w:basedOn w:val="a1"/>
    <w:next w:val="11"/>
    <w:semiHidden/>
    <w:rsid w:val="00405336"/>
    <w:rPr>
      <w:rFonts w:ascii="Cambria" w:eastAsiaTheme="minorEastAsia" w:hAnsi="Cambria" w:cs="Times New Roman"/>
      <w:b/>
      <w:bCs/>
      <w:szCs w:val="20"/>
      <w:lang w:eastAsia="en-US"/>
    </w:rPr>
  </w:style>
  <w:style w:type="paragraph" w:styleId="2a">
    <w:name w:val="Intense Quote"/>
    <w:basedOn w:val="a1"/>
    <w:next w:val="a1"/>
    <w:link w:val="2b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rFonts w:ascii="Times New Roman" w:eastAsiaTheme="minorEastAsia" w:hAnsi="Times New Roman" w:cs="Times New Roman"/>
      <w:b/>
      <w:bCs/>
      <w:i/>
      <w:iCs/>
      <w:color w:val="4F81BD"/>
      <w:szCs w:val="20"/>
      <w:lang w:eastAsia="en-US"/>
    </w:rPr>
  </w:style>
  <w:style w:type="character" w:customStyle="1" w:styleId="2b">
    <w:name w:val="引用文 2 (文字)"/>
    <w:link w:val="2a"/>
    <w:uiPriority w:val="30"/>
    <w:semiHidden/>
    <w:rsid w:val="00FF04E3"/>
    <w:rPr>
      <w:b/>
      <w:bCs/>
      <w:i/>
      <w:iCs/>
      <w:color w:val="4F81BD"/>
      <w:sz w:val="24"/>
    </w:rPr>
  </w:style>
  <w:style w:type="paragraph" w:styleId="aff8">
    <w:name w:val="List"/>
    <w:basedOn w:val="a1"/>
    <w:semiHidden/>
    <w:rsid w:val="00405336"/>
    <w:pPr>
      <w:ind w:left="360" w:hanging="360"/>
      <w:contextualSpacing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2c">
    <w:name w:val="List 2"/>
    <w:basedOn w:val="a1"/>
    <w:semiHidden/>
    <w:rsid w:val="00405336"/>
    <w:pPr>
      <w:ind w:left="720" w:hanging="360"/>
      <w:contextualSpacing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37">
    <w:name w:val="List 3"/>
    <w:basedOn w:val="a1"/>
    <w:semiHidden/>
    <w:rsid w:val="00405336"/>
    <w:pPr>
      <w:ind w:left="1080" w:hanging="360"/>
      <w:contextualSpacing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43">
    <w:name w:val="List 4"/>
    <w:basedOn w:val="a1"/>
    <w:semiHidden/>
    <w:rsid w:val="00405336"/>
    <w:pPr>
      <w:ind w:left="1440" w:hanging="360"/>
      <w:contextualSpacing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54">
    <w:name w:val="List 5"/>
    <w:basedOn w:val="a1"/>
    <w:semiHidden/>
    <w:rsid w:val="00405336"/>
    <w:pPr>
      <w:ind w:left="1800" w:hanging="360"/>
      <w:contextualSpacing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a0">
    <w:name w:val="List Bullet"/>
    <w:basedOn w:val="a1"/>
    <w:semiHidden/>
    <w:rsid w:val="00405336"/>
    <w:pPr>
      <w:numPr>
        <w:numId w:val="1"/>
      </w:numPr>
      <w:contextualSpacing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20">
    <w:name w:val="List Bullet 2"/>
    <w:basedOn w:val="a1"/>
    <w:semiHidden/>
    <w:rsid w:val="00405336"/>
    <w:pPr>
      <w:numPr>
        <w:numId w:val="2"/>
      </w:numPr>
      <w:contextualSpacing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30">
    <w:name w:val="List Bullet 3"/>
    <w:basedOn w:val="a1"/>
    <w:semiHidden/>
    <w:rsid w:val="00405336"/>
    <w:pPr>
      <w:numPr>
        <w:numId w:val="3"/>
      </w:numPr>
      <w:contextualSpacing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40">
    <w:name w:val="List Bullet 4"/>
    <w:basedOn w:val="a1"/>
    <w:semiHidden/>
    <w:rsid w:val="00405336"/>
    <w:pPr>
      <w:numPr>
        <w:numId w:val="4"/>
      </w:numPr>
      <w:contextualSpacing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50">
    <w:name w:val="List Bullet 5"/>
    <w:basedOn w:val="a1"/>
    <w:semiHidden/>
    <w:rsid w:val="00405336"/>
    <w:pPr>
      <w:numPr>
        <w:numId w:val="5"/>
      </w:numPr>
      <w:contextualSpacing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aff9">
    <w:name w:val="List Continue"/>
    <w:basedOn w:val="a1"/>
    <w:semiHidden/>
    <w:rsid w:val="00405336"/>
    <w:pPr>
      <w:spacing w:after="120"/>
      <w:ind w:left="360"/>
      <w:contextualSpacing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2d">
    <w:name w:val="List Continue 2"/>
    <w:basedOn w:val="a1"/>
    <w:semiHidden/>
    <w:rsid w:val="00405336"/>
    <w:pPr>
      <w:spacing w:after="120"/>
      <w:ind w:left="720"/>
      <w:contextualSpacing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38">
    <w:name w:val="List Continue 3"/>
    <w:basedOn w:val="a1"/>
    <w:semiHidden/>
    <w:rsid w:val="00405336"/>
    <w:pPr>
      <w:spacing w:after="120"/>
      <w:ind w:left="1080"/>
      <w:contextualSpacing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44">
    <w:name w:val="List Continue 4"/>
    <w:basedOn w:val="a1"/>
    <w:semiHidden/>
    <w:rsid w:val="00405336"/>
    <w:pPr>
      <w:spacing w:after="120"/>
      <w:ind w:left="1440"/>
      <w:contextualSpacing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55">
    <w:name w:val="List Continue 5"/>
    <w:basedOn w:val="a1"/>
    <w:semiHidden/>
    <w:rsid w:val="00405336"/>
    <w:pPr>
      <w:spacing w:after="120"/>
      <w:ind w:left="1800"/>
      <w:contextualSpacing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a">
    <w:name w:val="List Number"/>
    <w:basedOn w:val="a1"/>
    <w:semiHidden/>
    <w:rsid w:val="00405336"/>
    <w:pPr>
      <w:numPr>
        <w:numId w:val="6"/>
      </w:numPr>
      <w:contextualSpacing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2">
    <w:name w:val="List Number 2"/>
    <w:basedOn w:val="a1"/>
    <w:semiHidden/>
    <w:rsid w:val="00405336"/>
    <w:pPr>
      <w:numPr>
        <w:numId w:val="7"/>
      </w:numPr>
      <w:contextualSpacing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3">
    <w:name w:val="List Number 3"/>
    <w:basedOn w:val="a1"/>
    <w:semiHidden/>
    <w:rsid w:val="00405336"/>
    <w:pPr>
      <w:numPr>
        <w:numId w:val="8"/>
      </w:numPr>
      <w:contextualSpacing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4">
    <w:name w:val="List Number 4"/>
    <w:basedOn w:val="a1"/>
    <w:semiHidden/>
    <w:rsid w:val="00405336"/>
    <w:pPr>
      <w:numPr>
        <w:numId w:val="9"/>
      </w:numPr>
      <w:contextualSpacing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5">
    <w:name w:val="List Number 5"/>
    <w:basedOn w:val="a1"/>
    <w:semiHidden/>
    <w:rsid w:val="00405336"/>
    <w:pPr>
      <w:numPr>
        <w:numId w:val="10"/>
      </w:numPr>
      <w:contextualSpacing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affa">
    <w:name w:val="List Paragraph"/>
    <w:basedOn w:val="a1"/>
    <w:uiPriority w:val="34"/>
    <w:semiHidden/>
    <w:qFormat/>
    <w:rsid w:val="00405336"/>
    <w:pPr>
      <w:ind w:left="720"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affb">
    <w:name w:val="macro"/>
    <w:link w:val="affc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affc">
    <w:name w:val="マクロ文字列 (文字)"/>
    <w:link w:val="affb"/>
    <w:semiHidden/>
    <w:rsid w:val="00FF04E3"/>
    <w:rPr>
      <w:rFonts w:ascii="Courier New" w:hAnsi="Courier New" w:cs="Courier New"/>
      <w:lang w:val="en-US" w:eastAsia="en-US" w:bidi="ar-SA"/>
    </w:rPr>
  </w:style>
  <w:style w:type="paragraph" w:styleId="affd">
    <w:name w:val="Message Header"/>
    <w:basedOn w:val="a1"/>
    <w:link w:val="affe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eastAsiaTheme="minorEastAsia" w:hAnsi="Cambria" w:cs="Times New Roman"/>
      <w:lang w:eastAsia="en-US"/>
    </w:rPr>
  </w:style>
  <w:style w:type="character" w:customStyle="1" w:styleId="affe">
    <w:name w:val="メッセージ見出し (文字)"/>
    <w:link w:val="affd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afff">
    <w:name w:val="No Spacing"/>
    <w:uiPriority w:val="1"/>
    <w:semiHidden/>
    <w:qFormat/>
    <w:rsid w:val="00405336"/>
    <w:rPr>
      <w:sz w:val="24"/>
    </w:rPr>
  </w:style>
  <w:style w:type="paragraph" w:styleId="Web">
    <w:name w:val="Normal (Web)"/>
    <w:basedOn w:val="a1"/>
    <w:uiPriority w:val="99"/>
    <w:semiHidden/>
    <w:rsid w:val="00405336"/>
    <w:rPr>
      <w:rFonts w:ascii="Times New Roman" w:eastAsiaTheme="minorEastAsia" w:hAnsi="Times New Roman" w:cs="Times New Roman"/>
      <w:lang w:eastAsia="en-US"/>
    </w:rPr>
  </w:style>
  <w:style w:type="paragraph" w:styleId="afff0">
    <w:name w:val="Normal Indent"/>
    <w:basedOn w:val="a1"/>
    <w:semiHidden/>
    <w:rsid w:val="00405336"/>
    <w:pPr>
      <w:ind w:left="720"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afff1">
    <w:name w:val="Note Heading"/>
    <w:basedOn w:val="a1"/>
    <w:next w:val="a1"/>
    <w:link w:val="afff2"/>
    <w:semiHidden/>
    <w:rsid w:val="00405336"/>
    <w:rPr>
      <w:rFonts w:ascii="Times New Roman" w:eastAsiaTheme="minorEastAsia" w:hAnsi="Times New Roman" w:cs="Times New Roman"/>
      <w:szCs w:val="20"/>
      <w:lang w:eastAsia="en-US"/>
    </w:rPr>
  </w:style>
  <w:style w:type="character" w:customStyle="1" w:styleId="afff2">
    <w:name w:val="記 (文字)"/>
    <w:link w:val="afff1"/>
    <w:semiHidden/>
    <w:rsid w:val="00FF04E3"/>
    <w:rPr>
      <w:sz w:val="24"/>
    </w:rPr>
  </w:style>
  <w:style w:type="paragraph" w:styleId="afff3">
    <w:name w:val="Plain Text"/>
    <w:basedOn w:val="a1"/>
    <w:link w:val="afff4"/>
    <w:semiHidden/>
    <w:rsid w:val="00405336"/>
    <w:rPr>
      <w:rFonts w:ascii="Courier New" w:eastAsiaTheme="minorEastAsia" w:hAnsi="Courier New" w:cs="Courier New"/>
      <w:sz w:val="20"/>
      <w:szCs w:val="20"/>
      <w:lang w:eastAsia="en-US"/>
    </w:rPr>
  </w:style>
  <w:style w:type="character" w:customStyle="1" w:styleId="afff4">
    <w:name w:val="書式なし (文字)"/>
    <w:link w:val="afff3"/>
    <w:semiHidden/>
    <w:rsid w:val="00FF04E3"/>
    <w:rPr>
      <w:rFonts w:ascii="Courier New" w:hAnsi="Courier New" w:cs="Courier New"/>
    </w:rPr>
  </w:style>
  <w:style w:type="paragraph" w:styleId="afff5">
    <w:name w:val="Quote"/>
    <w:basedOn w:val="a1"/>
    <w:next w:val="a1"/>
    <w:link w:val="afff6"/>
    <w:uiPriority w:val="29"/>
    <w:semiHidden/>
    <w:qFormat/>
    <w:rsid w:val="00405336"/>
    <w:rPr>
      <w:rFonts w:ascii="Times New Roman" w:eastAsiaTheme="minorEastAsia" w:hAnsi="Times New Roman" w:cs="Times New Roman"/>
      <w:i/>
      <w:iCs/>
      <w:color w:val="000000"/>
      <w:szCs w:val="20"/>
      <w:lang w:eastAsia="en-US"/>
    </w:rPr>
  </w:style>
  <w:style w:type="character" w:customStyle="1" w:styleId="afff6">
    <w:name w:val="引用文 (文字)"/>
    <w:link w:val="afff5"/>
    <w:uiPriority w:val="29"/>
    <w:semiHidden/>
    <w:rsid w:val="00FF04E3"/>
    <w:rPr>
      <w:i/>
      <w:iCs/>
      <w:color w:val="000000"/>
      <w:sz w:val="24"/>
    </w:rPr>
  </w:style>
  <w:style w:type="paragraph" w:styleId="afff7">
    <w:name w:val="Salutation"/>
    <w:basedOn w:val="a1"/>
    <w:next w:val="a1"/>
    <w:link w:val="afff8"/>
    <w:semiHidden/>
    <w:rsid w:val="00405336"/>
    <w:rPr>
      <w:rFonts w:ascii="Times New Roman" w:eastAsiaTheme="minorEastAsia" w:hAnsi="Times New Roman" w:cs="Times New Roman"/>
      <w:szCs w:val="20"/>
      <w:lang w:eastAsia="en-US"/>
    </w:rPr>
  </w:style>
  <w:style w:type="character" w:customStyle="1" w:styleId="afff8">
    <w:name w:val="挨拶文 (文字)"/>
    <w:link w:val="afff7"/>
    <w:semiHidden/>
    <w:rsid w:val="00FF04E3"/>
    <w:rPr>
      <w:sz w:val="24"/>
    </w:rPr>
  </w:style>
  <w:style w:type="paragraph" w:styleId="afff9">
    <w:name w:val="Signature"/>
    <w:basedOn w:val="a1"/>
    <w:link w:val="afffa"/>
    <w:semiHidden/>
    <w:rsid w:val="00405336"/>
    <w:pPr>
      <w:ind w:left="4320"/>
    </w:pPr>
    <w:rPr>
      <w:rFonts w:ascii="Times New Roman" w:eastAsiaTheme="minorEastAsia" w:hAnsi="Times New Roman" w:cs="Times New Roman"/>
      <w:szCs w:val="20"/>
      <w:lang w:eastAsia="en-US"/>
    </w:rPr>
  </w:style>
  <w:style w:type="character" w:customStyle="1" w:styleId="afffa">
    <w:name w:val="署名 (文字)"/>
    <w:link w:val="afff9"/>
    <w:semiHidden/>
    <w:rsid w:val="00FF04E3"/>
    <w:rPr>
      <w:sz w:val="24"/>
    </w:rPr>
  </w:style>
  <w:style w:type="paragraph" w:styleId="afffb">
    <w:name w:val="Subtitle"/>
    <w:basedOn w:val="a1"/>
    <w:next w:val="a1"/>
    <w:link w:val="afffc"/>
    <w:semiHidden/>
    <w:qFormat/>
    <w:rsid w:val="00405336"/>
    <w:pPr>
      <w:spacing w:after="60"/>
      <w:jc w:val="center"/>
      <w:outlineLvl w:val="1"/>
    </w:pPr>
    <w:rPr>
      <w:rFonts w:ascii="Cambria" w:eastAsiaTheme="minorEastAsia" w:hAnsi="Cambria" w:cs="Times New Roman"/>
      <w:lang w:eastAsia="en-US"/>
    </w:rPr>
  </w:style>
  <w:style w:type="character" w:customStyle="1" w:styleId="afffc">
    <w:name w:val="副題 (文字)"/>
    <w:link w:val="afffb"/>
    <w:semiHidden/>
    <w:rsid w:val="00FF04E3"/>
    <w:rPr>
      <w:rFonts w:ascii="Cambria" w:hAnsi="Cambria"/>
      <w:sz w:val="24"/>
      <w:szCs w:val="24"/>
    </w:rPr>
  </w:style>
  <w:style w:type="paragraph" w:styleId="afffd">
    <w:name w:val="table of authorities"/>
    <w:basedOn w:val="a1"/>
    <w:next w:val="a1"/>
    <w:semiHidden/>
    <w:rsid w:val="00405336"/>
    <w:pPr>
      <w:ind w:left="240" w:hanging="240"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afffe">
    <w:name w:val="table of figures"/>
    <w:basedOn w:val="a1"/>
    <w:next w:val="a1"/>
    <w:semiHidden/>
    <w:rsid w:val="00405336"/>
    <w:rPr>
      <w:rFonts w:ascii="Times New Roman" w:eastAsiaTheme="minorEastAsia" w:hAnsi="Times New Roman" w:cs="Times New Roman"/>
      <w:szCs w:val="20"/>
      <w:lang w:eastAsia="en-US"/>
    </w:rPr>
  </w:style>
  <w:style w:type="paragraph" w:styleId="affff">
    <w:name w:val="Title"/>
    <w:basedOn w:val="a1"/>
    <w:next w:val="a1"/>
    <w:link w:val="affff0"/>
    <w:semiHidden/>
    <w:qFormat/>
    <w:rsid w:val="00405336"/>
    <w:pPr>
      <w:spacing w:before="240" w:after="60"/>
      <w:jc w:val="center"/>
      <w:outlineLvl w:val="0"/>
    </w:pPr>
    <w:rPr>
      <w:rFonts w:ascii="Cambria" w:eastAsiaTheme="minorEastAsia" w:hAnsi="Cambria" w:cs="Times New Roman"/>
      <w:b/>
      <w:bCs/>
      <w:kern w:val="28"/>
      <w:sz w:val="32"/>
      <w:szCs w:val="32"/>
      <w:lang w:eastAsia="en-US"/>
    </w:rPr>
  </w:style>
  <w:style w:type="character" w:customStyle="1" w:styleId="affff0">
    <w:name w:val="表題 (文字)"/>
    <w:link w:val="affff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affff1">
    <w:name w:val="toa heading"/>
    <w:basedOn w:val="a1"/>
    <w:next w:val="a1"/>
    <w:semiHidden/>
    <w:rsid w:val="00405336"/>
    <w:pPr>
      <w:spacing w:before="120"/>
    </w:pPr>
    <w:rPr>
      <w:rFonts w:ascii="Cambria" w:eastAsiaTheme="minorEastAsia" w:hAnsi="Cambria" w:cs="Times New Roman"/>
      <w:b/>
      <w:bCs/>
      <w:lang w:eastAsia="en-US"/>
    </w:rPr>
  </w:style>
  <w:style w:type="paragraph" w:styleId="12">
    <w:name w:val="toc 1"/>
    <w:basedOn w:val="a1"/>
    <w:next w:val="a1"/>
    <w:autoRedefine/>
    <w:semiHidden/>
    <w:rsid w:val="00405336"/>
    <w:rPr>
      <w:rFonts w:ascii="Times New Roman" w:eastAsiaTheme="minorEastAsia" w:hAnsi="Times New Roman" w:cs="Times New Roman"/>
      <w:szCs w:val="20"/>
      <w:lang w:eastAsia="en-US"/>
    </w:rPr>
  </w:style>
  <w:style w:type="paragraph" w:styleId="2e">
    <w:name w:val="toc 2"/>
    <w:basedOn w:val="a1"/>
    <w:next w:val="a1"/>
    <w:autoRedefine/>
    <w:semiHidden/>
    <w:rsid w:val="00405336"/>
    <w:pPr>
      <w:ind w:left="240"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39">
    <w:name w:val="toc 3"/>
    <w:basedOn w:val="a1"/>
    <w:next w:val="a1"/>
    <w:autoRedefine/>
    <w:semiHidden/>
    <w:rsid w:val="00405336"/>
    <w:pPr>
      <w:ind w:left="480"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45">
    <w:name w:val="toc 4"/>
    <w:basedOn w:val="a1"/>
    <w:next w:val="a1"/>
    <w:autoRedefine/>
    <w:semiHidden/>
    <w:rsid w:val="00405336"/>
    <w:pPr>
      <w:ind w:left="720"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56">
    <w:name w:val="toc 5"/>
    <w:basedOn w:val="a1"/>
    <w:next w:val="a1"/>
    <w:autoRedefine/>
    <w:semiHidden/>
    <w:rsid w:val="00405336"/>
    <w:pPr>
      <w:ind w:left="960"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62">
    <w:name w:val="toc 6"/>
    <w:basedOn w:val="a1"/>
    <w:next w:val="a1"/>
    <w:autoRedefine/>
    <w:semiHidden/>
    <w:rsid w:val="00405336"/>
    <w:pPr>
      <w:ind w:left="1200"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72">
    <w:name w:val="toc 7"/>
    <w:basedOn w:val="a1"/>
    <w:next w:val="a1"/>
    <w:autoRedefine/>
    <w:semiHidden/>
    <w:rsid w:val="00405336"/>
    <w:pPr>
      <w:ind w:left="1440"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82">
    <w:name w:val="toc 8"/>
    <w:basedOn w:val="a1"/>
    <w:next w:val="a1"/>
    <w:autoRedefine/>
    <w:semiHidden/>
    <w:rsid w:val="00405336"/>
    <w:pPr>
      <w:ind w:left="1680"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92">
    <w:name w:val="toc 9"/>
    <w:basedOn w:val="a1"/>
    <w:next w:val="a1"/>
    <w:autoRedefine/>
    <w:semiHidden/>
    <w:rsid w:val="00405336"/>
    <w:pPr>
      <w:ind w:left="1920"/>
    </w:pPr>
    <w:rPr>
      <w:rFonts w:ascii="Times New Roman" w:eastAsiaTheme="minorEastAsia" w:hAnsi="Times New Roman" w:cs="Times New Roman"/>
      <w:szCs w:val="20"/>
      <w:lang w:eastAsia="en-US"/>
    </w:rPr>
  </w:style>
  <w:style w:type="paragraph" w:styleId="affff2">
    <w:name w:val="TOC Heading"/>
    <w:basedOn w:val="1"/>
    <w:next w:val="a1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affff3">
    <w:name w:val="Hyperlink"/>
    <w:semiHidden/>
    <w:rsid w:val="007402FC"/>
    <w:rPr>
      <w:color w:val="0000FF"/>
      <w:u w:val="single"/>
    </w:rPr>
  </w:style>
  <w:style w:type="paragraph" w:customStyle="1" w:styleId="body-copy-normal">
    <w:name w:val="body-copy-normal"/>
    <w:basedOn w:val="a1"/>
    <w:rsid w:val="00FF3503"/>
    <w:pPr>
      <w:spacing w:before="100" w:beforeAutospacing="1" w:after="100" w:afterAutospacing="1"/>
    </w:pPr>
    <w:rPr>
      <w:rFonts w:ascii="Times New Roman" w:eastAsiaTheme="minorEastAsia" w:hAnsi="Times New Roman" w:cs="Times New Roman"/>
      <w:lang w:eastAsia="en-US"/>
    </w:rPr>
  </w:style>
  <w:style w:type="paragraph" w:customStyle="1" w:styleId="body-copy-ndent">
    <w:name w:val="body-copy-ndent"/>
    <w:basedOn w:val="a1"/>
    <w:rsid w:val="00FF3503"/>
    <w:pPr>
      <w:spacing w:before="100" w:beforeAutospacing="1" w:after="100" w:afterAutospacing="1"/>
    </w:pPr>
    <w:rPr>
      <w:rFonts w:ascii="Times New Roman" w:eastAsiaTheme="minorEastAsia" w:hAnsi="Times New Roman" w:cs="Times New Roman"/>
      <w:lang w:eastAsia="en-US"/>
    </w:rPr>
  </w:style>
  <w:style w:type="character" w:styleId="affff4">
    <w:name w:val="Strong"/>
    <w:uiPriority w:val="22"/>
    <w:qFormat/>
    <w:rsid w:val="00FF3503"/>
    <w:rPr>
      <w:b/>
      <w:bCs/>
    </w:rPr>
  </w:style>
  <w:style w:type="character" w:styleId="affff5">
    <w:name w:val="annotation reference"/>
    <w:semiHidden/>
    <w:rsid w:val="002800B6"/>
    <w:rPr>
      <w:sz w:val="16"/>
      <w:szCs w:val="16"/>
    </w:rPr>
  </w:style>
  <w:style w:type="character" w:styleId="affff6">
    <w:name w:val="Placeholder Text"/>
    <w:basedOn w:val="a2"/>
    <w:uiPriority w:val="99"/>
    <w:semiHidden/>
    <w:rsid w:val="003F0BA1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02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8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84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05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9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06FB1F55-6EF9-304C-988F-AE2D377BAE9B}">
  <we:reference id="wa200001361" version="2.89.0.0" store="ja-JP" storeType="OMEX"/>
  <we:alternateReferences>
    <we:reference id="wa200001361" version="2.89.0.0" store="WA200001361" storeType="OMEX"/>
  </we:alternateReferences>
  <we:properties>
    <we:property name="paperpal-document-id" value="&quot;cf55f7db-68cc-489f-99b0-b5eebd08161e&quot;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43A3585-082B-144A-8708-763C4F7224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280</TotalTime>
  <Pages>3</Pages>
  <Words>541</Words>
  <Characters>3087</Characters>
  <Application>Microsoft Office Word</Application>
  <DocSecurity>0</DocSecurity>
  <Lines>25</Lines>
  <Paragraphs>7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Supporting Online Material for</vt:lpstr>
      <vt:lpstr>Supporting Online Material for</vt:lpstr>
    </vt:vector>
  </TitlesOfParts>
  <Company>AAAS</Company>
  <LinksUpToDate>false</LinksUpToDate>
  <CharactersWithSpaces>3621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Hanson;Dawit Tegbaru;Brian Sedora</dc:creator>
  <cp:keywords/>
  <cp:lastModifiedBy>富田　史章</cp:lastModifiedBy>
  <cp:revision>25</cp:revision>
  <cp:lastPrinted>2014-09-30T16:49:00Z</cp:lastPrinted>
  <dcterms:created xsi:type="dcterms:W3CDTF">2016-06-06T17:38:00Z</dcterms:created>
  <dcterms:modified xsi:type="dcterms:W3CDTF">2024-06-26T08:36:00Z</dcterms:modified>
</cp:coreProperties>
</file>