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28AA35" w14:textId="5B9A8E70" w:rsidR="00AA20EB" w:rsidRPr="00AA20EB" w:rsidRDefault="00AA20EB" w:rsidP="00AA20EB">
      <w:pPr>
        <w:spacing w:after="0" w:line="480" w:lineRule="auto"/>
        <w:jc w:val="both"/>
        <w:rPr>
          <w:rFonts w:ascii="Times New Roman" w:hAnsi="Times New Roman"/>
          <w:b/>
          <w:bCs/>
        </w:rPr>
      </w:pPr>
      <w:r w:rsidRPr="00AA20EB">
        <w:rPr>
          <w:rFonts w:ascii="Times New Roman" w:hAnsi="Times New Roman"/>
          <w:b/>
          <w:bCs/>
        </w:rPr>
        <w:t xml:space="preserve">Table 2.  Statistics of the </w:t>
      </w:r>
      <w:r w:rsidR="001C774A">
        <w:rPr>
          <w:rFonts w:ascii="Times New Roman" w:hAnsi="Times New Roman"/>
          <w:b/>
          <w:bCs/>
        </w:rPr>
        <w:t xml:space="preserve">High throughput </w:t>
      </w:r>
      <w:r w:rsidRPr="00AA20EB">
        <w:rPr>
          <w:rFonts w:ascii="Times New Roman" w:hAnsi="Times New Roman"/>
          <w:b/>
          <w:bCs/>
        </w:rPr>
        <w:t>sequencing and assembly data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2"/>
        <w:gridCol w:w="1985"/>
      </w:tblGrid>
      <w:tr w:rsidR="00AA20EB" w:rsidRPr="00AA20EB" w14:paraId="06127FFA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55167BC9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  <w:b/>
                <w:bCs/>
              </w:rPr>
              <w:t>Type</w:t>
            </w:r>
          </w:p>
        </w:tc>
        <w:tc>
          <w:tcPr>
            <w:tcW w:w="1985" w:type="dxa"/>
            <w:shd w:val="clear" w:color="auto" w:fill="auto"/>
          </w:tcPr>
          <w:p w14:paraId="5A97A143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  <w:b/>
                <w:bCs/>
              </w:rPr>
              <w:t>Kidney</w:t>
            </w:r>
          </w:p>
        </w:tc>
      </w:tr>
      <w:tr w:rsidR="00AA20EB" w:rsidRPr="00AA20EB" w14:paraId="5CE3D4D6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0EC45E3C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Raw reads control</w:t>
            </w:r>
          </w:p>
        </w:tc>
        <w:tc>
          <w:tcPr>
            <w:tcW w:w="1985" w:type="dxa"/>
            <w:shd w:val="clear" w:color="auto" w:fill="auto"/>
          </w:tcPr>
          <w:p w14:paraId="1E5FD10E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49,858,260</w:t>
            </w:r>
          </w:p>
        </w:tc>
      </w:tr>
      <w:tr w:rsidR="00AA20EB" w:rsidRPr="00AA20EB" w14:paraId="71CA6538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2B68EBE9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Raw reads Treated</w:t>
            </w:r>
          </w:p>
        </w:tc>
        <w:tc>
          <w:tcPr>
            <w:tcW w:w="1985" w:type="dxa"/>
            <w:shd w:val="clear" w:color="auto" w:fill="auto"/>
          </w:tcPr>
          <w:p w14:paraId="732F1F23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45,679,052</w:t>
            </w:r>
          </w:p>
        </w:tc>
      </w:tr>
      <w:tr w:rsidR="00AA20EB" w:rsidRPr="00AA20EB" w14:paraId="6E293F79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7C99F792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Cleaned reads Control</w:t>
            </w:r>
          </w:p>
        </w:tc>
        <w:tc>
          <w:tcPr>
            <w:tcW w:w="1985" w:type="dxa"/>
            <w:shd w:val="clear" w:color="auto" w:fill="auto"/>
          </w:tcPr>
          <w:p w14:paraId="39BBA156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46,336,878</w:t>
            </w:r>
          </w:p>
        </w:tc>
      </w:tr>
      <w:tr w:rsidR="00AA20EB" w:rsidRPr="00AA20EB" w14:paraId="7B271459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3F74FFFD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Cleaned reads treated</w:t>
            </w:r>
          </w:p>
        </w:tc>
        <w:tc>
          <w:tcPr>
            <w:tcW w:w="1985" w:type="dxa"/>
            <w:shd w:val="clear" w:color="auto" w:fill="auto"/>
          </w:tcPr>
          <w:p w14:paraId="068D70A5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42,228,696</w:t>
            </w:r>
          </w:p>
        </w:tc>
      </w:tr>
      <w:tr w:rsidR="00AA20EB" w:rsidRPr="00AA20EB" w14:paraId="010E5E08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25449331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 xml:space="preserve">Total </w:t>
            </w:r>
            <w:proofErr w:type="spellStart"/>
            <w:r w:rsidRPr="00AA20EB">
              <w:rPr>
                <w:rFonts w:ascii="Times New Roman" w:hAnsi="Times New Roman"/>
              </w:rPr>
              <w:t>Unigenes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52CF9830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bookmarkStart w:id="0" w:name="_Hlk115633406"/>
            <w:r w:rsidRPr="00AA20EB">
              <w:rPr>
                <w:rFonts w:ascii="Times New Roman" w:hAnsi="Times New Roman"/>
              </w:rPr>
              <w:t>89,813</w:t>
            </w:r>
            <w:bookmarkEnd w:id="0"/>
          </w:p>
        </w:tc>
      </w:tr>
      <w:tr w:rsidR="00AA20EB" w:rsidRPr="00AA20EB" w14:paraId="60F4E7E0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1F39FE4C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Total bases</w:t>
            </w:r>
          </w:p>
        </w:tc>
        <w:tc>
          <w:tcPr>
            <w:tcW w:w="1985" w:type="dxa"/>
            <w:shd w:val="clear" w:color="auto" w:fill="auto"/>
          </w:tcPr>
          <w:p w14:paraId="0EDD7597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75,628,507</w:t>
            </w:r>
          </w:p>
        </w:tc>
      </w:tr>
      <w:tr w:rsidR="00AA20EB" w:rsidRPr="00AA20EB" w14:paraId="42F4E883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2E705F8B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eastAsia="Rachana" w:hAnsi="Times New Roman"/>
                <w:color w:val="333333"/>
                <w:shd w:val="clear" w:color="auto" w:fill="FFFFFF"/>
              </w:rPr>
              <w:t>Minimum contig length</w:t>
            </w:r>
          </w:p>
        </w:tc>
        <w:tc>
          <w:tcPr>
            <w:tcW w:w="1985" w:type="dxa"/>
            <w:shd w:val="clear" w:color="auto" w:fill="auto"/>
          </w:tcPr>
          <w:p w14:paraId="280E2D84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AA20EB">
              <w:rPr>
                <w:rFonts w:ascii="Times New Roman" w:hAnsi="Times New Roman"/>
              </w:rPr>
              <w:t>201 bp</w:t>
            </w:r>
          </w:p>
        </w:tc>
      </w:tr>
      <w:tr w:rsidR="00AA20EB" w:rsidRPr="00AA20EB" w14:paraId="1D794818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4888AEF9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eastAsia="Rachana" w:hAnsi="Times New Roman"/>
                <w:color w:val="333333"/>
                <w:shd w:val="clear" w:color="auto" w:fill="FFFFFF"/>
              </w:rPr>
            </w:pPr>
            <w:r w:rsidRPr="00AA20EB">
              <w:rPr>
                <w:rFonts w:ascii="Times New Roman" w:eastAsia="Rachana" w:hAnsi="Times New Roman"/>
                <w:color w:val="333333"/>
                <w:shd w:val="clear" w:color="auto" w:fill="FFFFFF"/>
              </w:rPr>
              <w:t>Maximum contig length</w:t>
            </w:r>
          </w:p>
        </w:tc>
        <w:tc>
          <w:tcPr>
            <w:tcW w:w="1985" w:type="dxa"/>
            <w:shd w:val="clear" w:color="auto" w:fill="auto"/>
          </w:tcPr>
          <w:p w14:paraId="3EAD67F0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AA20EB">
              <w:rPr>
                <w:rFonts w:ascii="Times New Roman" w:hAnsi="Times New Roman"/>
              </w:rPr>
              <w:t>16,649 bp</w:t>
            </w:r>
          </w:p>
        </w:tc>
      </w:tr>
      <w:tr w:rsidR="00AA20EB" w:rsidRPr="00AA20EB" w14:paraId="01345063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50CF7565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eastAsia="Rachana" w:hAnsi="Times New Roman"/>
                <w:color w:val="333333"/>
                <w:shd w:val="clear" w:color="auto" w:fill="FFFFFF"/>
              </w:rPr>
            </w:pPr>
            <w:r w:rsidRPr="00AA20EB">
              <w:rPr>
                <w:rFonts w:ascii="Times New Roman" w:hAnsi="Times New Roman"/>
              </w:rPr>
              <w:t>Average contig length</w:t>
            </w:r>
          </w:p>
        </w:tc>
        <w:tc>
          <w:tcPr>
            <w:tcW w:w="1985" w:type="dxa"/>
            <w:shd w:val="clear" w:color="auto" w:fill="auto"/>
          </w:tcPr>
          <w:p w14:paraId="41D771C4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AA20EB">
              <w:rPr>
                <w:rFonts w:ascii="Times New Roman" w:hAnsi="Times New Roman"/>
              </w:rPr>
              <w:t>901 bp</w:t>
            </w:r>
          </w:p>
        </w:tc>
      </w:tr>
      <w:tr w:rsidR="00AA20EB" w:rsidRPr="00AA20EB" w14:paraId="391F7943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4EFC93D2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eastAsia="Rachana" w:hAnsi="Times New Roman"/>
                <w:color w:val="333333"/>
                <w:shd w:val="clear" w:color="auto" w:fill="FFFFFF"/>
              </w:rPr>
            </w:pPr>
            <w:r w:rsidRPr="00AA20EB">
              <w:rPr>
                <w:rFonts w:ascii="Times New Roman" w:hAnsi="Times New Roman"/>
              </w:rPr>
              <w:t>GC content</w:t>
            </w:r>
          </w:p>
        </w:tc>
        <w:tc>
          <w:tcPr>
            <w:tcW w:w="1985" w:type="dxa"/>
            <w:shd w:val="clear" w:color="auto" w:fill="auto"/>
          </w:tcPr>
          <w:p w14:paraId="4ABFBF6C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AA20EB">
              <w:rPr>
                <w:rFonts w:ascii="Times New Roman" w:hAnsi="Times New Roman"/>
              </w:rPr>
              <w:t>47.28 %</w:t>
            </w:r>
          </w:p>
        </w:tc>
      </w:tr>
      <w:tr w:rsidR="00AA20EB" w:rsidRPr="00AA20EB" w14:paraId="3C5953A9" w14:textId="77777777" w:rsidTr="0013507F">
        <w:trPr>
          <w:jc w:val="center"/>
        </w:trPr>
        <w:tc>
          <w:tcPr>
            <w:tcW w:w="2752" w:type="dxa"/>
            <w:shd w:val="clear" w:color="auto" w:fill="auto"/>
          </w:tcPr>
          <w:p w14:paraId="077BCFD1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eastAsia="Rachana" w:hAnsi="Times New Roman"/>
                <w:color w:val="333333"/>
                <w:shd w:val="clear" w:color="auto" w:fill="FFFFFF"/>
              </w:rPr>
            </w:pPr>
            <w:r w:rsidRPr="00AA20EB">
              <w:rPr>
                <w:rFonts w:ascii="Times New Roman" w:hAnsi="Times New Roman"/>
              </w:rPr>
              <w:t>N50</w:t>
            </w:r>
          </w:p>
        </w:tc>
        <w:tc>
          <w:tcPr>
            <w:tcW w:w="1985" w:type="dxa"/>
            <w:shd w:val="clear" w:color="auto" w:fill="auto"/>
          </w:tcPr>
          <w:p w14:paraId="33E03B8D" w14:textId="77777777" w:rsidR="00AA20EB" w:rsidRPr="00AA20EB" w:rsidRDefault="00AA20EB" w:rsidP="0013507F">
            <w:pPr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AA20EB">
              <w:rPr>
                <w:rFonts w:ascii="Times New Roman" w:hAnsi="Times New Roman"/>
              </w:rPr>
              <w:t>1408 bp</w:t>
            </w:r>
          </w:p>
        </w:tc>
      </w:tr>
    </w:tbl>
    <w:p w14:paraId="6C9D6042" w14:textId="77777777" w:rsidR="00C50051" w:rsidRPr="00AA20EB" w:rsidRDefault="00C50051" w:rsidP="00AA20EB"/>
    <w:sectPr w:rsidR="00C50051" w:rsidRPr="00AA20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chana">
    <w:charset w:val="00"/>
    <w:family w:val="auto"/>
    <w:pitch w:val="default"/>
    <w:sig w:usb0="80800001" w:usb1="00002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070"/>
    <w:rsid w:val="000E494A"/>
    <w:rsid w:val="00152D57"/>
    <w:rsid w:val="001B33E9"/>
    <w:rsid w:val="001C3C8D"/>
    <w:rsid w:val="001C774A"/>
    <w:rsid w:val="00464059"/>
    <w:rsid w:val="00861C33"/>
    <w:rsid w:val="00A665B4"/>
    <w:rsid w:val="00AA20EB"/>
    <w:rsid w:val="00BB5D6D"/>
    <w:rsid w:val="00C50051"/>
    <w:rsid w:val="00D80070"/>
    <w:rsid w:val="00D9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75C64B"/>
  <w15:chartTrackingRefBased/>
  <w15:docId w15:val="{5F4064FF-F12B-4BA6-A848-840793BB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070"/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CTableBody">
    <w:name w:val="TC_Table_Body"/>
    <w:basedOn w:val="Normal"/>
    <w:rsid w:val="00D80070"/>
    <w:pPr>
      <w:spacing w:after="200" w:line="240" w:lineRule="auto"/>
      <w:jc w:val="both"/>
    </w:pPr>
    <w:rPr>
      <w:rFonts w:ascii="Times" w:eastAsia="Times New Roman" w:hAnsi="Times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331</Characters>
  <Application>Microsoft Office Word</Application>
  <DocSecurity>0</DocSecurity>
  <Lines>41</Lines>
  <Paragraphs>25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priyambada chutia</dc:creator>
  <cp:keywords/>
  <dc:description/>
  <cp:lastModifiedBy>priyambada chutia</cp:lastModifiedBy>
  <cp:revision>4</cp:revision>
  <dcterms:created xsi:type="dcterms:W3CDTF">2024-06-17T13:37:00Z</dcterms:created>
  <dcterms:modified xsi:type="dcterms:W3CDTF">2024-06-17T13:51:00Z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0d6935b1-06e9-409a-b107-ed03bac791c1</vt:lpwstr>
  </property>
</Properties>
</file>