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95C11CB" w14:textId="77777777" w:rsidR="007B5464" w:rsidRPr="00EC55DF" w:rsidRDefault="007B5464" w:rsidP="007B5464">
      <w:pPr>
        <w:spacing w:line="18pt" w:lineRule="auto"/>
        <w:jc w:val="both"/>
        <w:rPr>
          <w:rStyle w:val="ng-star-inserted"/>
          <w:rFonts w:eastAsiaTheme="majorEastAsia"/>
          <w:b/>
          <w:bCs/>
          <w:shd w:val="clear" w:color="auto" w:fill="FFFFFF"/>
          <w:lang w:val="en-US"/>
        </w:rPr>
      </w:pPr>
      <w:r w:rsidRPr="00EC55DF">
        <w:rPr>
          <w:rStyle w:val="ng-star-inserted"/>
          <w:rFonts w:eastAsiaTheme="majorEastAsia"/>
          <w:b/>
          <w:bCs/>
          <w:shd w:val="clear" w:color="auto" w:fill="FFFFFF"/>
          <w:lang w:val="en-US"/>
        </w:rPr>
        <w:t xml:space="preserve">Table 1. </w:t>
      </w:r>
      <w:r w:rsidRPr="00EC55DF">
        <w:rPr>
          <w:lang w:val="en-US"/>
        </w:rPr>
        <w:t>Ingredients and chemical composition of the experimental rations.</w:t>
      </w:r>
    </w:p>
    <w:tbl>
      <w:tblPr>
        <w:tblStyle w:val="TableGrid"/>
        <w:tblW w:w="0pt" w:type="auto"/>
        <w:tblInd w:w="-7.35pt" w:type="dxa"/>
        <w:tblBorders>
          <w:start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ayout w:type="fixed"/>
        <w:tblLook w:firstRow="1" w:lastRow="0" w:firstColumn="1" w:lastColumn="0" w:noHBand="0" w:noVBand="1"/>
      </w:tblPr>
      <w:tblGrid>
        <w:gridCol w:w="4116"/>
        <w:gridCol w:w="1276"/>
        <w:gridCol w:w="1276"/>
        <w:gridCol w:w="1134"/>
        <w:gridCol w:w="1417"/>
      </w:tblGrid>
      <w:tr w:rsidR="007B5464" w:rsidRPr="00EC55DF" w14:paraId="2BCF9A46" w14:textId="77777777" w:rsidTr="00B27FFD">
        <w:tc>
          <w:tcPr>
            <w:tcW w:w="205.80pt" w:type="dxa"/>
            <w:tcBorders>
              <w:bottom w:val="single" w:sz="4" w:space="0" w:color="auto"/>
            </w:tcBorders>
          </w:tcPr>
          <w:p w14:paraId="0C237BE1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 xml:space="preserve">Items (%)  </w:t>
            </w:r>
          </w:p>
        </w:tc>
        <w:tc>
          <w:tcPr>
            <w:tcW w:w="63.80pt" w:type="dxa"/>
            <w:tcBorders>
              <w:bottom w:val="single" w:sz="4" w:space="0" w:color="auto"/>
            </w:tcBorders>
          </w:tcPr>
          <w:p w14:paraId="48542621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R</w:t>
            </w:r>
            <w:r w:rsidRPr="00EC55DF">
              <w:rPr>
                <w:b/>
                <w:bCs/>
                <w:vertAlign w:val="subscript"/>
                <w:lang w:val="en-US"/>
              </w:rPr>
              <w:t>0</w:t>
            </w:r>
          </w:p>
        </w:tc>
        <w:tc>
          <w:tcPr>
            <w:tcW w:w="63.80pt" w:type="dxa"/>
            <w:tcBorders>
              <w:bottom w:val="single" w:sz="4" w:space="0" w:color="auto"/>
            </w:tcBorders>
          </w:tcPr>
          <w:p w14:paraId="5F478D17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R</w:t>
            </w:r>
            <w:r w:rsidRPr="00EC55DF">
              <w:rPr>
                <w:b/>
                <w:bCs/>
                <w:vertAlign w:val="subscript"/>
                <w:lang w:val="en-US"/>
              </w:rPr>
              <w:t>2.5</w:t>
            </w:r>
          </w:p>
        </w:tc>
        <w:tc>
          <w:tcPr>
            <w:tcW w:w="56.70pt" w:type="dxa"/>
            <w:tcBorders>
              <w:bottom w:val="single" w:sz="4" w:space="0" w:color="auto"/>
            </w:tcBorders>
          </w:tcPr>
          <w:p w14:paraId="56FC81AC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R</w:t>
            </w:r>
            <w:r w:rsidRPr="00EC55DF">
              <w:rPr>
                <w:b/>
                <w:bCs/>
                <w:vertAlign w:val="subscript"/>
                <w:lang w:val="en-US"/>
              </w:rPr>
              <w:t>5</w:t>
            </w:r>
          </w:p>
        </w:tc>
        <w:tc>
          <w:tcPr>
            <w:tcW w:w="70.85pt" w:type="dxa"/>
            <w:tcBorders>
              <w:bottom w:val="single" w:sz="4" w:space="0" w:color="auto"/>
            </w:tcBorders>
          </w:tcPr>
          <w:p w14:paraId="300786EA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R</w:t>
            </w:r>
            <w:r w:rsidRPr="00EC55DF">
              <w:rPr>
                <w:b/>
                <w:bCs/>
                <w:vertAlign w:val="subscript"/>
                <w:lang w:val="en-US"/>
              </w:rPr>
              <w:t>7.5</w:t>
            </w:r>
          </w:p>
        </w:tc>
      </w:tr>
      <w:tr w:rsidR="007B5464" w:rsidRPr="00EC55DF" w14:paraId="04D6F244" w14:textId="77777777" w:rsidTr="00B27FFD">
        <w:trPr>
          <w:trHeight w:val="200"/>
        </w:trPr>
        <w:tc>
          <w:tcPr>
            <w:tcW w:w="205.80pt" w:type="dxa"/>
            <w:tcBorders>
              <w:top w:val="single" w:sz="4" w:space="0" w:color="auto"/>
              <w:bottom w:val="nil"/>
            </w:tcBorders>
          </w:tcPr>
          <w:p w14:paraId="565E2C0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  <w:lang w:val="en-US"/>
              </w:rPr>
              <w:t>Corn</w:t>
            </w:r>
          </w:p>
        </w:tc>
        <w:tc>
          <w:tcPr>
            <w:tcW w:w="63.80pt" w:type="dxa"/>
            <w:tcBorders>
              <w:top w:val="single" w:sz="4" w:space="0" w:color="auto"/>
              <w:bottom w:val="nil"/>
            </w:tcBorders>
          </w:tcPr>
          <w:p w14:paraId="75CCA02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32.50</w:t>
            </w:r>
          </w:p>
        </w:tc>
        <w:tc>
          <w:tcPr>
            <w:tcW w:w="63.80pt" w:type="dxa"/>
            <w:tcBorders>
              <w:top w:val="single" w:sz="4" w:space="0" w:color="auto"/>
              <w:bottom w:val="nil"/>
            </w:tcBorders>
          </w:tcPr>
          <w:p w14:paraId="4629B3B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31.30</w:t>
            </w:r>
          </w:p>
        </w:tc>
        <w:tc>
          <w:tcPr>
            <w:tcW w:w="56.70pt" w:type="dxa"/>
            <w:tcBorders>
              <w:top w:val="single" w:sz="4" w:space="0" w:color="auto"/>
              <w:bottom w:val="nil"/>
            </w:tcBorders>
          </w:tcPr>
          <w:p w14:paraId="48DF62F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30.20</w:t>
            </w:r>
          </w:p>
        </w:tc>
        <w:tc>
          <w:tcPr>
            <w:tcW w:w="70.85pt" w:type="dxa"/>
            <w:tcBorders>
              <w:top w:val="single" w:sz="4" w:space="0" w:color="auto"/>
              <w:bottom w:val="nil"/>
            </w:tcBorders>
          </w:tcPr>
          <w:p w14:paraId="3CE3A8F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29.00</w:t>
            </w:r>
          </w:p>
        </w:tc>
      </w:tr>
      <w:tr w:rsidR="007B5464" w:rsidRPr="00EC55DF" w14:paraId="24C2BD63" w14:textId="77777777" w:rsidTr="00B27FFD">
        <w:tc>
          <w:tcPr>
            <w:tcW w:w="205.80pt" w:type="dxa"/>
            <w:tcBorders>
              <w:top w:val="nil"/>
            </w:tcBorders>
          </w:tcPr>
          <w:p w14:paraId="4518D3F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Wheat bran</w:t>
            </w:r>
          </w:p>
        </w:tc>
        <w:tc>
          <w:tcPr>
            <w:tcW w:w="63.80pt" w:type="dxa"/>
            <w:tcBorders>
              <w:top w:val="nil"/>
            </w:tcBorders>
          </w:tcPr>
          <w:p w14:paraId="6487E26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8.00</w:t>
            </w:r>
          </w:p>
        </w:tc>
        <w:tc>
          <w:tcPr>
            <w:tcW w:w="63.80pt" w:type="dxa"/>
            <w:tcBorders>
              <w:top w:val="nil"/>
            </w:tcBorders>
          </w:tcPr>
          <w:p w14:paraId="4C063E9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6.20</w:t>
            </w:r>
          </w:p>
        </w:tc>
        <w:tc>
          <w:tcPr>
            <w:tcW w:w="56.70pt" w:type="dxa"/>
            <w:tcBorders>
              <w:top w:val="nil"/>
            </w:tcBorders>
          </w:tcPr>
          <w:p w14:paraId="269B521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4.30</w:t>
            </w:r>
          </w:p>
        </w:tc>
        <w:tc>
          <w:tcPr>
            <w:tcW w:w="70.85pt" w:type="dxa"/>
            <w:tcBorders>
              <w:top w:val="nil"/>
            </w:tcBorders>
          </w:tcPr>
          <w:p w14:paraId="2FA9EBA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2.50</w:t>
            </w:r>
          </w:p>
        </w:tc>
      </w:tr>
      <w:tr w:rsidR="007B5464" w:rsidRPr="00EC55DF" w14:paraId="651BDF6D" w14:textId="77777777" w:rsidTr="00B27FFD">
        <w:tc>
          <w:tcPr>
            <w:tcW w:w="205.80pt" w:type="dxa"/>
          </w:tcPr>
          <w:p w14:paraId="5DE856A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  <w:lang w:val="en-US"/>
              </w:rPr>
              <w:t>Soybean meal</w:t>
            </w:r>
          </w:p>
        </w:tc>
        <w:tc>
          <w:tcPr>
            <w:tcW w:w="63.80pt" w:type="dxa"/>
          </w:tcPr>
          <w:p w14:paraId="35504C4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10.00</w:t>
            </w:r>
          </w:p>
        </w:tc>
        <w:tc>
          <w:tcPr>
            <w:tcW w:w="63.80pt" w:type="dxa"/>
          </w:tcPr>
          <w:p w14:paraId="648A5DC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10.50</w:t>
            </w:r>
          </w:p>
        </w:tc>
        <w:tc>
          <w:tcPr>
            <w:tcW w:w="56.70pt" w:type="dxa"/>
          </w:tcPr>
          <w:p w14:paraId="2B3CD1B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13.00</w:t>
            </w:r>
          </w:p>
        </w:tc>
        <w:tc>
          <w:tcPr>
            <w:tcW w:w="70.85pt" w:type="dxa"/>
          </w:tcPr>
          <w:p w14:paraId="57474B2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14.50</w:t>
            </w:r>
          </w:p>
        </w:tc>
      </w:tr>
      <w:tr w:rsidR="007B5464" w:rsidRPr="00EC55DF" w14:paraId="1C88ED21" w14:textId="77777777" w:rsidTr="00B27FFD">
        <w:tc>
          <w:tcPr>
            <w:tcW w:w="205.80pt" w:type="dxa"/>
          </w:tcPr>
          <w:p w14:paraId="79574FE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Peanut meal</w:t>
            </w:r>
          </w:p>
        </w:tc>
        <w:tc>
          <w:tcPr>
            <w:tcW w:w="63.80pt" w:type="dxa"/>
          </w:tcPr>
          <w:p w14:paraId="25A0718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10.00</w:t>
            </w:r>
          </w:p>
        </w:tc>
        <w:tc>
          <w:tcPr>
            <w:tcW w:w="63.80pt" w:type="dxa"/>
          </w:tcPr>
          <w:p w14:paraId="173065E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11.50</w:t>
            </w:r>
          </w:p>
        </w:tc>
        <w:tc>
          <w:tcPr>
            <w:tcW w:w="56.70pt" w:type="dxa"/>
          </w:tcPr>
          <w:p w14:paraId="36C2B75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11.00</w:t>
            </w:r>
          </w:p>
        </w:tc>
        <w:tc>
          <w:tcPr>
            <w:tcW w:w="70.85pt" w:type="dxa"/>
          </w:tcPr>
          <w:p w14:paraId="6700960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11.50</w:t>
            </w:r>
          </w:p>
        </w:tc>
      </w:tr>
      <w:tr w:rsidR="007B5464" w:rsidRPr="00EC55DF" w14:paraId="748C4FC6" w14:textId="77777777" w:rsidTr="00B27FFD">
        <w:tc>
          <w:tcPr>
            <w:tcW w:w="205.80pt" w:type="dxa"/>
          </w:tcPr>
          <w:p w14:paraId="4BFDC94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Cotton meal</w:t>
            </w:r>
          </w:p>
        </w:tc>
        <w:tc>
          <w:tcPr>
            <w:tcW w:w="63.80pt" w:type="dxa"/>
          </w:tcPr>
          <w:p w14:paraId="621E9A4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7.00</w:t>
            </w:r>
          </w:p>
        </w:tc>
        <w:tc>
          <w:tcPr>
            <w:tcW w:w="63.80pt" w:type="dxa"/>
          </w:tcPr>
          <w:p w14:paraId="4B11839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6.00</w:t>
            </w:r>
          </w:p>
        </w:tc>
        <w:tc>
          <w:tcPr>
            <w:tcW w:w="56.70pt" w:type="dxa"/>
          </w:tcPr>
          <w:p w14:paraId="79F1091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5.00</w:t>
            </w:r>
          </w:p>
        </w:tc>
        <w:tc>
          <w:tcPr>
            <w:tcW w:w="70.85pt" w:type="dxa"/>
          </w:tcPr>
          <w:p w14:paraId="2EF7D3F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4.00</w:t>
            </w:r>
          </w:p>
        </w:tc>
      </w:tr>
      <w:tr w:rsidR="007B5464" w:rsidRPr="00EC55DF" w14:paraId="1218EC22" w14:textId="77777777" w:rsidTr="00B27FFD">
        <w:tc>
          <w:tcPr>
            <w:tcW w:w="205.80pt" w:type="dxa"/>
          </w:tcPr>
          <w:p w14:paraId="45DD47F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Shell</w:t>
            </w:r>
          </w:p>
        </w:tc>
        <w:tc>
          <w:tcPr>
            <w:tcW w:w="63.80pt" w:type="dxa"/>
          </w:tcPr>
          <w:p w14:paraId="551F352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1.50</w:t>
            </w:r>
          </w:p>
        </w:tc>
        <w:tc>
          <w:tcPr>
            <w:tcW w:w="63.80pt" w:type="dxa"/>
          </w:tcPr>
          <w:p w14:paraId="2946481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1.70</w:t>
            </w:r>
          </w:p>
        </w:tc>
        <w:tc>
          <w:tcPr>
            <w:tcW w:w="56.70pt" w:type="dxa"/>
          </w:tcPr>
          <w:p w14:paraId="0848AC6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1.30</w:t>
            </w:r>
          </w:p>
        </w:tc>
        <w:tc>
          <w:tcPr>
            <w:tcW w:w="70.85pt" w:type="dxa"/>
          </w:tcPr>
          <w:p w14:paraId="670A52D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1.00</w:t>
            </w:r>
          </w:p>
        </w:tc>
      </w:tr>
      <w:tr w:rsidR="007B5464" w:rsidRPr="00EC55DF" w14:paraId="1931443E" w14:textId="77777777" w:rsidTr="00B27FFD">
        <w:tc>
          <w:tcPr>
            <w:tcW w:w="205.80pt" w:type="dxa"/>
          </w:tcPr>
          <w:p w14:paraId="612788A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Palm oil</w:t>
            </w:r>
          </w:p>
        </w:tc>
        <w:tc>
          <w:tcPr>
            <w:tcW w:w="63.80pt" w:type="dxa"/>
          </w:tcPr>
          <w:p w14:paraId="44B2404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2.00</w:t>
            </w:r>
          </w:p>
        </w:tc>
        <w:tc>
          <w:tcPr>
            <w:tcW w:w="63.80pt" w:type="dxa"/>
          </w:tcPr>
          <w:p w14:paraId="0558432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2.00</w:t>
            </w:r>
          </w:p>
        </w:tc>
        <w:tc>
          <w:tcPr>
            <w:tcW w:w="56.70pt" w:type="dxa"/>
          </w:tcPr>
          <w:p w14:paraId="2613F4F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2.50</w:t>
            </w:r>
          </w:p>
        </w:tc>
        <w:tc>
          <w:tcPr>
            <w:tcW w:w="70.85pt" w:type="dxa"/>
          </w:tcPr>
          <w:p w14:paraId="66A9BFD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3.00</w:t>
            </w:r>
          </w:p>
        </w:tc>
      </w:tr>
      <w:tr w:rsidR="007B5464" w:rsidRPr="00EC55DF" w14:paraId="67B62F7B" w14:textId="77777777" w:rsidTr="00B27FFD">
        <w:tc>
          <w:tcPr>
            <w:tcW w:w="205.80pt" w:type="dxa"/>
          </w:tcPr>
          <w:p w14:paraId="1213CDA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i/>
                <w:iCs/>
                <w:shd w:val="clear" w:color="auto" w:fill="FFFFFF"/>
                <w:lang w:val="en-US"/>
              </w:rPr>
              <w:t>Azadirachta indica</w:t>
            </w: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 xml:space="preserve"> kernel</w:t>
            </w:r>
          </w:p>
        </w:tc>
        <w:tc>
          <w:tcPr>
            <w:tcW w:w="63.80pt" w:type="dxa"/>
          </w:tcPr>
          <w:p w14:paraId="1CC52BF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0.00</w:t>
            </w:r>
          </w:p>
        </w:tc>
        <w:tc>
          <w:tcPr>
            <w:tcW w:w="63.80pt" w:type="dxa"/>
          </w:tcPr>
          <w:p w14:paraId="5333F08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2.50</w:t>
            </w:r>
          </w:p>
        </w:tc>
        <w:tc>
          <w:tcPr>
            <w:tcW w:w="56.70pt" w:type="dxa"/>
          </w:tcPr>
          <w:p w14:paraId="0A9F506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5.00</w:t>
            </w:r>
          </w:p>
        </w:tc>
        <w:tc>
          <w:tcPr>
            <w:tcW w:w="70.85pt" w:type="dxa"/>
          </w:tcPr>
          <w:p w14:paraId="1CDD0FD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7.50</w:t>
            </w:r>
          </w:p>
        </w:tc>
      </w:tr>
      <w:tr w:rsidR="007B5464" w:rsidRPr="00EC55DF" w14:paraId="76C8036B" w14:textId="77777777" w:rsidTr="00B27FFD">
        <w:tc>
          <w:tcPr>
            <w:tcW w:w="205.80pt" w:type="dxa"/>
            <w:tcBorders>
              <w:bottom w:val="single" w:sz="4" w:space="0" w:color="auto"/>
            </w:tcBorders>
          </w:tcPr>
          <w:p w14:paraId="5348633D" w14:textId="77777777" w:rsidR="007B5464" w:rsidRPr="00EC55DF" w:rsidRDefault="007B5464" w:rsidP="00B27FFD">
            <w:pPr>
              <w:spacing w:line="18pt" w:lineRule="auto"/>
              <w:jc w:val="both"/>
              <w:rPr>
                <w:i/>
                <w:iCs/>
                <w:lang w:val="en-US"/>
              </w:rPr>
            </w:pPr>
            <w:r w:rsidRPr="00EC55DF">
              <w:rPr>
                <w:i/>
                <w:iCs/>
                <w:lang w:val="en-US"/>
              </w:rPr>
              <w:t>Trypsacum laxum</w:t>
            </w:r>
          </w:p>
        </w:tc>
        <w:tc>
          <w:tcPr>
            <w:tcW w:w="63.80pt" w:type="dxa"/>
            <w:tcBorders>
              <w:bottom w:val="single" w:sz="4" w:space="0" w:color="auto"/>
            </w:tcBorders>
          </w:tcPr>
          <w:p w14:paraId="1B14080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29.00</w:t>
            </w:r>
          </w:p>
        </w:tc>
        <w:tc>
          <w:tcPr>
            <w:tcW w:w="63.80pt" w:type="dxa"/>
            <w:tcBorders>
              <w:bottom w:val="single" w:sz="4" w:space="0" w:color="auto"/>
            </w:tcBorders>
          </w:tcPr>
          <w:p w14:paraId="6A84F1D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28.30</w:t>
            </w:r>
          </w:p>
        </w:tc>
        <w:tc>
          <w:tcPr>
            <w:tcW w:w="56.70pt" w:type="dxa"/>
            <w:tcBorders>
              <w:bottom w:val="single" w:sz="4" w:space="0" w:color="auto"/>
            </w:tcBorders>
          </w:tcPr>
          <w:p w14:paraId="093DFA1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27.70</w:t>
            </w:r>
          </w:p>
        </w:tc>
        <w:tc>
          <w:tcPr>
            <w:tcW w:w="70.85pt" w:type="dxa"/>
            <w:tcBorders>
              <w:bottom w:val="single" w:sz="4" w:space="0" w:color="auto"/>
            </w:tcBorders>
          </w:tcPr>
          <w:p w14:paraId="29B0981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fr-FR"/>
              </w:rPr>
              <w:t>27.00</w:t>
            </w:r>
          </w:p>
        </w:tc>
      </w:tr>
      <w:tr w:rsidR="007B5464" w:rsidRPr="00EC55DF" w14:paraId="37E6D17E" w14:textId="77777777" w:rsidTr="00B27FFD">
        <w:tc>
          <w:tcPr>
            <w:tcW w:w="205.80pt" w:type="dxa"/>
            <w:tcBorders>
              <w:top w:val="single" w:sz="4" w:space="0" w:color="auto"/>
              <w:bottom w:val="single" w:sz="4" w:space="0" w:color="auto"/>
            </w:tcBorders>
          </w:tcPr>
          <w:p w14:paraId="7238283D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 xml:space="preserve">Total </w:t>
            </w:r>
          </w:p>
        </w:tc>
        <w:tc>
          <w:tcPr>
            <w:tcW w:w="63.80pt" w:type="dxa"/>
            <w:tcBorders>
              <w:top w:val="single" w:sz="4" w:space="0" w:color="auto"/>
              <w:bottom w:val="single" w:sz="4" w:space="0" w:color="auto"/>
            </w:tcBorders>
          </w:tcPr>
          <w:p w14:paraId="6F6C9C7A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100.</w:t>
            </w:r>
            <w:r w:rsidRPr="00EC55DF">
              <w:rPr>
                <w:b/>
                <w:bCs/>
              </w:rPr>
              <w:t>00</w:t>
            </w:r>
          </w:p>
        </w:tc>
        <w:tc>
          <w:tcPr>
            <w:tcW w:w="63.80pt" w:type="dxa"/>
            <w:tcBorders>
              <w:top w:val="single" w:sz="4" w:space="0" w:color="auto"/>
              <w:bottom w:val="single" w:sz="4" w:space="0" w:color="auto"/>
            </w:tcBorders>
          </w:tcPr>
          <w:p w14:paraId="34BBD8F3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100.</w:t>
            </w:r>
            <w:r w:rsidRPr="00EC55DF">
              <w:rPr>
                <w:b/>
                <w:bCs/>
              </w:rPr>
              <w:t>00</w:t>
            </w:r>
          </w:p>
        </w:tc>
        <w:tc>
          <w:tcPr>
            <w:tcW w:w="56.70pt" w:type="dxa"/>
            <w:tcBorders>
              <w:top w:val="single" w:sz="4" w:space="0" w:color="auto"/>
              <w:bottom w:val="single" w:sz="4" w:space="0" w:color="auto"/>
            </w:tcBorders>
          </w:tcPr>
          <w:p w14:paraId="257EBA05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100.</w:t>
            </w:r>
            <w:r w:rsidRPr="00EC55DF">
              <w:rPr>
                <w:b/>
                <w:bCs/>
              </w:rPr>
              <w:t>00</w:t>
            </w:r>
          </w:p>
        </w:tc>
        <w:tc>
          <w:tcPr>
            <w:tcW w:w="70.85pt" w:type="dxa"/>
            <w:tcBorders>
              <w:top w:val="single" w:sz="4" w:space="0" w:color="auto"/>
              <w:bottom w:val="single" w:sz="4" w:space="0" w:color="auto"/>
            </w:tcBorders>
          </w:tcPr>
          <w:p w14:paraId="09B32032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100.</w:t>
            </w:r>
            <w:r w:rsidRPr="00EC55DF">
              <w:rPr>
                <w:b/>
                <w:bCs/>
              </w:rPr>
              <w:t>00</w:t>
            </w:r>
          </w:p>
        </w:tc>
      </w:tr>
      <w:tr w:rsidR="007B5464" w:rsidRPr="00EC55DF" w14:paraId="4FBD40F4" w14:textId="77777777" w:rsidTr="00B27FFD">
        <w:tc>
          <w:tcPr>
            <w:tcW w:w="205.80pt" w:type="dxa"/>
            <w:tcBorders>
              <w:top w:val="single" w:sz="4" w:space="0" w:color="auto"/>
              <w:bottom w:val="single" w:sz="4" w:space="0" w:color="auto"/>
            </w:tcBorders>
          </w:tcPr>
          <w:p w14:paraId="2CFF9283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rStyle w:val="fontstyle01"/>
                <w:rFonts w:eastAsiaTheme="majorEastAsia"/>
                <w:b/>
                <w:bCs/>
                <w:color w:val="auto"/>
                <w:lang w:val="en-US"/>
              </w:rPr>
              <w:t xml:space="preserve">Nutrient composition (% DM) </w:t>
            </w:r>
          </w:p>
        </w:tc>
        <w:tc>
          <w:tcPr>
            <w:tcW w:w="63.80pt" w:type="dxa"/>
            <w:tcBorders>
              <w:top w:val="single" w:sz="4" w:space="0" w:color="auto"/>
              <w:bottom w:val="single" w:sz="4" w:space="0" w:color="auto"/>
            </w:tcBorders>
          </w:tcPr>
          <w:p w14:paraId="63A466DB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63.80pt" w:type="dxa"/>
            <w:tcBorders>
              <w:top w:val="single" w:sz="4" w:space="0" w:color="auto"/>
              <w:bottom w:val="single" w:sz="4" w:space="0" w:color="auto"/>
            </w:tcBorders>
          </w:tcPr>
          <w:p w14:paraId="350AD366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56.70pt" w:type="dxa"/>
            <w:tcBorders>
              <w:top w:val="single" w:sz="4" w:space="0" w:color="auto"/>
              <w:bottom w:val="single" w:sz="4" w:space="0" w:color="auto"/>
            </w:tcBorders>
          </w:tcPr>
          <w:p w14:paraId="7B5CC2D9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70.85pt" w:type="dxa"/>
            <w:tcBorders>
              <w:top w:val="single" w:sz="4" w:space="0" w:color="auto"/>
              <w:bottom w:val="single" w:sz="4" w:space="0" w:color="auto"/>
            </w:tcBorders>
          </w:tcPr>
          <w:p w14:paraId="30ABF405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</w:p>
        </w:tc>
      </w:tr>
      <w:tr w:rsidR="007B5464" w:rsidRPr="00EC55DF" w14:paraId="47427452" w14:textId="77777777" w:rsidTr="00B27FFD">
        <w:tc>
          <w:tcPr>
            <w:tcW w:w="205.80pt" w:type="dxa"/>
            <w:tcBorders>
              <w:top w:val="single" w:sz="4" w:space="0" w:color="auto"/>
            </w:tcBorders>
          </w:tcPr>
          <w:p w14:paraId="2A71A20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 xml:space="preserve">Dry matter  </w:t>
            </w:r>
          </w:p>
        </w:tc>
        <w:tc>
          <w:tcPr>
            <w:tcW w:w="63.80pt" w:type="dxa"/>
            <w:tcBorders>
              <w:top w:val="single" w:sz="4" w:space="0" w:color="auto"/>
            </w:tcBorders>
          </w:tcPr>
          <w:p w14:paraId="646130F8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98.30</w:t>
            </w:r>
          </w:p>
        </w:tc>
        <w:tc>
          <w:tcPr>
            <w:tcW w:w="63.80pt" w:type="dxa"/>
            <w:tcBorders>
              <w:top w:val="single" w:sz="4" w:space="0" w:color="auto"/>
            </w:tcBorders>
          </w:tcPr>
          <w:p w14:paraId="7FA078C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98.30</w:t>
            </w:r>
          </w:p>
        </w:tc>
        <w:tc>
          <w:tcPr>
            <w:tcW w:w="56.70pt" w:type="dxa"/>
            <w:tcBorders>
              <w:top w:val="single" w:sz="4" w:space="0" w:color="auto"/>
            </w:tcBorders>
          </w:tcPr>
          <w:p w14:paraId="4A47411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98.00</w:t>
            </w:r>
          </w:p>
        </w:tc>
        <w:tc>
          <w:tcPr>
            <w:tcW w:w="70.85pt" w:type="dxa"/>
            <w:tcBorders>
              <w:top w:val="single" w:sz="4" w:space="0" w:color="auto"/>
            </w:tcBorders>
          </w:tcPr>
          <w:p w14:paraId="2A98E97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98.10</w:t>
            </w:r>
          </w:p>
        </w:tc>
      </w:tr>
      <w:tr w:rsidR="007B5464" w:rsidRPr="00EC55DF" w14:paraId="4FB63004" w14:textId="77777777" w:rsidTr="00B27FFD">
        <w:tc>
          <w:tcPr>
            <w:tcW w:w="205.80pt" w:type="dxa"/>
          </w:tcPr>
          <w:p w14:paraId="5B7536B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Organic matter</w:t>
            </w:r>
          </w:p>
        </w:tc>
        <w:tc>
          <w:tcPr>
            <w:tcW w:w="63.80pt" w:type="dxa"/>
          </w:tcPr>
          <w:p w14:paraId="3AC01A6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75.18</w:t>
            </w:r>
          </w:p>
        </w:tc>
        <w:tc>
          <w:tcPr>
            <w:tcW w:w="63.80pt" w:type="dxa"/>
          </w:tcPr>
          <w:p w14:paraId="76C12BF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77.03</w:t>
            </w:r>
          </w:p>
        </w:tc>
        <w:tc>
          <w:tcPr>
            <w:tcW w:w="56.70pt" w:type="dxa"/>
          </w:tcPr>
          <w:p w14:paraId="6BC19BE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77.37</w:t>
            </w:r>
          </w:p>
        </w:tc>
        <w:tc>
          <w:tcPr>
            <w:tcW w:w="70.85pt" w:type="dxa"/>
          </w:tcPr>
          <w:p w14:paraId="7D876EE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77.61</w:t>
            </w:r>
          </w:p>
        </w:tc>
      </w:tr>
      <w:tr w:rsidR="007B5464" w:rsidRPr="00EC55DF" w14:paraId="693723D3" w14:textId="77777777" w:rsidTr="00B27FFD">
        <w:tc>
          <w:tcPr>
            <w:tcW w:w="205.80pt" w:type="dxa"/>
          </w:tcPr>
          <w:p w14:paraId="1B5CE7C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Crude fiber</w:t>
            </w:r>
          </w:p>
        </w:tc>
        <w:tc>
          <w:tcPr>
            <w:tcW w:w="63.80pt" w:type="dxa"/>
          </w:tcPr>
          <w:p w14:paraId="5634FE28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7.60</w:t>
            </w:r>
          </w:p>
        </w:tc>
        <w:tc>
          <w:tcPr>
            <w:tcW w:w="63.80pt" w:type="dxa"/>
          </w:tcPr>
          <w:p w14:paraId="4A07333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8.40</w:t>
            </w:r>
          </w:p>
        </w:tc>
        <w:tc>
          <w:tcPr>
            <w:tcW w:w="56.70pt" w:type="dxa"/>
          </w:tcPr>
          <w:p w14:paraId="1144103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7.20</w:t>
            </w:r>
          </w:p>
        </w:tc>
        <w:tc>
          <w:tcPr>
            <w:tcW w:w="70.85pt" w:type="dxa"/>
          </w:tcPr>
          <w:p w14:paraId="7B2F861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6.60</w:t>
            </w:r>
          </w:p>
        </w:tc>
      </w:tr>
      <w:tr w:rsidR="007B5464" w:rsidRPr="00EC55DF" w14:paraId="4EE49B56" w14:textId="77777777" w:rsidTr="00B27FFD">
        <w:tc>
          <w:tcPr>
            <w:tcW w:w="205.80pt" w:type="dxa"/>
          </w:tcPr>
          <w:p w14:paraId="036633F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 xml:space="preserve">Crude protein </w:t>
            </w:r>
          </w:p>
        </w:tc>
        <w:tc>
          <w:tcPr>
            <w:tcW w:w="63.80pt" w:type="dxa"/>
          </w:tcPr>
          <w:p w14:paraId="02E53EB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17.10</w:t>
            </w:r>
          </w:p>
        </w:tc>
        <w:tc>
          <w:tcPr>
            <w:tcW w:w="63.80pt" w:type="dxa"/>
          </w:tcPr>
          <w:p w14:paraId="2FA2AE3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19.30</w:t>
            </w:r>
          </w:p>
        </w:tc>
        <w:tc>
          <w:tcPr>
            <w:tcW w:w="56.70pt" w:type="dxa"/>
          </w:tcPr>
          <w:p w14:paraId="0F03653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20.50</w:t>
            </w:r>
          </w:p>
        </w:tc>
        <w:tc>
          <w:tcPr>
            <w:tcW w:w="70.85pt" w:type="dxa"/>
          </w:tcPr>
          <w:p w14:paraId="104F57B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20.90</w:t>
            </w:r>
          </w:p>
        </w:tc>
      </w:tr>
      <w:tr w:rsidR="007B5464" w:rsidRPr="00EC55DF" w14:paraId="312498FE" w14:textId="77777777" w:rsidTr="00B27FFD">
        <w:tc>
          <w:tcPr>
            <w:tcW w:w="205.80pt" w:type="dxa"/>
          </w:tcPr>
          <w:p w14:paraId="3328114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 xml:space="preserve">Ether extract </w:t>
            </w:r>
          </w:p>
        </w:tc>
        <w:tc>
          <w:tcPr>
            <w:tcW w:w="63.80pt" w:type="dxa"/>
          </w:tcPr>
          <w:p w14:paraId="232AAA6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2.84</w:t>
            </w:r>
          </w:p>
        </w:tc>
        <w:tc>
          <w:tcPr>
            <w:tcW w:w="63.80pt" w:type="dxa"/>
          </w:tcPr>
          <w:p w14:paraId="36D714D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3.03</w:t>
            </w:r>
          </w:p>
        </w:tc>
        <w:tc>
          <w:tcPr>
            <w:tcW w:w="56.70pt" w:type="dxa"/>
          </w:tcPr>
          <w:p w14:paraId="74467E0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3.06</w:t>
            </w:r>
          </w:p>
        </w:tc>
        <w:tc>
          <w:tcPr>
            <w:tcW w:w="70.85pt" w:type="dxa"/>
          </w:tcPr>
          <w:p w14:paraId="4F5CAB4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3.13</w:t>
            </w:r>
          </w:p>
        </w:tc>
      </w:tr>
      <w:tr w:rsidR="007B5464" w:rsidRPr="00EC55DF" w14:paraId="28BAFC47" w14:textId="77777777" w:rsidTr="00B27FFD">
        <w:tc>
          <w:tcPr>
            <w:tcW w:w="205.80pt" w:type="dxa"/>
          </w:tcPr>
          <w:p w14:paraId="640E10F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ADF</w:t>
            </w:r>
          </w:p>
        </w:tc>
        <w:tc>
          <w:tcPr>
            <w:tcW w:w="63.80pt" w:type="dxa"/>
          </w:tcPr>
          <w:p w14:paraId="0AAD41D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16.01</w:t>
            </w:r>
          </w:p>
        </w:tc>
        <w:tc>
          <w:tcPr>
            <w:tcW w:w="63.80pt" w:type="dxa"/>
          </w:tcPr>
          <w:p w14:paraId="33C305A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17.35</w:t>
            </w:r>
          </w:p>
        </w:tc>
        <w:tc>
          <w:tcPr>
            <w:tcW w:w="56.70pt" w:type="dxa"/>
          </w:tcPr>
          <w:p w14:paraId="5BBDCFB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17.69</w:t>
            </w:r>
          </w:p>
        </w:tc>
        <w:tc>
          <w:tcPr>
            <w:tcW w:w="70.85pt" w:type="dxa"/>
          </w:tcPr>
          <w:p w14:paraId="1BD72BE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17.88</w:t>
            </w:r>
          </w:p>
        </w:tc>
      </w:tr>
      <w:tr w:rsidR="007B5464" w:rsidRPr="00EC55DF" w14:paraId="306FEEAC" w14:textId="77777777" w:rsidTr="00B27FFD">
        <w:tc>
          <w:tcPr>
            <w:tcW w:w="205.80pt" w:type="dxa"/>
          </w:tcPr>
          <w:p w14:paraId="286D09B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NDF</w:t>
            </w:r>
          </w:p>
        </w:tc>
        <w:tc>
          <w:tcPr>
            <w:tcW w:w="63.80pt" w:type="dxa"/>
          </w:tcPr>
          <w:p w14:paraId="7A1A3D6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35.01</w:t>
            </w:r>
          </w:p>
        </w:tc>
        <w:tc>
          <w:tcPr>
            <w:tcW w:w="63.80pt" w:type="dxa"/>
          </w:tcPr>
          <w:p w14:paraId="5BB220F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41.51</w:t>
            </w:r>
          </w:p>
        </w:tc>
        <w:tc>
          <w:tcPr>
            <w:tcW w:w="56.70pt" w:type="dxa"/>
          </w:tcPr>
          <w:p w14:paraId="5BA74C1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41.69</w:t>
            </w:r>
          </w:p>
        </w:tc>
        <w:tc>
          <w:tcPr>
            <w:tcW w:w="70.85pt" w:type="dxa"/>
          </w:tcPr>
          <w:p w14:paraId="3C1FF11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41.94</w:t>
            </w:r>
          </w:p>
        </w:tc>
      </w:tr>
      <w:tr w:rsidR="007B5464" w:rsidRPr="00EC55DF" w14:paraId="47252E68" w14:textId="77777777" w:rsidTr="00B27FFD">
        <w:tc>
          <w:tcPr>
            <w:tcW w:w="205.80pt" w:type="dxa"/>
          </w:tcPr>
          <w:p w14:paraId="5123F9A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Ca</w:t>
            </w:r>
          </w:p>
        </w:tc>
        <w:tc>
          <w:tcPr>
            <w:tcW w:w="63.80pt" w:type="dxa"/>
          </w:tcPr>
          <w:p w14:paraId="6C2C515B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3.70</w:t>
            </w:r>
          </w:p>
        </w:tc>
        <w:tc>
          <w:tcPr>
            <w:tcW w:w="63.80pt" w:type="dxa"/>
          </w:tcPr>
          <w:p w14:paraId="7B39EEE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5.00</w:t>
            </w:r>
          </w:p>
        </w:tc>
        <w:tc>
          <w:tcPr>
            <w:tcW w:w="56.70pt" w:type="dxa"/>
          </w:tcPr>
          <w:p w14:paraId="788F85B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5.10</w:t>
            </w:r>
          </w:p>
        </w:tc>
        <w:tc>
          <w:tcPr>
            <w:tcW w:w="70.85pt" w:type="dxa"/>
          </w:tcPr>
          <w:p w14:paraId="350976F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3.50</w:t>
            </w:r>
          </w:p>
        </w:tc>
      </w:tr>
      <w:tr w:rsidR="007B5464" w:rsidRPr="00EC55DF" w14:paraId="485926B5" w14:textId="77777777" w:rsidTr="00B27FFD">
        <w:tc>
          <w:tcPr>
            <w:tcW w:w="205.80pt" w:type="dxa"/>
          </w:tcPr>
          <w:p w14:paraId="7872155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P</w:t>
            </w:r>
          </w:p>
        </w:tc>
        <w:tc>
          <w:tcPr>
            <w:tcW w:w="63.80pt" w:type="dxa"/>
          </w:tcPr>
          <w:p w14:paraId="4BAA527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5.00</w:t>
            </w:r>
          </w:p>
        </w:tc>
        <w:tc>
          <w:tcPr>
            <w:tcW w:w="63.80pt" w:type="dxa"/>
          </w:tcPr>
          <w:p w14:paraId="602BB78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4.90</w:t>
            </w:r>
          </w:p>
        </w:tc>
        <w:tc>
          <w:tcPr>
            <w:tcW w:w="56.70pt" w:type="dxa"/>
          </w:tcPr>
          <w:p w14:paraId="082C139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4.40</w:t>
            </w:r>
          </w:p>
        </w:tc>
        <w:tc>
          <w:tcPr>
            <w:tcW w:w="70.85pt" w:type="dxa"/>
          </w:tcPr>
          <w:p w14:paraId="1DF7D95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4.70</w:t>
            </w:r>
          </w:p>
        </w:tc>
      </w:tr>
      <w:tr w:rsidR="007B5464" w:rsidRPr="00EC55DF" w14:paraId="2D04BEF6" w14:textId="77777777" w:rsidTr="00B27FFD">
        <w:tc>
          <w:tcPr>
            <w:tcW w:w="205.80pt" w:type="dxa"/>
          </w:tcPr>
          <w:p w14:paraId="1F2EDAA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K</w:t>
            </w:r>
          </w:p>
        </w:tc>
        <w:tc>
          <w:tcPr>
            <w:tcW w:w="63.80pt" w:type="dxa"/>
          </w:tcPr>
          <w:p w14:paraId="6386030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12.80</w:t>
            </w:r>
          </w:p>
        </w:tc>
        <w:tc>
          <w:tcPr>
            <w:tcW w:w="63.80pt" w:type="dxa"/>
          </w:tcPr>
          <w:p w14:paraId="272F8B7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1240</w:t>
            </w:r>
          </w:p>
        </w:tc>
        <w:tc>
          <w:tcPr>
            <w:tcW w:w="56.70pt" w:type="dxa"/>
          </w:tcPr>
          <w:p w14:paraId="66057512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10.70</w:t>
            </w:r>
          </w:p>
        </w:tc>
        <w:tc>
          <w:tcPr>
            <w:tcW w:w="70.85pt" w:type="dxa"/>
          </w:tcPr>
          <w:p w14:paraId="7A69198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12.50</w:t>
            </w:r>
          </w:p>
        </w:tc>
      </w:tr>
      <w:tr w:rsidR="007B5464" w:rsidRPr="00EC55DF" w14:paraId="7763ECAA" w14:textId="77777777" w:rsidTr="00B27FFD">
        <w:tc>
          <w:tcPr>
            <w:tcW w:w="205.80pt" w:type="dxa"/>
          </w:tcPr>
          <w:p w14:paraId="2A1EAD5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Na</w:t>
            </w:r>
          </w:p>
        </w:tc>
        <w:tc>
          <w:tcPr>
            <w:tcW w:w="63.80pt" w:type="dxa"/>
          </w:tcPr>
          <w:p w14:paraId="75EC075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0.10</w:t>
            </w:r>
          </w:p>
        </w:tc>
        <w:tc>
          <w:tcPr>
            <w:tcW w:w="63.80pt" w:type="dxa"/>
          </w:tcPr>
          <w:p w14:paraId="7AE28BA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0.20</w:t>
            </w:r>
          </w:p>
        </w:tc>
        <w:tc>
          <w:tcPr>
            <w:tcW w:w="56.70pt" w:type="dxa"/>
          </w:tcPr>
          <w:p w14:paraId="6014EAB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0.10</w:t>
            </w:r>
          </w:p>
        </w:tc>
        <w:tc>
          <w:tcPr>
            <w:tcW w:w="70.85pt" w:type="dxa"/>
          </w:tcPr>
          <w:p w14:paraId="1D7D9FB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0.10</w:t>
            </w:r>
          </w:p>
        </w:tc>
      </w:tr>
      <w:tr w:rsidR="007B5464" w:rsidRPr="00EC55DF" w14:paraId="218EDDD8" w14:textId="77777777" w:rsidTr="00B27FFD">
        <w:tc>
          <w:tcPr>
            <w:tcW w:w="205.80pt" w:type="dxa"/>
          </w:tcPr>
          <w:p w14:paraId="4F7B2BC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Mg</w:t>
            </w:r>
          </w:p>
        </w:tc>
        <w:tc>
          <w:tcPr>
            <w:tcW w:w="63.80pt" w:type="dxa"/>
          </w:tcPr>
          <w:p w14:paraId="434B01B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2.70</w:t>
            </w:r>
          </w:p>
        </w:tc>
        <w:tc>
          <w:tcPr>
            <w:tcW w:w="63.80pt" w:type="dxa"/>
          </w:tcPr>
          <w:p w14:paraId="2F8D27C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2.70</w:t>
            </w:r>
          </w:p>
        </w:tc>
        <w:tc>
          <w:tcPr>
            <w:tcW w:w="56.70pt" w:type="dxa"/>
          </w:tcPr>
          <w:p w14:paraId="553B47B8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2.40</w:t>
            </w:r>
          </w:p>
        </w:tc>
        <w:tc>
          <w:tcPr>
            <w:tcW w:w="70.85pt" w:type="dxa"/>
          </w:tcPr>
          <w:p w14:paraId="5E3B3C8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2.50</w:t>
            </w:r>
          </w:p>
        </w:tc>
      </w:tr>
      <w:tr w:rsidR="007B5464" w:rsidRPr="00EC55DF" w14:paraId="09CD0F7D" w14:textId="77777777" w:rsidTr="00B27FFD">
        <w:tc>
          <w:tcPr>
            <w:tcW w:w="460.95pt" w:type="dxa"/>
            <w:gridSpan w:val="5"/>
          </w:tcPr>
          <w:tbl>
            <w:tblPr>
              <w:tblStyle w:val="TableGrid"/>
              <w:tblW w:w="0pt" w:type="auto"/>
              <w:tblBorders>
                <w:start w:val="none" w:sz="0" w:space="0" w:color="auto"/>
                <w:end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firstRow="1" w:lastRow="0" w:firstColumn="1" w:lastColumn="0" w:noHBand="0" w:noVBand="1"/>
            </w:tblPr>
            <w:tblGrid>
              <w:gridCol w:w="4116"/>
              <w:gridCol w:w="1276"/>
              <w:gridCol w:w="1276"/>
              <w:gridCol w:w="1134"/>
              <w:gridCol w:w="1417"/>
            </w:tblGrid>
            <w:tr w:rsidR="007B5464" w:rsidRPr="00EC55DF" w14:paraId="308AF109" w14:textId="77777777" w:rsidTr="00B27FFD">
              <w:tc>
                <w:tcPr>
                  <w:tcW w:w="205.8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E15B2C" w14:textId="77777777" w:rsidR="007B5464" w:rsidRPr="00EC55DF" w:rsidRDefault="007B5464" w:rsidP="00B27FFD">
                  <w:pPr>
                    <w:spacing w:line="18pt" w:lineRule="auto"/>
                    <w:rPr>
                      <w:b/>
                      <w:bCs/>
                      <w:lang w:val="en-US"/>
                    </w:rPr>
                  </w:pPr>
                  <w:r w:rsidRPr="00EC55DF">
                    <w:rPr>
                      <w:b/>
                      <w:bCs/>
                      <w:lang w:val="en-US"/>
                    </w:rPr>
                    <w:t>Composition of neem kernels (%DM)</w:t>
                  </w:r>
                </w:p>
              </w:tc>
              <w:tc>
                <w:tcPr>
                  <w:tcW w:w="63.8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0736732" w14:textId="77777777" w:rsidR="007B5464" w:rsidRPr="00EC55DF" w:rsidRDefault="007B5464" w:rsidP="00B27FFD">
                  <w:pPr>
                    <w:spacing w:line="18pt" w:lineRule="auto"/>
                    <w:jc w:val="both"/>
                    <w:rPr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63.8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64ADC8E" w14:textId="77777777" w:rsidR="007B5464" w:rsidRPr="00EC55DF" w:rsidRDefault="007B5464" w:rsidP="00B27FFD">
                  <w:pPr>
                    <w:spacing w:line="18pt" w:lineRule="auto"/>
                    <w:jc w:val="both"/>
                    <w:rPr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56.7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0FC0E66" w14:textId="77777777" w:rsidR="007B5464" w:rsidRPr="00EC55DF" w:rsidRDefault="007B5464" w:rsidP="00B27FFD">
                  <w:pPr>
                    <w:spacing w:line="18pt" w:lineRule="auto"/>
                    <w:jc w:val="both"/>
                    <w:rPr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70.85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0C13E97" w14:textId="77777777" w:rsidR="007B5464" w:rsidRPr="00EC55DF" w:rsidRDefault="007B5464" w:rsidP="00B27FFD">
                  <w:pPr>
                    <w:spacing w:line="18pt" w:lineRule="auto"/>
                    <w:jc w:val="both"/>
                    <w:rPr>
                      <w:b/>
                      <w:bCs/>
                      <w:lang w:val="en-US"/>
                    </w:rPr>
                  </w:pPr>
                </w:p>
              </w:tc>
            </w:tr>
          </w:tbl>
          <w:p w14:paraId="5D4DB95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3B1438DD" w14:textId="77777777" w:rsidTr="00B27FFD">
        <w:tc>
          <w:tcPr>
            <w:tcW w:w="205.80pt" w:type="dxa"/>
          </w:tcPr>
          <w:p w14:paraId="1AD7D4B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 xml:space="preserve">Crude protein </w:t>
            </w:r>
          </w:p>
        </w:tc>
        <w:tc>
          <w:tcPr>
            <w:tcW w:w="255.15pt" w:type="dxa"/>
            <w:gridSpan w:val="4"/>
            <w:vMerge w:val="restart"/>
          </w:tcPr>
          <w:p w14:paraId="6507A9E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>27.30</w:t>
            </w:r>
          </w:p>
          <w:p w14:paraId="720DB258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>47.70</w:t>
            </w:r>
          </w:p>
          <w:p w14:paraId="127FD95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>18.00</w:t>
            </w:r>
          </w:p>
          <w:p w14:paraId="4DC1FD1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>4.70</w:t>
            </w:r>
          </w:p>
          <w:p w14:paraId="2616C8A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0.24</w:t>
            </w:r>
          </w:p>
          <w:p w14:paraId="531B6C3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lastRenderedPageBreak/>
              <w:t>0.48</w:t>
            </w:r>
          </w:p>
          <w:p w14:paraId="5E13DF8F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1.48</w:t>
            </w:r>
          </w:p>
          <w:p w14:paraId="3B745FC5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0.01</w:t>
            </w:r>
          </w:p>
          <w:p w14:paraId="7A8AD4D7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0.23</w:t>
            </w:r>
          </w:p>
        </w:tc>
      </w:tr>
      <w:tr w:rsidR="007B5464" w:rsidRPr="00EC55DF" w14:paraId="0C5D21B6" w14:textId="77777777" w:rsidTr="00B27FFD">
        <w:tc>
          <w:tcPr>
            <w:tcW w:w="205.80pt" w:type="dxa"/>
          </w:tcPr>
          <w:p w14:paraId="11D63A6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 xml:space="preserve">Ether extract </w:t>
            </w:r>
          </w:p>
        </w:tc>
        <w:tc>
          <w:tcPr>
            <w:tcW w:w="255.15pt" w:type="dxa"/>
            <w:gridSpan w:val="4"/>
            <w:vMerge/>
          </w:tcPr>
          <w:p w14:paraId="628B12CD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5583D7D6" w14:textId="77777777" w:rsidTr="00B27FFD">
        <w:tc>
          <w:tcPr>
            <w:tcW w:w="205.80pt" w:type="dxa"/>
          </w:tcPr>
          <w:p w14:paraId="6BE2F16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 xml:space="preserve">Crude fiber </w:t>
            </w:r>
          </w:p>
        </w:tc>
        <w:tc>
          <w:tcPr>
            <w:tcW w:w="255.15pt" w:type="dxa"/>
            <w:gridSpan w:val="4"/>
            <w:vMerge/>
          </w:tcPr>
          <w:p w14:paraId="7C549FD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0CE49147" w14:textId="77777777" w:rsidTr="00B27FFD">
        <w:tc>
          <w:tcPr>
            <w:tcW w:w="205.80pt" w:type="dxa"/>
          </w:tcPr>
          <w:p w14:paraId="3DFC0E8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ng-star-inserted"/>
                <w:rFonts w:eastAsiaTheme="majorEastAsia"/>
                <w:shd w:val="clear" w:color="auto" w:fill="FFFFFF"/>
                <w:lang w:val="en-US"/>
              </w:rPr>
              <w:t xml:space="preserve">Ash </w:t>
            </w:r>
          </w:p>
        </w:tc>
        <w:tc>
          <w:tcPr>
            <w:tcW w:w="255.15pt" w:type="dxa"/>
            <w:gridSpan w:val="4"/>
            <w:vMerge/>
          </w:tcPr>
          <w:p w14:paraId="09C60619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1D212D08" w14:textId="77777777" w:rsidTr="00B27FFD">
        <w:tc>
          <w:tcPr>
            <w:tcW w:w="205.80pt" w:type="dxa"/>
          </w:tcPr>
          <w:p w14:paraId="37A5FA01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t>Ca</w:t>
            </w:r>
          </w:p>
        </w:tc>
        <w:tc>
          <w:tcPr>
            <w:tcW w:w="255.15pt" w:type="dxa"/>
            <w:gridSpan w:val="4"/>
            <w:vMerge/>
          </w:tcPr>
          <w:p w14:paraId="7574CE7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7A5CC6B3" w14:textId="77777777" w:rsidTr="00B27FFD">
        <w:tc>
          <w:tcPr>
            <w:tcW w:w="205.80pt" w:type="dxa"/>
          </w:tcPr>
          <w:p w14:paraId="1CC94D2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lastRenderedPageBreak/>
              <w:t>P</w:t>
            </w:r>
          </w:p>
        </w:tc>
        <w:tc>
          <w:tcPr>
            <w:tcW w:w="255.15pt" w:type="dxa"/>
            <w:gridSpan w:val="4"/>
            <w:vMerge/>
          </w:tcPr>
          <w:p w14:paraId="71A24C7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3C9CFB47" w14:textId="77777777" w:rsidTr="00B27FFD">
        <w:tc>
          <w:tcPr>
            <w:tcW w:w="205.80pt" w:type="dxa"/>
          </w:tcPr>
          <w:p w14:paraId="543FADE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K</w:t>
            </w:r>
          </w:p>
        </w:tc>
        <w:tc>
          <w:tcPr>
            <w:tcW w:w="255.15pt" w:type="dxa"/>
            <w:gridSpan w:val="4"/>
            <w:vMerge/>
          </w:tcPr>
          <w:p w14:paraId="29FF278C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0EF49649" w14:textId="77777777" w:rsidTr="00B27FFD">
        <w:tc>
          <w:tcPr>
            <w:tcW w:w="205.80pt" w:type="dxa"/>
          </w:tcPr>
          <w:p w14:paraId="6D60AF54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Na</w:t>
            </w:r>
          </w:p>
        </w:tc>
        <w:tc>
          <w:tcPr>
            <w:tcW w:w="255.15pt" w:type="dxa"/>
            <w:gridSpan w:val="4"/>
            <w:vMerge/>
          </w:tcPr>
          <w:p w14:paraId="31330FD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4BB8C805" w14:textId="77777777" w:rsidTr="00B27FFD">
        <w:tc>
          <w:tcPr>
            <w:tcW w:w="205.80pt" w:type="dxa"/>
            <w:tcBorders>
              <w:bottom w:val="single" w:sz="4" w:space="0" w:color="auto"/>
            </w:tcBorders>
          </w:tcPr>
          <w:p w14:paraId="583631C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lang w:val="en-US"/>
              </w:rPr>
              <w:t>Mg</w:t>
            </w:r>
          </w:p>
        </w:tc>
        <w:tc>
          <w:tcPr>
            <w:tcW w:w="255.15pt" w:type="dxa"/>
            <w:gridSpan w:val="4"/>
            <w:vMerge/>
            <w:tcBorders>
              <w:bottom w:val="single" w:sz="4" w:space="0" w:color="auto"/>
            </w:tcBorders>
          </w:tcPr>
          <w:p w14:paraId="32218A0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</w:p>
        </w:tc>
      </w:tr>
      <w:tr w:rsidR="007B5464" w:rsidRPr="00EC55DF" w14:paraId="0A252BBE" w14:textId="77777777" w:rsidTr="00B27FFD">
        <w:tc>
          <w:tcPr>
            <w:tcW w:w="460.95pt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ADE385E" w14:textId="77777777" w:rsidR="007B5464" w:rsidRPr="00EC55DF" w:rsidRDefault="007B5464" w:rsidP="00B27FFD">
            <w:pPr>
              <w:spacing w:line="18pt" w:lineRule="auto"/>
              <w:jc w:val="both"/>
              <w:rPr>
                <w:b/>
                <w:bCs/>
                <w:lang w:val="en-US"/>
              </w:rPr>
            </w:pPr>
            <w:r w:rsidRPr="00EC55DF">
              <w:rPr>
                <w:b/>
                <w:bCs/>
                <w:lang w:val="en-US"/>
              </w:rPr>
              <w:t>Phytochemical analysis of neem kernels</w:t>
            </w:r>
          </w:p>
        </w:tc>
      </w:tr>
      <w:tr w:rsidR="007B5464" w:rsidRPr="00EC55DF" w14:paraId="7F4A2F18" w14:textId="77777777" w:rsidTr="00B27FFD">
        <w:tc>
          <w:tcPr>
            <w:tcW w:w="205.80pt" w:type="dxa"/>
            <w:tcBorders>
              <w:top w:val="single" w:sz="4" w:space="0" w:color="auto"/>
            </w:tcBorders>
          </w:tcPr>
          <w:p w14:paraId="4F0BD756" w14:textId="77777777" w:rsidR="007B5464" w:rsidRPr="00EC55DF" w:rsidRDefault="007B5464" w:rsidP="00B27FFD">
            <w:pPr>
              <w:spacing w:line="18pt" w:lineRule="auto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Total phenols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EAG/g)</w:t>
            </w:r>
          </w:p>
        </w:tc>
        <w:tc>
          <w:tcPr>
            <w:tcW w:w="255.15pt" w:type="dxa"/>
            <w:gridSpan w:val="4"/>
            <w:tcBorders>
              <w:top w:val="single" w:sz="4" w:space="0" w:color="auto"/>
            </w:tcBorders>
          </w:tcPr>
          <w:p w14:paraId="1450EABE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1.74 ± 0.03</w:t>
            </w:r>
          </w:p>
        </w:tc>
      </w:tr>
      <w:tr w:rsidR="007B5464" w:rsidRPr="00EC55DF" w14:paraId="34DC6577" w14:textId="77777777" w:rsidTr="00B27FFD">
        <w:tc>
          <w:tcPr>
            <w:tcW w:w="205.80pt" w:type="dxa"/>
          </w:tcPr>
          <w:p w14:paraId="5BFDB523" w14:textId="77777777" w:rsidR="007B5464" w:rsidRPr="00EC55DF" w:rsidRDefault="007B5464" w:rsidP="00B27FFD">
            <w:pPr>
              <w:spacing w:line="18pt" w:lineRule="auto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Total flavonols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EQ/g)</w:t>
            </w:r>
          </w:p>
        </w:tc>
        <w:tc>
          <w:tcPr>
            <w:tcW w:w="255.15pt" w:type="dxa"/>
            <w:gridSpan w:val="4"/>
          </w:tcPr>
          <w:p w14:paraId="2F1ADEA6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0.008 ± 0.002</w:t>
            </w:r>
          </w:p>
        </w:tc>
      </w:tr>
      <w:tr w:rsidR="007B5464" w:rsidRPr="00EC55DF" w14:paraId="6E4142B7" w14:textId="77777777" w:rsidTr="00B27FFD">
        <w:tc>
          <w:tcPr>
            <w:tcW w:w="205.80pt" w:type="dxa"/>
          </w:tcPr>
          <w:p w14:paraId="062D53EF" w14:textId="77777777" w:rsidR="007B5464" w:rsidRPr="00EC55DF" w:rsidRDefault="007B5464" w:rsidP="00B27FFD">
            <w:pPr>
              <w:spacing w:line="18pt" w:lineRule="auto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Total Flavan-3-ols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EC/g)</w:t>
            </w:r>
          </w:p>
        </w:tc>
        <w:tc>
          <w:tcPr>
            <w:tcW w:w="255.15pt" w:type="dxa"/>
            <w:gridSpan w:val="4"/>
          </w:tcPr>
          <w:p w14:paraId="13F9B92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1.82 ± 0.17</w:t>
            </w:r>
          </w:p>
        </w:tc>
      </w:tr>
      <w:tr w:rsidR="007B5464" w:rsidRPr="00EC55DF" w14:paraId="75768690" w14:textId="77777777" w:rsidTr="00B27FFD">
        <w:tc>
          <w:tcPr>
            <w:tcW w:w="205.80pt" w:type="dxa"/>
          </w:tcPr>
          <w:p w14:paraId="58A96B1A" w14:textId="77777777" w:rsidR="007B5464" w:rsidRPr="00EC55DF" w:rsidRDefault="007B5464" w:rsidP="00B27FFD">
            <w:pPr>
              <w:spacing w:line="18pt" w:lineRule="auto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Total anthocyanins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Ku/g)</w:t>
            </w:r>
          </w:p>
        </w:tc>
        <w:tc>
          <w:tcPr>
            <w:tcW w:w="255.15pt" w:type="dxa"/>
            <w:gridSpan w:val="4"/>
          </w:tcPr>
          <w:p w14:paraId="767EB1C3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0.06 ± 0.06</w:t>
            </w:r>
          </w:p>
        </w:tc>
      </w:tr>
      <w:tr w:rsidR="007B5464" w:rsidRPr="00EC55DF" w14:paraId="2CED56E3" w14:textId="77777777" w:rsidTr="00B27FFD">
        <w:tc>
          <w:tcPr>
            <w:tcW w:w="205.80pt" w:type="dxa"/>
          </w:tcPr>
          <w:p w14:paraId="5F1544E9" w14:textId="77777777" w:rsidR="007B5464" w:rsidRPr="00EC55DF" w:rsidRDefault="007B5464" w:rsidP="00B27FFD">
            <w:pPr>
              <w:spacing w:line="18pt" w:lineRule="auto"/>
              <w:rPr>
                <w:rStyle w:val="fontstyle01"/>
                <w:rFonts w:eastAsiaTheme="majorEastAsia"/>
                <w:color w:val="auto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Total tannins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EEC/g)</w:t>
            </w:r>
          </w:p>
        </w:tc>
        <w:tc>
          <w:tcPr>
            <w:tcW w:w="255.15pt" w:type="dxa"/>
            <w:gridSpan w:val="4"/>
          </w:tcPr>
          <w:p w14:paraId="4E018F90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nd *</w:t>
            </w:r>
          </w:p>
        </w:tc>
      </w:tr>
      <w:tr w:rsidR="007B5464" w:rsidRPr="00EC55DF" w14:paraId="4E04AD95" w14:textId="77777777" w:rsidTr="00B27FFD">
        <w:tc>
          <w:tcPr>
            <w:tcW w:w="205.80pt" w:type="dxa"/>
          </w:tcPr>
          <w:p w14:paraId="282B188F" w14:textId="77777777" w:rsidR="007B5464" w:rsidRPr="00EC55DF" w:rsidRDefault="007B5464" w:rsidP="00B27FFD">
            <w:pPr>
              <w:spacing w:line="18pt" w:lineRule="auto"/>
              <w:rPr>
                <w:rStyle w:val="fontstyle01"/>
                <w:rFonts w:eastAsiaTheme="majorEastAsia"/>
                <w:color w:val="auto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Condensed tannins</w:t>
            </w:r>
            <w:r w:rsidRPr="00EC55DF">
              <w:rPr>
                <w:rFonts w:eastAsia="TimesNewRomanPSMT"/>
                <w:b/>
                <w:bCs/>
              </w:rPr>
              <w:t xml:space="preserve"> </w:t>
            </w:r>
            <w:r w:rsidRPr="00EC55DF">
              <w:rPr>
                <w:rStyle w:val="fontstyle01"/>
                <w:rFonts w:eastAsiaTheme="majorEastAsia"/>
                <w:color w:val="auto"/>
              </w:rPr>
              <w:t>(mg ECy/g)</w:t>
            </w:r>
          </w:p>
        </w:tc>
        <w:tc>
          <w:tcPr>
            <w:tcW w:w="255.15pt" w:type="dxa"/>
            <w:gridSpan w:val="4"/>
          </w:tcPr>
          <w:p w14:paraId="1859F47A" w14:textId="77777777" w:rsidR="007B5464" w:rsidRPr="00EC55DF" w:rsidRDefault="007B5464" w:rsidP="00B27FFD">
            <w:pPr>
              <w:spacing w:line="18pt" w:lineRule="auto"/>
              <w:jc w:val="both"/>
              <w:rPr>
                <w:lang w:val="en-US"/>
              </w:rPr>
            </w:pPr>
            <w:r w:rsidRPr="00EC55DF">
              <w:rPr>
                <w:rStyle w:val="fontstyle01"/>
                <w:rFonts w:eastAsiaTheme="majorEastAsia"/>
                <w:color w:val="auto"/>
              </w:rPr>
              <w:t>1.56 ± 0.03</w:t>
            </w:r>
          </w:p>
        </w:tc>
      </w:tr>
    </w:tbl>
    <w:p w14:paraId="24840EFD" w14:textId="77777777" w:rsidR="007B5464" w:rsidRPr="00EC55DF" w:rsidRDefault="007B5464" w:rsidP="007B5464">
      <w:pPr>
        <w:pStyle w:val="ListParagraph"/>
        <w:spacing w:line="13.80pt" w:lineRule="auto"/>
        <w:ind w:start="0pt"/>
        <w:jc w:val="both"/>
        <w:rPr>
          <w:rStyle w:val="ng-star-inserted"/>
          <w:rFonts w:ascii="Times New Roman" w:hAnsi="Times New Roman" w:cs="Times New Roman"/>
          <w:b/>
          <w:bCs/>
          <w:shd w:val="clear" w:color="auto" w:fill="FFFFFF"/>
        </w:rPr>
      </w:pPr>
      <w:r w:rsidRPr="00EC55DF">
        <w:rPr>
          <w:rFonts w:ascii="Times New Roman" w:eastAsia="Times New Roman" w:hAnsi="Times New Roman" w:cs="Times New Roman"/>
          <w:sz w:val="20"/>
          <w:szCs w:val="20"/>
          <w:lang w:eastAsia="fr-BE"/>
        </w:rPr>
        <w:t xml:space="preserve">ADF= Acid </w:t>
      </w:r>
      <w:r w:rsidRPr="00EC55DF">
        <w:rPr>
          <w:rFonts w:ascii="Times New Roman" w:hAnsi="Times New Roman" w:cs="Times New Roman"/>
          <w:sz w:val="20"/>
          <w:szCs w:val="20"/>
          <w:shd w:val="clear" w:color="auto" w:fill="FFFFFF"/>
        </w:rPr>
        <w:t>Detergent Fiber</w:t>
      </w:r>
      <w:r w:rsidRPr="00EC55DF">
        <w:rPr>
          <w:rFonts w:ascii="Times New Roman" w:eastAsia="Times New Roman" w:hAnsi="Times New Roman" w:cs="Times New Roman"/>
          <w:sz w:val="20"/>
          <w:szCs w:val="20"/>
          <w:lang w:eastAsia="fr-BE"/>
        </w:rPr>
        <w:t xml:space="preserve"> ; NDF= </w:t>
      </w:r>
      <w:r w:rsidRPr="00EC55DF">
        <w:rPr>
          <w:rFonts w:ascii="Times New Roman" w:hAnsi="Times New Roman" w:cs="Times New Roman"/>
          <w:sz w:val="20"/>
          <w:szCs w:val="20"/>
          <w:shd w:val="clear" w:color="auto" w:fill="FFFFFF"/>
        </w:rPr>
        <w:t>Neutral Detergent Fiber; Ca= Calcium; P= Phosphorus; K= Potassium; Na= Sodium; Mg= Magnesium</w:t>
      </w:r>
      <w:r w:rsidRPr="00EC55DF">
        <w:rPr>
          <w:rStyle w:val="ng-star-inserted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C55DF">
        <w:rPr>
          <w:rStyle w:val="ng-star-inserted"/>
          <w:rFonts w:ascii="Times New Roman" w:hAnsi="Times New Roman" w:cs="Times New Roman"/>
          <w:sz w:val="20"/>
          <w:szCs w:val="20"/>
          <w:shd w:val="clear" w:color="auto" w:fill="FFFFFF"/>
        </w:rPr>
        <w:t>; (mg EAG/g): Milligram of gallic acid equivalent per gram of extract; (mg EC/g): Milligram of quercetin equivalent per gram; (mg EEC/g): Milligrams of catechin equivalent per gram; (mg EQ/g): Milligrams of quercetin equivalent per gram; (mg ECy/g) (mg Ku/g): Kuromanin milligrams per gram; nd*: None determined.</w:t>
      </w:r>
    </w:p>
    <w:p w14:paraId="46CBC638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KozGoPro-Regular-Identity-H">
    <w:altName w:val="Cambria"/>
    <w:panose1 w:val="00000000000000000000"/>
    <w:charset w:characterSet="iso-8859-1"/>
    <w:family w:val="roman"/>
    <w:notTrueType/>
    <w:pitch w:val="default"/>
  </w:font>
  <w:font w:name="TimesNewRomanPSMT">
    <w:altName w:val="MS Mincho"/>
    <w:panose1 w:val="00000000000000000000"/>
    <w:charset w:characterSet="iso-8859-1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64"/>
    <w:rsid w:val="00015FF3"/>
    <w:rsid w:val="002A5090"/>
    <w:rsid w:val="003F36CB"/>
    <w:rsid w:val="007B5464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1AEE6F"/>
  <w15:chartTrackingRefBased/>
  <w15:docId w15:val="{0D46454B-D7AE-4C2A-912F-162F33FC4C6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64"/>
    <w:pPr>
      <w:spacing w:after="0pt" w:line="12pt" w:lineRule="auto"/>
    </w:pPr>
    <w:rPr>
      <w:rFonts w:ascii="Times New Roman" w:eastAsia="Times New Roman" w:hAnsi="Times New Roman" w:cs="Times New Roman"/>
      <w:kern w:val="0"/>
      <w:sz w:val="24"/>
      <w:szCs w:val="24"/>
      <w:lang w:val="fr-BE" w:eastAsia="fr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464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464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464"/>
    <w:pPr>
      <w:keepNext/>
      <w:keepLines/>
      <w:spacing w:before="8pt" w:after="4pt" w:line="12.95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464"/>
    <w:pPr>
      <w:keepNext/>
      <w:keepLines/>
      <w:spacing w:before="4pt" w:after="2pt" w:line="12.95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464"/>
    <w:pPr>
      <w:keepNext/>
      <w:keepLines/>
      <w:spacing w:before="4pt" w:after="2pt" w:line="12.95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464"/>
    <w:pPr>
      <w:keepNext/>
      <w:keepLines/>
      <w:spacing w:before="2pt" w:line="12.95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464"/>
    <w:pPr>
      <w:keepNext/>
      <w:keepLines/>
      <w:spacing w:before="2pt" w:line="12.95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464"/>
    <w:pPr>
      <w:keepNext/>
      <w:keepLines/>
      <w:spacing w:line="12.95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464"/>
    <w:pPr>
      <w:keepNext/>
      <w:keepLines/>
      <w:spacing w:line="12.95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4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4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4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4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4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4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4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4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4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464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5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464"/>
    <w:pPr>
      <w:numPr>
        <w:ilvl w:val="1"/>
      </w:numPr>
      <w:spacing w:after="8pt" w:line="12.95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54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464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5464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B5464"/>
    <w:pPr>
      <w:spacing w:after="8pt" w:line="12.95pt" w:lineRule="auto"/>
      <w:ind w:start="36pt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54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4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4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464"/>
    <w:rPr>
      <w:b/>
      <w:bCs/>
      <w:smallCaps/>
      <w:color w:val="0F4761" w:themeColor="accent1" w:themeShade="BF"/>
      <w:spacing w:val="5"/>
    </w:rPr>
  </w:style>
  <w:style w:type="character" w:customStyle="1" w:styleId="ng-star-inserted">
    <w:name w:val="ng-star-inserted"/>
    <w:basedOn w:val="DefaultParagraphFont"/>
    <w:rsid w:val="007B5464"/>
  </w:style>
  <w:style w:type="character" w:customStyle="1" w:styleId="ListParagraphChar">
    <w:name w:val="List Paragraph Char"/>
    <w:basedOn w:val="DefaultParagraphFont"/>
    <w:link w:val="ListParagraph"/>
    <w:uiPriority w:val="34"/>
    <w:rsid w:val="007B5464"/>
  </w:style>
  <w:style w:type="table" w:styleId="TableGrid">
    <w:name w:val="Table Grid"/>
    <w:basedOn w:val="TableNormal"/>
    <w:uiPriority w:val="39"/>
    <w:rsid w:val="007B5464"/>
    <w:pPr>
      <w:spacing w:after="0pt" w:line="12pt" w:lineRule="auto"/>
    </w:pPr>
    <w:rPr>
      <w:kern w:val="0"/>
      <w:lang w:val="fr-BE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B5464"/>
    <w:rPr>
      <w:rFonts w:ascii="KozGoPro-Regular-Identity-H" w:hAnsi="KozGoPro-Regular-Identity-H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2</Pages>
  <Words>259</Words>
  <Characters>1479</Characters>
  <Application>Microsoft Office Word</Application>
  <DocSecurity>0</DocSecurity>
  <Lines>12</Lines>
  <Paragraphs>3</Paragraphs>
  <ScaleCrop>false</ScaleCrop>
  <Company>Springer Nature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2024-09-16T11:40:00Z</dcterms:created>
  <dcterms:modified xsi:type="dcterms:W3CDTF">2024-09-16T11:45:00Z</dcterms:modified>
</cp:coreProperties>
</file>