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152" w:rsidRDefault="008B6B3C">
      <w:r w:rsidRPr="008B6B3C">
        <w:rPr>
          <w:rFonts w:hint="eastAsia"/>
          <w:noProof/>
        </w:rPr>
        <w:drawing>
          <wp:inline distT="0" distB="0" distL="114300" distR="114300">
            <wp:extent cx="5269230" cy="2343150"/>
            <wp:effectExtent l="0" t="0" r="3810" b="3810"/>
            <wp:docPr id="12" name="图片 1" descr="808-1-19-tif-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808-1-19-tif-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B3C" w:rsidRDefault="008B6B3C">
      <w:r w:rsidRPr="008B6B3C">
        <w:rPr>
          <w:rFonts w:hint="eastAsia"/>
          <w:noProof/>
        </w:rPr>
        <w:drawing>
          <wp:inline distT="0" distB="0" distL="114300" distR="114300">
            <wp:extent cx="5269230" cy="2343150"/>
            <wp:effectExtent l="0" t="0" r="3810" b="3810"/>
            <wp:docPr id="1" name="图片 2" descr="808-20-38-tif-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808-20-38-tif-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2AC" w:rsidRDefault="00FC02AC" w:rsidP="008B6B3C">
      <w:pPr>
        <w:widowControl/>
        <w:spacing w:line="360" w:lineRule="auto"/>
        <w:jc w:val="center"/>
        <w:rPr>
          <w:rFonts w:ascii="Times New Roman" w:hAnsi="Times New Roman" w:hint="eastAsia"/>
          <w:b/>
        </w:rPr>
      </w:pPr>
    </w:p>
    <w:p w:rsidR="008B6B3C" w:rsidRPr="00AA3461" w:rsidRDefault="008B6B3C" w:rsidP="008B6B3C">
      <w:pPr>
        <w:widowControl/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AA3461">
        <w:rPr>
          <w:rFonts w:ascii="Times New Roman" w:hAnsi="Times New Roman" w:hint="eastAsia"/>
          <w:b/>
        </w:rPr>
        <w:t>Fig.</w:t>
      </w:r>
      <w:r w:rsidRPr="008B6B3C">
        <w:rPr>
          <w:rFonts w:ascii="Times New Roman" w:hAnsi="Times New Roman" w:hint="eastAsia"/>
          <w:b/>
        </w:rPr>
        <w:t xml:space="preserve"> </w:t>
      </w:r>
      <w:r w:rsidRPr="00AA3461">
        <w:rPr>
          <w:rFonts w:ascii="Times New Roman" w:hAnsi="Times New Roman" w:hint="eastAsia"/>
          <w:b/>
        </w:rPr>
        <w:t xml:space="preserve">S1 </w:t>
      </w:r>
      <w:r w:rsidRPr="00AA3461">
        <w:rPr>
          <w:rFonts w:ascii="Times New Roman" w:hAnsi="Times New Roman" w:cs="Times New Roman" w:hint="eastAsia"/>
          <w:b/>
          <w:szCs w:val="21"/>
        </w:rPr>
        <w:t xml:space="preserve">ISSR-PCR electrophoretic maps of </w:t>
      </w:r>
      <w:r w:rsidRPr="00AA3461">
        <w:rPr>
          <w:rFonts w:ascii="Times New Roman" w:hAnsi="Times New Roman" w:cs="Times New Roman"/>
          <w:b/>
          <w:i/>
          <w:szCs w:val="21"/>
        </w:rPr>
        <w:t>A. villosum</w:t>
      </w:r>
      <w:r w:rsidRPr="00AA3461">
        <w:rPr>
          <w:rFonts w:ascii="Times New Roman" w:hAnsi="Times New Roman" w:cs="Times New Roman" w:hint="eastAsia"/>
          <w:b/>
          <w:szCs w:val="21"/>
        </w:rPr>
        <w:t xml:space="preserve"> populations with primer UBC808</w:t>
      </w:r>
    </w:p>
    <w:p w:rsidR="008B6B3C" w:rsidRDefault="008B6B3C"/>
    <w:p w:rsidR="008B6B3C" w:rsidRDefault="008B6B3C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8B6B3C" w:rsidRPr="008B6B3C" w:rsidRDefault="008B6B3C" w:rsidP="008B6B3C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B6B3C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Pr="008B6B3C"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8B6B3C">
        <w:rPr>
          <w:rFonts w:ascii="Times New Roman" w:hAnsi="Times New Roman" w:cs="Times New Roman"/>
          <w:b/>
          <w:sz w:val="20"/>
          <w:szCs w:val="20"/>
        </w:rPr>
        <w:t xml:space="preserve"> Primers informations and PCR amplification conditions</w:t>
      </w:r>
    </w:p>
    <w:tbl>
      <w:tblPr>
        <w:tblStyle w:val="a7"/>
        <w:tblW w:w="906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54"/>
        <w:gridCol w:w="1189"/>
        <w:gridCol w:w="3447"/>
        <w:gridCol w:w="2970"/>
      </w:tblGrid>
      <w:tr w:rsidR="008B6B3C" w:rsidRPr="001A186F" w:rsidTr="00B360AC">
        <w:trPr>
          <w:jc w:val="center"/>
        </w:trPr>
        <w:tc>
          <w:tcPr>
            <w:tcW w:w="2643" w:type="dxa"/>
            <w:gridSpan w:val="2"/>
            <w:tcBorders>
              <w:bottom w:val="single" w:sz="4" w:space="0" w:color="auto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t>primers</w:t>
            </w:r>
          </w:p>
        </w:tc>
        <w:tc>
          <w:tcPr>
            <w:tcW w:w="3447" w:type="dxa"/>
            <w:tcBorders>
              <w:bottom w:val="single" w:sz="4" w:space="0" w:color="auto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base</w:t>
            </w:r>
            <w:r w:rsidRPr="001A186F">
              <w:rPr>
                <w:color w:val="000000"/>
              </w:rPr>
              <w:t>（</w:t>
            </w:r>
            <w:r w:rsidRPr="001A186F">
              <w:rPr>
                <w:color w:val="000000"/>
              </w:rPr>
              <w:t>5'-3'</w:t>
            </w:r>
            <w:r w:rsidRPr="001A186F">
              <w:rPr>
                <w:color w:val="000000"/>
              </w:rPr>
              <w:t>）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t>amplification conditions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ITS2</w:t>
            </w:r>
          </w:p>
        </w:tc>
        <w:tc>
          <w:tcPr>
            <w:tcW w:w="11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2F</w:t>
            </w:r>
          </w:p>
        </w:tc>
        <w:tc>
          <w:tcPr>
            <w:tcW w:w="344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ATGCGATACTTGGTGTGAAT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5min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30s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56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30s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45s.  35 circles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10min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3R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GACGCTTCTCCAGACTACAAT</w:t>
            </w:r>
          </w:p>
        </w:tc>
        <w:tc>
          <w:tcPr>
            <w:tcW w:w="2970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i/>
                <w:iCs/>
                <w:color w:val="000000"/>
              </w:rPr>
              <w:t>psbA-trnH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fwd PA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GTTATGCATGAACGTAATGCTC</w:t>
            </w:r>
          </w:p>
        </w:tc>
        <w:tc>
          <w:tcPr>
            <w:tcW w:w="2970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4min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30s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55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1min. 35 circles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10min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rev TH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CGCGCATGGTGGATTCACAATCC</w:t>
            </w:r>
          </w:p>
        </w:tc>
        <w:tc>
          <w:tcPr>
            <w:tcW w:w="2970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i/>
                <w:iCs/>
                <w:color w:val="000000"/>
              </w:rPr>
              <w:t>matK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3F_KIM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CGTACAGTACTTTTGTGTTTACGAG</w:t>
            </w:r>
          </w:p>
        </w:tc>
        <w:tc>
          <w:tcPr>
            <w:tcW w:w="2970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30s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52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20s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50s.   35 circles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5min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1R_KIM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ACCCAGTCCATCTGGAAATCTTGGTTC</w:t>
            </w:r>
          </w:p>
        </w:tc>
        <w:tc>
          <w:tcPr>
            <w:tcW w:w="2970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i/>
                <w:iCs/>
                <w:color w:val="000000"/>
              </w:rPr>
              <w:t>rbcL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1F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ATGTCACCACAAACAGAAAC</w:t>
            </w:r>
          </w:p>
        </w:tc>
        <w:tc>
          <w:tcPr>
            <w:tcW w:w="2970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95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4min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55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2min.  38 circles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7min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724R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TCGCATGTACCTGCAGTAGC</w:t>
            </w:r>
          </w:p>
        </w:tc>
        <w:tc>
          <w:tcPr>
            <w:tcW w:w="2970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ITS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5F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GGAAGTAAAAGTCGTAACAAGG</w:t>
            </w:r>
          </w:p>
        </w:tc>
        <w:tc>
          <w:tcPr>
            <w:tcW w:w="2970" w:type="dxa"/>
            <w:vMerge w:val="restart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5min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94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50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</w:t>
            </w:r>
            <w:r w:rsidRPr="001A186F">
              <w:rPr>
                <w:color w:val="000000"/>
              </w:rPr>
              <w:t>；</w:t>
            </w: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1min30s. 30 circles</w:t>
            </w:r>
          </w:p>
          <w:p w:rsidR="008B6B3C" w:rsidRPr="001A186F" w:rsidRDefault="008B6B3C" w:rsidP="00B360AC">
            <w:pPr>
              <w:snapToGrid w:val="0"/>
              <w:spacing w:line="240" w:lineRule="atLeast"/>
              <w:jc w:val="left"/>
              <w:rPr>
                <w:color w:val="000000"/>
              </w:rPr>
            </w:pPr>
            <w:r w:rsidRPr="001A186F">
              <w:rPr>
                <w:color w:val="000000"/>
              </w:rPr>
              <w:t>72</w:t>
            </w:r>
            <w:r w:rsidRPr="001A186F">
              <w:rPr>
                <w:rFonts w:ascii="宋体" w:hAnsi="宋体" w:cs="宋体" w:hint="eastAsia"/>
                <w:color w:val="000000"/>
              </w:rPr>
              <w:t>℃</w:t>
            </w:r>
            <w:r w:rsidRPr="001A186F">
              <w:rPr>
                <w:color w:val="000000"/>
              </w:rPr>
              <w:t>，</w:t>
            </w:r>
            <w:r w:rsidRPr="001A186F">
              <w:rPr>
                <w:color w:val="000000"/>
              </w:rPr>
              <w:t>7min</w:t>
            </w:r>
          </w:p>
        </w:tc>
      </w:tr>
      <w:tr w:rsidR="008B6B3C" w:rsidRPr="001A186F" w:rsidTr="00B360AC">
        <w:trPr>
          <w:trHeight w:val="544"/>
          <w:jc w:val="center"/>
        </w:trPr>
        <w:tc>
          <w:tcPr>
            <w:tcW w:w="1454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4R</w:t>
            </w:r>
          </w:p>
        </w:tc>
        <w:tc>
          <w:tcPr>
            <w:tcW w:w="3447" w:type="dxa"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 w:rsidRPr="001A186F">
              <w:rPr>
                <w:color w:val="000000"/>
              </w:rPr>
              <w:t>TCCTCCGCTTATTGATATGC</w:t>
            </w:r>
          </w:p>
        </w:tc>
        <w:tc>
          <w:tcPr>
            <w:tcW w:w="2970" w:type="dxa"/>
            <w:vMerge/>
            <w:tcBorders>
              <w:tl2br w:val="nil"/>
              <w:tr2bl w:val="nil"/>
            </w:tcBorders>
            <w:vAlign w:val="center"/>
          </w:tcPr>
          <w:p w:rsidR="008B6B3C" w:rsidRPr="001A186F" w:rsidRDefault="008B6B3C" w:rsidP="00B360AC">
            <w:pPr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</w:tr>
    </w:tbl>
    <w:p w:rsidR="008B6B3C" w:rsidRDefault="008B6B3C" w:rsidP="008B6B3C">
      <w:bookmarkStart w:id="0" w:name="_GoBack"/>
      <w:bookmarkEnd w:id="0"/>
    </w:p>
    <w:p w:rsidR="008B6B3C" w:rsidRDefault="008B6B3C"/>
    <w:sectPr w:rsidR="008B6B3C" w:rsidSect="00883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BB4" w:rsidRDefault="00D50BB4" w:rsidP="00FC02AC">
      <w:r>
        <w:separator/>
      </w:r>
    </w:p>
  </w:endnote>
  <w:endnote w:type="continuationSeparator" w:id="1">
    <w:p w:rsidR="00D50BB4" w:rsidRDefault="00D50BB4" w:rsidP="00FC02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BB4" w:rsidRDefault="00D50BB4" w:rsidP="00FC02AC">
      <w:r>
        <w:separator/>
      </w:r>
    </w:p>
  </w:footnote>
  <w:footnote w:type="continuationSeparator" w:id="1">
    <w:p w:rsidR="00D50BB4" w:rsidRDefault="00D50BB4" w:rsidP="00FC02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B3C"/>
    <w:rsid w:val="00543333"/>
    <w:rsid w:val="00883152"/>
    <w:rsid w:val="008B6B3C"/>
    <w:rsid w:val="00994630"/>
    <w:rsid w:val="00D50BB4"/>
    <w:rsid w:val="00EC70D1"/>
    <w:rsid w:val="00FC0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43333"/>
    <w:rPr>
      <w:i/>
      <w:iCs/>
    </w:rPr>
  </w:style>
  <w:style w:type="paragraph" w:styleId="a4">
    <w:name w:val="No Spacing"/>
    <w:uiPriority w:val="1"/>
    <w:qFormat/>
    <w:rsid w:val="00543333"/>
    <w:pPr>
      <w:widowControl w:val="0"/>
      <w:jc w:val="both"/>
    </w:pPr>
  </w:style>
  <w:style w:type="character" w:styleId="a5">
    <w:name w:val="Subtle Emphasis"/>
    <w:basedOn w:val="a0"/>
    <w:uiPriority w:val="19"/>
    <w:qFormat/>
    <w:rsid w:val="00543333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paragraph" w:customStyle="1" w:styleId="DecimalAligned">
    <w:name w:val="Decimal Aligned"/>
    <w:basedOn w:val="a"/>
    <w:uiPriority w:val="40"/>
    <w:qFormat/>
    <w:rsid w:val="00543333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paragraph" w:styleId="a6">
    <w:name w:val="Balloon Text"/>
    <w:basedOn w:val="a"/>
    <w:link w:val="Char"/>
    <w:uiPriority w:val="99"/>
    <w:semiHidden/>
    <w:unhideWhenUsed/>
    <w:rsid w:val="008B6B3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B6B3C"/>
    <w:rPr>
      <w:sz w:val="18"/>
      <w:szCs w:val="18"/>
    </w:rPr>
  </w:style>
  <w:style w:type="table" w:styleId="a7">
    <w:name w:val="Table Grid"/>
    <w:basedOn w:val="a1"/>
    <w:uiPriority w:val="39"/>
    <w:qFormat/>
    <w:rsid w:val="008B6B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0"/>
    <w:uiPriority w:val="99"/>
    <w:semiHidden/>
    <w:unhideWhenUsed/>
    <w:rsid w:val="00FC0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FC02AC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FC0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FC02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2021-04-13T03:45:00Z</dcterms:created>
  <dcterms:modified xsi:type="dcterms:W3CDTF">2021-04-13T06:31:00Z</dcterms:modified>
</cp:coreProperties>
</file>