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DA641" w14:textId="45365E9C" w:rsidR="00395F1A" w:rsidRDefault="00395F1A" w:rsidP="00EB49AF">
      <w:pPr>
        <w:pStyle w:val="BBAuthorName"/>
        <w:spacing w:after="0" w:line="360" w:lineRule="auto"/>
        <w:jc w:val="left"/>
        <w:rPr>
          <w:rFonts w:ascii="Times New Roman" w:hAnsi="Times New Roman"/>
          <w:b/>
          <w:bCs/>
          <w:i w:val="0"/>
          <w:kern w:val="2"/>
          <w:sz w:val="32"/>
          <w:szCs w:val="32"/>
          <w:lang w:eastAsia="zh-CN"/>
        </w:rPr>
      </w:pPr>
      <w:r w:rsidRPr="00395F1A">
        <w:rPr>
          <w:rFonts w:ascii="Times New Roman" w:hAnsi="Times New Roman"/>
          <w:b/>
          <w:bCs/>
          <w:i w:val="0"/>
          <w:kern w:val="2"/>
          <w:sz w:val="32"/>
          <w:szCs w:val="32"/>
          <w:lang w:eastAsia="zh-CN"/>
        </w:rPr>
        <w:t>Stable Lateral Heterostructure in All-inorganic Perovskites with Suppressed H</w:t>
      </w:r>
      <w:r w:rsidR="008E0F72">
        <w:rPr>
          <w:rFonts w:ascii="Times New Roman" w:hAnsi="Times New Roman" w:hint="eastAsia"/>
          <w:b/>
          <w:bCs/>
          <w:i w:val="0"/>
          <w:kern w:val="2"/>
          <w:sz w:val="32"/>
          <w:szCs w:val="32"/>
          <w:lang w:eastAsia="zh-CN"/>
        </w:rPr>
        <w:t>a</w:t>
      </w:r>
      <w:r w:rsidRPr="00395F1A">
        <w:rPr>
          <w:rFonts w:ascii="Times New Roman" w:hAnsi="Times New Roman"/>
          <w:b/>
          <w:bCs/>
          <w:i w:val="0"/>
          <w:kern w:val="2"/>
          <w:sz w:val="32"/>
          <w:szCs w:val="32"/>
          <w:lang w:eastAsia="zh-CN"/>
        </w:rPr>
        <w:t xml:space="preserve">lide Ions Migration </w:t>
      </w:r>
    </w:p>
    <w:p w14:paraId="66E9AD0F" w14:textId="238D1E3C" w:rsidR="00EB49AF" w:rsidRPr="00DF73D3" w:rsidRDefault="00EB49AF" w:rsidP="00EB49AF">
      <w:pPr>
        <w:pStyle w:val="BBAuthorName"/>
        <w:spacing w:after="0" w:line="360" w:lineRule="auto"/>
        <w:jc w:val="left"/>
        <w:rPr>
          <w:rFonts w:ascii="Times New Roman" w:hAnsi="Times New Roman"/>
          <w:lang w:eastAsia="zh-CN"/>
        </w:rPr>
      </w:pPr>
      <w:r w:rsidRPr="00DF73D3">
        <w:rPr>
          <w:rFonts w:ascii="Times New Roman" w:hAnsi="Times New Roman"/>
        </w:rPr>
        <w:t>Junyu He</w:t>
      </w:r>
      <w:r w:rsidRPr="00DF73D3">
        <w:rPr>
          <w:rFonts w:ascii="Times New Roman" w:hAnsi="Times New Roman"/>
          <w:vertAlign w:val="superscript"/>
        </w:rPr>
        <w:t>†</w:t>
      </w:r>
      <w:r w:rsidRPr="00DF73D3">
        <w:rPr>
          <w:rFonts w:ascii="Times New Roman" w:hAnsi="Times New Roman"/>
        </w:rPr>
        <w:t>, Yang Li</w:t>
      </w:r>
      <w:r w:rsidRPr="00DF73D3">
        <w:rPr>
          <w:rFonts w:ascii="Times New Roman" w:hAnsi="Times New Roman"/>
          <w:vertAlign w:val="superscript"/>
        </w:rPr>
        <w:t>†</w:t>
      </w:r>
      <w:r w:rsidRPr="00DF73D3">
        <w:rPr>
          <w:rFonts w:ascii="Times New Roman" w:hAnsi="Times New Roman"/>
        </w:rPr>
        <w:t>,</w:t>
      </w:r>
      <w:r w:rsidRPr="00DF73D3">
        <w:rPr>
          <w:rFonts w:ascii="Times New Roman" w:hAnsi="Times New Roman"/>
          <w:lang w:eastAsia="zh-CN"/>
        </w:rPr>
        <w:t xml:space="preserve"> Tongqing Sun</w:t>
      </w:r>
      <w:r w:rsidRPr="00DF73D3">
        <w:rPr>
          <w:rFonts w:ascii="Times New Roman" w:hAnsi="Times New Roman"/>
          <w:vertAlign w:val="superscript"/>
        </w:rPr>
        <w:t>†</w:t>
      </w:r>
      <w:r w:rsidRPr="00DF73D3">
        <w:rPr>
          <w:rFonts w:ascii="Times New Roman" w:hAnsi="Times New Roman"/>
          <w:lang w:eastAsia="zh-CN"/>
        </w:rPr>
        <w:t>,</w:t>
      </w:r>
      <w:r w:rsidRPr="00DF73D3">
        <w:rPr>
          <w:rFonts w:ascii="Times New Roman" w:hAnsi="Times New Roman"/>
        </w:rPr>
        <w:t xml:space="preserve"> Anshi Chu</w:t>
      </w:r>
      <w:r w:rsidRPr="00DF73D3">
        <w:rPr>
          <w:rFonts w:ascii="Times New Roman" w:hAnsi="Times New Roman"/>
          <w:vertAlign w:val="superscript"/>
        </w:rPr>
        <w:t>†</w:t>
      </w:r>
      <w:r w:rsidRPr="00DF73D3">
        <w:rPr>
          <w:rFonts w:ascii="Times New Roman" w:hAnsi="Times New Roman"/>
        </w:rPr>
        <w:t xml:space="preserve">, </w:t>
      </w:r>
      <w:r w:rsidRPr="00DF73D3">
        <w:rPr>
          <w:rFonts w:ascii="Times New Roman" w:hAnsi="Times New Roman"/>
          <w:lang w:eastAsia="zh-CN"/>
        </w:rPr>
        <w:t>Min Li</w:t>
      </w:r>
      <w:r w:rsidRPr="00DF73D3">
        <w:rPr>
          <w:rFonts w:ascii="Times New Roman" w:hAnsi="Times New Roman"/>
          <w:vertAlign w:val="superscript"/>
        </w:rPr>
        <w:t>†</w:t>
      </w:r>
      <w:r w:rsidRPr="00DF73D3">
        <w:rPr>
          <w:rFonts w:ascii="Times New Roman" w:hAnsi="Times New Roman"/>
          <w:vertAlign w:val="superscript"/>
          <w:lang w:eastAsia="zh-CN"/>
        </w:rPr>
        <w:t xml:space="preserve"> </w:t>
      </w:r>
      <w:r w:rsidRPr="00DF73D3">
        <w:rPr>
          <w:rFonts w:ascii="Times New Roman" w:hAnsi="Times New Roman"/>
        </w:rPr>
        <w:t>and Xiujuan Zhuang</w:t>
      </w:r>
      <w:r w:rsidRPr="00DF73D3">
        <w:rPr>
          <w:rFonts w:ascii="Times New Roman" w:hAnsi="Times New Roman"/>
          <w:vertAlign w:val="superscript"/>
        </w:rPr>
        <w:t>*,‡</w:t>
      </w:r>
    </w:p>
    <w:p w14:paraId="2DA101E0" w14:textId="77777777" w:rsidR="00EB49AF" w:rsidRPr="00DF73D3" w:rsidRDefault="00EB49AF" w:rsidP="00EB49AF">
      <w:pPr>
        <w:pStyle w:val="BCAuthorAddress"/>
        <w:spacing w:after="0" w:line="360" w:lineRule="auto"/>
        <w:jc w:val="left"/>
        <w:rPr>
          <w:rFonts w:ascii="Times New Roman" w:hAnsi="Times New Roman"/>
        </w:rPr>
      </w:pPr>
      <w:r w:rsidRPr="00DF73D3">
        <w:rPr>
          <w:rFonts w:ascii="Times New Roman" w:hAnsi="Times New Roman"/>
        </w:rPr>
        <w:t>†School of Physics and Electronics, Hunan University, Changsha, Hunan 410082, P. R. China</w:t>
      </w:r>
    </w:p>
    <w:p w14:paraId="14D1B7A8" w14:textId="77777777" w:rsidR="00EB49AF" w:rsidRPr="00DF73D3" w:rsidRDefault="00EB49AF" w:rsidP="00EB49AF">
      <w:pPr>
        <w:spacing w:line="360" w:lineRule="auto"/>
        <w:rPr>
          <w:rFonts w:ascii="Times New Roman" w:hAnsi="Times New Roman" w:cs="Times New Roman"/>
          <w:kern w:val="0"/>
          <w:sz w:val="24"/>
          <w:szCs w:val="20"/>
        </w:rPr>
      </w:pPr>
      <w:r w:rsidRPr="00DF73D3">
        <w:rPr>
          <w:rFonts w:ascii="Times New Roman" w:hAnsi="Times New Roman" w:cs="Times New Roman"/>
          <w:kern w:val="0"/>
          <w:sz w:val="24"/>
          <w:szCs w:val="20"/>
          <w:lang w:eastAsia="en-US"/>
        </w:rPr>
        <w:t>‡</w:t>
      </w:r>
      <w:bookmarkStart w:id="0" w:name="_Hlk148617013"/>
      <w:r w:rsidRPr="00DF73D3">
        <w:rPr>
          <w:rFonts w:ascii="Times New Roman" w:hAnsi="Times New Roman" w:cs="Times New Roman"/>
          <w:kern w:val="0"/>
          <w:sz w:val="24"/>
          <w:szCs w:val="20"/>
          <w:lang w:eastAsia="en-US"/>
        </w:rPr>
        <w:t xml:space="preserve"> </w:t>
      </w:r>
      <w:bookmarkStart w:id="1" w:name="_Hlk166250876"/>
      <w:r w:rsidRPr="00DF73D3">
        <w:rPr>
          <w:rFonts w:ascii="Times New Roman" w:hAnsi="Times New Roman" w:cs="Times New Roman"/>
          <w:kern w:val="0"/>
          <w:sz w:val="24"/>
          <w:szCs w:val="20"/>
          <w:lang w:eastAsia="en-US"/>
        </w:rPr>
        <w:t>College of Semiconductors (College of Integrated Circuits)</w:t>
      </w:r>
      <w:bookmarkEnd w:id="0"/>
      <w:r w:rsidRPr="00DF73D3">
        <w:rPr>
          <w:rFonts w:ascii="Times New Roman" w:hAnsi="Times New Roman" w:cs="Times New Roman"/>
          <w:kern w:val="0"/>
          <w:sz w:val="24"/>
          <w:szCs w:val="20"/>
          <w:lang w:eastAsia="en-US"/>
        </w:rPr>
        <w:t>, Hunan University</w:t>
      </w:r>
      <w:bookmarkEnd w:id="1"/>
      <w:r w:rsidRPr="00DF73D3">
        <w:rPr>
          <w:rFonts w:ascii="Times New Roman" w:hAnsi="Times New Roman" w:cs="Times New Roman"/>
          <w:kern w:val="0"/>
          <w:sz w:val="24"/>
          <w:szCs w:val="20"/>
          <w:lang w:eastAsia="en-US"/>
        </w:rPr>
        <w:t xml:space="preserve">, </w:t>
      </w:r>
      <w:bookmarkStart w:id="2" w:name="_Hlk166250898"/>
      <w:r w:rsidRPr="00DF73D3">
        <w:rPr>
          <w:rFonts w:ascii="Times New Roman" w:hAnsi="Times New Roman" w:cs="Times New Roman"/>
          <w:kern w:val="0"/>
          <w:sz w:val="24"/>
          <w:szCs w:val="20"/>
          <w:lang w:eastAsia="en-US"/>
        </w:rPr>
        <w:t xml:space="preserve">Changsha, Hunan 410082, </w:t>
      </w:r>
      <w:bookmarkStart w:id="3" w:name="_Hlk148617040"/>
      <w:r w:rsidRPr="00DF73D3">
        <w:rPr>
          <w:rFonts w:ascii="Times New Roman" w:hAnsi="Times New Roman" w:cs="Times New Roman"/>
          <w:kern w:val="0"/>
          <w:sz w:val="24"/>
          <w:szCs w:val="20"/>
          <w:lang w:eastAsia="en-US"/>
        </w:rPr>
        <w:t>P. R. China</w:t>
      </w:r>
      <w:bookmarkEnd w:id="2"/>
      <w:bookmarkEnd w:id="3"/>
    </w:p>
    <w:p w14:paraId="4C7F743C" w14:textId="77777777" w:rsidR="00EB49AF" w:rsidRPr="00DF73D3" w:rsidRDefault="00EB49AF" w:rsidP="00EB49AF">
      <w:pPr>
        <w:pStyle w:val="BCAuthorAddress"/>
        <w:spacing w:after="0" w:line="360" w:lineRule="auto"/>
        <w:jc w:val="left"/>
        <w:rPr>
          <w:rStyle w:val="a8"/>
          <w:rFonts w:ascii="Times New Roman" w:hAnsi="Times New Roman"/>
          <w:lang w:val="de-DE"/>
        </w:rPr>
      </w:pPr>
      <w:r w:rsidRPr="00DF73D3">
        <w:rPr>
          <w:rFonts w:ascii="Times New Roman" w:hAnsi="Times New Roman"/>
          <w:lang w:val="de-DE"/>
        </w:rPr>
        <w:t xml:space="preserve">E-mail: </w:t>
      </w:r>
      <w:bookmarkStart w:id="4" w:name="_Hlk166250917"/>
      <w:r w:rsidRPr="00DF73D3">
        <w:fldChar w:fldCharType="begin"/>
      </w:r>
      <w:r w:rsidRPr="00DF73D3">
        <w:rPr>
          <w:rFonts w:ascii="Times New Roman" w:hAnsi="Times New Roman"/>
          <w:lang w:val="de-DE"/>
        </w:rPr>
        <w:instrText>HYPERLINK "mailto:zhuangxj@hnu.edu.cn"</w:instrText>
      </w:r>
      <w:r w:rsidRPr="00DF73D3">
        <w:fldChar w:fldCharType="separate"/>
      </w:r>
      <w:r w:rsidRPr="00DF73D3">
        <w:rPr>
          <w:rStyle w:val="a8"/>
          <w:rFonts w:ascii="Times New Roman" w:hAnsi="Times New Roman"/>
          <w:lang w:val="de-DE"/>
        </w:rPr>
        <w:t>zhuangxj@hnu.edu.cn</w:t>
      </w:r>
      <w:r w:rsidRPr="00DF73D3">
        <w:rPr>
          <w:rStyle w:val="a8"/>
          <w:rFonts w:ascii="Times New Roman" w:hAnsi="Times New Roman"/>
          <w:lang w:val="de-DE"/>
        </w:rPr>
        <w:fldChar w:fldCharType="end"/>
      </w:r>
      <w:bookmarkEnd w:id="4"/>
    </w:p>
    <w:p w14:paraId="0B11A0A2" w14:textId="595A0CFC" w:rsidR="00F33412" w:rsidRPr="00124389" w:rsidRDefault="00F33412" w:rsidP="00350646">
      <w:pPr>
        <w:pStyle w:val="BCAuthorAddress"/>
        <w:spacing w:line="360" w:lineRule="auto"/>
        <w:rPr>
          <w:rFonts w:ascii="Times New Roman" w:hAnsi="Times New Roman"/>
          <w:lang w:val="de-DE"/>
        </w:rPr>
      </w:pPr>
      <w:r w:rsidRPr="00124389">
        <w:rPr>
          <w:rFonts w:ascii="Times New Roman" w:hAnsi="Times New Roman"/>
          <w:lang w:val="de-DE"/>
        </w:rPr>
        <w:br w:type="page"/>
      </w:r>
    </w:p>
    <w:p w14:paraId="7B7CE5CE" w14:textId="5D0A77EA" w:rsidR="00F33412" w:rsidRDefault="00F33412" w:rsidP="00350646">
      <w:pPr>
        <w:pStyle w:val="BCAuthorAddress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025B9FD5" wp14:editId="438F10D1">
            <wp:extent cx="5211154" cy="3328670"/>
            <wp:effectExtent l="0" t="0" r="8890" b="5080"/>
            <wp:docPr id="2370161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417" cy="3330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248EFC" w14:textId="0676566A" w:rsidR="00F33412" w:rsidRPr="00F33412" w:rsidRDefault="008675D1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Fig.</w:t>
      </w:r>
      <w:r w:rsidR="00F33412" w:rsidRPr="008952C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S1.</w:t>
      </w:r>
      <w:r w:rsidR="00F33412" w:rsidRPr="00F3341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bookmarkStart w:id="5" w:name="_Hlk139211898"/>
      <w:r w:rsidR="00F33412" w:rsidRPr="00F33412">
        <w:rPr>
          <w:rFonts w:ascii="Times New Roman" w:hAnsi="Times New Roman" w:cs="Times New Roman"/>
          <w:sz w:val="24"/>
          <w:szCs w:val="24"/>
          <w:lang w:eastAsia="en-US"/>
        </w:rPr>
        <w:t>Flow chart of perovskite preparation by solution spin coating</w:t>
      </w:r>
      <w:bookmarkEnd w:id="5"/>
      <w:r w:rsidR="00F33412" w:rsidRPr="00F33412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623D5A"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p w14:paraId="77D93E7C" w14:textId="0E974406" w:rsidR="00600AB7" w:rsidRPr="00BA774A" w:rsidRDefault="00124389" w:rsidP="0035064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599023C" wp14:editId="697D7FA8">
            <wp:extent cx="5596890" cy="6517005"/>
            <wp:effectExtent l="0" t="0" r="0" b="0"/>
            <wp:docPr id="20215142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651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8FAC4" w14:textId="77777777" w:rsidR="005544D8" w:rsidRDefault="00124389" w:rsidP="00350646">
      <w:pPr>
        <w:jc w:val="center"/>
        <w:rPr>
          <w:rFonts w:ascii="Times New Roman" w:hAnsi="Times New Roman" w:cs="Times New Roman"/>
          <w:sz w:val="24"/>
          <w:szCs w:val="24"/>
        </w:rPr>
      </w:pPr>
      <w:r w:rsidRPr="00DE7417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DE7417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124389">
        <w:rPr>
          <w:rFonts w:ascii="Times New Roman" w:hAnsi="Times New Roman" w:cs="Times New Roman"/>
          <w:sz w:val="24"/>
          <w:szCs w:val="24"/>
        </w:rPr>
        <w:t xml:space="preserve">.SEM image EDS mapping of typical 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24389">
        <w:rPr>
          <w:rFonts w:ascii="Times New Roman" w:hAnsi="Times New Roman" w:cs="Times New Roman"/>
          <w:sz w:val="24"/>
          <w:szCs w:val="24"/>
        </w:rPr>
        <w:t xml:space="preserve"> </w:t>
      </w:r>
      <w:r w:rsidR="009F2C0E">
        <w:rPr>
          <w:rFonts w:ascii="Times New Roman" w:hAnsi="Times New Roman" w:cs="Times New Roman" w:hint="eastAsia"/>
          <w:sz w:val="24"/>
          <w:szCs w:val="24"/>
        </w:rPr>
        <w:t>(a-a</w:t>
      </w:r>
      <w:r w:rsidR="009F2C0E" w:rsidRPr="00124389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="009F2C0E">
        <w:rPr>
          <w:rFonts w:ascii="Times New Roman" w:hAnsi="Times New Roman" w:cs="Times New Roman" w:hint="eastAsia"/>
          <w:sz w:val="24"/>
          <w:szCs w:val="24"/>
        </w:rPr>
        <w:t xml:space="preserve">) and </w:t>
      </w:r>
    </w:p>
    <w:p w14:paraId="0884C64A" w14:textId="76C5FFFF" w:rsidR="00B021C7" w:rsidRDefault="005544D8" w:rsidP="0035064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3861">
        <w:rPr>
          <w:rFonts w:ascii="Times New Roman" w:hAnsi="Times New Roman" w:cs="Times New Roman"/>
          <w:sz w:val="24"/>
          <w:szCs w:val="24"/>
        </w:rPr>
        <w:t>Er:2%-CsPb</w:t>
      </w:r>
      <w:r w:rsidRPr="00342A3F">
        <w:rPr>
          <w:rFonts w:ascii="Times New Roman" w:hAnsi="Times New Roman" w:cs="Times New Roman"/>
          <w:sz w:val="24"/>
          <w:szCs w:val="24"/>
        </w:rPr>
        <w:t>(Br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Pr="00342A3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Pr="00342A3F">
        <w:rPr>
          <w:rFonts w:ascii="Times New Roman" w:hAnsi="Times New Roman" w:cs="Times New Roman"/>
          <w:sz w:val="24"/>
          <w:szCs w:val="24"/>
        </w:rPr>
        <w:t>)</w:t>
      </w:r>
      <w:r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24389" w:rsidRPr="00124389">
        <w:rPr>
          <w:rFonts w:ascii="Times New Roman" w:hAnsi="Times New Roman" w:cs="Times New Roman"/>
          <w:sz w:val="24"/>
          <w:szCs w:val="24"/>
        </w:rPr>
        <w:t xml:space="preserve"> microplate</w:t>
      </w:r>
      <w:r w:rsidR="0012438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F2C0E">
        <w:rPr>
          <w:rFonts w:ascii="Times New Roman" w:hAnsi="Times New Roman" w:cs="Times New Roman" w:hint="eastAsia"/>
          <w:sz w:val="24"/>
          <w:szCs w:val="24"/>
        </w:rPr>
        <w:t>(b-b</w:t>
      </w:r>
      <w:r w:rsidR="009F2C0E" w:rsidRPr="00124389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="009F2C0E">
        <w:rPr>
          <w:rFonts w:ascii="Times New Roman" w:hAnsi="Times New Roman" w:cs="Times New Roman" w:hint="eastAsia"/>
          <w:sz w:val="24"/>
          <w:szCs w:val="24"/>
        </w:rPr>
        <w:t>)</w:t>
      </w:r>
      <w:r w:rsidR="00124389" w:rsidRPr="00124389">
        <w:rPr>
          <w:rFonts w:ascii="Times New Roman" w:hAnsi="Times New Roman" w:cs="Times New Roman"/>
          <w:sz w:val="24"/>
          <w:szCs w:val="24"/>
        </w:rPr>
        <w:t xml:space="preserve">. </w:t>
      </w:r>
      <w:r w:rsidR="00B021C7">
        <w:rPr>
          <w:rFonts w:ascii="Times New Roman" w:hAnsi="Times New Roman" w:cs="Times New Roman"/>
          <w:sz w:val="24"/>
          <w:szCs w:val="24"/>
        </w:rPr>
        <w:br w:type="page"/>
      </w:r>
    </w:p>
    <w:p w14:paraId="52CD6BCE" w14:textId="77777777" w:rsidR="00124389" w:rsidRDefault="00124389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66724E" w14:textId="77777777" w:rsidR="00F33412" w:rsidRDefault="00F33412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24389" w14:paraId="14C99945" w14:textId="77777777" w:rsidTr="00124389">
        <w:tc>
          <w:tcPr>
            <w:tcW w:w="829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4CDC348" w14:textId="6BF02C5B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Er:0%</w:t>
            </w:r>
          </w:p>
        </w:tc>
      </w:tr>
      <w:tr w:rsidR="00124389" w14:paraId="328A84A7" w14:textId="77777777" w:rsidTr="00124389">
        <w:tc>
          <w:tcPr>
            <w:tcW w:w="41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75DCA" w14:textId="010A17EA" w:rsidR="00124389" w:rsidRDefault="006C5D05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Position</w:t>
            </w:r>
            <w:r w:rsidR="0012438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E8328" w14:textId="510AAEC4" w:rsidR="00124389" w:rsidRDefault="006C5D05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Position</w:t>
            </w:r>
            <w:r w:rsidR="0012438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</w:t>
            </w:r>
          </w:p>
        </w:tc>
      </w:tr>
      <w:tr w:rsidR="00124389" w14:paraId="74532462" w14:textId="77777777" w:rsidTr="00124389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70FBC75" w14:textId="0DAAD13C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Element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1BD9A6B" w14:textId="2E872EF8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tomic (%)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1D99A0A" w14:textId="2D703E6B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Element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3F7610D" w14:textId="46175E12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tomic (%)</w:t>
            </w:r>
          </w:p>
        </w:tc>
      </w:tr>
      <w:tr w:rsidR="00124389" w14:paraId="62104765" w14:textId="77777777" w:rsidTr="00124389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4A7BCC3" w14:textId="293F654D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20153BE" w14:textId="6C307F2C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53.5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7F65DC4" w14:textId="0253B9BA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177F575" w14:textId="1BD318B4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54.7</w:t>
            </w:r>
          </w:p>
        </w:tc>
      </w:tr>
      <w:tr w:rsidR="00124389" w14:paraId="104D1160" w14:textId="77777777" w:rsidTr="00124389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58FC8E2" w14:textId="001DFA5E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81A3BC1" w14:textId="7149ACFC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15.3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17310B0" w14:textId="6108C87E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65404E7" w14:textId="037D3D1A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16.6</w:t>
            </w:r>
          </w:p>
        </w:tc>
      </w:tr>
      <w:tr w:rsidR="00124389" w14:paraId="70B8BA01" w14:textId="77777777" w:rsidTr="00124389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7A0424C" w14:textId="2AE870C9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A1C672D" w14:textId="147304CE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16.6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EAF1612" w14:textId="29008542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DEE7984" w14:textId="4C4C24F3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14.5</w:t>
            </w:r>
          </w:p>
        </w:tc>
      </w:tr>
      <w:tr w:rsidR="00124389" w14:paraId="33E90A6E" w14:textId="77777777" w:rsidTr="00124389"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4BEB5" w14:textId="6C19C763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Pb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519D2" w14:textId="01F6F789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C4EB5" w14:textId="14050CA5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Pb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418D2" w14:textId="16856F95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14.3</w:t>
            </w:r>
          </w:p>
        </w:tc>
      </w:tr>
      <w:tr w:rsidR="00124389" w14:paraId="0F4713C2" w14:textId="77777777" w:rsidTr="00124389">
        <w:tc>
          <w:tcPr>
            <w:tcW w:w="829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B9CF3F0" w14:textId="2759B91A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Er:2%</w:t>
            </w:r>
          </w:p>
        </w:tc>
      </w:tr>
      <w:tr w:rsidR="00124389" w14:paraId="74919D2E" w14:textId="77777777" w:rsidTr="00124389">
        <w:tc>
          <w:tcPr>
            <w:tcW w:w="41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0855A" w14:textId="681A5007" w:rsidR="00124389" w:rsidRDefault="006C5D05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Position</w:t>
            </w:r>
            <w:r w:rsidR="0012438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C381D" w14:textId="4F691249" w:rsidR="00124389" w:rsidRDefault="006C5D05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Position</w:t>
            </w:r>
            <w:r w:rsidR="0012438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</w:t>
            </w:r>
          </w:p>
        </w:tc>
      </w:tr>
      <w:tr w:rsidR="00124389" w14:paraId="3F9D01EF" w14:textId="77777777" w:rsidTr="00124389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F6DC108" w14:textId="6040E8D4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Element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09334AF" w14:textId="3530E881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tomic (%)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A59032D" w14:textId="30546E63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Element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3DBBAE1" w14:textId="321B976B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tomic (%)</w:t>
            </w:r>
          </w:p>
        </w:tc>
      </w:tr>
      <w:tr w:rsidR="00124389" w14:paraId="50D2F27B" w14:textId="77777777" w:rsidTr="00124389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F333C07" w14:textId="1CD5669C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B92BC5A" w14:textId="21C07DB1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58.1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7507A12" w14:textId="687DAB5F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567F948" w14:textId="34F64E15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54.9</w:t>
            </w:r>
          </w:p>
        </w:tc>
      </w:tr>
      <w:tr w:rsidR="00124389" w14:paraId="15ED64D4" w14:textId="77777777" w:rsidTr="00124389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625072C" w14:textId="41CE41B1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590D9C2" w14:textId="17A74AB5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0FEB8D9" w14:textId="38244CBB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70640B7" w14:textId="16416636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18.5</w:t>
            </w:r>
          </w:p>
        </w:tc>
      </w:tr>
      <w:tr w:rsidR="00124389" w14:paraId="13159236" w14:textId="77777777" w:rsidTr="00124389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C12B3BD" w14:textId="179DA812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4864137" w14:textId="636235D2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D808F82" w14:textId="63A06704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80E2E5E" w14:textId="1A8C308D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</w:t>
            </w:r>
          </w:p>
        </w:tc>
      </w:tr>
      <w:tr w:rsidR="00124389" w14:paraId="5432BBB4" w14:textId="77777777" w:rsidTr="00124389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3CD6CED" w14:textId="03913EFD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AD8A52E" w14:textId="3360964A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15.8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4458A76" w14:textId="1B9CF06D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ADDA5E9" w14:textId="11B789F5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13.2</w:t>
            </w:r>
          </w:p>
        </w:tc>
      </w:tr>
      <w:tr w:rsidR="00124389" w14:paraId="052B504E" w14:textId="77777777" w:rsidTr="00124389"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82F6B" w14:textId="4B94FB2E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Pb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FC383" w14:textId="4BD18FF6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C2F70" w14:textId="6EC0559E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Pb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4B407" w14:textId="1F1813BC" w:rsidR="00124389" w:rsidRDefault="00124389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13.0</w:t>
            </w:r>
          </w:p>
        </w:tc>
      </w:tr>
    </w:tbl>
    <w:p w14:paraId="510BF821" w14:textId="54B7CE34" w:rsidR="001244FF" w:rsidRPr="001244FF" w:rsidRDefault="001244FF" w:rsidP="00350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44FF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1244FF">
        <w:rPr>
          <w:rFonts w:ascii="Times New Roman" w:hAnsi="Times New Roman" w:cs="Times New Roman"/>
          <w:sz w:val="24"/>
          <w:szCs w:val="24"/>
        </w:rPr>
        <w:t xml:space="preserve">EDX spectrum of 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24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5544D8" w:rsidRPr="00353861">
        <w:rPr>
          <w:rFonts w:ascii="Times New Roman" w:hAnsi="Times New Roman" w:cs="Times New Roman"/>
          <w:sz w:val="24"/>
          <w:szCs w:val="24"/>
        </w:rPr>
        <w:t>Er:2%-CsPb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244FF">
        <w:rPr>
          <w:rFonts w:ascii="Times New Roman" w:hAnsi="Times New Roman" w:cs="Times New Roman"/>
          <w:sz w:val="24"/>
          <w:szCs w:val="24"/>
        </w:rPr>
        <w:t xml:space="preserve"> microplate of position 1 and position 2 in figure 1e and h.</w:t>
      </w:r>
    </w:p>
    <w:p w14:paraId="6B36D272" w14:textId="3C88AF6B" w:rsidR="00B021C7" w:rsidRDefault="00B021C7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D1CBD6" w14:textId="4E942F65" w:rsidR="00B021C7" w:rsidRDefault="00F345B6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44AF05" wp14:editId="477641EA">
            <wp:extent cx="5604510" cy="2238312"/>
            <wp:effectExtent l="0" t="0" r="0" b="0"/>
            <wp:docPr id="14507461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66" cy="2242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A47D70" w14:textId="549AB86C" w:rsidR="00BB3741" w:rsidRPr="00BB3741" w:rsidRDefault="00DE4751" w:rsidP="00350646">
      <w:pPr>
        <w:jc w:val="center"/>
        <w:rPr>
          <w:rFonts w:ascii="Times New Roman" w:hAnsi="Times New Roman" w:cs="Times New Roman"/>
          <w:sz w:val="24"/>
          <w:szCs w:val="24"/>
        </w:rPr>
      </w:pPr>
      <w:r w:rsidRPr="00015FF1">
        <w:rPr>
          <w:rFonts w:ascii="Times New Roman" w:hAnsi="Times New Roman" w:cs="Times New Roman" w:hint="eastAsia"/>
          <w:b/>
          <w:bCs/>
          <w:sz w:val="24"/>
          <w:szCs w:val="24"/>
        </w:rPr>
        <w:t>Figure S3.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E4751">
        <w:rPr>
          <w:rFonts w:ascii="Times New Roman" w:hAnsi="Times New Roman" w:cs="Times New Roman"/>
          <w:sz w:val="24"/>
          <w:szCs w:val="24"/>
        </w:rPr>
        <w:t>I</w:t>
      </w:r>
      <w:r w:rsidRPr="00DE4751">
        <w:rPr>
          <w:rFonts w:ascii="Times New Roman" w:hAnsi="Times New Roman" w:cs="Times New Roman" w:hint="eastAsia"/>
          <w:sz w:val="24"/>
          <w:szCs w:val="24"/>
          <w:vertAlign w:val="subscript"/>
        </w:rPr>
        <w:t>NBP</w:t>
      </w:r>
      <w:r w:rsidRPr="00DE4751">
        <w:rPr>
          <w:rFonts w:ascii="Times New Roman" w:hAnsi="Times New Roman" w:cs="Times New Roman"/>
          <w:sz w:val="24"/>
          <w:szCs w:val="24"/>
        </w:rPr>
        <w:t>/I</w:t>
      </w:r>
      <w:r w:rsidRPr="00544081">
        <w:rPr>
          <w:rFonts w:ascii="Times New Roman" w:hAnsi="Times New Roman" w:cs="Times New Roman"/>
          <w:sz w:val="24"/>
          <w:szCs w:val="24"/>
          <w:vertAlign w:val="subscript"/>
        </w:rPr>
        <w:t>sat</w:t>
      </w:r>
      <w:r w:rsidRPr="00DE4751">
        <w:rPr>
          <w:rFonts w:ascii="Times New Roman" w:hAnsi="Times New Roman" w:cs="Times New Roman"/>
          <w:sz w:val="24"/>
          <w:szCs w:val="24"/>
        </w:rPr>
        <w:t xml:space="preserve"> (I</w:t>
      </w:r>
      <w:r w:rsidRPr="00DE4751">
        <w:rPr>
          <w:rFonts w:ascii="Times New Roman" w:hAnsi="Times New Roman" w:cs="Times New Roman" w:hint="eastAsia"/>
          <w:sz w:val="24"/>
          <w:szCs w:val="24"/>
          <w:vertAlign w:val="subscript"/>
        </w:rPr>
        <w:t>NBP</w:t>
      </w:r>
      <w:r w:rsidRPr="00DE4751">
        <w:rPr>
          <w:rFonts w:ascii="Times New Roman" w:hAnsi="Times New Roman" w:cs="Times New Roman"/>
          <w:sz w:val="24"/>
          <w:szCs w:val="24"/>
        </w:rPr>
        <w:t xml:space="preserve"> is the </w:t>
      </w:r>
      <w:r>
        <w:rPr>
          <w:rFonts w:ascii="Times New Roman" w:hAnsi="Times New Roman" w:cs="Times New Roman" w:hint="eastAsia"/>
          <w:sz w:val="24"/>
          <w:szCs w:val="24"/>
        </w:rPr>
        <w:t>NBP</w:t>
      </w:r>
      <w:r w:rsidRPr="00DE4751">
        <w:rPr>
          <w:rFonts w:ascii="Times New Roman" w:hAnsi="Times New Roman" w:cs="Times New Roman"/>
          <w:sz w:val="24"/>
          <w:szCs w:val="24"/>
        </w:rPr>
        <w:t xml:space="preserve"> emission intensity, I</w:t>
      </w:r>
      <w:r w:rsidRPr="00DE4751">
        <w:rPr>
          <w:rFonts w:ascii="Times New Roman" w:hAnsi="Times New Roman" w:cs="Times New Roman"/>
          <w:sz w:val="24"/>
          <w:szCs w:val="24"/>
          <w:vertAlign w:val="subscript"/>
        </w:rPr>
        <w:t>sat</w:t>
      </w:r>
      <w:r w:rsidRPr="00DE4751">
        <w:rPr>
          <w:rFonts w:ascii="Times New Roman" w:hAnsi="Times New Roman" w:cs="Times New Roman"/>
          <w:sz w:val="24"/>
          <w:szCs w:val="24"/>
        </w:rPr>
        <w:t xml:space="preserve"> is the saturation emission intensity) </w:t>
      </w:r>
      <w:r w:rsidR="00544081">
        <w:rPr>
          <w:rFonts w:ascii="Times New Roman" w:hAnsi="Times New Roman" w:cs="Times New Roman" w:hint="eastAsia"/>
          <w:sz w:val="24"/>
          <w:szCs w:val="24"/>
        </w:rPr>
        <w:t xml:space="preserve">curve </w:t>
      </w:r>
      <w:r w:rsidR="00015FF1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5544D8" w:rsidRPr="00353861">
        <w:rPr>
          <w:rFonts w:ascii="Times New Roman" w:hAnsi="Times New Roman" w:cs="Times New Roman"/>
          <w:sz w:val="24"/>
          <w:szCs w:val="24"/>
        </w:rPr>
        <w:t>Er:2%-CsPb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15FF1"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 </w:t>
      </w:r>
      <w:r w:rsidR="00015FF1">
        <w:rPr>
          <w:rFonts w:ascii="Times New Roman" w:hAnsi="Times New Roman" w:cs="Times New Roman" w:hint="eastAsia"/>
          <w:sz w:val="24"/>
          <w:szCs w:val="24"/>
        </w:rPr>
        <w:t xml:space="preserve">microplate </w:t>
      </w:r>
      <w:r w:rsidRPr="00DE4751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 w:hint="eastAsia"/>
          <w:sz w:val="24"/>
          <w:szCs w:val="24"/>
        </w:rPr>
        <w:t xml:space="preserve"> the light soaking from (a) 0-5s and (b) 5-40s.</w:t>
      </w:r>
    </w:p>
    <w:p w14:paraId="4EE5A1D8" w14:textId="77777777" w:rsidR="00BB3741" w:rsidRDefault="00BB3741" w:rsidP="0035064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EB616A7" w14:textId="21C194DB" w:rsidR="00F33412" w:rsidRPr="00D4479B" w:rsidRDefault="00370727" w:rsidP="0035064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7237838E" w14:textId="0FDEAF71" w:rsidR="00370727" w:rsidRDefault="00015FF1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CBE4EB" wp14:editId="00F10110">
            <wp:extent cx="5134395" cy="2238498"/>
            <wp:effectExtent l="0" t="0" r="9525" b="0"/>
            <wp:docPr id="7159473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57105" cy="224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45BBA" w14:textId="53F7DE65" w:rsidR="00015FF1" w:rsidRPr="00015FF1" w:rsidRDefault="008675D1" w:rsidP="003506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</w:t>
      </w:r>
      <w:r w:rsidR="00015FF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ure </w:t>
      </w:r>
      <w:r w:rsidR="00370727" w:rsidRPr="00356BB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15FF1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370727" w:rsidRPr="008952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70727" w:rsidRPr="00A47766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64105232"/>
      <w:r w:rsidR="00370727" w:rsidRPr="00A47766">
        <w:rPr>
          <w:rFonts w:ascii="Times New Roman" w:hAnsi="Times New Roman" w:cs="Times New Roman"/>
          <w:sz w:val="24"/>
          <w:szCs w:val="24"/>
        </w:rPr>
        <w:t>Time</w:t>
      </w:r>
      <w:r w:rsidR="006225AE" w:rsidRPr="00A47766">
        <w:rPr>
          <w:rFonts w:ascii="Times New Roman" w:hAnsi="Times New Roman" w:cs="Times New Roman"/>
          <w:sz w:val="24"/>
          <w:szCs w:val="24"/>
        </w:rPr>
        <w:t>-resolved</w:t>
      </w:r>
      <w:r w:rsidR="006225AE">
        <w:rPr>
          <w:rFonts w:ascii="Times New Roman" w:hAnsi="Times New Roman" w:cs="Times New Roman"/>
          <w:sz w:val="24"/>
          <w:szCs w:val="24"/>
        </w:rPr>
        <w:t xml:space="preserve"> </w:t>
      </w:r>
      <w:r w:rsidR="00370727" w:rsidRPr="00A47766">
        <w:rPr>
          <w:rFonts w:ascii="Times New Roman" w:hAnsi="Times New Roman" w:cs="Times New Roman"/>
          <w:sz w:val="24"/>
          <w:szCs w:val="24"/>
        </w:rPr>
        <w:t xml:space="preserve">PL curves of the 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70727" w:rsidRPr="00A47766">
        <w:rPr>
          <w:rFonts w:ascii="Times New Roman" w:hAnsi="Times New Roman" w:cs="Times New Roman"/>
          <w:sz w:val="24"/>
          <w:szCs w:val="24"/>
        </w:rPr>
        <w:t xml:space="preserve"> microplate. </w:t>
      </w:r>
      <w:bookmarkEnd w:id="6"/>
      <w:r w:rsidR="00370727" w:rsidRPr="00A47766">
        <w:rPr>
          <w:rFonts w:ascii="Times New Roman" w:hAnsi="Times New Roman" w:cs="Times New Roman"/>
          <w:sz w:val="24"/>
          <w:szCs w:val="24"/>
        </w:rPr>
        <w:t xml:space="preserve">Dynamic curves extracted from the streak camera images centered at the </w:t>
      </w:r>
      <w:r w:rsidR="00015FF1">
        <w:rPr>
          <w:rFonts w:ascii="Times New Roman" w:hAnsi="Times New Roman" w:cs="Times New Roman" w:hint="eastAsia"/>
          <w:sz w:val="24"/>
          <w:szCs w:val="24"/>
        </w:rPr>
        <w:t>WBP</w:t>
      </w:r>
      <w:r w:rsidR="00370727" w:rsidRPr="00A47766">
        <w:rPr>
          <w:rFonts w:ascii="Times New Roman" w:hAnsi="Times New Roman" w:cs="Times New Roman"/>
          <w:sz w:val="24"/>
          <w:szCs w:val="24"/>
        </w:rPr>
        <w:t xml:space="preserve"> and </w:t>
      </w:r>
      <w:r w:rsidR="00015FF1">
        <w:rPr>
          <w:rFonts w:ascii="Times New Roman" w:hAnsi="Times New Roman" w:cs="Times New Roman" w:hint="eastAsia"/>
          <w:sz w:val="24"/>
          <w:szCs w:val="24"/>
        </w:rPr>
        <w:t>NBP under the light soaking for</w:t>
      </w:r>
      <w:r w:rsidR="00370727" w:rsidRPr="00A47766">
        <w:rPr>
          <w:rFonts w:ascii="Times New Roman" w:hAnsi="Times New Roman" w:cs="Times New Roman"/>
          <w:sz w:val="24"/>
          <w:szCs w:val="24"/>
        </w:rPr>
        <w:t xml:space="preserve"> (a) </w:t>
      </w:r>
      <w:r w:rsidR="00015FF1">
        <w:rPr>
          <w:rFonts w:ascii="Times New Roman" w:hAnsi="Times New Roman" w:cs="Times New Roman" w:hint="eastAsia"/>
          <w:sz w:val="24"/>
          <w:szCs w:val="24"/>
        </w:rPr>
        <w:t>1 min</w:t>
      </w:r>
      <w:r w:rsidR="00370727" w:rsidRPr="00A47766">
        <w:rPr>
          <w:rFonts w:ascii="Times New Roman" w:hAnsi="Times New Roman" w:cs="Times New Roman"/>
          <w:sz w:val="24"/>
          <w:szCs w:val="24"/>
        </w:rPr>
        <w:t xml:space="preserve"> and (b) </w:t>
      </w:r>
      <w:r w:rsidR="00015FF1">
        <w:rPr>
          <w:rFonts w:ascii="Times New Roman" w:hAnsi="Times New Roman" w:cs="Times New Roman" w:hint="eastAsia"/>
          <w:sz w:val="24"/>
          <w:szCs w:val="24"/>
        </w:rPr>
        <w:t>2 min</w:t>
      </w:r>
      <w:r w:rsidR="00370727" w:rsidRPr="00A47766">
        <w:rPr>
          <w:rFonts w:ascii="Times New Roman" w:hAnsi="Times New Roman" w:cs="Times New Roman"/>
          <w:sz w:val="24"/>
          <w:szCs w:val="24"/>
        </w:rPr>
        <w:t>.</w:t>
      </w:r>
    </w:p>
    <w:p w14:paraId="66F8B88D" w14:textId="10589FD8" w:rsidR="00BB3741" w:rsidRDefault="00BB3741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015FF1" w14:paraId="7FA1D340" w14:textId="77777777" w:rsidTr="00350646">
        <w:tc>
          <w:tcPr>
            <w:tcW w:w="82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21CC27" w14:textId="3A3002B3" w:rsidR="00015FF1" w:rsidRDefault="00015FF1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ght soaking for 1 min</w:t>
            </w:r>
          </w:p>
        </w:tc>
      </w:tr>
      <w:tr w:rsidR="00015FF1" w14:paraId="6404A174" w14:textId="77777777" w:rsidTr="00350646">
        <w:tc>
          <w:tcPr>
            <w:tcW w:w="1659" w:type="dxa"/>
            <w:tcBorders>
              <w:top w:val="single" w:sz="4" w:space="0" w:color="auto"/>
            </w:tcBorders>
          </w:tcPr>
          <w:p w14:paraId="7E322B58" w14:textId="4F285A08" w:rsidR="00015FF1" w:rsidRDefault="00015FF1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ection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65B5BACA" w14:textId="48968401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350646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(ps)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07CBBFE9" w14:textId="760AA516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350646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E8E1008" w14:textId="744E5E4F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350646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(ps)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1B09DA33" w14:textId="71DE5BFA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350646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2</w:t>
            </w:r>
          </w:p>
        </w:tc>
      </w:tr>
      <w:tr w:rsidR="00015FF1" w14:paraId="1B4942B1" w14:textId="77777777" w:rsidTr="00350646">
        <w:tc>
          <w:tcPr>
            <w:tcW w:w="1659" w:type="dxa"/>
          </w:tcPr>
          <w:p w14:paraId="20B2D18F" w14:textId="7063DF69" w:rsidR="00015FF1" w:rsidRDefault="00015FF1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WBP</w:t>
            </w:r>
          </w:p>
        </w:tc>
        <w:tc>
          <w:tcPr>
            <w:tcW w:w="1659" w:type="dxa"/>
          </w:tcPr>
          <w:p w14:paraId="071E1C71" w14:textId="5F988C2E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90.2</w:t>
            </w:r>
          </w:p>
        </w:tc>
        <w:tc>
          <w:tcPr>
            <w:tcW w:w="1659" w:type="dxa"/>
          </w:tcPr>
          <w:p w14:paraId="2935C516" w14:textId="11FEFB46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33.2</w:t>
            </w:r>
          </w:p>
        </w:tc>
        <w:tc>
          <w:tcPr>
            <w:tcW w:w="1659" w:type="dxa"/>
          </w:tcPr>
          <w:p w14:paraId="0ED6B303" w14:textId="737417A7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851.2</w:t>
            </w:r>
          </w:p>
        </w:tc>
        <w:tc>
          <w:tcPr>
            <w:tcW w:w="1660" w:type="dxa"/>
          </w:tcPr>
          <w:p w14:paraId="5D9E41A5" w14:textId="20CB6F85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66.8</w:t>
            </w:r>
          </w:p>
        </w:tc>
      </w:tr>
      <w:tr w:rsidR="00015FF1" w14:paraId="6DE2B0B1" w14:textId="77777777" w:rsidTr="00350646">
        <w:tc>
          <w:tcPr>
            <w:tcW w:w="1659" w:type="dxa"/>
          </w:tcPr>
          <w:p w14:paraId="64903B6B" w14:textId="3178C381" w:rsidR="00015FF1" w:rsidRDefault="00015FF1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NBP</w:t>
            </w:r>
          </w:p>
        </w:tc>
        <w:tc>
          <w:tcPr>
            <w:tcW w:w="1659" w:type="dxa"/>
          </w:tcPr>
          <w:p w14:paraId="0C445DC7" w14:textId="2D8A5A00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33.2</w:t>
            </w:r>
          </w:p>
        </w:tc>
        <w:tc>
          <w:tcPr>
            <w:tcW w:w="1659" w:type="dxa"/>
          </w:tcPr>
          <w:p w14:paraId="35CE4FF8" w14:textId="55824CAA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-127.3</w:t>
            </w:r>
          </w:p>
        </w:tc>
        <w:tc>
          <w:tcPr>
            <w:tcW w:w="1659" w:type="dxa"/>
          </w:tcPr>
          <w:p w14:paraId="46DEAB2B" w14:textId="098DDA78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686.6</w:t>
            </w:r>
          </w:p>
        </w:tc>
        <w:tc>
          <w:tcPr>
            <w:tcW w:w="1660" w:type="dxa"/>
          </w:tcPr>
          <w:p w14:paraId="675974CC" w14:textId="25524BE7" w:rsidR="00015FF1" w:rsidRDefault="00350646" w:rsidP="00350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227.3</w:t>
            </w:r>
          </w:p>
        </w:tc>
      </w:tr>
    </w:tbl>
    <w:p w14:paraId="72E9963E" w14:textId="347E808C" w:rsidR="00015FF1" w:rsidRDefault="00350646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064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350646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3506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50646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64105254"/>
      <w:r w:rsidRPr="00350646">
        <w:rPr>
          <w:rFonts w:ascii="Times New Roman" w:hAnsi="Times New Roman" w:cs="Times New Roman"/>
          <w:sz w:val="24"/>
          <w:szCs w:val="24"/>
        </w:rPr>
        <w:t xml:space="preserve">Fitting results of the parameters of the dynamic curves in Figure 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350646">
        <w:rPr>
          <w:rFonts w:ascii="Times New Roman" w:hAnsi="Times New Roman" w:cs="Times New Roman"/>
          <w:sz w:val="24"/>
          <w:szCs w:val="24"/>
        </w:rPr>
        <w:t>b</w:t>
      </w:r>
      <w:bookmarkEnd w:id="7"/>
      <w:r w:rsidRPr="00350646">
        <w:rPr>
          <w:rFonts w:ascii="Times New Roman" w:hAnsi="Times New Roman" w:cs="Times New Roman"/>
          <w:sz w:val="24"/>
          <w:szCs w:val="24"/>
        </w:rPr>
        <w:t>.</w:t>
      </w:r>
    </w:p>
    <w:p w14:paraId="58EF32E7" w14:textId="2E7529CC" w:rsidR="00350646" w:rsidRDefault="00350646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60EA1A" w14:textId="77777777" w:rsidR="00350646" w:rsidRDefault="00350646" w:rsidP="00350646">
      <w:pPr>
        <w:rPr>
          <w:noProof/>
        </w:rPr>
      </w:pPr>
    </w:p>
    <w:p w14:paraId="5313117F" w14:textId="1A12C20B" w:rsidR="00C611AC" w:rsidRPr="00C611AC" w:rsidRDefault="00C611AC" w:rsidP="00350646">
      <w:pPr>
        <w:rPr>
          <w:rFonts w:ascii="Times New Roman" w:hAnsi="Times New Roman" w:cs="Times New Roman"/>
          <w:noProof/>
          <w:sz w:val="24"/>
          <w:szCs w:val="24"/>
        </w:rPr>
      </w:pPr>
      <w:r w:rsidRPr="00C611AC">
        <w:rPr>
          <w:rFonts w:ascii="Times New Roman" w:hAnsi="Times New Roman" w:cs="Times New Roman"/>
          <w:b/>
          <w:bCs/>
          <w:noProof/>
          <w:sz w:val="24"/>
          <w:szCs w:val="24"/>
        </w:rPr>
        <w:t>Table S</w:t>
      </w:r>
      <w:r w:rsidR="00350646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3</w:t>
      </w:r>
      <w:r w:rsidRPr="008952C3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Pr="00C611A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776EB">
        <w:rPr>
          <w:rFonts w:ascii="Times New Roman" w:hAnsi="Times New Roman" w:cs="Times New Roman"/>
          <w:noProof/>
          <w:sz w:val="24"/>
          <w:szCs w:val="24"/>
        </w:rPr>
        <w:t>T</w:t>
      </w:r>
      <w:r w:rsidRPr="00C611AC">
        <w:rPr>
          <w:rFonts w:ascii="Times New Roman" w:hAnsi="Times New Roman" w:cs="Times New Roman"/>
          <w:noProof/>
          <w:sz w:val="24"/>
          <w:szCs w:val="24"/>
        </w:rPr>
        <w:t>he lifetime values statistics of Er:1%</w:t>
      </w:r>
      <w:r w:rsidR="002738B3">
        <w:rPr>
          <w:rFonts w:ascii="Times New Roman" w:hAnsi="Times New Roman" w:cs="Times New Roman" w:hint="eastAsia"/>
          <w:noProof/>
          <w:sz w:val="24"/>
          <w:szCs w:val="24"/>
        </w:rPr>
        <w:t>-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11AC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</w:t>
      </w:r>
      <w:r w:rsidRPr="00C611AC">
        <w:rPr>
          <w:rFonts w:ascii="Times New Roman" w:hAnsi="Times New Roman" w:cs="Times New Roman"/>
          <w:noProof/>
          <w:sz w:val="24"/>
          <w:szCs w:val="24"/>
        </w:rPr>
        <w:t>microplate as a function of light soaking time</w:t>
      </w:r>
      <w:r w:rsidR="00D15DD6">
        <w:rPr>
          <w:rFonts w:ascii="Times New Roman" w:hAnsi="Times New Roman" w:cs="Times New Roman"/>
          <w:noProof/>
          <w:sz w:val="24"/>
          <w:szCs w:val="24"/>
        </w:rPr>
        <w:t>, w</w:t>
      </w:r>
      <w:r w:rsidR="00D15DD6" w:rsidRPr="00D15DD6">
        <w:rPr>
          <w:rFonts w:ascii="Times New Roman" w:hAnsi="Times New Roman" w:cs="Times New Roman"/>
          <w:noProof/>
          <w:sz w:val="24"/>
          <w:szCs w:val="24"/>
        </w:rPr>
        <w:t>here t</w:t>
      </w:r>
      <w:r w:rsidR="00D15DD6" w:rsidRPr="00D15DD6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  <w:r w:rsidR="00D15DD6" w:rsidRPr="00D15DD6">
        <w:rPr>
          <w:rFonts w:ascii="Times New Roman" w:hAnsi="Times New Roman" w:cs="Times New Roman"/>
          <w:noProof/>
          <w:sz w:val="24"/>
          <w:szCs w:val="24"/>
        </w:rPr>
        <w:t xml:space="preserve"> is equal to 0</w:t>
      </w:r>
      <w:r w:rsidR="00D15DD6">
        <w:rPr>
          <w:rFonts w:ascii="Times New Roman" w:hAnsi="Times New Roman" w:cs="Times New Roman"/>
          <w:noProof/>
          <w:sz w:val="24"/>
          <w:szCs w:val="24"/>
        </w:rPr>
        <w:t xml:space="preserve"> s, t</w:t>
      </w:r>
      <w:r w:rsidR="00D15DD6" w:rsidRPr="00D15DD6">
        <w:rPr>
          <w:rFonts w:ascii="Times New Roman" w:hAnsi="Times New Roman" w:cs="Times New Roman"/>
          <w:noProof/>
          <w:sz w:val="24"/>
          <w:szCs w:val="24"/>
        </w:rPr>
        <w:t>he interval between adjacent time ranges is 60s</w:t>
      </w:r>
      <w:r w:rsidRPr="00C611A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4DA556D" w14:textId="0E4A4A5A" w:rsidR="00C611AC" w:rsidRDefault="00C611AC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A01AA7" wp14:editId="1E8F0941">
            <wp:extent cx="5274310" cy="2255520"/>
            <wp:effectExtent l="0" t="0" r="2540" b="0"/>
            <wp:docPr id="1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B7787383-0078-163C-750C-5666B3C45C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B7787383-0078-163C-750C-5666B3C45C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441E6" w14:textId="77777777" w:rsidR="00C611AC" w:rsidRDefault="00C611AC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35955D" w14:textId="77777777" w:rsidR="001B040B" w:rsidRDefault="001B040B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F03C3" w14:textId="77777777" w:rsidR="001B040B" w:rsidRDefault="001B040B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ABAE29" w14:textId="77777777" w:rsidR="001B040B" w:rsidRDefault="001B040B" w:rsidP="003506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5008E3" w14:textId="23AD1608" w:rsidR="00C611AC" w:rsidRPr="00C611AC" w:rsidRDefault="00C611AC" w:rsidP="00350646">
      <w:pPr>
        <w:rPr>
          <w:rFonts w:ascii="Times New Roman" w:hAnsi="Times New Roman" w:cs="Times New Roman"/>
          <w:noProof/>
          <w:sz w:val="24"/>
          <w:szCs w:val="24"/>
        </w:rPr>
      </w:pPr>
      <w:r w:rsidRPr="00C611A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350646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C611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611AC">
        <w:rPr>
          <w:rFonts w:ascii="Times New Roman" w:hAnsi="Times New Roman" w:cs="Times New Roman"/>
          <w:sz w:val="24"/>
          <w:szCs w:val="24"/>
        </w:rPr>
        <w:t xml:space="preserve"> </w:t>
      </w:r>
      <w:r w:rsidR="00F776EB">
        <w:rPr>
          <w:rFonts w:ascii="Times New Roman" w:hAnsi="Times New Roman" w:cs="Times New Roman"/>
          <w:sz w:val="24"/>
          <w:szCs w:val="24"/>
        </w:rPr>
        <w:t>T</w:t>
      </w:r>
      <w:r w:rsidRPr="00C611AC">
        <w:rPr>
          <w:rFonts w:ascii="Times New Roman" w:hAnsi="Times New Roman" w:cs="Times New Roman"/>
          <w:sz w:val="24"/>
          <w:szCs w:val="24"/>
        </w:rPr>
        <w:t>he lifetime values statistics of Er:2%</w:t>
      </w:r>
      <w:r w:rsidR="002738B3">
        <w:rPr>
          <w:rFonts w:ascii="Times New Roman" w:hAnsi="Times New Roman" w:cs="Times New Roman" w:hint="eastAsia"/>
          <w:sz w:val="24"/>
          <w:szCs w:val="24"/>
        </w:rPr>
        <w:t>-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11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611AC">
        <w:rPr>
          <w:rFonts w:ascii="Times New Roman" w:hAnsi="Times New Roman" w:cs="Times New Roman"/>
          <w:sz w:val="24"/>
          <w:szCs w:val="24"/>
        </w:rPr>
        <w:t>microplate as a function of light soaking time</w:t>
      </w:r>
      <w:r w:rsidR="00274C46">
        <w:rPr>
          <w:rFonts w:ascii="Times New Roman" w:hAnsi="Times New Roman" w:cs="Times New Roman"/>
          <w:noProof/>
          <w:sz w:val="24"/>
          <w:szCs w:val="24"/>
        </w:rPr>
        <w:t>, w</w:t>
      </w:r>
      <w:r w:rsidR="00274C46" w:rsidRPr="00D15DD6">
        <w:rPr>
          <w:rFonts w:ascii="Times New Roman" w:hAnsi="Times New Roman" w:cs="Times New Roman"/>
          <w:noProof/>
          <w:sz w:val="24"/>
          <w:szCs w:val="24"/>
        </w:rPr>
        <w:t>here t</w:t>
      </w:r>
      <w:r w:rsidR="00274C46" w:rsidRPr="00D15DD6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  <w:r w:rsidR="00274C46" w:rsidRPr="00D15DD6">
        <w:rPr>
          <w:rFonts w:ascii="Times New Roman" w:hAnsi="Times New Roman" w:cs="Times New Roman"/>
          <w:noProof/>
          <w:sz w:val="24"/>
          <w:szCs w:val="24"/>
        </w:rPr>
        <w:t xml:space="preserve"> is equal to 0</w:t>
      </w:r>
      <w:r w:rsidR="00274C46">
        <w:rPr>
          <w:rFonts w:ascii="Times New Roman" w:hAnsi="Times New Roman" w:cs="Times New Roman"/>
          <w:noProof/>
          <w:sz w:val="24"/>
          <w:szCs w:val="24"/>
        </w:rPr>
        <w:t xml:space="preserve"> s, t</w:t>
      </w:r>
      <w:r w:rsidR="00274C46" w:rsidRPr="00D15DD6">
        <w:rPr>
          <w:rFonts w:ascii="Times New Roman" w:hAnsi="Times New Roman" w:cs="Times New Roman"/>
          <w:noProof/>
          <w:sz w:val="24"/>
          <w:szCs w:val="24"/>
        </w:rPr>
        <w:t>he interval between adjacent time ranges is 60s</w:t>
      </w:r>
      <w:r w:rsidR="00274C46" w:rsidRPr="00C611A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305DBB9" w14:textId="32DA6EEE" w:rsidR="00C611AC" w:rsidRDefault="00C611AC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11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DE6C5E" wp14:editId="7D0D7C76">
            <wp:extent cx="5274310" cy="2284095"/>
            <wp:effectExtent l="0" t="0" r="2540" b="1905"/>
            <wp:docPr id="13" name="图片 12">
              <a:extLst xmlns:a="http://schemas.openxmlformats.org/drawingml/2006/main">
                <a:ext uri="{FF2B5EF4-FFF2-40B4-BE49-F238E27FC236}">
                  <a16:creationId xmlns:a16="http://schemas.microsoft.com/office/drawing/2014/main" id="{CCF87796-AA44-7949-E470-FCD5EE398B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a16="http://schemas.microsoft.com/office/drawing/2014/main" id="{CCF87796-AA44-7949-E470-FCD5EE398B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E76D3" w14:textId="77777777" w:rsidR="00D05AEA" w:rsidRDefault="00D05AEA" w:rsidP="00350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5F1A6" w14:textId="77777777" w:rsidR="00D05AEA" w:rsidRDefault="00D05AEA" w:rsidP="00350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9E9213" w14:textId="77777777" w:rsidR="00D05AEA" w:rsidRDefault="00D05AEA" w:rsidP="00350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8D7FF0" w14:textId="77777777" w:rsidR="00D05AEA" w:rsidRDefault="00D05AEA" w:rsidP="00350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647F00" w14:textId="77777777" w:rsidR="00D05AEA" w:rsidRDefault="00D05AEA" w:rsidP="00350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B6386F" w14:textId="77777777" w:rsidR="00D05AEA" w:rsidRDefault="00D05AEA" w:rsidP="00350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132D76" w14:textId="77777777" w:rsidR="00D05AEA" w:rsidRDefault="00D05AEA" w:rsidP="00350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4FE11F" w14:textId="77777777" w:rsidR="00D05AEA" w:rsidRDefault="00D05AEA" w:rsidP="00350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1AAD2A" w14:textId="77777777" w:rsidR="00D05AEA" w:rsidRDefault="00D05AEA" w:rsidP="00350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5193D8" w14:textId="38D18E59" w:rsidR="00C611AC" w:rsidRPr="00D05AEA" w:rsidRDefault="00D05AEA" w:rsidP="00350646">
      <w:pPr>
        <w:rPr>
          <w:rFonts w:ascii="Times New Roman" w:hAnsi="Times New Roman" w:cs="Times New Roman"/>
          <w:noProof/>
          <w:sz w:val="24"/>
          <w:szCs w:val="24"/>
        </w:rPr>
      </w:pPr>
      <w:r w:rsidRPr="00D05AEA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350646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D05AE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05AEA">
        <w:rPr>
          <w:rFonts w:ascii="Times New Roman" w:hAnsi="Times New Roman" w:cs="Times New Roman"/>
          <w:sz w:val="24"/>
          <w:szCs w:val="24"/>
        </w:rPr>
        <w:t xml:space="preserve"> </w:t>
      </w:r>
      <w:r w:rsidR="00F776EB">
        <w:rPr>
          <w:rFonts w:ascii="Times New Roman" w:hAnsi="Times New Roman" w:cs="Times New Roman"/>
          <w:sz w:val="24"/>
          <w:szCs w:val="24"/>
        </w:rPr>
        <w:t>T</w:t>
      </w:r>
      <w:r w:rsidRPr="00D05AEA">
        <w:rPr>
          <w:rFonts w:ascii="Times New Roman" w:hAnsi="Times New Roman" w:cs="Times New Roman"/>
          <w:sz w:val="24"/>
          <w:szCs w:val="24"/>
        </w:rPr>
        <w:t>he lifetime values statistics of Er:3%</w:t>
      </w:r>
      <w:r w:rsidR="002738B3">
        <w:rPr>
          <w:rFonts w:ascii="Times New Roman" w:hAnsi="Times New Roman" w:cs="Times New Roman" w:hint="eastAsia"/>
          <w:sz w:val="24"/>
          <w:szCs w:val="24"/>
        </w:rPr>
        <w:t>-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05AE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05AEA">
        <w:rPr>
          <w:rFonts w:ascii="Times New Roman" w:hAnsi="Times New Roman" w:cs="Times New Roman"/>
          <w:sz w:val="24"/>
          <w:szCs w:val="24"/>
        </w:rPr>
        <w:t>microplate as a function of light soaking time</w:t>
      </w:r>
      <w:r w:rsidR="00242286">
        <w:rPr>
          <w:rFonts w:ascii="Times New Roman" w:hAnsi="Times New Roman" w:cs="Times New Roman"/>
          <w:noProof/>
          <w:sz w:val="24"/>
          <w:szCs w:val="24"/>
        </w:rPr>
        <w:t>, w</w:t>
      </w:r>
      <w:r w:rsidR="00242286" w:rsidRPr="00D15DD6">
        <w:rPr>
          <w:rFonts w:ascii="Times New Roman" w:hAnsi="Times New Roman" w:cs="Times New Roman"/>
          <w:noProof/>
          <w:sz w:val="24"/>
          <w:szCs w:val="24"/>
        </w:rPr>
        <w:t>here t</w:t>
      </w:r>
      <w:r w:rsidR="00242286" w:rsidRPr="00D15DD6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  <w:r w:rsidR="00242286" w:rsidRPr="00D15DD6">
        <w:rPr>
          <w:rFonts w:ascii="Times New Roman" w:hAnsi="Times New Roman" w:cs="Times New Roman"/>
          <w:noProof/>
          <w:sz w:val="24"/>
          <w:szCs w:val="24"/>
        </w:rPr>
        <w:t xml:space="preserve"> is equal to 0</w:t>
      </w:r>
      <w:r w:rsidR="00242286">
        <w:rPr>
          <w:rFonts w:ascii="Times New Roman" w:hAnsi="Times New Roman" w:cs="Times New Roman"/>
          <w:noProof/>
          <w:sz w:val="24"/>
          <w:szCs w:val="24"/>
        </w:rPr>
        <w:t xml:space="preserve"> s, t</w:t>
      </w:r>
      <w:r w:rsidR="00242286" w:rsidRPr="00D15DD6">
        <w:rPr>
          <w:rFonts w:ascii="Times New Roman" w:hAnsi="Times New Roman" w:cs="Times New Roman"/>
          <w:noProof/>
          <w:sz w:val="24"/>
          <w:szCs w:val="24"/>
        </w:rPr>
        <w:t>he interval between adjacent time ranges is 60s</w:t>
      </w:r>
      <w:r w:rsidR="00242286" w:rsidRPr="00C611A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F36303B" w14:textId="4136901D" w:rsidR="00C611AC" w:rsidRDefault="00D05AEA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A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438FB6" wp14:editId="4065279D">
            <wp:extent cx="5274310" cy="2264410"/>
            <wp:effectExtent l="0" t="0" r="2540" b="2540"/>
            <wp:docPr id="1791137347" name="图片 1791137347">
              <a:extLst xmlns:a="http://schemas.openxmlformats.org/drawingml/2006/main">
                <a:ext uri="{FF2B5EF4-FFF2-40B4-BE49-F238E27FC236}">
                  <a16:creationId xmlns:a16="http://schemas.microsoft.com/office/drawing/2014/main" id="{FBD30D26-1354-0F2E-E8E3-F185B2B833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a16="http://schemas.microsoft.com/office/drawing/2014/main" id="{FBD30D26-1354-0F2E-E8E3-F185B2B833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2C65B" w14:textId="77777777" w:rsidR="00C611AC" w:rsidRDefault="00C611AC" w:rsidP="003506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D3F8CD" w14:textId="19188E8D" w:rsidR="00C611AC" w:rsidRPr="00CB7D8A" w:rsidRDefault="00CB7D8A" w:rsidP="00350646">
      <w:pPr>
        <w:rPr>
          <w:rFonts w:ascii="Times New Roman" w:hAnsi="Times New Roman" w:cs="Times New Roman"/>
          <w:noProof/>
          <w:sz w:val="24"/>
          <w:szCs w:val="24"/>
        </w:rPr>
      </w:pPr>
      <w:r w:rsidRPr="00CB7D8A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350646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527FD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B7D8A">
        <w:rPr>
          <w:rFonts w:ascii="Times New Roman" w:hAnsi="Times New Roman" w:cs="Times New Roman"/>
          <w:sz w:val="24"/>
          <w:szCs w:val="24"/>
        </w:rPr>
        <w:t xml:space="preserve"> </w:t>
      </w:r>
      <w:r w:rsidR="00F776EB">
        <w:rPr>
          <w:rFonts w:ascii="Times New Roman" w:hAnsi="Times New Roman" w:cs="Times New Roman"/>
          <w:sz w:val="24"/>
          <w:szCs w:val="24"/>
        </w:rPr>
        <w:t>T</w:t>
      </w:r>
      <w:r w:rsidRPr="00CB7D8A">
        <w:rPr>
          <w:rFonts w:ascii="Times New Roman" w:hAnsi="Times New Roman" w:cs="Times New Roman"/>
          <w:sz w:val="24"/>
          <w:szCs w:val="24"/>
        </w:rPr>
        <w:t>he lifetime values statistics of Er:4%</w:t>
      </w:r>
      <w:r w:rsidR="002738B3">
        <w:rPr>
          <w:rFonts w:ascii="Times New Roman" w:hAnsi="Times New Roman" w:cs="Times New Roman" w:hint="eastAsia"/>
          <w:sz w:val="24"/>
          <w:szCs w:val="24"/>
        </w:rPr>
        <w:t>-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B7D8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B7D8A">
        <w:rPr>
          <w:rFonts w:ascii="Times New Roman" w:hAnsi="Times New Roman" w:cs="Times New Roman"/>
          <w:sz w:val="24"/>
          <w:szCs w:val="24"/>
        </w:rPr>
        <w:t>microplate as a function of light soaking time</w:t>
      </w:r>
      <w:r w:rsidR="00242286">
        <w:rPr>
          <w:rFonts w:ascii="Times New Roman" w:hAnsi="Times New Roman" w:cs="Times New Roman"/>
          <w:noProof/>
          <w:sz w:val="24"/>
          <w:szCs w:val="24"/>
        </w:rPr>
        <w:t>, w</w:t>
      </w:r>
      <w:r w:rsidR="00242286" w:rsidRPr="00D15DD6">
        <w:rPr>
          <w:rFonts w:ascii="Times New Roman" w:hAnsi="Times New Roman" w:cs="Times New Roman"/>
          <w:noProof/>
          <w:sz w:val="24"/>
          <w:szCs w:val="24"/>
        </w:rPr>
        <w:t>here t</w:t>
      </w:r>
      <w:r w:rsidR="00242286" w:rsidRPr="00D15DD6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  <w:r w:rsidR="00242286" w:rsidRPr="00D15DD6">
        <w:rPr>
          <w:rFonts w:ascii="Times New Roman" w:hAnsi="Times New Roman" w:cs="Times New Roman"/>
          <w:noProof/>
          <w:sz w:val="24"/>
          <w:szCs w:val="24"/>
        </w:rPr>
        <w:t xml:space="preserve"> is equal to 0</w:t>
      </w:r>
      <w:r w:rsidR="00242286">
        <w:rPr>
          <w:rFonts w:ascii="Times New Roman" w:hAnsi="Times New Roman" w:cs="Times New Roman"/>
          <w:noProof/>
          <w:sz w:val="24"/>
          <w:szCs w:val="24"/>
        </w:rPr>
        <w:t xml:space="preserve"> s, t</w:t>
      </w:r>
      <w:r w:rsidR="00242286" w:rsidRPr="00D15DD6">
        <w:rPr>
          <w:rFonts w:ascii="Times New Roman" w:hAnsi="Times New Roman" w:cs="Times New Roman"/>
          <w:noProof/>
          <w:sz w:val="24"/>
          <w:szCs w:val="24"/>
        </w:rPr>
        <w:t>he interval between adjacent time ranges is 60s</w:t>
      </w:r>
      <w:r w:rsidR="00242286" w:rsidRPr="00C611A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C6AFCBF" w14:textId="7117326E" w:rsidR="00C611AC" w:rsidRDefault="00CB7D8A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D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F69EF9" wp14:editId="505B966D">
            <wp:extent cx="5274310" cy="2253615"/>
            <wp:effectExtent l="0" t="0" r="2540" b="0"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7F516542-33C7-B9CC-C21D-3E6388E12C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7F516542-33C7-B9CC-C21D-3E6388E12C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533DB" w14:textId="77777777" w:rsidR="00C611AC" w:rsidRDefault="00C611AC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D43147" w14:textId="77777777" w:rsidR="00980A02" w:rsidRDefault="00980A02" w:rsidP="00350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A8AAC" w14:textId="77777777" w:rsidR="00980A02" w:rsidRDefault="00980A02" w:rsidP="00350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E2BC9" w14:textId="77777777" w:rsidR="00980A02" w:rsidRDefault="00980A02" w:rsidP="00350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FB871" w14:textId="77777777" w:rsidR="00980A02" w:rsidRDefault="00980A02" w:rsidP="00350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E8200" w14:textId="77777777" w:rsidR="00980A02" w:rsidRDefault="00980A02" w:rsidP="00350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AA553" w14:textId="77777777" w:rsidR="00980A02" w:rsidRDefault="00980A02" w:rsidP="00350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5F71B" w14:textId="77777777" w:rsidR="00980A02" w:rsidRDefault="00980A02" w:rsidP="00350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1AFC8" w14:textId="77777777" w:rsidR="00980A02" w:rsidRDefault="00980A02" w:rsidP="00350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E624A" w14:textId="77777777" w:rsidR="00980A02" w:rsidRDefault="00980A02" w:rsidP="00350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CEC7E" w14:textId="430A0692" w:rsidR="00C611AC" w:rsidRPr="005A6219" w:rsidRDefault="005A6219" w:rsidP="00350646">
      <w:pPr>
        <w:rPr>
          <w:rFonts w:ascii="Times New Roman" w:hAnsi="Times New Roman" w:cs="Times New Roman"/>
          <w:noProof/>
          <w:sz w:val="24"/>
          <w:szCs w:val="24"/>
        </w:rPr>
      </w:pPr>
      <w:r w:rsidRPr="008952C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350646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8952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A6219">
        <w:rPr>
          <w:rFonts w:ascii="Times New Roman" w:hAnsi="Times New Roman" w:cs="Times New Roman"/>
          <w:sz w:val="24"/>
          <w:szCs w:val="24"/>
        </w:rPr>
        <w:t xml:space="preserve"> the lifetime values statistics of Er:5%</w:t>
      </w:r>
      <w:r w:rsidR="002738B3">
        <w:rPr>
          <w:rFonts w:ascii="Times New Roman" w:hAnsi="Times New Roman" w:cs="Times New Roman" w:hint="eastAsia"/>
          <w:sz w:val="24"/>
          <w:szCs w:val="24"/>
        </w:rPr>
        <w:t>-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A621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A6219">
        <w:rPr>
          <w:rFonts w:ascii="Times New Roman" w:hAnsi="Times New Roman" w:cs="Times New Roman"/>
          <w:sz w:val="24"/>
          <w:szCs w:val="24"/>
        </w:rPr>
        <w:t>microplate as a function of light soaking time</w:t>
      </w:r>
      <w:r w:rsidR="00980A02">
        <w:rPr>
          <w:rFonts w:ascii="Times New Roman" w:hAnsi="Times New Roman" w:cs="Times New Roman"/>
          <w:noProof/>
          <w:sz w:val="24"/>
          <w:szCs w:val="24"/>
        </w:rPr>
        <w:t>, w</w:t>
      </w:r>
      <w:r w:rsidR="00980A02" w:rsidRPr="00D15DD6">
        <w:rPr>
          <w:rFonts w:ascii="Times New Roman" w:hAnsi="Times New Roman" w:cs="Times New Roman"/>
          <w:noProof/>
          <w:sz w:val="24"/>
          <w:szCs w:val="24"/>
        </w:rPr>
        <w:t>here t</w:t>
      </w:r>
      <w:r w:rsidR="00980A02" w:rsidRPr="00D15DD6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  <w:r w:rsidR="00980A02" w:rsidRPr="00D15DD6">
        <w:rPr>
          <w:rFonts w:ascii="Times New Roman" w:hAnsi="Times New Roman" w:cs="Times New Roman"/>
          <w:noProof/>
          <w:sz w:val="24"/>
          <w:szCs w:val="24"/>
        </w:rPr>
        <w:t xml:space="preserve"> is equal to 0</w:t>
      </w:r>
      <w:r w:rsidR="00980A02">
        <w:rPr>
          <w:rFonts w:ascii="Times New Roman" w:hAnsi="Times New Roman" w:cs="Times New Roman"/>
          <w:noProof/>
          <w:sz w:val="24"/>
          <w:szCs w:val="24"/>
        </w:rPr>
        <w:t xml:space="preserve"> s, t</w:t>
      </w:r>
      <w:r w:rsidR="00980A02" w:rsidRPr="00D15DD6">
        <w:rPr>
          <w:rFonts w:ascii="Times New Roman" w:hAnsi="Times New Roman" w:cs="Times New Roman"/>
          <w:noProof/>
          <w:sz w:val="24"/>
          <w:szCs w:val="24"/>
        </w:rPr>
        <w:t>he interval between adjacent time ranges is 60s</w:t>
      </w:r>
      <w:r w:rsidR="00980A02" w:rsidRPr="00C611A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5D033C1" w14:textId="60B04AF6" w:rsidR="00C611AC" w:rsidRDefault="005A6219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3A83B6" wp14:editId="2DD0FEC3">
            <wp:extent cx="5270825" cy="2259106"/>
            <wp:effectExtent l="0" t="0" r="6350" b="8255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D9B399EB-8D0E-1A7E-A87D-476DF3AB38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D9B399EB-8D0E-1A7E-A87D-476DF3AB38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6851" cy="227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5279" w14:textId="77777777" w:rsidR="00980A02" w:rsidRDefault="00980A02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52347B" w14:textId="4EB44240" w:rsidR="00980A02" w:rsidRDefault="00980A02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F8EC9F" w14:textId="22110DAF" w:rsidR="00F33412" w:rsidRDefault="007A3F8C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D4048D" wp14:editId="51D864DB">
            <wp:extent cx="5066232" cy="4083050"/>
            <wp:effectExtent l="0" t="0" r="1270" b="0"/>
            <wp:docPr id="14242050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" t="2223" r="6608" b="2446"/>
                    <a:stretch/>
                  </pic:blipFill>
                  <pic:spPr bwMode="auto">
                    <a:xfrm>
                      <a:off x="0" y="0"/>
                      <a:ext cx="5071929" cy="408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38D94" w14:textId="121DE600" w:rsidR="00971928" w:rsidRPr="00971928" w:rsidRDefault="008675D1" w:rsidP="003506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01DAB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971928" w:rsidRPr="0097192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01DAB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971928" w:rsidRPr="00527FD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928" w:rsidRPr="00971928">
        <w:rPr>
          <w:rFonts w:ascii="Times New Roman" w:hAnsi="Times New Roman" w:cs="Times New Roman"/>
          <w:sz w:val="24"/>
          <w:szCs w:val="24"/>
        </w:rPr>
        <w:t xml:space="preserve"> Time-dependent PL spectra of the typical 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71928" w:rsidRPr="00971928">
        <w:rPr>
          <w:rFonts w:ascii="Times New Roman" w:hAnsi="Times New Roman" w:cs="Times New Roman"/>
          <w:sz w:val="24"/>
          <w:szCs w:val="24"/>
        </w:rPr>
        <w:t xml:space="preserve"> microplate with different Er doping concentrations.</w:t>
      </w:r>
      <w:r w:rsidR="00922FE9">
        <w:rPr>
          <w:rFonts w:ascii="Times New Roman" w:hAnsi="Times New Roman" w:cs="Times New Roman"/>
          <w:sz w:val="24"/>
          <w:szCs w:val="24"/>
        </w:rPr>
        <w:t xml:space="preserve"> </w:t>
      </w:r>
      <w:r w:rsidR="00971928" w:rsidRPr="00971928">
        <w:rPr>
          <w:rFonts w:ascii="Times New Roman" w:hAnsi="Times New Roman" w:cs="Times New Roman"/>
          <w:sz w:val="24"/>
          <w:szCs w:val="24"/>
        </w:rPr>
        <w:t>a. Er:1%. b. Er:3%. c. Er:4%. d. Er:5%.</w:t>
      </w:r>
    </w:p>
    <w:p w14:paraId="44E6462C" w14:textId="77777777" w:rsidR="00F33412" w:rsidRPr="00D01DAB" w:rsidRDefault="00F33412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5280C7" w14:textId="77777777" w:rsidR="00F33412" w:rsidRDefault="00F33412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5FE17" w14:textId="77777777" w:rsidR="00F33412" w:rsidRDefault="00F33412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E19567" w14:textId="4A534557" w:rsidR="00D4479B" w:rsidRPr="00356BBF" w:rsidRDefault="00C611AC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2D6743" w14:textId="1D35CB8C" w:rsidR="00D4479B" w:rsidRDefault="00D01DAB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EBD1C1" wp14:editId="4F58D024">
            <wp:extent cx="3919855" cy="3023870"/>
            <wp:effectExtent l="0" t="0" r="0" b="0"/>
            <wp:docPr id="195481889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DF3CD2" w14:textId="35772837" w:rsidR="00D4479B" w:rsidRPr="00D01DAB" w:rsidRDefault="00D01DAB" w:rsidP="00D01DAB">
      <w:pPr>
        <w:rPr>
          <w:rFonts w:ascii="Times New Roman" w:hAnsi="Times New Roman" w:cs="Times New Roman"/>
          <w:sz w:val="24"/>
          <w:szCs w:val="24"/>
        </w:rPr>
      </w:pPr>
      <w:r w:rsidRPr="00A00767">
        <w:rPr>
          <w:rFonts w:ascii="Times New Roman" w:hAnsi="Times New Roman" w:cs="Times New Roman" w:hint="eastAsia"/>
          <w:b/>
          <w:bCs/>
          <w:sz w:val="24"/>
          <w:szCs w:val="24"/>
        </w:rPr>
        <w:t>Figure S6.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D01DAB">
        <w:rPr>
          <w:rFonts w:ascii="Times New Roman" w:hAnsi="Times New Roman" w:cs="Times New Roman"/>
          <w:sz w:val="24"/>
          <w:szCs w:val="24"/>
        </w:rPr>
        <w:t>he lifetime change curve of</w:t>
      </w:r>
      <w:r>
        <w:rPr>
          <w:rFonts w:ascii="Times New Roman" w:hAnsi="Times New Roman" w:cs="Times New Roman" w:hint="eastAsia"/>
          <w:sz w:val="24"/>
          <w:szCs w:val="24"/>
        </w:rPr>
        <w:t xml:space="preserve"> Er:1%</w:t>
      </w:r>
      <w:r w:rsidR="002738B3">
        <w:rPr>
          <w:rFonts w:ascii="Times New Roman" w:hAnsi="Times New Roman" w:cs="Times New Roman" w:hint="eastAsia"/>
          <w:sz w:val="24"/>
          <w:szCs w:val="24"/>
        </w:rPr>
        <w:t>-</w:t>
      </w:r>
      <w:r w:rsidRPr="00124389">
        <w:rPr>
          <w:rFonts w:ascii="Times New Roman" w:hAnsi="Times New Roman" w:cs="Times New Roman"/>
          <w:sz w:val="24"/>
          <w:szCs w:val="24"/>
        </w:rPr>
        <w:t>CsPb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124389">
        <w:rPr>
          <w:rFonts w:ascii="Times New Roman" w:hAnsi="Times New Roman" w:cs="Times New Roman"/>
          <w:sz w:val="24"/>
          <w:szCs w:val="24"/>
        </w:rPr>
        <w:t>Br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1243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D01DAB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0.6</w:t>
      </w:r>
      <w:r>
        <w:rPr>
          <w:rFonts w:ascii="Times New Roman" w:hAnsi="Times New Roman" w:cs="Times New Roman" w:hint="eastAsia"/>
          <w:sz w:val="24"/>
          <w:szCs w:val="24"/>
        </w:rPr>
        <w:t xml:space="preserve"> and Er:1%</w:t>
      </w:r>
      <w:r w:rsidR="002738B3">
        <w:rPr>
          <w:rFonts w:ascii="Times New Roman" w:hAnsi="Times New Roman" w:cs="Times New Roman" w:hint="eastAsia"/>
          <w:sz w:val="24"/>
          <w:szCs w:val="24"/>
        </w:rPr>
        <w:t>-</w:t>
      </w:r>
      <w:r w:rsidRPr="00124389">
        <w:rPr>
          <w:rFonts w:ascii="Times New Roman" w:hAnsi="Times New Roman" w:cs="Times New Roman"/>
          <w:sz w:val="24"/>
          <w:szCs w:val="24"/>
        </w:rPr>
        <w:t>CsPb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124389">
        <w:rPr>
          <w:rFonts w:ascii="Times New Roman" w:hAnsi="Times New Roman" w:cs="Times New Roman"/>
          <w:sz w:val="24"/>
          <w:szCs w:val="24"/>
        </w:rPr>
        <w:t>Br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1243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D01DAB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0.6</w:t>
      </w:r>
      <w:r w:rsidRPr="00D01DAB">
        <w:rPr>
          <w:rFonts w:ascii="Times New Roman" w:hAnsi="Times New Roman" w:cs="Times New Roman" w:hint="eastAsia"/>
          <w:sz w:val="24"/>
          <w:szCs w:val="24"/>
        </w:rPr>
        <w:t>.</w:t>
      </w:r>
    </w:p>
    <w:p w14:paraId="68D8A807" w14:textId="47A2837D" w:rsidR="00D02665" w:rsidRDefault="001C6B61" w:rsidP="00F018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4C21CC" w14:textId="53CEB601" w:rsidR="00D02665" w:rsidRDefault="00D978B9" w:rsidP="003506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EFE8F1" wp14:editId="06A67CD0">
            <wp:extent cx="3251200" cy="6664628"/>
            <wp:effectExtent l="0" t="0" r="0" b="0"/>
            <wp:docPr id="19342390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55812" cy="667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46BD5" w14:textId="078E2B6E" w:rsidR="00D02665" w:rsidRDefault="007D4D46" w:rsidP="00C90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="00D02665" w:rsidRPr="004F20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2665" w:rsidRPr="004F20D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D02665" w:rsidRPr="001F15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02665">
        <w:rPr>
          <w:rFonts w:ascii="Times New Roman" w:hAnsi="Times New Roman" w:cs="Times New Roman"/>
          <w:sz w:val="24"/>
          <w:szCs w:val="24"/>
        </w:rPr>
        <w:t xml:space="preserve"> Time-dependent PL </w:t>
      </w:r>
      <w:r w:rsidR="00D02665" w:rsidRPr="00D02665">
        <w:rPr>
          <w:rFonts w:ascii="Times New Roman" w:hAnsi="Times New Roman" w:cs="Times New Roman"/>
          <w:sz w:val="24"/>
          <w:szCs w:val="24"/>
        </w:rPr>
        <w:t>spectrum</w:t>
      </w:r>
      <w:r w:rsidR="00D02665">
        <w:rPr>
          <w:rFonts w:ascii="Times New Roman" w:hAnsi="Times New Roman" w:cs="Times New Roman"/>
          <w:sz w:val="24"/>
          <w:szCs w:val="24"/>
        </w:rPr>
        <w:t xml:space="preserve"> of a. 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0266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02665" w:rsidRPr="00D02665">
        <w:rPr>
          <w:rFonts w:ascii="Times New Roman" w:hAnsi="Times New Roman" w:cs="Times New Roman"/>
          <w:sz w:val="24"/>
          <w:szCs w:val="24"/>
        </w:rPr>
        <w:t>and</w:t>
      </w:r>
      <w:r w:rsidR="00D0266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02665" w:rsidRPr="00D02665">
        <w:rPr>
          <w:rFonts w:ascii="Times New Roman" w:hAnsi="Times New Roman" w:cs="Times New Roman"/>
          <w:sz w:val="24"/>
          <w:szCs w:val="24"/>
        </w:rPr>
        <w:t>b.</w:t>
      </w:r>
      <w:r w:rsidR="00D0266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02665" w:rsidRPr="00C611AC">
        <w:rPr>
          <w:rFonts w:ascii="Times New Roman" w:hAnsi="Times New Roman" w:cs="Times New Roman"/>
          <w:sz w:val="24"/>
          <w:szCs w:val="24"/>
        </w:rPr>
        <w:t>Er:2%</w:t>
      </w:r>
      <w:r w:rsidR="00D978B9">
        <w:rPr>
          <w:rFonts w:ascii="Times New Roman" w:hAnsi="Times New Roman" w:cs="Times New Roman" w:hint="eastAsia"/>
          <w:sz w:val="24"/>
          <w:szCs w:val="24"/>
        </w:rPr>
        <w:t>-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0266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02665" w:rsidRPr="00D02665">
        <w:rPr>
          <w:rFonts w:ascii="Times New Roman" w:hAnsi="Times New Roman" w:cs="Times New Roman"/>
          <w:sz w:val="24"/>
          <w:szCs w:val="24"/>
        </w:rPr>
        <w:t>films</w:t>
      </w:r>
      <w:r w:rsidR="00D02665">
        <w:rPr>
          <w:rFonts w:ascii="Times New Roman" w:hAnsi="Times New Roman" w:cs="Times New Roman"/>
          <w:sz w:val="24"/>
          <w:szCs w:val="24"/>
        </w:rPr>
        <w:t xml:space="preserve">. </w:t>
      </w:r>
      <w:r w:rsidR="00B12A4F">
        <w:rPr>
          <w:rFonts w:ascii="Times New Roman" w:hAnsi="Times New Roman" w:cs="Times New Roman"/>
          <w:sz w:val="24"/>
          <w:szCs w:val="24"/>
        </w:rPr>
        <w:t xml:space="preserve">c. </w:t>
      </w:r>
      <w:r w:rsidR="00B12A4F" w:rsidRPr="00B12A4F">
        <w:rPr>
          <w:rFonts w:ascii="Times New Roman" w:hAnsi="Times New Roman" w:cs="Times New Roman"/>
          <w:sz w:val="24"/>
          <w:szCs w:val="24"/>
        </w:rPr>
        <w:t>Initial PL spectrum</w:t>
      </w:r>
      <w:r w:rsidR="00B12A4F">
        <w:rPr>
          <w:rFonts w:ascii="Times New Roman" w:hAnsi="Times New Roman" w:cs="Times New Roman"/>
          <w:sz w:val="24"/>
          <w:szCs w:val="24"/>
        </w:rPr>
        <w:t xml:space="preserve"> of 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12A4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B12A4F" w:rsidRPr="00D02665">
        <w:rPr>
          <w:rFonts w:ascii="Times New Roman" w:hAnsi="Times New Roman" w:cs="Times New Roman"/>
          <w:sz w:val="24"/>
          <w:szCs w:val="24"/>
        </w:rPr>
        <w:t>and</w:t>
      </w:r>
      <w:r w:rsidR="00B12A4F">
        <w:rPr>
          <w:rFonts w:ascii="Times New Roman" w:hAnsi="Times New Roman" w:cs="Times New Roman"/>
          <w:sz w:val="24"/>
          <w:szCs w:val="24"/>
        </w:rPr>
        <w:t xml:space="preserve"> </w:t>
      </w:r>
      <w:r w:rsidR="00B12A4F" w:rsidRPr="00C611AC">
        <w:rPr>
          <w:rFonts w:ascii="Times New Roman" w:hAnsi="Times New Roman" w:cs="Times New Roman"/>
          <w:sz w:val="24"/>
          <w:szCs w:val="24"/>
        </w:rPr>
        <w:t>Er:2%</w:t>
      </w:r>
      <w:r w:rsidR="00D978B9">
        <w:rPr>
          <w:rFonts w:ascii="Times New Roman" w:hAnsi="Times New Roman" w:cs="Times New Roman" w:hint="eastAsia"/>
          <w:sz w:val="24"/>
          <w:szCs w:val="24"/>
        </w:rPr>
        <w:t>-</w:t>
      </w:r>
      <w:r w:rsidR="005E4C9D" w:rsidRPr="00124389">
        <w:rPr>
          <w:rFonts w:ascii="Times New Roman" w:hAnsi="Times New Roman" w:cs="Times New Roman"/>
          <w:sz w:val="24"/>
          <w:szCs w:val="24"/>
        </w:rPr>
        <w:t>CsPbBr</w:t>
      </w:r>
      <w:r w:rsidR="005E4C9D" w:rsidRPr="00124389">
        <w:rPr>
          <w:rFonts w:ascii="Times New Roman" w:hAnsi="Times New Roman" w:cs="Times New Roman" w:hint="eastAsia"/>
          <w:sz w:val="24"/>
          <w:szCs w:val="24"/>
          <w:vertAlign w:val="subscript"/>
        </w:rPr>
        <w:t>2.32</w:t>
      </w:r>
      <w:r w:rsidR="005E4C9D" w:rsidRPr="00124389">
        <w:rPr>
          <w:rFonts w:ascii="Times New Roman" w:hAnsi="Times New Roman" w:cs="Times New Roman"/>
          <w:sz w:val="24"/>
          <w:szCs w:val="24"/>
        </w:rPr>
        <w:t>I</w:t>
      </w:r>
      <w:r w:rsidR="005E4C9D" w:rsidRPr="00124389">
        <w:rPr>
          <w:rFonts w:ascii="Times New Roman" w:hAnsi="Times New Roman" w:cs="Times New Roman" w:hint="eastAsia"/>
          <w:sz w:val="24"/>
          <w:szCs w:val="24"/>
          <w:vertAlign w:val="subscript"/>
        </w:rPr>
        <w:t>0.68</w:t>
      </w:r>
      <w:r w:rsidR="00B12A4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B12A4F" w:rsidRPr="00D02665">
        <w:rPr>
          <w:rFonts w:ascii="Times New Roman" w:hAnsi="Times New Roman" w:cs="Times New Roman"/>
          <w:sz w:val="24"/>
          <w:szCs w:val="24"/>
        </w:rPr>
        <w:t>films</w:t>
      </w:r>
      <w:r w:rsidR="002B3690">
        <w:rPr>
          <w:rFonts w:ascii="Times New Roman" w:hAnsi="Times New Roman" w:cs="Times New Roman"/>
          <w:sz w:val="24"/>
          <w:szCs w:val="24"/>
        </w:rPr>
        <w:t>.</w:t>
      </w:r>
    </w:p>
    <w:p w14:paraId="4976421A" w14:textId="0FE7E299" w:rsidR="00382E91" w:rsidRDefault="00382E91" w:rsidP="007D4D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F880EA" w14:textId="175AB628" w:rsidR="00505AD0" w:rsidRPr="00505AD0" w:rsidRDefault="00505AD0" w:rsidP="007D4D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5AD0">
        <w:rPr>
          <w:rFonts w:ascii="Times New Roman" w:hAnsi="Times New Roman" w:cs="Times New Roman"/>
          <w:b/>
          <w:bCs/>
          <w:sz w:val="24"/>
          <w:szCs w:val="24"/>
        </w:rPr>
        <w:lastRenderedPageBreak/>
        <w:t>A method for calculating the composition of mixed perovskites based on PL spectra</w:t>
      </w:r>
    </w:p>
    <w:p w14:paraId="4DECB969" w14:textId="1D7B3DA4" w:rsidR="00C0128B" w:rsidRDefault="00382E91" w:rsidP="007D4D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2E91">
        <w:rPr>
          <w:rFonts w:ascii="Times New Roman" w:hAnsi="Times New Roman" w:cs="Times New Roman"/>
          <w:sz w:val="24"/>
          <w:szCs w:val="24"/>
        </w:rPr>
        <w:t>The band gap of CsPb</w:t>
      </w:r>
      <w:r>
        <w:rPr>
          <w:rFonts w:ascii="Times New Roman" w:hAnsi="Times New Roman" w:cs="Times New Roman" w:hint="eastAsia"/>
          <w:sz w:val="24"/>
          <w:szCs w:val="24"/>
        </w:rPr>
        <w:t>(Br</w:t>
      </w:r>
      <w:r w:rsidRPr="00382E91">
        <w:rPr>
          <w:rFonts w:ascii="Times New Roman" w:hAnsi="Times New Roman" w:cs="Times New Roman" w:hint="eastAsia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382E91">
        <w:rPr>
          <w:rFonts w:ascii="Times New Roman" w:hAnsi="Times New Roman" w:cs="Times New Roman" w:hint="eastAsia"/>
          <w:sz w:val="24"/>
          <w:szCs w:val="24"/>
          <w:vertAlign w:val="subscript"/>
        </w:rPr>
        <w:t>1-x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382E91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382E91">
        <w:rPr>
          <w:rFonts w:ascii="Times New Roman" w:hAnsi="Times New Roman" w:cs="Times New Roman"/>
          <w:sz w:val="24"/>
          <w:szCs w:val="24"/>
        </w:rPr>
        <w:t xml:space="preserve"> alloy can be determined by the following formula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14:paraId="33EBE99A" w14:textId="18D6AC1D" w:rsidR="00382E91" w:rsidRDefault="00382E91" w:rsidP="00382E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5544D8">
        <w:rPr>
          <w:rFonts w:ascii="Times New Roman" w:hAnsi="Times New Roman" w:cs="Times New Roman" w:hint="eastAsia"/>
          <w:sz w:val="24"/>
          <w:szCs w:val="24"/>
        </w:rPr>
        <w:t xml:space="preserve">                    </w:t>
      </w:r>
      <w:r w:rsidRPr="00382E91">
        <w:rPr>
          <w:rFonts w:ascii="Times New Roman" w:hAnsi="Times New Roman" w:cs="Times New Roman" w:hint="eastAsia"/>
          <w:sz w:val="24"/>
          <w:szCs w:val="24"/>
          <w:lang w:val="de-DE"/>
        </w:rPr>
        <w:t>E</w:t>
      </w:r>
      <w:r w:rsidRPr="00382E91">
        <w:rPr>
          <w:rFonts w:ascii="Times New Roman" w:hAnsi="Times New Roman" w:cs="Times New Roman" w:hint="eastAsia"/>
          <w:sz w:val="24"/>
          <w:szCs w:val="24"/>
          <w:vertAlign w:val="subscript"/>
          <w:lang w:val="de-DE"/>
        </w:rPr>
        <w:t>g(x)</w:t>
      </w:r>
      <w:r w:rsidRPr="00382E91">
        <w:rPr>
          <w:rFonts w:ascii="Times New Roman" w:hAnsi="Times New Roman" w:cs="Times New Roman" w:hint="eastAsia"/>
          <w:sz w:val="24"/>
          <w:szCs w:val="24"/>
          <w:lang w:val="de-DE"/>
        </w:rPr>
        <w:t>=xE</w:t>
      </w:r>
      <w:r w:rsidRPr="00382E91">
        <w:rPr>
          <w:rFonts w:ascii="Times New Roman" w:hAnsi="Times New Roman" w:cs="Times New Roman" w:hint="eastAsia"/>
          <w:sz w:val="24"/>
          <w:szCs w:val="24"/>
          <w:vertAlign w:val="subscript"/>
          <w:lang w:val="de-DE"/>
        </w:rPr>
        <w:t>g1</w:t>
      </w:r>
      <w:r w:rsidRPr="00382E91">
        <w:rPr>
          <w:rFonts w:ascii="Times New Roman" w:hAnsi="Times New Roman" w:cs="Times New Roman" w:hint="eastAsia"/>
          <w:sz w:val="24"/>
          <w:szCs w:val="24"/>
          <w:lang w:val="de-DE"/>
        </w:rPr>
        <w:t>+(1-x)E</w:t>
      </w:r>
      <w:r w:rsidRPr="00382E91">
        <w:rPr>
          <w:rFonts w:ascii="Times New Roman" w:hAnsi="Times New Roman" w:cs="Times New Roman" w:hint="eastAsia"/>
          <w:sz w:val="24"/>
          <w:szCs w:val="24"/>
          <w:vertAlign w:val="subscript"/>
          <w:lang w:val="de-DE"/>
        </w:rPr>
        <w:t>g2</w:t>
      </w:r>
      <w:r w:rsidRPr="00382E91">
        <w:rPr>
          <w:rFonts w:ascii="Times New Roman" w:hAnsi="Times New Roman" w:cs="Times New Roman" w:hint="eastAsia"/>
          <w:sz w:val="24"/>
          <w:szCs w:val="24"/>
          <w:lang w:val="de-DE"/>
        </w:rPr>
        <w:t>-mx(1-x)</w:t>
      </w:r>
      <w:r>
        <w:rPr>
          <w:rFonts w:ascii="Times New Roman" w:hAnsi="Times New Roman" w:cs="Times New Roman" w:hint="eastAsia"/>
          <w:sz w:val="24"/>
          <w:szCs w:val="24"/>
          <w:lang w:val="de-DE"/>
        </w:rPr>
        <w:t xml:space="preserve">                  (1)</w:t>
      </w:r>
    </w:p>
    <w:p w14:paraId="58730A8D" w14:textId="7F834FD6" w:rsidR="00382E91" w:rsidRPr="00CB10E0" w:rsidRDefault="00382E91" w:rsidP="00382E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2E91">
        <w:rPr>
          <w:rFonts w:ascii="Times New Roman" w:hAnsi="Times New Roman" w:cs="Times New Roman"/>
          <w:sz w:val="24"/>
          <w:szCs w:val="24"/>
        </w:rPr>
        <w:t>E</w:t>
      </w:r>
      <w:r w:rsidRPr="00382E91">
        <w:rPr>
          <w:rFonts w:ascii="Times New Roman" w:hAnsi="Times New Roman" w:cs="Times New Roman"/>
          <w:sz w:val="24"/>
          <w:szCs w:val="24"/>
          <w:vertAlign w:val="subscript"/>
        </w:rPr>
        <w:t>g1</w:t>
      </w:r>
      <w:r w:rsidRPr="00382E91">
        <w:rPr>
          <w:rFonts w:ascii="Times New Roman" w:hAnsi="Times New Roman" w:cs="Times New Roman"/>
          <w:sz w:val="24"/>
          <w:szCs w:val="24"/>
        </w:rPr>
        <w:t xml:space="preserve"> and E</w:t>
      </w:r>
      <w:r w:rsidRPr="00382E91">
        <w:rPr>
          <w:rFonts w:ascii="Times New Roman" w:hAnsi="Times New Roman" w:cs="Times New Roman"/>
          <w:sz w:val="24"/>
          <w:szCs w:val="24"/>
          <w:vertAlign w:val="subscript"/>
        </w:rPr>
        <w:t>g2</w:t>
      </w:r>
      <w:r w:rsidRPr="00382E91">
        <w:rPr>
          <w:rFonts w:ascii="Times New Roman" w:hAnsi="Times New Roman" w:cs="Times New Roman"/>
          <w:sz w:val="24"/>
          <w:szCs w:val="24"/>
        </w:rPr>
        <w:t xml:space="preserve"> are the bandgaps of the corresponding one-component halide perovskite, here corresponding to CsPbBr</w:t>
      </w:r>
      <w:r w:rsidRPr="00382E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82E91">
        <w:rPr>
          <w:rFonts w:ascii="Times New Roman" w:hAnsi="Times New Roman" w:cs="Times New Roman"/>
          <w:sz w:val="24"/>
          <w:szCs w:val="24"/>
        </w:rPr>
        <w:t xml:space="preserve"> 2.33</w:t>
      </w:r>
      <w:r w:rsidR="00CB10E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82E91">
        <w:rPr>
          <w:rFonts w:ascii="Times New Roman" w:hAnsi="Times New Roman" w:cs="Times New Roman"/>
          <w:sz w:val="24"/>
          <w:szCs w:val="24"/>
        </w:rPr>
        <w:t>eV</w:t>
      </w:r>
      <w:r>
        <w:rPr>
          <w:rFonts w:ascii="Times New Roman" w:hAnsi="Times New Roman" w:cs="Times New Roman" w:hint="eastAsia"/>
          <w:sz w:val="24"/>
          <w:szCs w:val="24"/>
        </w:rPr>
        <w:t xml:space="preserve"> and CsPbI</w:t>
      </w:r>
      <w:r w:rsidRPr="00382E91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 1.7 eV</w:t>
      </w:r>
      <w:r w:rsidRPr="00382E91">
        <w:rPr>
          <w:rFonts w:ascii="Times New Roman" w:hAnsi="Times New Roman" w:cs="Times New Roman"/>
          <w:sz w:val="24"/>
          <w:szCs w:val="24"/>
        </w:rPr>
        <w:t xml:space="preserve"> respectively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382E91">
        <w:rPr>
          <w:rFonts w:ascii="Times New Roman" w:hAnsi="Times New Roman" w:cs="Times New Roman"/>
          <w:sz w:val="24"/>
          <w:szCs w:val="24"/>
        </w:rPr>
        <w:t>m is the band bending parameter, here we value 0.48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E57783" w:rsidRPr="00E57783">
        <w:rPr>
          <w:rFonts w:ascii="Times New Roman" w:hAnsi="Times New Roman" w:cs="Times New Roman"/>
          <w:sz w:val="24"/>
          <w:szCs w:val="24"/>
        </w:rPr>
        <w:t xml:space="preserve">Take </w:t>
      </w:r>
      <w:r w:rsidR="00E57783" w:rsidRPr="00C611AC">
        <w:rPr>
          <w:rFonts w:ascii="Times New Roman" w:hAnsi="Times New Roman" w:cs="Times New Roman"/>
          <w:sz w:val="24"/>
          <w:szCs w:val="24"/>
        </w:rPr>
        <w:t xml:space="preserve">Er:2% 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57783" w:rsidRPr="00E57783">
        <w:rPr>
          <w:rFonts w:ascii="Times New Roman" w:hAnsi="Times New Roman" w:cs="Times New Roman"/>
          <w:sz w:val="24"/>
          <w:szCs w:val="24"/>
        </w:rPr>
        <w:t xml:space="preserve"> for example</w:t>
      </w:r>
      <w:r w:rsidR="00CB10E0">
        <w:rPr>
          <w:rFonts w:ascii="Times New Roman" w:hAnsi="Times New Roman" w:cs="Times New Roman" w:hint="eastAsia"/>
          <w:sz w:val="24"/>
          <w:szCs w:val="24"/>
        </w:rPr>
        <w:t>According to the PL spectra in Fig. 2g, t</w:t>
      </w:r>
      <w:r w:rsidR="00CB10E0" w:rsidRPr="00CB10E0">
        <w:rPr>
          <w:rFonts w:ascii="Times New Roman" w:hAnsi="Times New Roman" w:cs="Times New Roman"/>
          <w:sz w:val="24"/>
          <w:szCs w:val="24"/>
        </w:rPr>
        <w:t xml:space="preserve">he energy of WBP and NBP </w:t>
      </w:r>
      <w:r w:rsidR="00CB10E0">
        <w:rPr>
          <w:rFonts w:ascii="Times New Roman" w:hAnsi="Times New Roman" w:cs="Times New Roman" w:hint="eastAsia"/>
          <w:sz w:val="24"/>
          <w:szCs w:val="24"/>
        </w:rPr>
        <w:t xml:space="preserve">of </w:t>
      </w:r>
      <w:bookmarkStart w:id="8" w:name="OLE_LINK2"/>
      <w:r w:rsidR="00CB10E0" w:rsidRPr="00C611AC">
        <w:rPr>
          <w:rFonts w:ascii="Times New Roman" w:hAnsi="Times New Roman" w:cs="Times New Roman"/>
          <w:sz w:val="24"/>
          <w:szCs w:val="24"/>
        </w:rPr>
        <w:t xml:space="preserve">Er:2% </w:t>
      </w:r>
      <w:bookmarkEnd w:id="8"/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0.77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0.23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B10E0"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 </w:t>
      </w:r>
      <w:r w:rsidR="00CB10E0" w:rsidRPr="00CB10E0">
        <w:rPr>
          <w:rFonts w:ascii="Times New Roman" w:hAnsi="Times New Roman" w:cs="Times New Roman"/>
          <w:sz w:val="24"/>
          <w:szCs w:val="24"/>
        </w:rPr>
        <w:t xml:space="preserve">is </w:t>
      </w:r>
      <w:r w:rsidR="00CB10E0">
        <w:rPr>
          <w:rFonts w:ascii="Times New Roman" w:hAnsi="Times New Roman" w:cs="Times New Roman" w:hint="eastAsia"/>
          <w:sz w:val="24"/>
          <w:szCs w:val="24"/>
        </w:rPr>
        <w:t xml:space="preserve">2.11 and 1.94 ev, </w:t>
      </w:r>
      <w:r w:rsidR="00CB10E0" w:rsidRPr="00CB10E0">
        <w:rPr>
          <w:rFonts w:ascii="Times New Roman" w:hAnsi="Times New Roman" w:cs="Times New Roman"/>
          <w:sz w:val="24"/>
          <w:szCs w:val="24"/>
        </w:rPr>
        <w:t>respectively</w:t>
      </w:r>
      <w:r w:rsidR="00CB10E0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CB10E0" w:rsidRPr="00CB10E0">
        <w:rPr>
          <w:rFonts w:ascii="Times New Roman" w:hAnsi="Times New Roman" w:cs="Times New Roman"/>
          <w:sz w:val="24"/>
          <w:szCs w:val="24"/>
        </w:rPr>
        <w:t xml:space="preserve">By substituting the formula </w:t>
      </w:r>
      <w:r w:rsidR="00CB10E0">
        <w:rPr>
          <w:rFonts w:ascii="Times New Roman" w:hAnsi="Times New Roman" w:cs="Times New Roman" w:hint="eastAsia"/>
          <w:sz w:val="24"/>
          <w:szCs w:val="24"/>
        </w:rPr>
        <w:t>(1)</w:t>
      </w:r>
      <w:r w:rsidR="00CB10E0" w:rsidRPr="00CB10E0">
        <w:rPr>
          <w:rFonts w:ascii="Times New Roman" w:hAnsi="Times New Roman" w:cs="Times New Roman"/>
          <w:sz w:val="24"/>
          <w:szCs w:val="24"/>
        </w:rPr>
        <w:t>, the chemical formula of WBP and NBP is calculated as</w:t>
      </w:r>
      <w:r w:rsidR="00CB10E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0.78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0.22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 </w:t>
      </w:r>
      <w:r w:rsidR="00CB10E0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5544D8" w:rsidRPr="00353861">
        <w:rPr>
          <w:rFonts w:ascii="Times New Roman" w:hAnsi="Times New Roman" w:cs="Times New Roman"/>
          <w:sz w:val="24"/>
          <w:szCs w:val="24"/>
        </w:rPr>
        <w:t>CsPb</w:t>
      </w:r>
      <w:r w:rsidR="005544D8" w:rsidRPr="00342A3F">
        <w:rPr>
          <w:rFonts w:ascii="Times New Roman" w:hAnsi="Times New Roman" w:cs="Times New Roman"/>
          <w:sz w:val="24"/>
          <w:szCs w:val="24"/>
        </w:rPr>
        <w:t>(Br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0.56</w:t>
      </w:r>
      <w:r w:rsidR="005544D8" w:rsidRPr="00342A3F">
        <w:rPr>
          <w:rFonts w:ascii="Times New Roman" w:hAnsi="Times New Roman" w:cs="Times New Roman"/>
          <w:sz w:val="24"/>
          <w:szCs w:val="24"/>
        </w:rPr>
        <w:t>I</w:t>
      </w:r>
      <w:r w:rsidR="005544D8">
        <w:rPr>
          <w:rFonts w:ascii="Times New Roman" w:hAnsi="Times New Roman" w:cs="Times New Roman" w:hint="eastAsia"/>
          <w:sz w:val="24"/>
          <w:szCs w:val="24"/>
          <w:vertAlign w:val="subscript"/>
        </w:rPr>
        <w:t>0.44</w:t>
      </w:r>
      <w:r w:rsidR="005544D8" w:rsidRPr="00342A3F">
        <w:rPr>
          <w:rFonts w:ascii="Times New Roman" w:hAnsi="Times New Roman" w:cs="Times New Roman"/>
          <w:sz w:val="24"/>
          <w:szCs w:val="24"/>
        </w:rPr>
        <w:t>)</w:t>
      </w:r>
      <w:r w:rsidR="005544D8" w:rsidRPr="00342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B10E0" w:rsidRPr="00CB10E0">
        <w:rPr>
          <w:rFonts w:ascii="Times New Roman" w:hAnsi="Times New Roman" w:cs="Times New Roman" w:hint="eastAsia"/>
          <w:sz w:val="24"/>
          <w:szCs w:val="24"/>
        </w:rPr>
        <w:t>.</w:t>
      </w:r>
    </w:p>
    <w:p w14:paraId="4B4778F9" w14:textId="77777777" w:rsidR="00382E91" w:rsidRPr="00CB10E0" w:rsidRDefault="00382E91" w:rsidP="00382E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82E91" w:rsidRPr="00CB1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8217C" w14:textId="77777777" w:rsidR="0008666C" w:rsidRDefault="0008666C" w:rsidP="00C0128B">
      <w:r>
        <w:separator/>
      </w:r>
    </w:p>
  </w:endnote>
  <w:endnote w:type="continuationSeparator" w:id="0">
    <w:p w14:paraId="55244109" w14:textId="77777777" w:rsidR="0008666C" w:rsidRDefault="0008666C" w:rsidP="00C0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68A10" w14:textId="77777777" w:rsidR="0008666C" w:rsidRDefault="0008666C" w:rsidP="00C0128B">
      <w:r>
        <w:separator/>
      </w:r>
    </w:p>
  </w:footnote>
  <w:footnote w:type="continuationSeparator" w:id="0">
    <w:p w14:paraId="6BD5505E" w14:textId="77777777" w:rsidR="0008666C" w:rsidRDefault="0008666C" w:rsidP="00C01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zNTQwtLQwMjE1NTJW0lEKTi0uzszPAykwNKwFAEuxuwAtAAAA"/>
  </w:docVars>
  <w:rsids>
    <w:rsidRoot w:val="00D903B5"/>
    <w:rsid w:val="00015FF1"/>
    <w:rsid w:val="00020D06"/>
    <w:rsid w:val="000219B8"/>
    <w:rsid w:val="00043B11"/>
    <w:rsid w:val="00057737"/>
    <w:rsid w:val="00074E57"/>
    <w:rsid w:val="00075F1D"/>
    <w:rsid w:val="0008666C"/>
    <w:rsid w:val="00090628"/>
    <w:rsid w:val="000A733F"/>
    <w:rsid w:val="000D595E"/>
    <w:rsid w:val="000D69CE"/>
    <w:rsid w:val="0010146D"/>
    <w:rsid w:val="00110BED"/>
    <w:rsid w:val="001238B2"/>
    <w:rsid w:val="00124389"/>
    <w:rsid w:val="001243E9"/>
    <w:rsid w:val="001244FF"/>
    <w:rsid w:val="0013624F"/>
    <w:rsid w:val="0015670F"/>
    <w:rsid w:val="00167587"/>
    <w:rsid w:val="00173747"/>
    <w:rsid w:val="001976E7"/>
    <w:rsid w:val="001A62AE"/>
    <w:rsid w:val="001B040B"/>
    <w:rsid w:val="001B151A"/>
    <w:rsid w:val="001C2DF6"/>
    <w:rsid w:val="001C6B61"/>
    <w:rsid w:val="001F15C5"/>
    <w:rsid w:val="001F78F9"/>
    <w:rsid w:val="0021461F"/>
    <w:rsid w:val="002417CE"/>
    <w:rsid w:val="00242286"/>
    <w:rsid w:val="002523DC"/>
    <w:rsid w:val="002738B3"/>
    <w:rsid w:val="00274C46"/>
    <w:rsid w:val="002956A4"/>
    <w:rsid w:val="002B3690"/>
    <w:rsid w:val="002E0F35"/>
    <w:rsid w:val="002E44C7"/>
    <w:rsid w:val="002F5072"/>
    <w:rsid w:val="00301C40"/>
    <w:rsid w:val="00334097"/>
    <w:rsid w:val="00350646"/>
    <w:rsid w:val="00356BBF"/>
    <w:rsid w:val="00370727"/>
    <w:rsid w:val="00382E91"/>
    <w:rsid w:val="00395F1A"/>
    <w:rsid w:val="0040589C"/>
    <w:rsid w:val="004120CC"/>
    <w:rsid w:val="004451A2"/>
    <w:rsid w:val="00462963"/>
    <w:rsid w:val="004A519B"/>
    <w:rsid w:val="004F20DC"/>
    <w:rsid w:val="00504542"/>
    <w:rsid w:val="00505AD0"/>
    <w:rsid w:val="00517300"/>
    <w:rsid w:val="00522536"/>
    <w:rsid w:val="00527FD2"/>
    <w:rsid w:val="00544081"/>
    <w:rsid w:val="005544D8"/>
    <w:rsid w:val="00580AFD"/>
    <w:rsid w:val="00581FEC"/>
    <w:rsid w:val="005A6219"/>
    <w:rsid w:val="005B7882"/>
    <w:rsid w:val="005E4C9D"/>
    <w:rsid w:val="005F61EC"/>
    <w:rsid w:val="005F7FC2"/>
    <w:rsid w:val="00600AB7"/>
    <w:rsid w:val="00604A85"/>
    <w:rsid w:val="006225AE"/>
    <w:rsid w:val="00623D5A"/>
    <w:rsid w:val="00634FBC"/>
    <w:rsid w:val="00643DBD"/>
    <w:rsid w:val="00664476"/>
    <w:rsid w:val="006875DD"/>
    <w:rsid w:val="006A2EFD"/>
    <w:rsid w:val="006C1AEE"/>
    <w:rsid w:val="006C1FFB"/>
    <w:rsid w:val="006C5D05"/>
    <w:rsid w:val="006D3EFC"/>
    <w:rsid w:val="006E2C8E"/>
    <w:rsid w:val="006F11F2"/>
    <w:rsid w:val="0070345F"/>
    <w:rsid w:val="00703907"/>
    <w:rsid w:val="00716E1B"/>
    <w:rsid w:val="00740121"/>
    <w:rsid w:val="0074247E"/>
    <w:rsid w:val="00743E3D"/>
    <w:rsid w:val="007A3F8C"/>
    <w:rsid w:val="007A7E15"/>
    <w:rsid w:val="007B2992"/>
    <w:rsid w:val="007C3CBF"/>
    <w:rsid w:val="007D4D46"/>
    <w:rsid w:val="008063B0"/>
    <w:rsid w:val="00815320"/>
    <w:rsid w:val="008474F7"/>
    <w:rsid w:val="008675D1"/>
    <w:rsid w:val="00876551"/>
    <w:rsid w:val="00890E2D"/>
    <w:rsid w:val="00893BCC"/>
    <w:rsid w:val="008952C3"/>
    <w:rsid w:val="008B1360"/>
    <w:rsid w:val="008E0F72"/>
    <w:rsid w:val="008E2D43"/>
    <w:rsid w:val="008F6112"/>
    <w:rsid w:val="00922FE9"/>
    <w:rsid w:val="009440B8"/>
    <w:rsid w:val="009544F2"/>
    <w:rsid w:val="00970654"/>
    <w:rsid w:val="00971547"/>
    <w:rsid w:val="00971928"/>
    <w:rsid w:val="00980A02"/>
    <w:rsid w:val="009E06A7"/>
    <w:rsid w:val="009E1A20"/>
    <w:rsid w:val="009F2C0E"/>
    <w:rsid w:val="00A00767"/>
    <w:rsid w:val="00A11B68"/>
    <w:rsid w:val="00A408F2"/>
    <w:rsid w:val="00A42D87"/>
    <w:rsid w:val="00A47766"/>
    <w:rsid w:val="00A6652E"/>
    <w:rsid w:val="00A77AE9"/>
    <w:rsid w:val="00A977E3"/>
    <w:rsid w:val="00AB07A8"/>
    <w:rsid w:val="00AB37AE"/>
    <w:rsid w:val="00AE5D91"/>
    <w:rsid w:val="00AF21D2"/>
    <w:rsid w:val="00B021C7"/>
    <w:rsid w:val="00B07F11"/>
    <w:rsid w:val="00B12A4F"/>
    <w:rsid w:val="00B14254"/>
    <w:rsid w:val="00B17129"/>
    <w:rsid w:val="00B50A41"/>
    <w:rsid w:val="00B84995"/>
    <w:rsid w:val="00B87934"/>
    <w:rsid w:val="00B93573"/>
    <w:rsid w:val="00BA774A"/>
    <w:rsid w:val="00BB3741"/>
    <w:rsid w:val="00BC08E1"/>
    <w:rsid w:val="00BD3F60"/>
    <w:rsid w:val="00BE0D1F"/>
    <w:rsid w:val="00C0128B"/>
    <w:rsid w:val="00C03FC8"/>
    <w:rsid w:val="00C35D02"/>
    <w:rsid w:val="00C52009"/>
    <w:rsid w:val="00C611AC"/>
    <w:rsid w:val="00C62124"/>
    <w:rsid w:val="00C66E8B"/>
    <w:rsid w:val="00C83322"/>
    <w:rsid w:val="00C90021"/>
    <w:rsid w:val="00C96BEC"/>
    <w:rsid w:val="00CB10E0"/>
    <w:rsid w:val="00CB5ECC"/>
    <w:rsid w:val="00CB7D8A"/>
    <w:rsid w:val="00CC14D0"/>
    <w:rsid w:val="00CD41E1"/>
    <w:rsid w:val="00CF3E2B"/>
    <w:rsid w:val="00CF5495"/>
    <w:rsid w:val="00D01DAB"/>
    <w:rsid w:val="00D02665"/>
    <w:rsid w:val="00D05AEA"/>
    <w:rsid w:val="00D0718E"/>
    <w:rsid w:val="00D10B80"/>
    <w:rsid w:val="00D15DD6"/>
    <w:rsid w:val="00D4479B"/>
    <w:rsid w:val="00D507A1"/>
    <w:rsid w:val="00D903B5"/>
    <w:rsid w:val="00D94325"/>
    <w:rsid w:val="00D978B9"/>
    <w:rsid w:val="00DB499B"/>
    <w:rsid w:val="00DC2DED"/>
    <w:rsid w:val="00DE4751"/>
    <w:rsid w:val="00DE7417"/>
    <w:rsid w:val="00DF0E70"/>
    <w:rsid w:val="00E06B99"/>
    <w:rsid w:val="00E57783"/>
    <w:rsid w:val="00E7455D"/>
    <w:rsid w:val="00EB49AF"/>
    <w:rsid w:val="00EB7D78"/>
    <w:rsid w:val="00ED60F3"/>
    <w:rsid w:val="00F01838"/>
    <w:rsid w:val="00F3006D"/>
    <w:rsid w:val="00F32B95"/>
    <w:rsid w:val="00F33412"/>
    <w:rsid w:val="00F345B6"/>
    <w:rsid w:val="00F34F75"/>
    <w:rsid w:val="00F36A99"/>
    <w:rsid w:val="00F62567"/>
    <w:rsid w:val="00F6266B"/>
    <w:rsid w:val="00F65AB8"/>
    <w:rsid w:val="00F776EB"/>
    <w:rsid w:val="00FE3892"/>
    <w:rsid w:val="00FF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2F0470"/>
  <w14:discardImageEditingData/>
  <w14:defaultImageDpi w14:val="32767"/>
  <w15:chartTrackingRefBased/>
  <w15:docId w15:val="{5ED322B8-EDF1-49E1-B27B-ECD099A5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12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128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12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128B"/>
    <w:rPr>
      <w:sz w:val="18"/>
      <w:szCs w:val="18"/>
    </w:rPr>
  </w:style>
  <w:style w:type="paragraph" w:customStyle="1" w:styleId="BBAuthorName">
    <w:name w:val="BB_Author_Name"/>
    <w:basedOn w:val="a"/>
    <w:next w:val="BCAuthorAddress"/>
    <w:rsid w:val="00F33412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F33412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8">
    <w:name w:val="Hyperlink"/>
    <w:basedOn w:val="a0"/>
    <w:uiPriority w:val="99"/>
    <w:unhideWhenUsed/>
    <w:rsid w:val="00F33412"/>
    <w:rPr>
      <w:color w:val="0563C1" w:themeColor="hyperlink"/>
      <w:u w:val="single"/>
    </w:rPr>
  </w:style>
  <w:style w:type="paragraph" w:customStyle="1" w:styleId="TAMainText">
    <w:name w:val="TA_Main_Text"/>
    <w:basedOn w:val="a"/>
    <w:rsid w:val="00301C40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B5D24-1236-42B1-9A46-FEC6448C0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14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8619848061329</dc:creator>
  <cp:keywords/>
  <dc:description/>
  <cp:lastModifiedBy>840303633@qq.com</cp:lastModifiedBy>
  <cp:revision>36</cp:revision>
  <dcterms:created xsi:type="dcterms:W3CDTF">2024-04-15T11:35:00Z</dcterms:created>
  <dcterms:modified xsi:type="dcterms:W3CDTF">2024-06-25T05:54:00Z</dcterms:modified>
</cp:coreProperties>
</file>