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8BC" w:rsidRDefault="00DA18BC" w:rsidP="00E15181">
      <w:pPr>
        <w:pStyle w:val="1"/>
        <w:spacing w:line="360" w:lineRule="auto"/>
        <w:ind w:firstLineChars="0" w:firstLine="0"/>
        <w:outlineLvl w:val="0"/>
        <w:rPr>
          <w:rFonts w:ascii="Times New Roman" w:hAnsi="Times New Roman"/>
          <w:b/>
          <w:sz w:val="28"/>
        </w:rPr>
      </w:pPr>
      <w:r w:rsidRPr="00DA18BC">
        <w:rPr>
          <w:rFonts w:ascii="Times New Roman" w:hAnsi="Times New Roman"/>
          <w:b/>
          <w:sz w:val="28"/>
        </w:rPr>
        <w:t xml:space="preserve">Supplementary </w:t>
      </w:r>
      <w:r>
        <w:rPr>
          <w:rFonts w:ascii="Times New Roman" w:hAnsi="Times New Roman"/>
          <w:b/>
          <w:sz w:val="28"/>
        </w:rPr>
        <w:t>Information</w:t>
      </w:r>
    </w:p>
    <w:p w:rsidR="002D3454" w:rsidRPr="00F91305" w:rsidRDefault="002D3454" w:rsidP="00E15181">
      <w:pPr>
        <w:pStyle w:val="1"/>
        <w:spacing w:line="360" w:lineRule="auto"/>
        <w:ind w:firstLineChars="0" w:firstLine="0"/>
        <w:outlineLvl w:val="0"/>
        <w:rPr>
          <w:rFonts w:ascii="Times New Roman" w:hAnsi="Times New Roman"/>
          <w:b/>
          <w:sz w:val="28"/>
        </w:rPr>
      </w:pPr>
      <w:r w:rsidRPr="00F91305">
        <w:rPr>
          <w:rFonts w:ascii="Times New Roman" w:hAnsi="Times New Roman"/>
          <w:b/>
          <w:sz w:val="28"/>
        </w:rPr>
        <w:t>Global coastal reclamation disproportionately erodes biodiversity and blue carbon stocks</w:t>
      </w:r>
    </w:p>
    <w:p w:rsidR="002D3454" w:rsidRPr="00DA18BC" w:rsidRDefault="00A45DF1" w:rsidP="00A45DF1">
      <w:pPr>
        <w:tabs>
          <w:tab w:val="left" w:pos="2227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2D3454" w:rsidRPr="00162D21" w:rsidRDefault="002D3454" w:rsidP="00E15181">
      <w:pPr>
        <w:spacing w:line="360" w:lineRule="auto"/>
        <w:rPr>
          <w:rFonts w:ascii="Times New Roman" w:hAnsi="Times New Roman"/>
          <w:sz w:val="24"/>
          <w:szCs w:val="24"/>
          <w:vertAlign w:val="superscript"/>
        </w:rPr>
      </w:pPr>
      <w:r w:rsidRPr="00162D21">
        <w:rPr>
          <w:rFonts w:ascii="Times New Roman" w:hAnsi="Times New Roman" w:hint="eastAsia"/>
          <w:sz w:val="24"/>
          <w:szCs w:val="24"/>
        </w:rPr>
        <w:t>Qian</w:t>
      </w:r>
      <w:r w:rsidRPr="00162D21">
        <w:rPr>
          <w:rFonts w:ascii="Times New Roman" w:hAnsi="Times New Roman"/>
          <w:sz w:val="24"/>
          <w:szCs w:val="24"/>
        </w:rPr>
        <w:t xml:space="preserve"> </w:t>
      </w:r>
      <w:r w:rsidRPr="00162D21">
        <w:rPr>
          <w:rFonts w:ascii="Times New Roman" w:hAnsi="Times New Roman" w:hint="eastAsia"/>
          <w:sz w:val="24"/>
          <w:szCs w:val="24"/>
        </w:rPr>
        <w:t>Zhang</w:t>
      </w:r>
      <w:r w:rsidRPr="00162D21">
        <w:rPr>
          <w:rFonts w:ascii="Times New Roman" w:hAnsi="Times New Roman"/>
          <w:sz w:val="24"/>
          <w:szCs w:val="24"/>
          <w:vertAlign w:val="superscript"/>
        </w:rPr>
        <w:t>1</w:t>
      </w:r>
      <w:r w:rsidRPr="00162D21">
        <w:rPr>
          <w:rFonts w:ascii="Times New Roman" w:hAnsi="Times New Roman" w:hint="eastAsia"/>
          <w:sz w:val="24"/>
          <w:szCs w:val="24"/>
        </w:rPr>
        <w:t>,</w:t>
      </w:r>
      <w:r w:rsidRPr="00162D21">
        <w:rPr>
          <w:rFonts w:ascii="Times New Roman" w:hAnsi="Times New Roman"/>
          <w:sz w:val="24"/>
          <w:szCs w:val="24"/>
        </w:rPr>
        <w:t xml:space="preserve"> Zhen Zhang</w:t>
      </w:r>
      <w:r w:rsidRPr="00162D21">
        <w:rPr>
          <w:rFonts w:ascii="Times New Roman" w:hAnsi="Times New Roman"/>
          <w:sz w:val="24"/>
          <w:szCs w:val="24"/>
          <w:vertAlign w:val="superscript"/>
        </w:rPr>
        <w:t>2</w:t>
      </w:r>
      <w:r w:rsidRPr="00162D21">
        <w:rPr>
          <w:rFonts w:ascii="Times New Roman" w:hAnsi="Times New Roman"/>
          <w:sz w:val="24"/>
          <w:szCs w:val="24"/>
        </w:rPr>
        <w:t>, Xiao</w:t>
      </w:r>
      <w:r>
        <w:rPr>
          <w:rFonts w:ascii="Times New Roman" w:hAnsi="Times New Roman"/>
          <w:sz w:val="24"/>
          <w:szCs w:val="24"/>
        </w:rPr>
        <w:t>-P</w:t>
      </w:r>
      <w:r w:rsidRPr="00162D21">
        <w:rPr>
          <w:rFonts w:ascii="Times New Roman" w:hAnsi="Times New Roman"/>
          <w:sz w:val="24"/>
          <w:szCs w:val="24"/>
        </w:rPr>
        <w:t>eng Song</w:t>
      </w:r>
      <w:r w:rsidRPr="00162D21">
        <w:rPr>
          <w:rFonts w:ascii="Times New Roman" w:hAnsi="Times New Roman"/>
          <w:sz w:val="24"/>
          <w:szCs w:val="24"/>
          <w:vertAlign w:val="superscript"/>
        </w:rPr>
        <w:t>3</w:t>
      </w:r>
      <w:r w:rsidRPr="00162D21">
        <w:rPr>
          <w:rFonts w:ascii="Times New Roman" w:hAnsi="Times New Roman"/>
          <w:sz w:val="24"/>
          <w:szCs w:val="24"/>
        </w:rPr>
        <w:t>, Yangfan Li</w:t>
      </w:r>
      <w:r w:rsidRPr="00162D21">
        <w:rPr>
          <w:rFonts w:ascii="Times New Roman" w:hAnsi="Times New Roman"/>
          <w:sz w:val="24"/>
          <w:szCs w:val="24"/>
          <w:vertAlign w:val="superscript"/>
        </w:rPr>
        <w:t>1*</w:t>
      </w:r>
    </w:p>
    <w:p w:rsidR="002D3454" w:rsidRPr="00162D21" w:rsidRDefault="002D3454" w:rsidP="00E15181">
      <w:pPr>
        <w:spacing w:line="360" w:lineRule="auto"/>
        <w:rPr>
          <w:rFonts w:ascii="Times New Roman" w:hAnsi="Times New Roman"/>
          <w:sz w:val="24"/>
          <w:szCs w:val="24"/>
        </w:rPr>
      </w:pPr>
      <w:r w:rsidRPr="00162D21">
        <w:rPr>
          <w:rFonts w:ascii="Times New Roman" w:hAnsi="Times New Roman" w:hint="eastAsia"/>
          <w:sz w:val="24"/>
          <w:szCs w:val="24"/>
        </w:rPr>
        <w:t>1</w:t>
      </w:r>
      <w:r w:rsidRPr="00162D21">
        <w:rPr>
          <w:rFonts w:ascii="Times New Roman" w:hAnsi="Times New Roman"/>
          <w:sz w:val="24"/>
          <w:szCs w:val="24"/>
        </w:rPr>
        <w:t>.</w:t>
      </w:r>
      <w:r w:rsidRPr="00162D21">
        <w:t xml:space="preserve"> </w:t>
      </w:r>
      <w:r w:rsidRPr="00162D21">
        <w:rPr>
          <w:rFonts w:ascii="Times New Roman" w:hAnsi="Times New Roman"/>
          <w:sz w:val="24"/>
          <w:szCs w:val="24"/>
        </w:rPr>
        <w:t>State Key Laboratory of Marine Environmental Science, Key Laboratory of Ministry of Education for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162D21">
        <w:rPr>
          <w:rFonts w:ascii="Times New Roman" w:hAnsi="Times New Roman"/>
          <w:sz w:val="24"/>
          <w:szCs w:val="24"/>
        </w:rPr>
        <w:t>Coastal and Wetland Ecosystems, College of the Environment and Ecology, Xiamen University, Xiamen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162D21">
        <w:rPr>
          <w:rFonts w:ascii="Times New Roman" w:hAnsi="Times New Roman"/>
          <w:sz w:val="24"/>
          <w:szCs w:val="24"/>
        </w:rPr>
        <w:t>361102, China</w:t>
      </w:r>
      <w:r>
        <w:rPr>
          <w:rFonts w:ascii="Times New Roman" w:hAnsi="Times New Roman"/>
          <w:sz w:val="24"/>
          <w:szCs w:val="24"/>
        </w:rPr>
        <w:t>.</w:t>
      </w:r>
    </w:p>
    <w:p w:rsidR="002D3454" w:rsidRPr="00162D21" w:rsidRDefault="002D3454" w:rsidP="00E15181">
      <w:pPr>
        <w:spacing w:line="360" w:lineRule="auto"/>
        <w:rPr>
          <w:rFonts w:ascii="Times New Roman" w:hAnsi="Times New Roman"/>
          <w:sz w:val="24"/>
          <w:szCs w:val="24"/>
        </w:rPr>
      </w:pPr>
      <w:r w:rsidRPr="00162D21">
        <w:rPr>
          <w:rFonts w:ascii="Times New Roman" w:hAnsi="Times New Roman"/>
          <w:sz w:val="24"/>
          <w:szCs w:val="24"/>
        </w:rPr>
        <w:t>2. Department of Earth and Environmental Sciences, Tulane University, New Orleans, Louisiana, USA.</w:t>
      </w:r>
    </w:p>
    <w:p w:rsidR="002D3454" w:rsidRPr="00162D21" w:rsidRDefault="002D3454" w:rsidP="00E15181">
      <w:pPr>
        <w:spacing w:line="360" w:lineRule="auto"/>
        <w:rPr>
          <w:rFonts w:ascii="Times New Roman" w:hAnsi="Times New Roman"/>
          <w:sz w:val="24"/>
          <w:szCs w:val="24"/>
        </w:rPr>
      </w:pPr>
      <w:r w:rsidRPr="00162D21">
        <w:rPr>
          <w:rFonts w:ascii="Times New Roman" w:hAnsi="Times New Roman"/>
          <w:sz w:val="24"/>
          <w:szCs w:val="24"/>
        </w:rPr>
        <w:t>3. Department of Geographical Sciences, University of Maryland, College Park, MD, USA.</w:t>
      </w:r>
    </w:p>
    <w:p w:rsidR="002D3454" w:rsidRDefault="002D3454" w:rsidP="00E15181">
      <w:pPr>
        <w:spacing w:line="360" w:lineRule="auto"/>
        <w:rPr>
          <w:rFonts w:ascii="Times New Roman" w:hAnsi="Times New Roman"/>
          <w:sz w:val="24"/>
          <w:szCs w:val="24"/>
        </w:rPr>
      </w:pPr>
      <w:r w:rsidRPr="00162D21">
        <w:rPr>
          <w:rFonts w:ascii="Times New Roman" w:hAnsi="Times New Roman"/>
          <w:sz w:val="24"/>
          <w:szCs w:val="24"/>
        </w:rPr>
        <w:t xml:space="preserve">* Corresponding author: </w:t>
      </w:r>
      <w:hyperlink r:id="rId7" w:history="1">
        <w:r w:rsidRPr="001D6568">
          <w:rPr>
            <w:rStyle w:val="a8"/>
            <w:rFonts w:ascii="Times New Roman" w:hAnsi="Times New Roman"/>
            <w:sz w:val="24"/>
            <w:szCs w:val="24"/>
          </w:rPr>
          <w:t>yangf@xmu.edu.cn</w:t>
        </w:r>
      </w:hyperlink>
    </w:p>
    <w:p w:rsidR="002D3454" w:rsidRPr="002D3454" w:rsidRDefault="002D3454" w:rsidP="00E15181">
      <w:pPr>
        <w:spacing w:line="360" w:lineRule="auto"/>
        <w:rPr>
          <w:rFonts w:ascii="Times New Roman" w:hAnsi="Times New Roman" w:cs="Times New Roman"/>
          <w:b/>
          <w:noProof/>
        </w:rPr>
      </w:pPr>
    </w:p>
    <w:p w:rsidR="002D3454" w:rsidRDefault="0052140B" w:rsidP="00E15181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160645" cy="1735318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图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4" t="7394"/>
                    <a:stretch/>
                  </pic:blipFill>
                  <pic:spPr bwMode="auto">
                    <a:xfrm>
                      <a:off x="0" y="0"/>
                      <a:ext cx="5160702" cy="1735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140B" w:rsidRDefault="002D3454" w:rsidP="00E15181">
      <w:pPr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b/>
        </w:rPr>
        <w:t>Supplementary</w:t>
      </w:r>
      <w:r w:rsidRPr="00C5612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Fig. 1</w:t>
      </w:r>
      <w:r w:rsidRPr="00C56127">
        <w:rPr>
          <w:rFonts w:ascii="Times New Roman" w:hAnsi="Times New Roman"/>
          <w:b/>
        </w:rPr>
        <w:t xml:space="preserve"> | </w:t>
      </w:r>
      <w:r w:rsidR="0052140B">
        <w:rPr>
          <w:rFonts w:ascii="Times New Roman" w:hAnsi="Times New Roman"/>
          <w:b/>
          <w:szCs w:val="21"/>
        </w:rPr>
        <w:t>a-b</w:t>
      </w:r>
      <w:r w:rsidR="0052140B" w:rsidRPr="00792C04">
        <w:rPr>
          <w:rFonts w:ascii="Times New Roman" w:hAnsi="Times New Roman"/>
          <w:szCs w:val="21"/>
        </w:rPr>
        <w:t xml:space="preserve">, </w:t>
      </w:r>
      <w:r w:rsidR="0052140B" w:rsidRPr="00D03F68">
        <w:rPr>
          <w:rFonts w:ascii="Times New Roman" w:hAnsi="Times New Roman"/>
          <w:szCs w:val="21"/>
        </w:rPr>
        <w:t xml:space="preserve">Bars </w:t>
      </w:r>
      <w:r w:rsidR="0052140B">
        <w:rPr>
          <w:rFonts w:ascii="Times New Roman" w:hAnsi="Times New Roman" w:hint="eastAsia"/>
          <w:szCs w:val="21"/>
        </w:rPr>
        <w:t>represent</w:t>
      </w:r>
      <w:r w:rsidR="0052140B" w:rsidRPr="00D03F68">
        <w:rPr>
          <w:rFonts w:ascii="Times New Roman" w:hAnsi="Times New Roman"/>
          <w:szCs w:val="21"/>
        </w:rPr>
        <w:t xml:space="preserve"> the percentages</w:t>
      </w:r>
      <w:r w:rsidR="0052140B">
        <w:rPr>
          <w:rFonts w:ascii="Times New Roman" w:hAnsi="Times New Roman"/>
          <w:szCs w:val="21"/>
        </w:rPr>
        <w:t xml:space="preserve"> of the total 92 coastal</w:t>
      </w:r>
      <w:r w:rsidR="0052140B" w:rsidRPr="00D03F68">
        <w:rPr>
          <w:rFonts w:ascii="Times New Roman" w:hAnsi="Times New Roman"/>
          <w:szCs w:val="21"/>
        </w:rPr>
        <w:t xml:space="preserve"> </w:t>
      </w:r>
      <w:r w:rsidR="0052140B">
        <w:rPr>
          <w:rFonts w:ascii="Times New Roman" w:hAnsi="Times New Roman"/>
          <w:szCs w:val="21"/>
        </w:rPr>
        <w:t>countries (</w:t>
      </w:r>
      <w:r w:rsidR="0052140B" w:rsidRPr="0052140B">
        <w:rPr>
          <w:rFonts w:ascii="Times New Roman" w:hAnsi="Times New Roman"/>
          <w:b/>
          <w:szCs w:val="21"/>
        </w:rPr>
        <w:t>a</w:t>
      </w:r>
      <w:r w:rsidR="0052140B">
        <w:rPr>
          <w:rFonts w:ascii="Times New Roman" w:hAnsi="Times New Roman"/>
          <w:szCs w:val="21"/>
        </w:rPr>
        <w:t>)</w:t>
      </w:r>
      <w:r w:rsidR="0052140B" w:rsidRPr="00D03F68">
        <w:rPr>
          <w:rFonts w:ascii="Times New Roman" w:hAnsi="Times New Roman"/>
          <w:szCs w:val="21"/>
        </w:rPr>
        <w:t xml:space="preserve"> </w:t>
      </w:r>
      <w:r w:rsidR="0052140B">
        <w:rPr>
          <w:rFonts w:ascii="Times New Roman" w:hAnsi="Times New Roman"/>
          <w:szCs w:val="21"/>
        </w:rPr>
        <w:t>and the area of coastal reclamation (</w:t>
      </w:r>
      <w:r w:rsidR="0052140B" w:rsidRPr="0052140B">
        <w:rPr>
          <w:rFonts w:ascii="Times New Roman" w:hAnsi="Times New Roman"/>
          <w:b/>
          <w:szCs w:val="21"/>
        </w:rPr>
        <w:t>b</w:t>
      </w:r>
      <w:r w:rsidR="0052140B">
        <w:rPr>
          <w:rFonts w:ascii="Times New Roman" w:hAnsi="Times New Roman"/>
          <w:szCs w:val="21"/>
        </w:rPr>
        <w:t xml:space="preserve">) </w:t>
      </w:r>
      <w:r w:rsidR="0052140B" w:rsidRPr="00D03F68">
        <w:rPr>
          <w:rFonts w:ascii="Times New Roman" w:hAnsi="Times New Roman"/>
          <w:szCs w:val="21"/>
        </w:rPr>
        <w:t xml:space="preserve">at </w:t>
      </w:r>
      <w:r w:rsidR="0052140B">
        <w:rPr>
          <w:rFonts w:ascii="Times New Roman" w:hAnsi="Times New Roman"/>
          <w:szCs w:val="21"/>
        </w:rPr>
        <w:t>varying</w:t>
      </w:r>
      <w:r w:rsidR="0052140B" w:rsidRPr="00D03F68">
        <w:rPr>
          <w:rFonts w:ascii="Times New Roman" w:hAnsi="Times New Roman"/>
          <w:szCs w:val="21"/>
        </w:rPr>
        <w:t xml:space="preserve"> </w:t>
      </w:r>
      <w:r w:rsidR="0052140B">
        <w:rPr>
          <w:rFonts w:ascii="Times New Roman" w:hAnsi="Times New Roman"/>
          <w:szCs w:val="21"/>
        </w:rPr>
        <w:t>population density levels and coastal reclamation levels</w:t>
      </w:r>
      <w:r w:rsidR="0052140B" w:rsidRPr="00D03F68">
        <w:rPr>
          <w:rFonts w:ascii="Times New Roman" w:hAnsi="Times New Roman"/>
          <w:szCs w:val="21"/>
        </w:rPr>
        <w:t>.</w:t>
      </w:r>
      <w:r w:rsidR="0052140B">
        <w:rPr>
          <w:rFonts w:ascii="Times New Roman" w:hAnsi="Times New Roman"/>
          <w:szCs w:val="21"/>
        </w:rPr>
        <w:t xml:space="preserve"> Red lines denote the</w:t>
      </w:r>
      <w:r w:rsidR="0052140B" w:rsidRPr="00D03F68">
        <w:rPr>
          <w:rFonts w:ascii="Times New Roman" w:hAnsi="Times New Roman"/>
          <w:szCs w:val="21"/>
        </w:rPr>
        <w:t xml:space="preserve"> average </w:t>
      </w:r>
      <w:r w:rsidR="0052140B">
        <w:rPr>
          <w:rFonts w:ascii="Times New Roman" w:hAnsi="Times New Roman"/>
          <w:szCs w:val="21"/>
        </w:rPr>
        <w:t>reclamation area</w:t>
      </w:r>
      <w:r w:rsidR="0052140B" w:rsidRPr="00D03F68">
        <w:rPr>
          <w:rFonts w:ascii="Times New Roman" w:hAnsi="Times New Roman"/>
          <w:szCs w:val="21"/>
        </w:rPr>
        <w:t xml:space="preserve"> </w:t>
      </w:r>
      <w:r w:rsidR="0052140B">
        <w:rPr>
          <w:rFonts w:ascii="Times New Roman" w:hAnsi="Times New Roman"/>
          <w:szCs w:val="21"/>
        </w:rPr>
        <w:t>for</w:t>
      </w:r>
      <w:r w:rsidR="0052140B" w:rsidRPr="00D03F68">
        <w:rPr>
          <w:rFonts w:ascii="Times New Roman" w:hAnsi="Times New Roman"/>
          <w:szCs w:val="21"/>
        </w:rPr>
        <w:t xml:space="preserve"> </w:t>
      </w:r>
      <w:r w:rsidR="0052140B">
        <w:rPr>
          <w:rFonts w:ascii="Times New Roman" w:hAnsi="Times New Roman"/>
          <w:szCs w:val="21"/>
        </w:rPr>
        <w:t>countries</w:t>
      </w:r>
      <w:r w:rsidR="0052140B" w:rsidRPr="00D03F68">
        <w:rPr>
          <w:rFonts w:ascii="Times New Roman" w:hAnsi="Times New Roman"/>
          <w:szCs w:val="21"/>
        </w:rPr>
        <w:t xml:space="preserve"> </w:t>
      </w:r>
      <w:r w:rsidR="0052140B">
        <w:rPr>
          <w:rFonts w:ascii="Times New Roman" w:hAnsi="Times New Roman"/>
          <w:szCs w:val="21"/>
        </w:rPr>
        <w:t>across</w:t>
      </w:r>
      <w:r w:rsidR="0052140B" w:rsidRPr="00D03F68">
        <w:rPr>
          <w:rFonts w:ascii="Times New Roman" w:hAnsi="Times New Roman"/>
          <w:szCs w:val="21"/>
        </w:rPr>
        <w:t xml:space="preserve"> different</w:t>
      </w:r>
      <w:r w:rsidR="0052140B" w:rsidRPr="00A31B40">
        <w:rPr>
          <w:rFonts w:ascii="Times New Roman" w:hAnsi="Times New Roman"/>
          <w:szCs w:val="21"/>
        </w:rPr>
        <w:t xml:space="preserve"> </w:t>
      </w:r>
      <w:r w:rsidR="0052140B">
        <w:rPr>
          <w:rFonts w:ascii="Times New Roman" w:hAnsi="Times New Roman"/>
          <w:szCs w:val="21"/>
        </w:rPr>
        <w:t>population densities</w:t>
      </w:r>
      <w:r w:rsidR="0052140B" w:rsidRPr="00D03F68">
        <w:rPr>
          <w:rFonts w:ascii="Times New Roman" w:hAnsi="Times New Roman"/>
          <w:szCs w:val="21"/>
        </w:rPr>
        <w:t xml:space="preserve">. </w:t>
      </w:r>
      <w:r w:rsidR="0052140B">
        <w:rPr>
          <w:rFonts w:ascii="Times New Roman" w:hAnsi="Times New Roman"/>
          <w:szCs w:val="21"/>
        </w:rPr>
        <w:t xml:space="preserve">HD: </w:t>
      </w:r>
      <w:r w:rsidR="0052140B" w:rsidRPr="00E517E2">
        <w:rPr>
          <w:rFonts w:ascii="Times New Roman" w:hAnsi="Times New Roman"/>
          <w:szCs w:val="21"/>
        </w:rPr>
        <w:t>high density (HD) (100 people/km</w:t>
      </w:r>
      <w:r w:rsidR="0052140B" w:rsidRPr="00E517E2">
        <w:rPr>
          <w:rFonts w:ascii="Times New Roman" w:hAnsi="Times New Roman"/>
          <w:szCs w:val="21"/>
          <w:vertAlign w:val="superscript"/>
        </w:rPr>
        <w:t>2</w:t>
      </w:r>
      <w:r w:rsidR="0052140B" w:rsidRPr="00E517E2">
        <w:rPr>
          <w:rFonts w:ascii="Times New Roman" w:hAnsi="Times New Roman"/>
          <w:szCs w:val="21"/>
        </w:rPr>
        <w:t xml:space="preserve">), </w:t>
      </w:r>
      <w:r w:rsidR="0052140B">
        <w:rPr>
          <w:rFonts w:ascii="Times New Roman" w:hAnsi="Times New Roman"/>
          <w:szCs w:val="21"/>
        </w:rPr>
        <w:t xml:space="preserve">MD: </w:t>
      </w:r>
      <w:r w:rsidR="0052140B" w:rsidRPr="00E517E2">
        <w:rPr>
          <w:rFonts w:ascii="Times New Roman" w:hAnsi="Times New Roman"/>
          <w:szCs w:val="21"/>
        </w:rPr>
        <w:t>medium density (25-100 people/km</w:t>
      </w:r>
      <w:r w:rsidR="0052140B" w:rsidRPr="00E517E2">
        <w:rPr>
          <w:rFonts w:ascii="Times New Roman" w:hAnsi="Times New Roman"/>
          <w:szCs w:val="21"/>
          <w:vertAlign w:val="superscript"/>
        </w:rPr>
        <w:t>2</w:t>
      </w:r>
      <w:r w:rsidR="0052140B" w:rsidRPr="00E517E2">
        <w:rPr>
          <w:rFonts w:ascii="Times New Roman" w:hAnsi="Times New Roman"/>
          <w:szCs w:val="21"/>
        </w:rPr>
        <w:t xml:space="preserve">), </w:t>
      </w:r>
      <w:r w:rsidR="0052140B">
        <w:rPr>
          <w:rFonts w:ascii="Times New Roman" w:hAnsi="Times New Roman"/>
          <w:szCs w:val="21"/>
        </w:rPr>
        <w:t>LD: low density</w:t>
      </w:r>
      <w:r w:rsidR="0052140B" w:rsidRPr="00E517E2">
        <w:rPr>
          <w:rFonts w:ascii="Times New Roman" w:hAnsi="Times New Roman"/>
          <w:szCs w:val="21"/>
        </w:rPr>
        <w:t xml:space="preserve"> (1-25 people/km</w:t>
      </w:r>
      <w:r w:rsidR="0052140B" w:rsidRPr="00E517E2">
        <w:rPr>
          <w:rFonts w:ascii="Times New Roman" w:hAnsi="Times New Roman"/>
          <w:szCs w:val="21"/>
          <w:vertAlign w:val="superscript"/>
        </w:rPr>
        <w:t>2</w:t>
      </w:r>
      <w:r w:rsidR="0052140B" w:rsidRPr="00E517E2">
        <w:rPr>
          <w:rFonts w:ascii="Times New Roman" w:hAnsi="Times New Roman"/>
          <w:szCs w:val="21"/>
        </w:rPr>
        <w:t xml:space="preserve">), and </w:t>
      </w:r>
      <w:r w:rsidR="0052140B">
        <w:rPr>
          <w:rFonts w:ascii="Times New Roman" w:hAnsi="Times New Roman"/>
          <w:szCs w:val="21"/>
        </w:rPr>
        <w:t xml:space="preserve">ELD: </w:t>
      </w:r>
      <w:r w:rsidR="0052140B" w:rsidRPr="00E517E2">
        <w:rPr>
          <w:rFonts w:ascii="Times New Roman" w:hAnsi="Times New Roman"/>
          <w:szCs w:val="21"/>
        </w:rPr>
        <w:t>extremely low density (&lt;1 people/km</w:t>
      </w:r>
      <w:r w:rsidR="0052140B" w:rsidRPr="00E517E2">
        <w:rPr>
          <w:rFonts w:ascii="Times New Roman" w:hAnsi="Times New Roman"/>
          <w:szCs w:val="21"/>
          <w:vertAlign w:val="superscript"/>
        </w:rPr>
        <w:t>2</w:t>
      </w:r>
      <w:r w:rsidR="0052140B" w:rsidRPr="00E517E2">
        <w:rPr>
          <w:rFonts w:ascii="Times New Roman" w:hAnsi="Times New Roman"/>
          <w:szCs w:val="21"/>
        </w:rPr>
        <w:t>).</w:t>
      </w:r>
    </w:p>
    <w:p w:rsidR="0052140B" w:rsidRPr="0052140B" w:rsidRDefault="002D3454" w:rsidP="00E15181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23B82" w:rsidRDefault="00623B82" w:rsidP="00E15181">
      <w:pPr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Pr="00C5612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Table 1</w:t>
      </w:r>
      <w:bookmarkStart w:id="0" w:name="OLE_LINK16"/>
      <w:r w:rsidRPr="00C56127">
        <w:rPr>
          <w:rFonts w:ascii="Times New Roman" w:hAnsi="Times New Roman"/>
          <w:b/>
        </w:rPr>
        <w:t xml:space="preserve"> | </w:t>
      </w:r>
      <w:bookmarkEnd w:id="0"/>
      <w:r>
        <w:rPr>
          <w:rFonts w:ascii="Times New Roman" w:hAnsi="Times New Roman"/>
          <w:b/>
        </w:rPr>
        <w:t>Accuracies of c</w:t>
      </w:r>
      <w:r>
        <w:rPr>
          <w:rFonts w:ascii="Times New Roman" w:hAnsi="Times New Roman" w:hint="eastAsia"/>
          <w:b/>
        </w:rPr>
        <w:t>oastal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reclamation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hint="eastAsia"/>
          <w:b/>
        </w:rPr>
        <w:t>map</w:t>
      </w:r>
    </w:p>
    <w:tbl>
      <w:tblPr>
        <w:tblW w:w="8246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33"/>
        <w:gridCol w:w="1337"/>
        <w:gridCol w:w="1182"/>
        <w:gridCol w:w="156"/>
        <w:gridCol w:w="1338"/>
        <w:gridCol w:w="1309"/>
        <w:gridCol w:w="29"/>
        <w:gridCol w:w="1309"/>
        <w:gridCol w:w="24"/>
        <w:gridCol w:w="29"/>
      </w:tblGrid>
      <w:tr w:rsidR="00623B82" w:rsidRPr="00A92565" w:rsidTr="0003314E">
        <w:trPr>
          <w:gridAfter w:val="2"/>
          <w:wAfter w:w="53" w:type="dxa"/>
        </w:trPr>
        <w:tc>
          <w:tcPr>
            <w:tcW w:w="1533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19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b/>
                <w:sz w:val="18"/>
                <w:szCs w:val="18"/>
              </w:rPr>
              <w:t>User</w:t>
            </w:r>
            <w:r w:rsidRPr="00A92565">
              <w:rPr>
                <w:rFonts w:ascii="Times New Roman" w:hAnsi="Times New Roman"/>
                <w:b/>
                <w:sz w:val="18"/>
                <w:szCs w:val="18"/>
              </w:rPr>
              <w:t>’s accuracy</w:t>
            </w:r>
          </w:p>
        </w:tc>
        <w:tc>
          <w:tcPr>
            <w:tcW w:w="2803" w:type="dxa"/>
            <w:gridSpan w:val="3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2565">
              <w:rPr>
                <w:rFonts w:ascii="Times New Roman" w:hAnsi="Times New Roman"/>
                <w:b/>
                <w:sz w:val="18"/>
                <w:szCs w:val="18"/>
              </w:rPr>
              <w:t>Produce</w:t>
            </w:r>
            <w:r w:rsidRPr="00A92565">
              <w:rPr>
                <w:rFonts w:ascii="Times New Roman" w:hAnsi="Times New Roman" w:hint="eastAsia"/>
                <w:b/>
                <w:sz w:val="18"/>
                <w:szCs w:val="18"/>
              </w:rPr>
              <w:t>r</w:t>
            </w:r>
            <w:r w:rsidRPr="00A92565">
              <w:rPr>
                <w:rFonts w:ascii="Times New Roman" w:hAnsi="Times New Roman"/>
                <w:b/>
                <w:sz w:val="18"/>
                <w:szCs w:val="18"/>
              </w:rPr>
              <w:t>’s accuracy</w:t>
            </w:r>
          </w:p>
        </w:tc>
        <w:tc>
          <w:tcPr>
            <w:tcW w:w="1338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2565">
              <w:rPr>
                <w:rFonts w:ascii="Times New Roman" w:hAnsi="Times New Roman"/>
                <w:b/>
                <w:sz w:val="18"/>
                <w:szCs w:val="18"/>
              </w:rPr>
              <w:t>Overall accuracy</w:t>
            </w:r>
          </w:p>
        </w:tc>
      </w:tr>
      <w:tr w:rsidR="00623B82" w:rsidRPr="00A92565" w:rsidTr="0003314E">
        <w:tc>
          <w:tcPr>
            <w:tcW w:w="153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eclamation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/>
                <w:sz w:val="18"/>
                <w:szCs w:val="18"/>
              </w:rPr>
              <w:t>Non-reclamation</w:t>
            </w:r>
          </w:p>
        </w:tc>
        <w:tc>
          <w:tcPr>
            <w:tcW w:w="133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eclamation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/>
                <w:sz w:val="18"/>
                <w:szCs w:val="18"/>
              </w:rPr>
              <w:t>Non-reclamation</w:t>
            </w:r>
          </w:p>
        </w:tc>
        <w:tc>
          <w:tcPr>
            <w:tcW w:w="1362" w:type="dxa"/>
            <w:gridSpan w:val="3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3B82" w:rsidRPr="00A92565" w:rsidTr="0003314E">
        <w:trPr>
          <w:gridAfter w:val="1"/>
          <w:wAfter w:w="29" w:type="dxa"/>
        </w:trPr>
        <w:tc>
          <w:tcPr>
            <w:tcW w:w="153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990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reclamation map</w:t>
            </w:r>
          </w:p>
        </w:tc>
        <w:tc>
          <w:tcPr>
            <w:tcW w:w="133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/>
                <w:sz w:val="18"/>
                <w:szCs w:val="18"/>
              </w:rPr>
              <w:t>86.30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2.89</w:t>
            </w:r>
          </w:p>
        </w:tc>
        <w:tc>
          <w:tcPr>
            <w:tcW w:w="13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1.80</w:t>
            </w:r>
          </w:p>
        </w:tc>
        <w:tc>
          <w:tcPr>
            <w:tcW w:w="1338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4.82</w:t>
            </w:r>
          </w:p>
        </w:tc>
        <w:tc>
          <w:tcPr>
            <w:tcW w:w="1333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1.11</w:t>
            </w:r>
          </w:p>
        </w:tc>
      </w:tr>
      <w:tr w:rsidR="00623B82" w:rsidRPr="00A92565" w:rsidTr="0003314E">
        <w:trPr>
          <w:gridAfter w:val="1"/>
          <w:wAfter w:w="29" w:type="dxa"/>
        </w:trPr>
        <w:tc>
          <w:tcPr>
            <w:tcW w:w="1533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995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reclamation map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7.80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3.04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2.36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5.39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1.62</w:t>
            </w:r>
          </w:p>
        </w:tc>
      </w:tr>
      <w:tr w:rsidR="00623B82" w:rsidRPr="00A92565" w:rsidTr="0003314E">
        <w:trPr>
          <w:gridAfter w:val="1"/>
          <w:wAfter w:w="29" w:type="dxa"/>
        </w:trPr>
        <w:tc>
          <w:tcPr>
            <w:tcW w:w="1533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reclamation map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8.40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2.96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2.31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5.58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1.73</w:t>
            </w:r>
          </w:p>
        </w:tc>
      </w:tr>
      <w:tr w:rsidR="00623B82" w:rsidRPr="00A92565" w:rsidTr="0003314E">
        <w:trPr>
          <w:gridAfter w:val="1"/>
          <w:wAfter w:w="29" w:type="dxa"/>
        </w:trPr>
        <w:tc>
          <w:tcPr>
            <w:tcW w:w="1533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005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reclamation map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8.70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4.37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5.37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5.75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2.84</w:t>
            </w:r>
          </w:p>
        </w:tc>
      </w:tr>
      <w:tr w:rsidR="00623B82" w:rsidRPr="00A92565" w:rsidTr="0003314E">
        <w:trPr>
          <w:gridAfter w:val="1"/>
          <w:wAfter w:w="29" w:type="dxa"/>
        </w:trPr>
        <w:tc>
          <w:tcPr>
            <w:tcW w:w="1533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010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reclamation map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5.30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6.20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9.32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4.99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3.52</w:t>
            </w:r>
          </w:p>
        </w:tc>
      </w:tr>
      <w:tr w:rsidR="00623B82" w:rsidRPr="00A92565" w:rsidTr="0003314E">
        <w:trPr>
          <w:gridAfter w:val="1"/>
          <w:wAfter w:w="29" w:type="dxa"/>
        </w:trPr>
        <w:tc>
          <w:tcPr>
            <w:tcW w:w="1533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015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reclamation map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7.70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4.15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4.73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5.39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2.41</w:t>
            </w:r>
          </w:p>
        </w:tc>
      </w:tr>
      <w:tr w:rsidR="00623B82" w:rsidRPr="00A92565" w:rsidTr="0003314E">
        <w:trPr>
          <w:gridAfter w:val="1"/>
          <w:wAfter w:w="29" w:type="dxa"/>
        </w:trPr>
        <w:tc>
          <w:tcPr>
            <w:tcW w:w="1533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020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reclamation map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8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6.80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6.59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0.42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5.18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565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A92565">
              <w:rPr>
                <w:rFonts w:ascii="Times New Roman" w:hAnsi="Times New Roman"/>
                <w:sz w:val="18"/>
                <w:szCs w:val="18"/>
              </w:rPr>
              <w:t>3.95</w:t>
            </w:r>
          </w:p>
        </w:tc>
      </w:tr>
      <w:tr w:rsidR="00623B82" w:rsidRPr="00A92565" w:rsidTr="0003314E">
        <w:trPr>
          <w:gridAfter w:val="1"/>
          <w:wAfter w:w="29" w:type="dxa"/>
        </w:trPr>
        <w:tc>
          <w:tcPr>
            <w:tcW w:w="1533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020 land cover classification map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8.36</w:t>
            </w:r>
          </w:p>
        </w:tc>
      </w:tr>
      <w:tr w:rsidR="00623B82" w:rsidRPr="00A92565" w:rsidTr="0003314E">
        <w:trPr>
          <w:gridAfter w:val="1"/>
          <w:wAfter w:w="29" w:type="dxa"/>
        </w:trPr>
        <w:tc>
          <w:tcPr>
            <w:tcW w:w="1533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020 urban land use classification map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623B82" w:rsidRPr="00A92565" w:rsidRDefault="00623B82" w:rsidP="00E151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5.25</w:t>
            </w:r>
          </w:p>
        </w:tc>
      </w:tr>
    </w:tbl>
    <w:p w:rsidR="002D3454" w:rsidRDefault="002D3454" w:rsidP="00E15181">
      <w:pPr>
        <w:jc w:val="left"/>
        <w:rPr>
          <w:rFonts w:ascii="Times New Roman" w:hAnsi="Times New Roman" w:cs="Times New Roman"/>
          <w:b/>
        </w:rPr>
      </w:pPr>
    </w:p>
    <w:p w:rsidR="002D3454" w:rsidRDefault="002D3454" w:rsidP="00E15181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23B82" w:rsidRPr="008A36A4" w:rsidRDefault="00623B82" w:rsidP="00E15181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Pr="00E21110">
        <w:rPr>
          <w:rFonts w:ascii="Times New Roman" w:hAnsi="Times New Roman" w:cs="Times New Roman"/>
          <w:b/>
        </w:rPr>
        <w:t xml:space="preserve"> Table </w:t>
      </w:r>
      <w:r>
        <w:rPr>
          <w:rFonts w:ascii="Times New Roman" w:hAnsi="Times New Roman" w:cs="Times New Roman"/>
          <w:b/>
        </w:rPr>
        <w:t>2</w:t>
      </w:r>
      <w:r w:rsidRPr="00E21110">
        <w:rPr>
          <w:rFonts w:ascii="Times New Roman" w:hAnsi="Times New Roman" w:cs="Times New Roman"/>
          <w:b/>
        </w:rPr>
        <w:t xml:space="preserve"> | </w:t>
      </w:r>
      <w:r>
        <w:rPr>
          <w:rFonts w:ascii="Times New Roman" w:hAnsi="Times New Roman" w:cs="Times New Roman"/>
          <w:b/>
        </w:rPr>
        <w:t>Tidal wetland loss rate in some key bird areas at</w:t>
      </w:r>
      <w:r w:rsidR="00A45DF1">
        <w:rPr>
          <w:rFonts w:ascii="Times New Roman" w:hAnsi="Times New Roman" w:cs="Times New Roman"/>
          <w:b/>
        </w:rPr>
        <w:t xml:space="preserve"> the East Asia-Australia Flyway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99"/>
        <w:gridCol w:w="1136"/>
        <w:gridCol w:w="2216"/>
        <w:gridCol w:w="934"/>
        <w:gridCol w:w="1135"/>
      </w:tblGrid>
      <w:tr w:rsidR="00623B82" w:rsidRPr="008B7D9B" w:rsidTr="0003314E">
        <w:trPr>
          <w:trHeight w:val="278"/>
          <w:jc w:val="center"/>
        </w:trPr>
        <w:tc>
          <w:tcPr>
            <w:tcW w:w="1196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Key bird areas</w:t>
            </w:r>
          </w:p>
        </w:tc>
        <w:tc>
          <w:tcPr>
            <w:tcW w:w="541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Country</w:t>
            </w:r>
          </w:p>
        </w:tc>
        <w:tc>
          <w:tcPr>
            <w:tcW w:w="684" w:type="pc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Tidal wetland loss</w:t>
            </w: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Key bird areas</w:t>
            </w:r>
          </w:p>
        </w:tc>
        <w:tc>
          <w:tcPr>
            <w:tcW w:w="562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Country</w:t>
            </w:r>
          </w:p>
        </w:tc>
        <w:tc>
          <w:tcPr>
            <w:tcW w:w="684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Tidal wetland loss</w:t>
            </w: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(%)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Wenzhou Wan</w:t>
            </w:r>
          </w:p>
        </w:tc>
        <w:tc>
          <w:tcPr>
            <w:tcW w:w="54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Lianyungang 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saltworks</w:t>
            </w:r>
            <w:proofErr w:type="spellEnd"/>
          </w:p>
        </w:tc>
        <w:tc>
          <w:tcPr>
            <w:tcW w:w="56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Taipa-Coloane</w:t>
            </w:r>
            <w:proofErr w:type="spellEnd"/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Yancheng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Nature Reserve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Laotieshan</w:t>
            </w:r>
            <w:proofErr w:type="spellEnd"/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Wafangdian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Fuzhou Wan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Eastern tidal flat of 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Nanhui</w:t>
            </w:r>
            <w:proofErr w:type="spellEnd"/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Dongjin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estuary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South Korea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Taizhou Wan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Yeongheung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-do and 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Sonje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-do islands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South Korea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Kumya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Bay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North Korea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Qidong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Northern Yangtze Estuary Nature Reserve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Mangyeong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estuary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South Korea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Rongcheng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Swan Nature Reserve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Laizhou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Wan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Dongtou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Islands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Wuyumen</w:t>
            </w:r>
            <w:proofErr w:type="spellEnd"/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Zhuanghe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Coast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Onchon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field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North Korea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Coast between 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Ao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Jiang and 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Feiyun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Jiang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Chongming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Dongtan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Nature Reserve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Coastal wetlands of northern 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Chongming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Dao island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Hakata bay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Shuangtai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Estuary and Inner Gulf of Liaodong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Chiku</w:t>
            </w:r>
            <w:proofErr w:type="spellEnd"/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Asan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Bay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South Korea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Luan He Estuary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Quanzhou Wan and 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Jin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Jiang Estuary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Hotokenuma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Lake 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Ogawara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and nearby lakes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Nghia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Hung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Vietnam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Hangzhou Wan</w:t>
            </w:r>
          </w:p>
        </w:tc>
        <w:tc>
          <w:tcPr>
            <w:tcW w:w="541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Qingdao-</w:t>
            </w: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Rizhao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coastal wetland and islands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</w:tr>
      <w:tr w:rsidR="00623B82" w:rsidRPr="008B7D9B" w:rsidTr="0003314E">
        <w:trPr>
          <w:trHeight w:val="278"/>
          <w:jc w:val="center"/>
        </w:trPr>
        <w:tc>
          <w:tcPr>
            <w:tcW w:w="1196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Funing</w:t>
            </w:r>
            <w:proofErr w:type="spellEnd"/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Wan</w:t>
            </w:r>
          </w:p>
        </w:tc>
        <w:tc>
          <w:tcPr>
            <w:tcW w:w="54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684" w:type="pct"/>
            <w:tcBorders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B7D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334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623B82" w:rsidRPr="008B7D9B" w:rsidRDefault="00623B82" w:rsidP="00E151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:rsidR="002D3454" w:rsidRDefault="002D3454" w:rsidP="00E15181">
      <w:pPr>
        <w:jc w:val="left"/>
        <w:rPr>
          <w:rFonts w:ascii="Times New Roman" w:hAnsi="Times New Roman" w:cs="Times New Roman"/>
          <w:b/>
        </w:rPr>
      </w:pPr>
    </w:p>
    <w:p w:rsidR="00623B82" w:rsidRDefault="002D3454" w:rsidP="00E15181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23B82" w:rsidRDefault="00623B82" w:rsidP="00E15181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Pr="00E21110">
        <w:rPr>
          <w:rFonts w:ascii="Times New Roman" w:hAnsi="Times New Roman" w:cs="Times New Roman"/>
          <w:b/>
        </w:rPr>
        <w:t xml:space="preserve"> Table </w:t>
      </w:r>
      <w:r>
        <w:rPr>
          <w:rFonts w:ascii="Times New Roman" w:hAnsi="Times New Roman" w:cs="Times New Roman"/>
          <w:b/>
        </w:rPr>
        <w:t>3</w:t>
      </w:r>
      <w:r w:rsidRPr="00E21110">
        <w:rPr>
          <w:rFonts w:ascii="Times New Roman" w:hAnsi="Times New Roman" w:cs="Times New Roman"/>
          <w:b/>
        </w:rPr>
        <w:t xml:space="preserve"> | </w:t>
      </w:r>
      <w:r>
        <w:rPr>
          <w:rFonts w:ascii="Times New Roman" w:hAnsi="Times New Roman" w:cs="Times New Roman"/>
          <w:b/>
        </w:rPr>
        <w:t xml:space="preserve">Species </w:t>
      </w:r>
      <w:r w:rsidRPr="00E21110">
        <w:rPr>
          <w:rFonts w:ascii="Times New Roman" w:hAnsi="Times New Roman" w:cs="Times New Roman"/>
          <w:b/>
        </w:rPr>
        <w:t xml:space="preserve">affected by </w:t>
      </w:r>
      <w:r>
        <w:rPr>
          <w:rFonts w:ascii="Times New Roman" w:hAnsi="Times New Roman" w:cs="Times New Roman"/>
          <w:b/>
        </w:rPr>
        <w:t>coa</w:t>
      </w:r>
      <w:r w:rsidR="00A45DF1">
        <w:rPr>
          <w:rFonts w:ascii="Times New Roman" w:hAnsi="Times New Roman" w:cs="Times New Roman"/>
          <w:b/>
        </w:rPr>
        <w:t>stal</w:t>
      </w:r>
      <w:r w:rsidR="000932D0">
        <w:rPr>
          <w:rFonts w:ascii="Times New Roman" w:hAnsi="Times New Roman" w:cs="Times New Roman"/>
          <w:b/>
        </w:rPr>
        <w:t xml:space="preserve"> reclamation across groups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97"/>
        <w:gridCol w:w="894"/>
        <w:gridCol w:w="847"/>
        <w:gridCol w:w="847"/>
        <w:gridCol w:w="895"/>
        <w:gridCol w:w="895"/>
        <w:gridCol w:w="895"/>
        <w:gridCol w:w="1047"/>
        <w:gridCol w:w="889"/>
      </w:tblGrid>
      <w:tr w:rsidR="00623B82" w:rsidRPr="005F7494" w:rsidTr="000932D0">
        <w:trPr>
          <w:trHeight w:val="795"/>
        </w:trPr>
        <w:tc>
          <w:tcPr>
            <w:tcW w:w="660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0932D0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538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No. NT species</w:t>
            </w:r>
          </w:p>
        </w:tc>
        <w:tc>
          <w:tcPr>
            <w:tcW w:w="510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No. CR species </w:t>
            </w:r>
          </w:p>
        </w:tc>
        <w:tc>
          <w:tcPr>
            <w:tcW w:w="510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No. EN species </w:t>
            </w:r>
          </w:p>
        </w:tc>
        <w:tc>
          <w:tcPr>
            <w:tcW w:w="539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No. VU species </w:t>
            </w:r>
          </w:p>
        </w:tc>
        <w:tc>
          <w:tcPr>
            <w:tcW w:w="539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No. EX/EW species</w:t>
            </w:r>
          </w:p>
        </w:tc>
        <w:tc>
          <w:tcPr>
            <w:tcW w:w="539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No. OTHER species</w:t>
            </w:r>
          </w:p>
        </w:tc>
        <w:tc>
          <w:tcPr>
            <w:tcW w:w="630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No. threatened species </w:t>
            </w:r>
          </w:p>
        </w:tc>
        <w:tc>
          <w:tcPr>
            <w:tcW w:w="536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Total No. species affected</w:t>
            </w:r>
          </w:p>
        </w:tc>
      </w:tr>
      <w:tr w:rsidR="00623B82" w:rsidRPr="005F7494" w:rsidTr="000932D0">
        <w:trPr>
          <w:trHeight w:val="450"/>
        </w:trPr>
        <w:tc>
          <w:tcPr>
            <w:tcW w:w="660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Amphibians</w:t>
            </w:r>
          </w:p>
        </w:tc>
        <w:tc>
          <w:tcPr>
            <w:tcW w:w="53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510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10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53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3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3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1048</w:t>
            </w:r>
          </w:p>
        </w:tc>
        <w:tc>
          <w:tcPr>
            <w:tcW w:w="63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536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1133</w:t>
            </w:r>
          </w:p>
        </w:tc>
      </w:tr>
      <w:tr w:rsidR="00623B82" w:rsidRPr="005F7494" w:rsidTr="000932D0">
        <w:trPr>
          <w:trHeight w:val="480"/>
        </w:trPr>
        <w:tc>
          <w:tcPr>
            <w:tcW w:w="66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Birds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326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6573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562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7582</w:t>
            </w:r>
          </w:p>
        </w:tc>
      </w:tr>
      <w:tr w:rsidR="00623B82" w:rsidRPr="005F7494" w:rsidTr="000932D0">
        <w:trPr>
          <w:trHeight w:val="428"/>
        </w:trPr>
        <w:tc>
          <w:tcPr>
            <w:tcW w:w="66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Fishes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503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1125</w:t>
            </w:r>
          </w:p>
        </w:tc>
      </w:tr>
      <w:tr w:rsidR="00623B82" w:rsidRPr="005F7494" w:rsidTr="000932D0">
        <w:trPr>
          <w:trHeight w:val="488"/>
        </w:trPr>
        <w:tc>
          <w:tcPr>
            <w:tcW w:w="66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Mammals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2499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3154</w:t>
            </w:r>
          </w:p>
        </w:tc>
      </w:tr>
      <w:tr w:rsidR="00623B82" w:rsidRPr="005F7494" w:rsidTr="000932D0">
        <w:trPr>
          <w:trHeight w:val="488"/>
        </w:trPr>
        <w:tc>
          <w:tcPr>
            <w:tcW w:w="66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Plants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1960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2342</w:t>
            </w:r>
          </w:p>
        </w:tc>
      </w:tr>
      <w:tr w:rsidR="00623B82" w:rsidRPr="005F7494" w:rsidTr="000932D0">
        <w:trPr>
          <w:trHeight w:val="510"/>
        </w:trPr>
        <w:tc>
          <w:tcPr>
            <w:tcW w:w="66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Reptiles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2946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3196</w:t>
            </w:r>
          </w:p>
        </w:tc>
      </w:tr>
      <w:tr w:rsidR="00623B82" w:rsidRPr="005F7494" w:rsidTr="000932D0">
        <w:trPr>
          <w:trHeight w:val="615"/>
        </w:trPr>
        <w:tc>
          <w:tcPr>
            <w:tcW w:w="66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934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348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623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1087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15529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2058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:rsidR="00623B82" w:rsidRPr="005F749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F74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18532</w:t>
            </w:r>
          </w:p>
        </w:tc>
      </w:tr>
    </w:tbl>
    <w:p w:rsidR="002D3454" w:rsidRPr="000932D0" w:rsidRDefault="000932D0" w:rsidP="00E151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NT:</w:t>
      </w:r>
      <w:r w:rsidRPr="000932D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0932D0">
        <w:rPr>
          <w:rFonts w:ascii="Times New Roman" w:hAnsi="Times New Roman" w:cs="Times New Roman"/>
          <w:sz w:val="18"/>
          <w:szCs w:val="18"/>
        </w:rPr>
        <w:t xml:space="preserve">ear </w:t>
      </w:r>
      <w:r>
        <w:rPr>
          <w:rFonts w:ascii="Times New Roman" w:hAnsi="Times New Roman" w:cs="Times New Roman"/>
          <w:sz w:val="18"/>
          <w:szCs w:val="18"/>
        </w:rPr>
        <w:t>t</w:t>
      </w:r>
      <w:r w:rsidRPr="000932D0">
        <w:rPr>
          <w:rFonts w:ascii="Times New Roman" w:hAnsi="Times New Roman" w:cs="Times New Roman"/>
          <w:sz w:val="18"/>
          <w:szCs w:val="18"/>
        </w:rPr>
        <w:t xml:space="preserve">hreatened, </w:t>
      </w:r>
      <w:r>
        <w:rPr>
          <w:rFonts w:ascii="Times New Roman" w:hAnsi="Times New Roman" w:cs="Times New Roman"/>
          <w:sz w:val="18"/>
          <w:szCs w:val="18"/>
        </w:rPr>
        <w:t>CR: c</w:t>
      </w:r>
      <w:r w:rsidRPr="000932D0">
        <w:rPr>
          <w:rFonts w:ascii="Times New Roman" w:hAnsi="Times New Roman" w:cs="Times New Roman"/>
          <w:sz w:val="18"/>
          <w:szCs w:val="18"/>
        </w:rPr>
        <w:t xml:space="preserve">ritically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0932D0">
        <w:rPr>
          <w:rFonts w:ascii="Times New Roman" w:hAnsi="Times New Roman" w:cs="Times New Roman"/>
          <w:sz w:val="18"/>
          <w:szCs w:val="18"/>
        </w:rPr>
        <w:t>ndangered</w:t>
      </w:r>
      <w:r>
        <w:rPr>
          <w:rFonts w:ascii="Times New Roman" w:hAnsi="Times New Roman" w:cs="Times New Roman"/>
          <w:sz w:val="18"/>
          <w:szCs w:val="18"/>
        </w:rPr>
        <w:t>, EN:</w:t>
      </w:r>
      <w:r w:rsidRPr="000932D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0932D0">
        <w:rPr>
          <w:rFonts w:ascii="Times New Roman" w:hAnsi="Times New Roman" w:cs="Times New Roman"/>
          <w:sz w:val="18"/>
          <w:szCs w:val="18"/>
        </w:rPr>
        <w:t xml:space="preserve">ndangered, </w:t>
      </w:r>
      <w:r>
        <w:rPr>
          <w:rFonts w:ascii="Times New Roman" w:hAnsi="Times New Roman" w:cs="Times New Roman"/>
          <w:sz w:val="18"/>
          <w:szCs w:val="18"/>
        </w:rPr>
        <w:t>VU: v</w:t>
      </w:r>
      <w:r w:rsidRPr="000932D0">
        <w:rPr>
          <w:rFonts w:ascii="Times New Roman" w:hAnsi="Times New Roman" w:cs="Times New Roman"/>
          <w:sz w:val="18"/>
          <w:szCs w:val="18"/>
        </w:rPr>
        <w:t xml:space="preserve">ulnerable, </w:t>
      </w:r>
      <w:r>
        <w:rPr>
          <w:rFonts w:ascii="Times New Roman" w:hAnsi="Times New Roman" w:cs="Times New Roman"/>
          <w:sz w:val="18"/>
          <w:szCs w:val="18"/>
        </w:rPr>
        <w:t>EX/EW: extinct or extinct in the wild.</w:t>
      </w:r>
    </w:p>
    <w:p w:rsidR="0003314E" w:rsidRDefault="002D3454" w:rsidP="00E15181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:rsidR="0003314E" w:rsidRPr="000B0FBD" w:rsidRDefault="0003314E" w:rsidP="00E151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Pr="00E21110">
        <w:rPr>
          <w:rFonts w:ascii="Times New Roman" w:hAnsi="Times New Roman" w:cs="Times New Roman"/>
          <w:b/>
        </w:rPr>
        <w:t xml:space="preserve"> Table </w:t>
      </w:r>
      <w:r w:rsidR="001939C5">
        <w:rPr>
          <w:rFonts w:ascii="Times New Roman" w:hAnsi="Times New Roman" w:cs="Times New Roman"/>
          <w:b/>
        </w:rPr>
        <w:t>4</w:t>
      </w:r>
      <w:r w:rsidRPr="00E21110">
        <w:rPr>
          <w:rFonts w:ascii="Times New Roman" w:hAnsi="Times New Roman" w:cs="Times New Roman"/>
          <w:b/>
        </w:rPr>
        <w:t xml:space="preserve"> | </w:t>
      </w:r>
      <w:r w:rsidR="00A45DF1">
        <w:rPr>
          <w:rFonts w:ascii="Times New Roman" w:hAnsi="Times New Roman" w:cs="Times New Roman"/>
          <w:b/>
        </w:rPr>
        <w:t>Examples of coastal reclamation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247"/>
        <w:gridCol w:w="2247"/>
        <w:gridCol w:w="2247"/>
      </w:tblGrid>
      <w:tr w:rsidR="0003314E" w:rsidRPr="008407C2" w:rsidTr="0003314E">
        <w:tc>
          <w:tcPr>
            <w:tcW w:w="1555" w:type="dxa"/>
            <w:tcBorders>
              <w:top w:val="single" w:sz="8" w:space="0" w:color="auto"/>
              <w:bottom w:val="single" w:sz="6" w:space="0" w:color="auto"/>
            </w:tcBorders>
          </w:tcPr>
          <w:p w:rsidR="0003314E" w:rsidRPr="008A36A4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6A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T</w:t>
            </w:r>
            <w:r w:rsidRPr="008A36A4">
              <w:rPr>
                <w:rFonts w:ascii="Times New Roman" w:hAnsi="Times New Roman" w:cs="Times New Roman"/>
                <w:b/>
                <w:sz w:val="18"/>
                <w:szCs w:val="18"/>
              </w:rPr>
              <w:t>ype</w:t>
            </w:r>
          </w:p>
        </w:tc>
        <w:tc>
          <w:tcPr>
            <w:tcW w:w="2247" w:type="dxa"/>
            <w:tcBorders>
              <w:top w:val="single" w:sz="8" w:space="0" w:color="auto"/>
              <w:bottom w:val="single" w:sz="6" w:space="0" w:color="auto"/>
            </w:tcBorders>
          </w:tcPr>
          <w:p w:rsidR="0003314E" w:rsidRPr="008A36A4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6A4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H</w:t>
            </w:r>
            <w:r w:rsidRPr="008A36A4">
              <w:rPr>
                <w:rFonts w:ascii="Times New Roman" w:hAnsi="Times New Roman" w:cs="Times New Roman"/>
                <w:b/>
                <w:sz w:val="18"/>
                <w:szCs w:val="18"/>
              </w:rPr>
              <w:t>ighest tide level image in 1985</w:t>
            </w:r>
          </w:p>
        </w:tc>
        <w:tc>
          <w:tcPr>
            <w:tcW w:w="2247" w:type="dxa"/>
            <w:tcBorders>
              <w:top w:val="single" w:sz="8" w:space="0" w:color="auto"/>
              <w:bottom w:val="single" w:sz="6" w:space="0" w:color="auto"/>
            </w:tcBorders>
          </w:tcPr>
          <w:p w:rsidR="0003314E" w:rsidRPr="008A36A4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6A4">
              <w:rPr>
                <w:rFonts w:ascii="Times New Roman" w:hAnsi="Times New Roman" w:cs="Times New Roman"/>
                <w:b/>
                <w:sz w:val="18"/>
                <w:szCs w:val="18"/>
              </w:rPr>
              <w:t>Highest tide level image in 2020</w:t>
            </w:r>
          </w:p>
        </w:tc>
        <w:tc>
          <w:tcPr>
            <w:tcW w:w="2247" w:type="dxa"/>
            <w:tcBorders>
              <w:top w:val="single" w:sz="8" w:space="0" w:color="auto"/>
              <w:bottom w:val="single" w:sz="6" w:space="0" w:color="auto"/>
            </w:tcBorders>
          </w:tcPr>
          <w:p w:rsidR="0003314E" w:rsidRPr="008A36A4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6A4">
              <w:rPr>
                <w:rFonts w:ascii="Times New Roman" w:hAnsi="Times New Roman" w:cs="Times New Roman"/>
                <w:b/>
                <w:sz w:val="18"/>
                <w:szCs w:val="18"/>
              </w:rPr>
              <w:t>Google earth image in 2020</w:t>
            </w:r>
          </w:p>
        </w:tc>
      </w:tr>
      <w:tr w:rsidR="0003314E" w:rsidRPr="008407C2" w:rsidTr="0003314E">
        <w:trPr>
          <w:trHeight w:val="1872"/>
        </w:trPr>
        <w:tc>
          <w:tcPr>
            <w:tcW w:w="1555" w:type="dxa"/>
            <w:tcBorders>
              <w:top w:val="single" w:sz="6" w:space="0" w:color="auto"/>
            </w:tcBorders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07C2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8407C2">
              <w:rPr>
                <w:rFonts w:ascii="Times New Roman" w:hAnsi="Times New Roman" w:cs="Times New Roman"/>
                <w:sz w:val="18"/>
                <w:szCs w:val="18"/>
              </w:rPr>
              <w:t>eclamation-built-up area</w:t>
            </w:r>
          </w:p>
        </w:tc>
        <w:tc>
          <w:tcPr>
            <w:tcW w:w="2247" w:type="dxa"/>
            <w:tcBorders>
              <w:top w:val="single" w:sz="6" w:space="0" w:color="auto"/>
            </w:tcBorders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182D9053" wp14:editId="27068BFB">
                  <wp:extent cx="1261872" cy="1261872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11985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  <w:tcBorders>
              <w:top w:val="single" w:sz="6" w:space="0" w:color="auto"/>
            </w:tcBorders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4134EF21" wp14:editId="26C6A1C0">
                  <wp:extent cx="1261872" cy="1261872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12020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  <w:tcBorders>
              <w:top w:val="single" w:sz="6" w:space="0" w:color="auto"/>
            </w:tcBorders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2D3817A5" wp14:editId="5BEFE710">
                  <wp:extent cx="1261872" cy="1261872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1谷歌.t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14E" w:rsidRPr="008407C2" w:rsidTr="0003314E">
        <w:trPr>
          <w:trHeight w:val="1872"/>
        </w:trPr>
        <w:tc>
          <w:tcPr>
            <w:tcW w:w="1555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07C2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8407C2">
              <w:rPr>
                <w:rFonts w:ascii="Times New Roman" w:hAnsi="Times New Roman" w:cs="Times New Roman"/>
                <w:sz w:val="18"/>
                <w:szCs w:val="18"/>
              </w:rPr>
              <w:t>eclamation-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water (aquaculture)</w:t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1D802DA7" wp14:editId="5964152A">
                  <wp:extent cx="1261872" cy="1261872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21985.t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6F8CE09E" wp14:editId="0A9210FA">
                  <wp:extent cx="1261872" cy="1261872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22020.t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20A1F8CD" wp14:editId="00D289DF">
                  <wp:extent cx="1261872" cy="1261872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2谷歌.t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14E" w:rsidRPr="008407C2" w:rsidTr="0003314E">
        <w:trPr>
          <w:trHeight w:val="1872"/>
        </w:trPr>
        <w:tc>
          <w:tcPr>
            <w:tcW w:w="1555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07C2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8407C2">
              <w:rPr>
                <w:rFonts w:ascii="Times New Roman" w:hAnsi="Times New Roman" w:cs="Times New Roman"/>
                <w:sz w:val="18"/>
                <w:szCs w:val="18"/>
              </w:rPr>
              <w:t>eclamation-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vegetation (cropland)</w:t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27FFE8BC" wp14:editId="1F903B08">
                  <wp:extent cx="1261872" cy="1261872"/>
                  <wp:effectExtent l="0" t="0" r="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31985.t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7B3572DD" wp14:editId="4C847F62">
                  <wp:extent cx="1261872" cy="1261872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32020.t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1217B4D6" wp14:editId="32812E3D">
                  <wp:extent cx="1261872" cy="1261872"/>
                  <wp:effectExtent l="0" t="0" r="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3谷歌.t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14E" w:rsidRPr="008407C2" w:rsidTr="0003314E">
        <w:trPr>
          <w:trHeight w:val="1872"/>
        </w:trPr>
        <w:tc>
          <w:tcPr>
            <w:tcW w:w="1555" w:type="dxa"/>
          </w:tcPr>
          <w:p w:rsidR="0003314E" w:rsidRDefault="0003314E" w:rsidP="00E15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07C2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8407C2">
              <w:rPr>
                <w:rFonts w:ascii="Times New Roman" w:hAnsi="Times New Roman" w:cs="Times New Roman"/>
                <w:sz w:val="18"/>
                <w:szCs w:val="18"/>
              </w:rPr>
              <w:t>eclamation-</w:t>
            </w:r>
          </w:p>
          <w:p w:rsidR="0003314E" w:rsidRPr="008407C2" w:rsidRDefault="0003314E" w:rsidP="00E15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bare land</w:t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20D7B25A" wp14:editId="0DE1F885">
                  <wp:extent cx="1261872" cy="1261872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41985.t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3107C748" wp14:editId="1274DB24">
                  <wp:extent cx="1261872" cy="1261872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42020.t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2807C095" wp14:editId="4C73D910">
                  <wp:extent cx="1261872" cy="1261872"/>
                  <wp:effectExtent l="0" t="0" r="0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4谷歌.t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14E" w:rsidRPr="008407C2" w:rsidTr="0003314E">
        <w:trPr>
          <w:trHeight w:val="1872"/>
        </w:trPr>
        <w:tc>
          <w:tcPr>
            <w:tcW w:w="1555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r</w:t>
            </w:r>
            <w:r w:rsidRPr="008407C2">
              <w:rPr>
                <w:rFonts w:ascii="Times New Roman" w:hAnsi="Times New Roman" w:cs="Times New Roman"/>
                <w:sz w:val="18"/>
                <w:szCs w:val="18"/>
              </w:rPr>
              <w:t>eclamation-</w:t>
            </w:r>
            <w:r>
              <w:t xml:space="preserve"> </w:t>
            </w:r>
            <w:r w:rsidRPr="008407C2">
              <w:rPr>
                <w:rFonts w:ascii="Times New Roman" w:hAnsi="Times New Roman" w:cs="Times New Roman"/>
                <w:sz w:val="18"/>
                <w:szCs w:val="18"/>
              </w:rPr>
              <w:t>naturally deposited land</w:t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135B18DA" wp14:editId="28D51519">
                  <wp:extent cx="1261872" cy="1261872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51985.tif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119738E0" wp14:editId="716DA637">
                  <wp:extent cx="1261872" cy="1261872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52020.ti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:rsidR="0003314E" w:rsidRPr="008407C2" w:rsidRDefault="0003314E" w:rsidP="00E151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18"/>
                <w:szCs w:val="18"/>
              </w:rPr>
              <w:drawing>
                <wp:inline distT="0" distB="0" distL="0" distR="0" wp14:anchorId="168E78B4" wp14:editId="72B95A71">
                  <wp:extent cx="1261872" cy="1261872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5谷歌.ti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3454" w:rsidRDefault="002D3454" w:rsidP="00E15181">
      <w:pPr>
        <w:rPr>
          <w:rFonts w:ascii="Times New Roman" w:hAnsi="Times New Roman" w:cs="Times New Roman"/>
          <w:b/>
          <w:szCs w:val="21"/>
        </w:rPr>
      </w:pPr>
    </w:p>
    <w:p w:rsidR="0003314E" w:rsidRPr="0003314E" w:rsidRDefault="00E15181" w:rsidP="00E15181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:rsidR="00623B82" w:rsidRDefault="00623B82" w:rsidP="00E151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Pr="00A4049E">
        <w:rPr>
          <w:rFonts w:ascii="Times New Roman" w:hAnsi="Times New Roman" w:cs="Times New Roman"/>
          <w:b/>
        </w:rPr>
        <w:t xml:space="preserve"> Table </w:t>
      </w:r>
      <w:r w:rsidR="001939C5">
        <w:rPr>
          <w:rFonts w:ascii="Times New Roman" w:hAnsi="Times New Roman" w:cs="Times New Roman"/>
          <w:b/>
        </w:rPr>
        <w:t>5</w:t>
      </w:r>
      <w:r w:rsidRPr="00E21110">
        <w:rPr>
          <w:rFonts w:ascii="Times New Roman" w:hAnsi="Times New Roman" w:cs="Times New Roman"/>
          <w:b/>
        </w:rPr>
        <w:t xml:space="preserve"> | </w:t>
      </w:r>
      <w:r w:rsidRPr="00A4049E">
        <w:rPr>
          <w:rFonts w:ascii="Times New Roman" w:hAnsi="Times New Roman" w:cs="Times New Roman"/>
          <w:b/>
        </w:rPr>
        <w:t>Spec</w:t>
      </w:r>
      <w:r w:rsidR="00A45DF1">
        <w:rPr>
          <w:rFonts w:ascii="Times New Roman" w:hAnsi="Times New Roman" w:cs="Times New Roman"/>
          <w:b/>
        </w:rPr>
        <w:t>tral indices used in this study</w:t>
      </w:r>
    </w:p>
    <w:tbl>
      <w:tblPr>
        <w:tblStyle w:val="a7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5588"/>
      </w:tblGrid>
      <w:tr w:rsidR="00623B82" w:rsidRPr="00A4049E" w:rsidTr="0003314E">
        <w:tc>
          <w:tcPr>
            <w:tcW w:w="163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4049E">
              <w:rPr>
                <w:rFonts w:ascii="Times New Roman" w:hAnsi="Times New Roman" w:cs="Times New Roman"/>
                <w:b/>
                <w:sz w:val="18"/>
              </w:rPr>
              <w:t>Name</w:t>
            </w:r>
          </w:p>
        </w:tc>
        <w:tc>
          <w:tcPr>
            <w:tcW w:w="336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4049E">
              <w:rPr>
                <w:rFonts w:ascii="Times New Roman" w:hAnsi="Times New Roman" w:cs="Times New Roman"/>
                <w:b/>
                <w:sz w:val="18"/>
              </w:rPr>
              <w:t>Formula</w:t>
            </w:r>
          </w:p>
        </w:tc>
      </w:tr>
      <w:tr w:rsidR="00623B82" w:rsidRPr="00A4049E" w:rsidTr="0003314E">
        <w:tc>
          <w:tcPr>
            <w:tcW w:w="1636" w:type="pct"/>
            <w:tcBorders>
              <w:top w:val="single" w:sz="4" w:space="0" w:color="auto"/>
            </w:tcBorders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4049E">
              <w:rPr>
                <w:rFonts w:ascii="Times New Roman" w:hAnsi="Times New Roman" w:cs="Times New Roman"/>
                <w:sz w:val="18"/>
              </w:rPr>
              <w:t>Normalized Difference Water Index (NDWI)</w:t>
            </w:r>
          </w:p>
        </w:tc>
        <w:tc>
          <w:tcPr>
            <w:tcW w:w="3364" w:type="pct"/>
            <w:tcBorders>
              <w:top w:val="single" w:sz="4" w:space="0" w:color="auto"/>
            </w:tcBorders>
            <w:vAlign w:val="center"/>
          </w:tcPr>
          <w:p w:rsidR="00623B82" w:rsidRPr="00A4049E" w:rsidRDefault="00623B82" w:rsidP="00E15181">
            <w:pPr>
              <w:ind w:firstLineChars="200" w:firstLine="360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</w:rPr>
                  <m:t xml:space="preserve">NDWI 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Green-NIR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</w:rPr>
                      <m:t>Green+NIR</m:t>
                    </m:r>
                  </m:den>
                </m:f>
              </m:oMath>
            </m:oMathPara>
          </w:p>
        </w:tc>
      </w:tr>
      <w:tr w:rsidR="00623B82" w:rsidRPr="00A4049E" w:rsidTr="0003314E">
        <w:tc>
          <w:tcPr>
            <w:tcW w:w="1636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4049E">
              <w:rPr>
                <w:rFonts w:ascii="Times New Roman" w:hAnsi="Times New Roman" w:cs="Times New Roman"/>
                <w:sz w:val="18"/>
              </w:rPr>
              <w:t>Modified Normalized Difference Water Index (MNDWI)</w:t>
            </w:r>
          </w:p>
        </w:tc>
        <w:tc>
          <w:tcPr>
            <w:tcW w:w="3364" w:type="pct"/>
            <w:vAlign w:val="center"/>
          </w:tcPr>
          <w:p w:rsidR="00623B82" w:rsidRPr="00A4049E" w:rsidRDefault="00623B82" w:rsidP="00E15181">
            <w:pPr>
              <w:ind w:firstLineChars="200" w:firstLine="360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</w:rPr>
                  <m:t>MNDWI 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Green-SWIR1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</w:rPr>
                      <m:t>Green+SWIR1</m:t>
                    </m:r>
                  </m:den>
                </m:f>
              </m:oMath>
            </m:oMathPara>
          </w:p>
        </w:tc>
      </w:tr>
      <w:tr w:rsidR="00623B82" w:rsidRPr="00A4049E" w:rsidTr="0003314E">
        <w:tc>
          <w:tcPr>
            <w:tcW w:w="1636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4049E">
              <w:rPr>
                <w:rFonts w:ascii="Times New Roman" w:hAnsi="Times New Roman" w:cs="Times New Roman"/>
                <w:sz w:val="18"/>
              </w:rPr>
              <w:t>Enhanced Vegetation Index (EVI)</w:t>
            </w:r>
          </w:p>
        </w:tc>
        <w:tc>
          <w:tcPr>
            <w:tcW w:w="3364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eastAsia="等线" w:hAnsi="Times New Roman" w:cs="Times New Roman"/>
                <w:sz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</w:rPr>
                  <m:t xml:space="preserve">EVI 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2.5×(NIR-RED)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</w:rPr>
                      <m:t>NIR+6×RED-7.5×BLUE+1</m:t>
                    </m:r>
                  </m:den>
                </m:f>
              </m:oMath>
            </m:oMathPara>
          </w:p>
        </w:tc>
      </w:tr>
      <w:tr w:rsidR="00623B82" w:rsidRPr="00A4049E" w:rsidTr="0003314E">
        <w:tc>
          <w:tcPr>
            <w:tcW w:w="1636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4049E">
              <w:rPr>
                <w:rFonts w:ascii="Times New Roman" w:hAnsi="Times New Roman" w:cs="Times New Roman"/>
                <w:sz w:val="18"/>
              </w:rPr>
              <w:t>Normalized Difference Vegetation Index (NDVI)</w:t>
            </w:r>
          </w:p>
        </w:tc>
        <w:tc>
          <w:tcPr>
            <w:tcW w:w="3364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</w:rPr>
                  <m:t xml:space="preserve">NDVI 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NIR-Red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</w:rPr>
                      <m:t>NIR + Red</m:t>
                    </m:r>
                  </m:den>
                </m:f>
              </m:oMath>
            </m:oMathPara>
          </w:p>
        </w:tc>
      </w:tr>
      <w:tr w:rsidR="00623B82" w:rsidRPr="00A4049E" w:rsidTr="0003314E">
        <w:tc>
          <w:tcPr>
            <w:tcW w:w="1636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4049E">
              <w:rPr>
                <w:rFonts w:ascii="Times New Roman" w:hAnsi="Times New Roman" w:cs="Times New Roman"/>
                <w:sz w:val="18"/>
              </w:rPr>
              <w:t>Near-Infrared Reflectance of Vegetation (</w:t>
            </w:r>
            <w:proofErr w:type="spellStart"/>
            <w:r w:rsidRPr="00A4049E">
              <w:rPr>
                <w:rFonts w:ascii="Times New Roman" w:hAnsi="Times New Roman" w:cs="Times New Roman"/>
                <w:sz w:val="18"/>
              </w:rPr>
              <w:t>NIRv</w:t>
            </w:r>
            <w:proofErr w:type="spellEnd"/>
            <w:r w:rsidRPr="00A4049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3364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eastAsia="等线" w:hAnsi="Times New Roman" w:cs="Times New Roman"/>
                <w:b/>
                <w:sz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</w:rPr>
                  <m:t xml:space="preserve">NIRv =NIR×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NIR-Red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</w:rPr>
                      <m:t>NIR + Red</m:t>
                    </m:r>
                  </m:den>
                </m:f>
              </m:oMath>
            </m:oMathPara>
          </w:p>
        </w:tc>
      </w:tr>
      <w:tr w:rsidR="00623B82" w:rsidRPr="00A4049E" w:rsidTr="0003314E">
        <w:tc>
          <w:tcPr>
            <w:tcW w:w="1636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4049E">
              <w:rPr>
                <w:rFonts w:ascii="Times New Roman" w:hAnsi="Times New Roman" w:cs="Times New Roman"/>
                <w:sz w:val="18"/>
              </w:rPr>
              <w:t>Normalized Difference Built-up Index (NDBI)</w:t>
            </w:r>
          </w:p>
        </w:tc>
        <w:tc>
          <w:tcPr>
            <w:tcW w:w="3364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</w:rPr>
                  <m:t xml:space="preserve">NDBI 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SWIR1-NIR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</w:rPr>
                      <m:t>SWIR1+NIR</m:t>
                    </m:r>
                  </m:den>
                </m:f>
              </m:oMath>
            </m:oMathPara>
          </w:p>
        </w:tc>
      </w:tr>
      <w:tr w:rsidR="00623B82" w:rsidRPr="00A4049E" w:rsidTr="0003314E">
        <w:tc>
          <w:tcPr>
            <w:tcW w:w="1636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4049E">
              <w:rPr>
                <w:rFonts w:ascii="Times New Roman" w:hAnsi="Times New Roman" w:cs="Times New Roman"/>
                <w:sz w:val="18"/>
              </w:rPr>
              <w:t>Normalized Difference Soil Index (NDSI)</w:t>
            </w:r>
          </w:p>
        </w:tc>
        <w:tc>
          <w:tcPr>
            <w:tcW w:w="3364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eastAsia="等线" w:hAnsi="Times New Roman" w:cs="Times New Roman"/>
                <w:sz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</w:rPr>
                  <m:t xml:space="preserve">NDSI 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SWIR2-Green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</w:rPr>
                      <m:t>SWIR2+Green</m:t>
                    </m:r>
                  </m:den>
                </m:f>
              </m:oMath>
            </m:oMathPara>
          </w:p>
        </w:tc>
      </w:tr>
      <w:tr w:rsidR="00623B82" w:rsidRPr="00A4049E" w:rsidTr="0003314E">
        <w:tc>
          <w:tcPr>
            <w:tcW w:w="1636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4049E">
              <w:rPr>
                <w:rFonts w:ascii="Times New Roman" w:hAnsi="Times New Roman" w:cs="Times New Roman"/>
                <w:sz w:val="18"/>
              </w:rPr>
              <w:t>Dry Bare-Soil Index (DBSI)</w:t>
            </w:r>
          </w:p>
        </w:tc>
        <w:tc>
          <w:tcPr>
            <w:tcW w:w="3364" w:type="pct"/>
            <w:vAlign w:val="center"/>
          </w:tcPr>
          <w:p w:rsidR="00623B82" w:rsidRPr="00A4049E" w:rsidRDefault="00623B82" w:rsidP="00E15181">
            <w:pPr>
              <w:jc w:val="center"/>
              <w:rPr>
                <w:rFonts w:ascii="Times New Roman" w:eastAsia="等线" w:hAnsi="Times New Roman" w:cs="Times New Roman"/>
                <w:sz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8"/>
                  </w:rPr>
                  <m:t xml:space="preserve">DBSI 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SWIR1-Green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</w:rPr>
                      <m:t>SWIR1+Green</m:t>
                    </m:r>
                  </m:den>
                </m:f>
                <m:r>
                  <w:rPr>
                    <w:rFonts w:ascii="Cambria Math" w:hAnsi="Cambria Math" w:cs="Times New Roman"/>
                    <w:sz w:val="1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</w:rPr>
                      <m:t>NIR-Red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18"/>
                      </w:rPr>
                      <m:t>NIR+Red</m:t>
                    </m:r>
                  </m:den>
                </m:f>
              </m:oMath>
            </m:oMathPara>
          </w:p>
        </w:tc>
      </w:tr>
    </w:tbl>
    <w:p w:rsidR="00623B82" w:rsidRPr="00A4049E" w:rsidRDefault="00623B82" w:rsidP="00E15181">
      <w:pPr>
        <w:rPr>
          <w:rFonts w:ascii="Times New Roman" w:hAnsi="Times New Roman" w:cs="Times New Roman"/>
          <w:b/>
        </w:rPr>
      </w:pPr>
    </w:p>
    <w:p w:rsidR="00623B82" w:rsidRDefault="00623B82" w:rsidP="00E151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</w:t>
      </w:r>
      <w:r w:rsidRPr="00E21110">
        <w:rPr>
          <w:rFonts w:ascii="Times New Roman" w:hAnsi="Times New Roman" w:cs="Times New Roman"/>
          <w:b/>
        </w:rPr>
        <w:t xml:space="preserve"> Table </w:t>
      </w:r>
      <w:r w:rsidR="001939C5">
        <w:rPr>
          <w:rFonts w:ascii="Times New Roman" w:hAnsi="Times New Roman" w:cs="Times New Roman"/>
          <w:b/>
        </w:rPr>
        <w:t>6</w:t>
      </w:r>
      <w:r w:rsidRPr="00E21110">
        <w:rPr>
          <w:rFonts w:ascii="Times New Roman" w:hAnsi="Times New Roman" w:cs="Times New Roman"/>
          <w:b/>
        </w:rPr>
        <w:t xml:space="preserve"> | </w:t>
      </w:r>
      <w:r>
        <w:rPr>
          <w:rFonts w:ascii="Times New Roman" w:hAnsi="Times New Roman" w:cs="Times New Roman"/>
          <w:b/>
        </w:rPr>
        <w:t>Summary of features used in parcel-level mapping o</w:t>
      </w:r>
      <w:r w:rsidR="00A45DF1">
        <w:rPr>
          <w:rFonts w:ascii="Times New Roman" w:hAnsi="Times New Roman" w:cs="Times New Roman"/>
          <w:b/>
        </w:rPr>
        <w:t>f urban land use classification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735"/>
        <w:gridCol w:w="2793"/>
        <w:gridCol w:w="1355"/>
      </w:tblGrid>
      <w:tr w:rsidR="00623B82" w:rsidRPr="00614D0C" w:rsidTr="0003314E">
        <w:tc>
          <w:tcPr>
            <w:tcW w:w="1413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623B82" w:rsidRPr="00221AE3" w:rsidRDefault="00623B82" w:rsidP="00E15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D</w:t>
            </w:r>
            <w:r w:rsidRPr="00221AE3">
              <w:rPr>
                <w:rFonts w:ascii="Times New Roman" w:hAnsi="Times New Roman" w:cs="Times New Roman"/>
                <w:b/>
                <w:sz w:val="18"/>
                <w:szCs w:val="18"/>
              </w:rPr>
              <w:t>ata source</w:t>
            </w:r>
          </w:p>
        </w:tc>
        <w:tc>
          <w:tcPr>
            <w:tcW w:w="273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623B82" w:rsidRPr="00221AE3" w:rsidRDefault="00623B82" w:rsidP="00E15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F</w:t>
            </w:r>
            <w:r w:rsidRPr="00221AE3">
              <w:rPr>
                <w:rFonts w:ascii="Times New Roman" w:hAnsi="Times New Roman" w:cs="Times New Roman"/>
                <w:b/>
                <w:sz w:val="18"/>
                <w:szCs w:val="18"/>
              </w:rPr>
              <w:t>eatures</w:t>
            </w:r>
          </w:p>
        </w:tc>
        <w:tc>
          <w:tcPr>
            <w:tcW w:w="2793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623B82" w:rsidRPr="00221AE3" w:rsidRDefault="00623B82" w:rsidP="00E15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V</w:t>
            </w:r>
            <w:r w:rsidRPr="00221AE3">
              <w:rPr>
                <w:rFonts w:ascii="Times New Roman" w:hAnsi="Times New Roman" w:cs="Times New Roman"/>
                <w:b/>
                <w:sz w:val="18"/>
                <w:szCs w:val="18"/>
              </w:rPr>
              <w:t>ariables</w:t>
            </w:r>
          </w:p>
        </w:tc>
        <w:tc>
          <w:tcPr>
            <w:tcW w:w="1355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623B82" w:rsidRPr="00221AE3" w:rsidRDefault="00623B82" w:rsidP="00E15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AE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C</w:t>
            </w:r>
            <w:r w:rsidRPr="00221AE3">
              <w:rPr>
                <w:rFonts w:ascii="Times New Roman" w:hAnsi="Times New Roman" w:cs="Times New Roman"/>
                <w:b/>
                <w:sz w:val="18"/>
                <w:szCs w:val="18"/>
              </w:rPr>
              <w:t>ount</w:t>
            </w:r>
          </w:p>
        </w:tc>
      </w:tr>
      <w:tr w:rsidR="00623B82" w:rsidRPr="00614D0C" w:rsidTr="0003314E">
        <w:tc>
          <w:tcPr>
            <w:tcW w:w="1413" w:type="dxa"/>
            <w:vMerge w:val="restart"/>
            <w:tcBorders>
              <w:top w:val="single" w:sz="6" w:space="0" w:color="auto"/>
            </w:tcBorders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entinel-2A/B</w:t>
            </w:r>
          </w:p>
        </w:tc>
        <w:tc>
          <w:tcPr>
            <w:tcW w:w="2735" w:type="dxa"/>
            <w:tcBorders>
              <w:top w:val="single" w:sz="6" w:space="0" w:color="auto"/>
            </w:tcBorders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Mean of blue, green, red, near-infrared, mid-infrared bands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NDVI, NDWI, NDBI and texture bands</w:t>
            </w:r>
          </w:p>
        </w:tc>
        <w:tc>
          <w:tcPr>
            <w:tcW w:w="2793" w:type="dxa"/>
            <w:tcBorders>
              <w:top w:val="single" w:sz="6" w:space="0" w:color="auto"/>
            </w:tcBorders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Mean_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B2, B3, B4, B8, B11, B12, NDVI, NDWI, NDBI, entropy (B2, B3, B4, B8, B11, B12), </w:t>
            </w:r>
            <w:r w:rsidRPr="00EB4F55">
              <w:rPr>
                <w:rFonts w:ascii="Times New Roman" w:hAnsi="Times New Roman" w:cs="Times New Roman"/>
                <w:sz w:val="18"/>
                <w:szCs w:val="18"/>
              </w:rPr>
              <w:t>corr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elation (B2, B3, B4, B8, B11, B12), contrast (B2, B3, B4, B8, B11, B12), contrast (B2, B3, B4, B8, B11, B12), </w:t>
            </w:r>
            <w:r w:rsidRPr="00E65629">
              <w:rPr>
                <w:rFonts w:ascii="Times New Roman" w:hAnsi="Times New Roman" w:cs="Times New Roman"/>
                <w:sz w:val="18"/>
                <w:szCs w:val="18"/>
              </w:rPr>
              <w:t>homogeneity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(B2, B3, B4, B8, B11, B12), average (B2, B3, B4, B8, B11, B12), and variance (B2, B3, B4, B8, B11, B12)</w:t>
            </w:r>
          </w:p>
        </w:tc>
        <w:tc>
          <w:tcPr>
            <w:tcW w:w="1355" w:type="dxa"/>
            <w:tcBorders>
              <w:top w:val="single" w:sz="6" w:space="0" w:color="auto"/>
            </w:tcBorders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623B82" w:rsidRPr="00614D0C" w:rsidTr="0003314E">
        <w:tc>
          <w:tcPr>
            <w:tcW w:w="1413" w:type="dxa"/>
            <w:vMerge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Standard deviation of 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lue, green, red, near-infrared, 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mid-infrared bands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NDVI, NDWI, NDBI and texture bands</w:t>
            </w:r>
          </w:p>
        </w:tc>
        <w:tc>
          <w:tcPr>
            <w:tcW w:w="2793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Std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B2, B3, B4, B8, B11, B12, NDVI, NDWI, NDBI, entropy (B2, B3, B4, B8, B11, B12), </w:t>
            </w:r>
            <w:r w:rsidRPr="00EB4F55">
              <w:rPr>
                <w:rFonts w:ascii="Times New Roman" w:hAnsi="Times New Roman" w:cs="Times New Roman"/>
                <w:sz w:val="18"/>
                <w:szCs w:val="18"/>
              </w:rPr>
              <w:t>corr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elation (B2, B3, B4, B8, B11, B12), contrast (B2, B3, B4, B8, B11, B12), </w:t>
            </w:r>
            <w:r w:rsidRPr="00E65629">
              <w:rPr>
                <w:rFonts w:ascii="Times New Roman" w:hAnsi="Times New Roman" w:cs="Times New Roman"/>
                <w:sz w:val="18"/>
                <w:szCs w:val="18"/>
              </w:rPr>
              <w:t>homogeneity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(B2, B3, B4, B8, B11, B12), average (B2, B3, B4, B8, B11, B12), and variance (B2, B3, B4, B8, B11, B12)</w:t>
            </w:r>
          </w:p>
        </w:tc>
        <w:tc>
          <w:tcPr>
            <w:tcW w:w="135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623B82" w:rsidRPr="00614D0C" w:rsidTr="0003314E">
        <w:tc>
          <w:tcPr>
            <w:tcW w:w="1413" w:type="dxa"/>
            <w:vMerge w:val="restart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entinel-1 GRD</w:t>
            </w:r>
          </w:p>
        </w:tc>
        <w:tc>
          <w:tcPr>
            <w:tcW w:w="273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ean of VV, VH, angle</w:t>
            </w:r>
          </w:p>
        </w:tc>
        <w:tc>
          <w:tcPr>
            <w:tcW w:w="2793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Mean_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VH, angle</w:t>
            </w:r>
          </w:p>
        </w:tc>
        <w:tc>
          <w:tcPr>
            <w:tcW w:w="135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</w:tr>
      <w:tr w:rsidR="00623B82" w:rsidRPr="00614D0C" w:rsidTr="0003314E">
        <w:tc>
          <w:tcPr>
            <w:tcW w:w="1413" w:type="dxa"/>
            <w:vMerge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 xml:space="preserve">Standard deviation of VV, VH, 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angle</w:t>
            </w:r>
          </w:p>
        </w:tc>
        <w:tc>
          <w:tcPr>
            <w:tcW w:w="2793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Std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VH, angle</w:t>
            </w:r>
          </w:p>
        </w:tc>
        <w:tc>
          <w:tcPr>
            <w:tcW w:w="135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</w:tr>
      <w:tr w:rsidR="00623B82" w:rsidRPr="00614D0C" w:rsidTr="0003314E">
        <w:tc>
          <w:tcPr>
            <w:tcW w:w="1413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V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IIRS DNB</w:t>
            </w:r>
          </w:p>
        </w:tc>
        <w:tc>
          <w:tcPr>
            <w:tcW w:w="273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ean of nighttime light</w:t>
            </w:r>
          </w:p>
        </w:tc>
        <w:tc>
          <w:tcPr>
            <w:tcW w:w="2793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ighttime_light</w:t>
            </w:r>
            <w:proofErr w:type="spellEnd"/>
          </w:p>
        </w:tc>
        <w:tc>
          <w:tcPr>
            <w:tcW w:w="135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623B82" w:rsidRPr="00614D0C" w:rsidTr="0003314E">
        <w:tc>
          <w:tcPr>
            <w:tcW w:w="1413" w:type="dxa"/>
            <w:vMerge w:val="restart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OI</w:t>
            </w:r>
          </w:p>
        </w:tc>
        <w:tc>
          <w:tcPr>
            <w:tcW w:w="273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Total number of all POIs within each parcel</w:t>
            </w:r>
          </w:p>
        </w:tc>
        <w:tc>
          <w:tcPr>
            <w:tcW w:w="2793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oi</w:t>
            </w:r>
          </w:p>
        </w:tc>
        <w:tc>
          <w:tcPr>
            <w:tcW w:w="135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623B82" w:rsidRPr="00614D0C" w:rsidTr="0003314E">
        <w:tc>
          <w:tcPr>
            <w:tcW w:w="1413" w:type="dxa"/>
            <w:vMerge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Total number of each type of POIs within each parcel</w:t>
            </w:r>
          </w:p>
        </w:tc>
        <w:tc>
          <w:tcPr>
            <w:tcW w:w="2793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poi_resi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poi_comm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poi_trans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poi_indus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poi_pub</w:t>
            </w:r>
            <w:proofErr w:type="spellEnd"/>
          </w:p>
        </w:tc>
        <w:tc>
          <w:tcPr>
            <w:tcW w:w="135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23B82" w:rsidRPr="00614D0C" w:rsidTr="0003314E">
        <w:tc>
          <w:tcPr>
            <w:tcW w:w="1413" w:type="dxa"/>
            <w:vMerge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D0C">
              <w:rPr>
                <w:rFonts w:ascii="Times New Roman" w:hAnsi="Times New Roman" w:cs="Times New Roman"/>
                <w:sz w:val="18"/>
                <w:szCs w:val="18"/>
              </w:rPr>
              <w:t>Proportion of each type of POIs within each parcel</w:t>
            </w:r>
          </w:p>
        </w:tc>
        <w:tc>
          <w:tcPr>
            <w:tcW w:w="2793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poi_resi_p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poi_comm_p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poi_trans_p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poi_indus_p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poi_pub_p</w:t>
            </w:r>
            <w:proofErr w:type="spellEnd"/>
          </w:p>
        </w:tc>
        <w:tc>
          <w:tcPr>
            <w:tcW w:w="1355" w:type="dxa"/>
            <w:vAlign w:val="center"/>
          </w:tcPr>
          <w:p w:rsidR="00623B82" w:rsidRPr="00614D0C" w:rsidRDefault="00623B82" w:rsidP="00E15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623B82" w:rsidRDefault="00623B82" w:rsidP="00E15181">
      <w:pPr>
        <w:rPr>
          <w:rFonts w:ascii="Times New Roman" w:hAnsi="Times New Roman" w:cs="Times New Roman"/>
          <w:b/>
        </w:rPr>
      </w:pPr>
    </w:p>
    <w:p w:rsidR="00623B82" w:rsidRPr="00AA1EF9" w:rsidRDefault="00623B82" w:rsidP="00E151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</w:t>
      </w:r>
      <w:r w:rsidRPr="00E21110">
        <w:rPr>
          <w:rFonts w:ascii="Times New Roman" w:hAnsi="Times New Roman" w:cs="Times New Roman"/>
          <w:b/>
        </w:rPr>
        <w:t xml:space="preserve"> Table </w:t>
      </w:r>
      <w:r w:rsidR="001939C5">
        <w:rPr>
          <w:rFonts w:ascii="Times New Roman" w:hAnsi="Times New Roman" w:cs="Times New Roman"/>
          <w:b/>
        </w:rPr>
        <w:t>7</w:t>
      </w:r>
      <w:r w:rsidRPr="00E21110">
        <w:rPr>
          <w:rFonts w:ascii="Times New Roman" w:hAnsi="Times New Roman" w:cs="Times New Roman"/>
          <w:b/>
        </w:rPr>
        <w:t xml:space="preserve"> | </w:t>
      </w:r>
      <w:r>
        <w:rPr>
          <w:rFonts w:ascii="Times New Roman" w:hAnsi="Times New Roman" w:cs="Times New Roman"/>
          <w:b/>
        </w:rPr>
        <w:t>Aboveground and belowground carbon d</w:t>
      </w:r>
      <w:r w:rsidR="00A45DF1">
        <w:rPr>
          <w:rFonts w:ascii="Times New Roman" w:hAnsi="Times New Roman" w:cs="Times New Roman"/>
          <w:b/>
        </w:rPr>
        <w:t>ensity of different land covers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560"/>
        <w:gridCol w:w="1686"/>
        <w:gridCol w:w="1688"/>
        <w:gridCol w:w="1686"/>
        <w:gridCol w:w="1686"/>
      </w:tblGrid>
      <w:tr w:rsidR="00623B82" w:rsidRPr="00F1109A" w:rsidTr="0003314E">
        <w:trPr>
          <w:trHeight w:val="1095"/>
        </w:trPr>
        <w:tc>
          <w:tcPr>
            <w:tcW w:w="939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Land cover type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Aboveground carbon density (Mg C/ha)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Belowground carbon density (Mg C/ha)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623B82" w:rsidRPr="00F1109A" w:rsidTr="0003314E">
        <w:trPr>
          <w:trHeight w:val="278"/>
        </w:trPr>
        <w:tc>
          <w:tcPr>
            <w:tcW w:w="939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Mangrove</w:t>
            </w:r>
          </w:p>
        </w:tc>
        <w:tc>
          <w:tcPr>
            <w:tcW w:w="1015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0.47*</w:t>
            </w:r>
            <w:r w:rsidRPr="007E07A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angrove aboveground biomass</w:t>
            </w:r>
          </w:p>
        </w:tc>
        <w:tc>
          <w:tcPr>
            <w:tcW w:w="1016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Simard et al.</w:t>
            </w:r>
            <w:r w:rsidR="000932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2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019</w:t>
            </w:r>
          </w:p>
        </w:tc>
        <w:tc>
          <w:tcPr>
            <w:tcW w:w="1015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0.47*</w:t>
            </w:r>
            <w:r w:rsidRPr="007E07A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angrove belowground biomass</w:t>
            </w:r>
          </w:p>
        </w:tc>
        <w:tc>
          <w:tcPr>
            <w:tcW w:w="1015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Hutchison et al.</w:t>
            </w:r>
            <w:r w:rsidR="000932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2014</w:t>
            </w:r>
          </w:p>
        </w:tc>
      </w:tr>
      <w:tr w:rsidR="00623B82" w:rsidRPr="00F1109A" w:rsidTr="0003314E">
        <w:trPr>
          <w:trHeight w:val="278"/>
        </w:trPr>
        <w:tc>
          <w:tcPr>
            <w:tcW w:w="939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 marsh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16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Byrd et al.</w:t>
            </w:r>
            <w:r w:rsidR="000932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2018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Byrd et al.</w:t>
            </w:r>
            <w:r w:rsidR="000932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2018</w:t>
            </w:r>
          </w:p>
        </w:tc>
      </w:tr>
      <w:tr w:rsidR="00623B82" w:rsidRPr="00F1109A" w:rsidTr="0003314E">
        <w:trPr>
          <w:trHeight w:val="278"/>
        </w:trPr>
        <w:tc>
          <w:tcPr>
            <w:tcW w:w="939" w:type="pct"/>
            <w:shd w:val="clear" w:color="auto" w:fill="auto"/>
            <w:vAlign w:val="center"/>
            <w:hideMark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Forest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Aboveground biomass</w:t>
            </w:r>
          </w:p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carbon</w:t>
            </w:r>
          </w:p>
        </w:tc>
        <w:tc>
          <w:tcPr>
            <w:tcW w:w="1016" w:type="pct"/>
            <w:shd w:val="clear" w:color="auto" w:fill="auto"/>
            <w:vAlign w:val="center"/>
            <w:hideMark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Spawn and Gibbs</w:t>
            </w:r>
            <w:r w:rsidR="000932D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2020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Belowground biomass</w:t>
            </w:r>
          </w:p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carbon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Spawn and Gibbs</w:t>
            </w:r>
            <w:r w:rsidR="000932D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2020</w:t>
            </w:r>
          </w:p>
        </w:tc>
      </w:tr>
      <w:tr w:rsidR="00623B82" w:rsidRPr="00F1109A" w:rsidTr="0003314E">
        <w:trPr>
          <w:trHeight w:val="278"/>
        </w:trPr>
        <w:tc>
          <w:tcPr>
            <w:tcW w:w="939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ropland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Aboveground biomass</w:t>
            </w:r>
          </w:p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carbon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Spawn and Gibbs</w:t>
            </w:r>
            <w:r w:rsidR="000932D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2020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Belowground biomass</w:t>
            </w:r>
          </w:p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carbon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Spawn and Gibbs</w:t>
            </w:r>
            <w:r w:rsidR="000932D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2020</w:t>
            </w:r>
          </w:p>
        </w:tc>
      </w:tr>
      <w:tr w:rsidR="00623B82" w:rsidRPr="00F1109A" w:rsidTr="0003314E">
        <w:trPr>
          <w:trHeight w:val="278"/>
        </w:trPr>
        <w:tc>
          <w:tcPr>
            <w:tcW w:w="939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G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rassland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Aboveground biomass</w:t>
            </w:r>
          </w:p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carbon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Spawn and Gibbs</w:t>
            </w:r>
            <w:r w:rsidR="000932D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2020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Belowground biomass</w:t>
            </w:r>
          </w:p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carbon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Spawn and Gibbs</w:t>
            </w:r>
            <w:r w:rsidR="000932D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2020</w:t>
            </w:r>
          </w:p>
        </w:tc>
      </w:tr>
      <w:tr w:rsidR="00623B82" w:rsidRPr="00F1109A" w:rsidTr="0003314E">
        <w:trPr>
          <w:trHeight w:val="278"/>
        </w:trPr>
        <w:tc>
          <w:tcPr>
            <w:tcW w:w="939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W</w:t>
            </w:r>
            <w:r w:rsidRPr="007E07A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ater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Song et al.</w:t>
            </w:r>
            <w:r w:rsidR="000932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2018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Song et al.</w:t>
            </w:r>
            <w:r w:rsidR="000932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2018</w:t>
            </w:r>
          </w:p>
        </w:tc>
      </w:tr>
      <w:tr w:rsidR="00623B82" w:rsidRPr="00F1109A" w:rsidTr="0003314E">
        <w:trPr>
          <w:trHeight w:val="278"/>
        </w:trPr>
        <w:tc>
          <w:tcPr>
            <w:tcW w:w="939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are land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Aboveground biomass</w:t>
            </w:r>
          </w:p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carbon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Spawn and Gibbs</w:t>
            </w:r>
            <w:r w:rsidR="000932D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2020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Belowground biomass</w:t>
            </w:r>
          </w:p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carbon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Spawn and Gibbs</w:t>
            </w:r>
            <w:r w:rsidR="000932D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472FBA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2020</w:t>
            </w:r>
          </w:p>
        </w:tc>
      </w:tr>
      <w:tr w:rsidR="00623B82" w:rsidRPr="00F1109A" w:rsidTr="0003314E">
        <w:trPr>
          <w:trHeight w:val="278"/>
        </w:trPr>
        <w:tc>
          <w:tcPr>
            <w:tcW w:w="939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B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uilt-up area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623B82" w:rsidRPr="007E07AC" w:rsidRDefault="00A45DF1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Tao et al.</w:t>
            </w:r>
            <w:r w:rsidR="000932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="00623B82"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2015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623B82" w:rsidRPr="007E07AC" w:rsidRDefault="00A45DF1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Tao et al.</w:t>
            </w:r>
            <w:r w:rsidR="000932D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</w:t>
            </w:r>
            <w:r w:rsidR="00623B82"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2015</w:t>
            </w:r>
          </w:p>
        </w:tc>
      </w:tr>
    </w:tbl>
    <w:p w:rsidR="00E15181" w:rsidRDefault="00E15181" w:rsidP="00E15181">
      <w:pPr>
        <w:rPr>
          <w:rFonts w:ascii="Times New Roman" w:hAnsi="Times New Roman" w:cs="Times New Roman"/>
          <w:b/>
        </w:rPr>
      </w:pPr>
    </w:p>
    <w:p w:rsidR="00623B82" w:rsidRPr="00AA1EF9" w:rsidRDefault="00E15181" w:rsidP="00E15181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23B82" w:rsidRPr="00AA1EF9" w:rsidRDefault="00623B82" w:rsidP="00E151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</w:t>
      </w:r>
      <w:r w:rsidRPr="00E21110">
        <w:rPr>
          <w:rFonts w:ascii="Times New Roman" w:hAnsi="Times New Roman" w:cs="Times New Roman"/>
          <w:b/>
        </w:rPr>
        <w:t xml:space="preserve"> Table </w:t>
      </w:r>
      <w:r w:rsidR="001939C5">
        <w:rPr>
          <w:rFonts w:ascii="Times New Roman" w:hAnsi="Times New Roman" w:cs="Times New Roman"/>
          <w:b/>
        </w:rPr>
        <w:t>8</w:t>
      </w:r>
      <w:r w:rsidRPr="00E21110">
        <w:rPr>
          <w:rFonts w:ascii="Times New Roman" w:hAnsi="Times New Roman" w:cs="Times New Roman"/>
          <w:b/>
        </w:rPr>
        <w:t xml:space="preserve"> | </w:t>
      </w:r>
      <w:r>
        <w:rPr>
          <w:rFonts w:ascii="Times New Roman" w:hAnsi="Times New Roman" w:cs="Times New Roman"/>
          <w:b/>
        </w:rPr>
        <w:t>Emission factors of</w:t>
      </w:r>
      <w:r w:rsidRPr="00AA1EF9">
        <w:rPr>
          <w:rFonts w:ascii="Times New Roman" w:hAnsi="Times New Roman" w:cs="Times New Roman"/>
          <w:b/>
        </w:rPr>
        <w:t xml:space="preserve"> </w:t>
      </w:r>
      <w:r w:rsidRPr="005D1D58">
        <w:rPr>
          <w:rFonts w:ascii="Times New Roman" w:hAnsi="Times New Roman" w:cs="Times New Roman"/>
          <w:b/>
        </w:rPr>
        <w:t>soil organic carbon</w:t>
      </w:r>
      <w:r w:rsidRPr="00AA1EF9">
        <w:rPr>
          <w:rFonts w:ascii="Times New Roman" w:hAnsi="Times New Roman" w:cs="Times New Roman"/>
          <w:b/>
        </w:rPr>
        <w:t xml:space="preserve"> induced by different land cover change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01"/>
        <w:gridCol w:w="1269"/>
        <w:gridCol w:w="1191"/>
        <w:gridCol w:w="1008"/>
        <w:gridCol w:w="1189"/>
        <w:gridCol w:w="1060"/>
        <w:gridCol w:w="1188"/>
      </w:tblGrid>
      <w:tr w:rsidR="00623B82" w:rsidRPr="00F1109A" w:rsidTr="0003314E">
        <w:trPr>
          <w:trHeight w:val="1095"/>
        </w:trPr>
        <w:tc>
          <w:tcPr>
            <w:tcW w:w="843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Change type</w:t>
            </w:r>
          </w:p>
        </w:tc>
        <w:tc>
          <w:tcPr>
            <w:tcW w:w="764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Emission factors</w:t>
            </w:r>
          </w:p>
        </w:tc>
        <w:tc>
          <w:tcPr>
            <w:tcW w:w="717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07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Emission factors</w:t>
            </w:r>
          </w:p>
        </w:tc>
        <w:tc>
          <w:tcPr>
            <w:tcW w:w="716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38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Emission factors</w:t>
            </w:r>
          </w:p>
        </w:tc>
        <w:tc>
          <w:tcPr>
            <w:tcW w:w="716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23B82" w:rsidRPr="008A36A4" w:rsidRDefault="00623B82" w:rsidP="00E1518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8A36A4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623B82" w:rsidRPr="00F1109A" w:rsidTr="0003314E">
        <w:trPr>
          <w:trHeight w:val="540"/>
        </w:trPr>
        <w:tc>
          <w:tcPr>
            <w:tcW w:w="843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 built-up area</w:t>
            </w:r>
          </w:p>
        </w:tc>
        <w:tc>
          <w:tcPr>
            <w:tcW w:w="764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717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Fan et al., 2023</w:t>
            </w:r>
          </w:p>
        </w:tc>
        <w:tc>
          <w:tcPr>
            <w:tcW w:w="607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716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Fan et al., 2023</w:t>
            </w:r>
          </w:p>
        </w:tc>
        <w:tc>
          <w:tcPr>
            <w:tcW w:w="638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716" w:type="pct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Fan et al., 2023</w:t>
            </w:r>
          </w:p>
        </w:tc>
      </w:tr>
      <w:tr w:rsidR="00623B82" w:rsidRPr="00F1109A" w:rsidTr="0003314E">
        <w:trPr>
          <w:trHeight w:val="810"/>
        </w:trPr>
        <w:tc>
          <w:tcPr>
            <w:tcW w:w="843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 aquaculture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E07A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Adame</w:t>
            </w:r>
            <w:proofErr w:type="spellEnd"/>
            <w:r w:rsidRPr="007E07A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et al., 2021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623B82" w:rsidRPr="00472FBA" w:rsidRDefault="00623B82" w:rsidP="00E15181">
            <w:pPr>
              <w:widowControl/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</w:rPr>
            </w:pPr>
            <w:r w:rsidRPr="00831EA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0.57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van de </w:t>
            </w:r>
            <w:proofErr w:type="spellStart"/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Broek</w:t>
            </w:r>
            <w:proofErr w:type="spellEnd"/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et al., 2019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Fan et al., 2023</w:t>
            </w:r>
          </w:p>
        </w:tc>
      </w:tr>
      <w:tr w:rsidR="00623B82" w:rsidRPr="00F1109A" w:rsidTr="0003314E">
        <w:trPr>
          <w:trHeight w:val="540"/>
        </w:trPr>
        <w:tc>
          <w:tcPr>
            <w:tcW w:w="843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 cropland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Sasmito</w:t>
            </w:r>
            <w:proofErr w:type="spellEnd"/>
            <w:r w:rsidRPr="007E07AC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et al., 20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Fan et al., 2023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:rsidR="00623B82" w:rsidRPr="007E07AC" w:rsidRDefault="00623B82" w:rsidP="00E1518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OLE_LINK15"/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Fan et al., 2023</w:t>
            </w:r>
            <w:bookmarkEnd w:id="1"/>
          </w:p>
        </w:tc>
      </w:tr>
      <w:tr w:rsidR="00623B82" w:rsidRPr="00F1109A" w:rsidTr="0003314E">
        <w:trPr>
          <w:trHeight w:val="278"/>
        </w:trPr>
        <w:tc>
          <w:tcPr>
            <w:tcW w:w="843" w:type="pct"/>
            <w:shd w:val="clear" w:color="auto" w:fill="auto"/>
            <w:vAlign w:val="center"/>
            <w:hideMark/>
          </w:tcPr>
          <w:p w:rsidR="00623B82" w:rsidRPr="005D1D58" w:rsidRDefault="00623B82" w:rsidP="00E15181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D1D5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To bare land</w:t>
            </w:r>
          </w:p>
        </w:tc>
        <w:tc>
          <w:tcPr>
            <w:tcW w:w="764" w:type="pct"/>
            <w:shd w:val="clear" w:color="auto" w:fill="auto"/>
            <w:vAlign w:val="center"/>
            <w:hideMark/>
          </w:tcPr>
          <w:p w:rsidR="00623B82" w:rsidRPr="005D1D58" w:rsidRDefault="00623B82" w:rsidP="00E15181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0.31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:rsidR="00623B82" w:rsidRPr="005D1D58" w:rsidRDefault="00623B82" w:rsidP="00E15181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u 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 al., 2021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623B82" w:rsidRPr="005D1D58" w:rsidRDefault="00623B82" w:rsidP="00E15181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:rsidR="00623B82" w:rsidRPr="005D1D58" w:rsidRDefault="00623B82" w:rsidP="00E15181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45BF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Fu et al., 2021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:rsidR="00623B82" w:rsidRPr="005D1D58" w:rsidRDefault="00623B82" w:rsidP="00E15181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0.28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:rsidR="00623B82" w:rsidRPr="005D1D58" w:rsidRDefault="00623B82" w:rsidP="00E15181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7E07A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Fan et al., 2023</w:t>
            </w:r>
          </w:p>
        </w:tc>
      </w:tr>
    </w:tbl>
    <w:p w:rsidR="00623B82" w:rsidRPr="005D1D58" w:rsidRDefault="00623B82" w:rsidP="00E15181">
      <w:pPr>
        <w:spacing w:line="360" w:lineRule="auto"/>
        <w:rPr>
          <w:rFonts w:ascii="Times New Roman" w:hAnsi="Times New Roman" w:cs="Times New Roman"/>
          <w:sz w:val="18"/>
        </w:rPr>
      </w:pPr>
    </w:p>
    <w:p w:rsidR="00623B82" w:rsidRPr="00DA18BC" w:rsidRDefault="00623B82" w:rsidP="00DA18BC">
      <w:pPr>
        <w:rPr>
          <w:rFonts w:ascii="Times New Roman" w:hAnsi="Times New Roman" w:cs="Times New Roman"/>
          <w:b/>
          <w:sz w:val="20"/>
          <w:szCs w:val="20"/>
        </w:rPr>
      </w:pPr>
      <w:r w:rsidRPr="00DA18BC">
        <w:rPr>
          <w:rFonts w:ascii="Times New Roman" w:hAnsi="Times New Roman" w:cs="Times New Roman" w:hint="eastAsia"/>
          <w:b/>
          <w:sz w:val="20"/>
          <w:szCs w:val="20"/>
        </w:rPr>
        <w:t>R</w:t>
      </w:r>
      <w:r w:rsidRPr="00DA18BC">
        <w:rPr>
          <w:rFonts w:ascii="Times New Roman" w:hAnsi="Times New Roman" w:cs="Times New Roman"/>
          <w:b/>
          <w:sz w:val="20"/>
          <w:szCs w:val="20"/>
        </w:rPr>
        <w:t>eferences:</w:t>
      </w:r>
    </w:p>
    <w:p w:rsidR="001939C5" w:rsidRPr="00DA18BC" w:rsidRDefault="00E15181" w:rsidP="00DA18BC">
      <w:pPr>
        <w:spacing w:line="300" w:lineRule="auto"/>
        <w:rPr>
          <w:rFonts w:ascii="Times New Roman" w:hAnsi="Times New Roman"/>
          <w:noProof/>
          <w:kern w:val="0"/>
          <w:sz w:val="20"/>
          <w:szCs w:val="20"/>
        </w:rPr>
      </w:pPr>
      <w:r w:rsidRPr="00DA18BC">
        <w:rPr>
          <w:rFonts w:ascii="Times New Roman" w:hAnsi="Times New Roman"/>
          <w:noProof/>
          <w:kern w:val="0"/>
          <w:sz w:val="20"/>
          <w:szCs w:val="20"/>
        </w:rPr>
        <w:t xml:space="preserve">Adame, M. F. </w:t>
      </w:r>
      <w:r w:rsidRPr="00DA18BC">
        <w:rPr>
          <w:rFonts w:ascii="Times New Roman" w:hAnsi="Times New Roman"/>
          <w:i/>
          <w:iCs/>
          <w:noProof/>
          <w:kern w:val="0"/>
          <w:sz w:val="20"/>
          <w:szCs w:val="20"/>
        </w:rPr>
        <w:t>et al.</w:t>
      </w:r>
      <w:r w:rsidRPr="00DA18BC">
        <w:rPr>
          <w:rFonts w:ascii="Times New Roman" w:hAnsi="Times New Roman"/>
          <w:noProof/>
          <w:kern w:val="0"/>
          <w:sz w:val="20"/>
          <w:szCs w:val="20"/>
        </w:rPr>
        <w:t xml:space="preserve"> Future carbon emissions from global mangrove forest loss. </w:t>
      </w:r>
      <w:r w:rsidRPr="00DA18BC">
        <w:rPr>
          <w:rFonts w:ascii="Times New Roman" w:hAnsi="Times New Roman"/>
          <w:i/>
          <w:iCs/>
          <w:noProof/>
          <w:kern w:val="0"/>
          <w:sz w:val="20"/>
          <w:szCs w:val="20"/>
        </w:rPr>
        <w:t>Glob. Chang. Biol.</w:t>
      </w:r>
      <w:r w:rsidRPr="00DA18BC">
        <w:rPr>
          <w:rFonts w:ascii="Times New Roman" w:hAnsi="Times New Roman"/>
          <w:noProof/>
          <w:kern w:val="0"/>
          <w:sz w:val="20"/>
          <w:szCs w:val="20"/>
        </w:rPr>
        <w:t xml:space="preserve"> </w:t>
      </w:r>
      <w:r w:rsidRPr="00DA18BC">
        <w:rPr>
          <w:rFonts w:ascii="Times New Roman" w:hAnsi="Times New Roman"/>
          <w:b/>
          <w:bCs/>
          <w:noProof/>
          <w:kern w:val="0"/>
          <w:sz w:val="20"/>
          <w:szCs w:val="20"/>
        </w:rPr>
        <w:t>27</w:t>
      </w:r>
      <w:r w:rsidRPr="00DA18BC">
        <w:rPr>
          <w:rFonts w:ascii="Times New Roman" w:hAnsi="Times New Roman"/>
          <w:noProof/>
          <w:kern w:val="0"/>
          <w:sz w:val="20"/>
          <w:szCs w:val="20"/>
        </w:rPr>
        <w:t>, 2856–2866 (2021).</w:t>
      </w:r>
    </w:p>
    <w:p w:rsidR="00623B82" w:rsidRPr="00DA18BC" w:rsidRDefault="00623B82" w:rsidP="00DA18BC">
      <w:pPr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DA18BC">
        <w:rPr>
          <w:rFonts w:ascii="Times New Roman" w:hAnsi="Times New Roman" w:cs="Times New Roman"/>
          <w:sz w:val="20"/>
          <w:szCs w:val="20"/>
        </w:rPr>
        <w:t xml:space="preserve">Fan, B., &amp; Li, Y. China’s conservation and restoration of coastal wetlands offset much of the reclamation-induced blue carbon losses. </w:t>
      </w:r>
      <w:r w:rsidR="00E15181" w:rsidRPr="00DA18BC">
        <w:rPr>
          <w:rFonts w:ascii="Times New Roman" w:hAnsi="Times New Roman"/>
          <w:i/>
          <w:iCs/>
          <w:noProof/>
          <w:kern w:val="0"/>
          <w:sz w:val="20"/>
          <w:szCs w:val="20"/>
        </w:rPr>
        <w:t>Glob. Chang. Biol.</w:t>
      </w:r>
      <w:r w:rsidRPr="00DA18BC">
        <w:rPr>
          <w:rFonts w:ascii="Times New Roman" w:hAnsi="Times New Roman" w:cs="Times New Roman"/>
          <w:sz w:val="20"/>
          <w:szCs w:val="20"/>
        </w:rPr>
        <w:t xml:space="preserve"> </w:t>
      </w:r>
      <w:r w:rsidRPr="00DA18BC">
        <w:rPr>
          <w:rFonts w:ascii="Times New Roman" w:hAnsi="Times New Roman" w:cs="Times New Roman"/>
          <w:b/>
          <w:sz w:val="20"/>
          <w:szCs w:val="20"/>
        </w:rPr>
        <w:t>30</w:t>
      </w:r>
      <w:r w:rsidRPr="00DA18BC">
        <w:rPr>
          <w:rFonts w:ascii="Times New Roman" w:hAnsi="Times New Roman" w:cs="Times New Roman"/>
          <w:sz w:val="20"/>
          <w:szCs w:val="20"/>
        </w:rPr>
        <w:t>, e17039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(2024)</w:t>
      </w:r>
      <w:r w:rsidRPr="00DA18B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23B82" w:rsidRPr="00DA18BC" w:rsidRDefault="00623B82" w:rsidP="00DA18BC">
      <w:pPr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DA18BC">
        <w:rPr>
          <w:rFonts w:ascii="Times New Roman" w:hAnsi="Times New Roman" w:cs="Times New Roman"/>
          <w:sz w:val="20"/>
          <w:szCs w:val="20"/>
        </w:rPr>
        <w:t xml:space="preserve">Fan, B., Li, Y., &amp; </w:t>
      </w:r>
      <w:proofErr w:type="spellStart"/>
      <w:r w:rsidRPr="00DA18BC">
        <w:rPr>
          <w:rFonts w:ascii="Times New Roman" w:hAnsi="Times New Roman" w:cs="Times New Roman"/>
          <w:sz w:val="20"/>
          <w:szCs w:val="20"/>
        </w:rPr>
        <w:t>Pavao</w:t>
      </w:r>
      <w:proofErr w:type="spellEnd"/>
      <w:r w:rsidRPr="00DA18BC">
        <w:rPr>
          <w:rFonts w:ascii="Times New Roman" w:hAnsi="Times New Roman" w:cs="Times New Roman"/>
          <w:sz w:val="20"/>
          <w:szCs w:val="20"/>
        </w:rPr>
        <w:t xml:space="preserve">-Zuckerman, M. The dynamics of land-sea-scape carbon flow can reveal anthropogenic destruction and restoration of coastal carbon sequestration. </w:t>
      </w:r>
      <w:proofErr w:type="spellStart"/>
      <w:r w:rsidR="001939C5" w:rsidRPr="00DA18BC">
        <w:rPr>
          <w:rFonts w:ascii="Times New Roman" w:hAnsi="Times New Roman" w:cs="Times New Roman"/>
          <w:i/>
          <w:sz w:val="20"/>
          <w:szCs w:val="20"/>
        </w:rPr>
        <w:t>Landsc</w:t>
      </w:r>
      <w:proofErr w:type="spellEnd"/>
      <w:r w:rsidR="001939C5" w:rsidRPr="00DA18BC">
        <w:rPr>
          <w:rFonts w:ascii="Times New Roman" w:hAnsi="Times New Roman" w:cs="Times New Roman"/>
          <w:i/>
          <w:sz w:val="20"/>
          <w:szCs w:val="20"/>
        </w:rPr>
        <w:t xml:space="preserve">. Ecol. </w:t>
      </w:r>
      <w:r w:rsidRPr="00DA18BC">
        <w:rPr>
          <w:rFonts w:ascii="Times New Roman" w:hAnsi="Times New Roman" w:cs="Times New Roman"/>
          <w:b/>
          <w:sz w:val="20"/>
          <w:szCs w:val="20"/>
        </w:rPr>
        <w:t>36</w:t>
      </w:r>
      <w:r w:rsidRPr="00DA18BC">
        <w:rPr>
          <w:rFonts w:ascii="Times New Roman" w:hAnsi="Times New Roman" w:cs="Times New Roman"/>
          <w:sz w:val="20"/>
          <w:szCs w:val="20"/>
        </w:rPr>
        <w:t>, 1933–1949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(2020).</w:t>
      </w:r>
    </w:p>
    <w:p w:rsidR="00623B82" w:rsidRPr="00DA18BC" w:rsidRDefault="00623B82" w:rsidP="00DA18BC">
      <w:pPr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DA18BC">
        <w:rPr>
          <w:rFonts w:ascii="Times New Roman" w:hAnsi="Times New Roman" w:cs="Times New Roman"/>
          <w:sz w:val="20"/>
          <w:szCs w:val="20"/>
        </w:rPr>
        <w:t xml:space="preserve">Hutchison, J., </w:t>
      </w:r>
      <w:proofErr w:type="spellStart"/>
      <w:r w:rsidRPr="00DA18BC">
        <w:rPr>
          <w:rFonts w:ascii="Times New Roman" w:hAnsi="Times New Roman" w:cs="Times New Roman"/>
          <w:sz w:val="20"/>
          <w:szCs w:val="20"/>
        </w:rPr>
        <w:t>Manica</w:t>
      </w:r>
      <w:proofErr w:type="spellEnd"/>
      <w:r w:rsidRPr="00DA18BC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DA18BC">
        <w:rPr>
          <w:rFonts w:ascii="Times New Roman" w:hAnsi="Times New Roman" w:cs="Times New Roman"/>
          <w:sz w:val="20"/>
          <w:szCs w:val="20"/>
        </w:rPr>
        <w:t>Swetnam</w:t>
      </w:r>
      <w:proofErr w:type="spellEnd"/>
      <w:r w:rsidRPr="00DA18BC">
        <w:rPr>
          <w:rFonts w:ascii="Times New Roman" w:hAnsi="Times New Roman" w:cs="Times New Roman"/>
          <w:sz w:val="20"/>
          <w:szCs w:val="20"/>
        </w:rPr>
        <w:t xml:space="preserve">, R., </w:t>
      </w:r>
      <w:proofErr w:type="spellStart"/>
      <w:r w:rsidRPr="00DA18BC">
        <w:rPr>
          <w:rFonts w:ascii="Times New Roman" w:hAnsi="Times New Roman" w:cs="Times New Roman"/>
          <w:sz w:val="20"/>
          <w:szCs w:val="20"/>
        </w:rPr>
        <w:t>Balmford</w:t>
      </w:r>
      <w:proofErr w:type="spellEnd"/>
      <w:r w:rsidRPr="00DA18BC">
        <w:rPr>
          <w:rFonts w:ascii="Times New Roman" w:hAnsi="Times New Roman" w:cs="Times New Roman"/>
          <w:sz w:val="20"/>
          <w:szCs w:val="20"/>
        </w:rPr>
        <w:t xml:space="preserve">, A. &amp; Spalding, M. Predicting global patterns in mangrove forest biomass. </w:t>
      </w:r>
      <w:r w:rsidR="00E22BC8" w:rsidRPr="00DA18BC">
        <w:rPr>
          <w:rFonts w:ascii="Times New Roman" w:hAnsi="Times New Roman"/>
          <w:i/>
          <w:iCs/>
          <w:noProof/>
          <w:kern w:val="0"/>
          <w:sz w:val="20"/>
          <w:szCs w:val="20"/>
        </w:rPr>
        <w:t>Conserv. Lett.</w:t>
      </w:r>
      <w:r w:rsidR="00E22BC8" w:rsidRPr="00DA18BC">
        <w:rPr>
          <w:rFonts w:ascii="Times New Roman" w:hAnsi="Times New Roman"/>
          <w:noProof/>
          <w:kern w:val="0"/>
          <w:sz w:val="20"/>
          <w:szCs w:val="20"/>
        </w:rPr>
        <w:t xml:space="preserve"> </w:t>
      </w:r>
      <w:r w:rsidRPr="00DA18BC">
        <w:rPr>
          <w:rFonts w:ascii="Times New Roman" w:hAnsi="Times New Roman" w:cs="Times New Roman"/>
          <w:b/>
          <w:sz w:val="20"/>
          <w:szCs w:val="20"/>
        </w:rPr>
        <w:t>7</w:t>
      </w:r>
      <w:r w:rsidRPr="00DA18BC">
        <w:rPr>
          <w:rFonts w:ascii="Times New Roman" w:hAnsi="Times New Roman" w:cs="Times New Roman"/>
          <w:sz w:val="20"/>
          <w:szCs w:val="20"/>
        </w:rPr>
        <w:t>, 233–240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(2014).</w:t>
      </w:r>
    </w:p>
    <w:p w:rsidR="00623B82" w:rsidRPr="00DA18BC" w:rsidRDefault="00623B82" w:rsidP="00DA18BC">
      <w:pPr>
        <w:spacing w:line="30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A18BC">
        <w:rPr>
          <w:rFonts w:ascii="Times New Roman" w:hAnsi="Times New Roman" w:cs="Times New Roman"/>
          <w:sz w:val="20"/>
          <w:szCs w:val="20"/>
        </w:rPr>
        <w:t>Sasmito</w:t>
      </w:r>
      <w:proofErr w:type="spellEnd"/>
      <w:r w:rsidRPr="00DA18BC">
        <w:rPr>
          <w:rFonts w:ascii="Times New Roman" w:hAnsi="Times New Roman" w:cs="Times New Roman"/>
          <w:sz w:val="20"/>
          <w:szCs w:val="20"/>
        </w:rPr>
        <w:t>, S. D.</w:t>
      </w:r>
      <w:r w:rsidR="00E15181" w:rsidRPr="00DA18BC">
        <w:rPr>
          <w:rFonts w:ascii="Times New Roman" w:hAnsi="Times New Roman" w:cs="Times New Roman"/>
          <w:i/>
          <w:sz w:val="20"/>
          <w:szCs w:val="20"/>
        </w:rPr>
        <w:t xml:space="preserve"> et al</w:t>
      </w:r>
      <w:r w:rsidRPr="00DA18BC">
        <w:rPr>
          <w:rFonts w:ascii="Times New Roman" w:hAnsi="Times New Roman" w:cs="Times New Roman"/>
          <w:sz w:val="20"/>
          <w:szCs w:val="20"/>
        </w:rPr>
        <w:t xml:space="preserve">. Effect of land‐use and land‐cover change on mangrove blue carbon: A systematic review. </w:t>
      </w:r>
      <w:r w:rsidR="00E15181" w:rsidRPr="00DA18BC">
        <w:rPr>
          <w:rFonts w:ascii="Times New Roman" w:hAnsi="Times New Roman"/>
          <w:i/>
          <w:iCs/>
          <w:noProof/>
          <w:kern w:val="0"/>
          <w:sz w:val="20"/>
          <w:szCs w:val="20"/>
        </w:rPr>
        <w:t>Glob. Chang. Biol.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</w:t>
      </w:r>
      <w:r w:rsidRPr="00DA18BC">
        <w:rPr>
          <w:rFonts w:ascii="Times New Roman" w:hAnsi="Times New Roman" w:cs="Times New Roman"/>
          <w:b/>
          <w:sz w:val="20"/>
          <w:szCs w:val="20"/>
        </w:rPr>
        <w:t>25</w:t>
      </w:r>
      <w:r w:rsidRPr="00DA18BC">
        <w:rPr>
          <w:rFonts w:ascii="Times New Roman" w:hAnsi="Times New Roman" w:cs="Times New Roman"/>
          <w:sz w:val="20"/>
          <w:szCs w:val="20"/>
        </w:rPr>
        <w:t>, 4291–4302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(2019)</w:t>
      </w:r>
      <w:r w:rsidR="001939C5" w:rsidRPr="00DA18BC">
        <w:rPr>
          <w:rFonts w:ascii="Times New Roman" w:hAnsi="Times New Roman" w:cs="Times New Roman"/>
          <w:sz w:val="20"/>
          <w:szCs w:val="20"/>
        </w:rPr>
        <w:t>.</w:t>
      </w:r>
    </w:p>
    <w:p w:rsidR="00623B82" w:rsidRPr="00DA18BC" w:rsidRDefault="00623B82" w:rsidP="00DA18BC">
      <w:pPr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DA18BC">
        <w:rPr>
          <w:rFonts w:ascii="Times New Roman" w:hAnsi="Times New Roman" w:cs="Times New Roman"/>
          <w:sz w:val="20"/>
          <w:szCs w:val="20"/>
        </w:rPr>
        <w:t>Simard, M.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</w:t>
      </w:r>
      <w:r w:rsidR="00E15181" w:rsidRPr="00DA18BC">
        <w:rPr>
          <w:rFonts w:ascii="Times New Roman" w:hAnsi="Times New Roman" w:cs="Times New Roman"/>
          <w:i/>
          <w:sz w:val="20"/>
          <w:szCs w:val="20"/>
        </w:rPr>
        <w:t>et al</w:t>
      </w:r>
      <w:r w:rsidRPr="00DA18BC">
        <w:rPr>
          <w:rFonts w:ascii="Times New Roman" w:hAnsi="Times New Roman" w:cs="Times New Roman"/>
          <w:sz w:val="20"/>
          <w:szCs w:val="20"/>
        </w:rPr>
        <w:t xml:space="preserve">. Mangrove canopy height globally related to precipitation, temperature and cyclone frequency. </w:t>
      </w:r>
      <w:r w:rsidR="00E22BC8" w:rsidRPr="00DA18BC">
        <w:rPr>
          <w:rFonts w:ascii="Times New Roman" w:hAnsi="Times New Roman"/>
          <w:i/>
          <w:iCs/>
          <w:noProof/>
          <w:kern w:val="0"/>
          <w:sz w:val="20"/>
          <w:szCs w:val="20"/>
        </w:rPr>
        <w:t xml:space="preserve">Nat. Geosci. </w:t>
      </w:r>
      <w:r w:rsidR="00E15181" w:rsidRPr="00DA18BC">
        <w:rPr>
          <w:rFonts w:ascii="Times New Roman" w:hAnsi="Times New Roman" w:cs="Times New Roman"/>
          <w:b/>
          <w:sz w:val="20"/>
          <w:szCs w:val="20"/>
        </w:rPr>
        <w:t>12</w:t>
      </w:r>
      <w:r w:rsidRPr="00DA18BC">
        <w:rPr>
          <w:rFonts w:ascii="Times New Roman" w:hAnsi="Times New Roman" w:cs="Times New Roman"/>
          <w:sz w:val="20"/>
          <w:szCs w:val="20"/>
        </w:rPr>
        <w:t>, 40–45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(2018)</w:t>
      </w:r>
      <w:r w:rsidRPr="00DA18BC">
        <w:rPr>
          <w:rFonts w:ascii="Times New Roman" w:hAnsi="Times New Roman" w:cs="Times New Roman"/>
          <w:sz w:val="20"/>
          <w:szCs w:val="20"/>
        </w:rPr>
        <w:t>.</w:t>
      </w:r>
    </w:p>
    <w:p w:rsidR="00623B82" w:rsidRPr="00DA18BC" w:rsidRDefault="00623B82" w:rsidP="00DA18BC">
      <w:pPr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DA18BC">
        <w:rPr>
          <w:rFonts w:ascii="Times New Roman" w:hAnsi="Times New Roman" w:cs="Times New Roman"/>
          <w:sz w:val="20"/>
          <w:szCs w:val="20"/>
        </w:rPr>
        <w:t>Song, J.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</w:t>
      </w:r>
      <w:r w:rsidR="00E15181" w:rsidRPr="00DA18BC">
        <w:rPr>
          <w:rFonts w:ascii="Times New Roman" w:hAnsi="Times New Roman" w:cs="Times New Roman"/>
          <w:i/>
          <w:sz w:val="20"/>
          <w:szCs w:val="20"/>
        </w:rPr>
        <w:t>et al</w:t>
      </w:r>
      <w:r w:rsidR="00E15181" w:rsidRPr="00DA18BC">
        <w:rPr>
          <w:rFonts w:ascii="Times New Roman" w:hAnsi="Times New Roman" w:cs="Times New Roman"/>
          <w:sz w:val="20"/>
          <w:szCs w:val="20"/>
        </w:rPr>
        <w:t>.</w:t>
      </w:r>
      <w:r w:rsidRPr="00DA18BC">
        <w:rPr>
          <w:rFonts w:ascii="Times New Roman" w:hAnsi="Times New Roman" w:cs="Times New Roman"/>
          <w:sz w:val="20"/>
          <w:szCs w:val="20"/>
        </w:rPr>
        <w:t xml:space="preserve"> Carbon sinks/sources in the Yellow and East China Seas—Air-sea interface exchange, dissolution in seawater, and burial in sediments. </w:t>
      </w:r>
      <w:r w:rsidR="001939C5" w:rsidRPr="00DA18BC">
        <w:rPr>
          <w:rFonts w:ascii="Times New Roman" w:hAnsi="Times New Roman" w:cs="Times New Roman"/>
          <w:i/>
          <w:sz w:val="20"/>
          <w:szCs w:val="20"/>
        </w:rPr>
        <w:t>Sci. China Earth Sci</w:t>
      </w:r>
      <w:r w:rsidR="001939C5" w:rsidRPr="00DA18BC">
        <w:rPr>
          <w:rFonts w:ascii="Times New Roman" w:hAnsi="Times New Roman" w:cs="Times New Roman"/>
          <w:sz w:val="20"/>
          <w:szCs w:val="20"/>
        </w:rPr>
        <w:t>.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</w:t>
      </w:r>
      <w:r w:rsidR="00E15181" w:rsidRPr="00DA18BC">
        <w:rPr>
          <w:rFonts w:ascii="Times New Roman" w:hAnsi="Times New Roman" w:cs="Times New Roman"/>
          <w:b/>
          <w:sz w:val="20"/>
          <w:szCs w:val="20"/>
        </w:rPr>
        <w:t>61</w:t>
      </w:r>
      <w:r w:rsidRPr="00DA18BC">
        <w:rPr>
          <w:rFonts w:ascii="Times New Roman" w:hAnsi="Times New Roman" w:cs="Times New Roman"/>
          <w:sz w:val="20"/>
          <w:szCs w:val="20"/>
        </w:rPr>
        <w:t>, 1583–1593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2018)</w:t>
      </w:r>
      <w:r w:rsidRPr="00DA18BC">
        <w:rPr>
          <w:rFonts w:ascii="Times New Roman" w:hAnsi="Times New Roman" w:cs="Times New Roman"/>
          <w:sz w:val="20"/>
          <w:szCs w:val="20"/>
        </w:rPr>
        <w:t>.</w:t>
      </w:r>
    </w:p>
    <w:p w:rsidR="00E15181" w:rsidRPr="00DA18BC" w:rsidRDefault="00E15181" w:rsidP="00DA18BC">
      <w:pPr>
        <w:autoSpaceDE w:val="0"/>
        <w:autoSpaceDN w:val="0"/>
        <w:adjustRightInd w:val="0"/>
        <w:spacing w:line="300" w:lineRule="auto"/>
        <w:rPr>
          <w:rFonts w:ascii="Times New Roman" w:eastAsia="等线" w:hAnsi="Times New Roman" w:cs="Times New Roman"/>
          <w:noProof/>
          <w:kern w:val="0"/>
          <w:sz w:val="20"/>
          <w:szCs w:val="20"/>
        </w:rPr>
      </w:pPr>
      <w:r w:rsidRPr="00DA18BC">
        <w:rPr>
          <w:rFonts w:ascii="Times New Roman" w:eastAsia="等线" w:hAnsi="Times New Roman" w:cs="Times New Roman"/>
          <w:noProof/>
          <w:kern w:val="0"/>
          <w:sz w:val="20"/>
          <w:szCs w:val="20"/>
        </w:rPr>
        <w:t xml:space="preserve">Spawn, S. A., Sullivan, C. C., Lark, T. J. &amp; Gibbs, H. K. Harmonized global maps of above and belowground biomass carbon density in the year 2010. </w:t>
      </w:r>
      <w:r w:rsidRPr="00DA18BC">
        <w:rPr>
          <w:rFonts w:ascii="Times New Roman" w:eastAsia="等线" w:hAnsi="Times New Roman" w:cs="Times New Roman"/>
          <w:i/>
          <w:iCs/>
          <w:noProof/>
          <w:kern w:val="0"/>
          <w:sz w:val="20"/>
          <w:szCs w:val="20"/>
        </w:rPr>
        <w:t xml:space="preserve">Sci. Data </w:t>
      </w:r>
      <w:r w:rsidRPr="00DA18BC">
        <w:rPr>
          <w:rFonts w:ascii="Times New Roman" w:eastAsia="等线" w:hAnsi="Times New Roman" w:cs="Times New Roman"/>
          <w:b/>
          <w:bCs/>
          <w:noProof/>
          <w:kern w:val="0"/>
          <w:sz w:val="20"/>
          <w:szCs w:val="20"/>
        </w:rPr>
        <w:t>7</w:t>
      </w:r>
      <w:r w:rsidRPr="00DA18BC">
        <w:rPr>
          <w:rFonts w:ascii="Times New Roman" w:eastAsia="等线" w:hAnsi="Times New Roman" w:cs="Times New Roman"/>
          <w:noProof/>
          <w:kern w:val="0"/>
          <w:sz w:val="20"/>
          <w:szCs w:val="20"/>
        </w:rPr>
        <w:t>, 1–22 (2020).</w:t>
      </w:r>
    </w:p>
    <w:p w:rsidR="00B5620D" w:rsidRPr="00DA18BC" w:rsidRDefault="00623B82" w:rsidP="00DA18BC">
      <w:pPr>
        <w:spacing w:line="300" w:lineRule="auto"/>
        <w:rPr>
          <w:rFonts w:ascii="Times New Roman" w:hAnsi="Times New Roman" w:cs="Times New Roman"/>
          <w:sz w:val="20"/>
          <w:szCs w:val="20"/>
        </w:rPr>
      </w:pPr>
      <w:r w:rsidRPr="00DA18BC">
        <w:rPr>
          <w:rFonts w:ascii="Times New Roman" w:hAnsi="Times New Roman" w:cs="Times New Roman"/>
          <w:sz w:val="20"/>
          <w:szCs w:val="20"/>
        </w:rPr>
        <w:t xml:space="preserve">Tao, </w:t>
      </w:r>
      <w:r w:rsidR="00E15181" w:rsidRPr="00DA18BC">
        <w:rPr>
          <w:rFonts w:ascii="Times New Roman" w:hAnsi="Times New Roman" w:cs="Times New Roman"/>
          <w:sz w:val="20"/>
          <w:szCs w:val="20"/>
        </w:rPr>
        <w:t>Y., Li, F., Wang, R., &amp; Zhao, D</w:t>
      </w:r>
      <w:r w:rsidRPr="00DA18BC">
        <w:rPr>
          <w:rFonts w:ascii="Times New Roman" w:hAnsi="Times New Roman" w:cs="Times New Roman"/>
          <w:sz w:val="20"/>
          <w:szCs w:val="20"/>
        </w:rPr>
        <w:t xml:space="preserve">. Effects of land use and cover change on terrestrial carbon stocks in urbanized areas: a study from Changzhou, China. </w:t>
      </w:r>
      <w:r w:rsidR="001939C5" w:rsidRPr="00DA18BC">
        <w:rPr>
          <w:rFonts w:ascii="Times New Roman" w:hAnsi="Times New Roman" w:cs="Times New Roman"/>
          <w:i/>
          <w:sz w:val="20"/>
          <w:szCs w:val="20"/>
        </w:rPr>
        <w:t>J. Clean. Prod.</w:t>
      </w:r>
      <w:r w:rsidR="001939C5" w:rsidRPr="00DA18BC">
        <w:rPr>
          <w:rFonts w:ascii="Times New Roman" w:hAnsi="Times New Roman" w:cs="Times New Roman"/>
          <w:sz w:val="20"/>
          <w:szCs w:val="20"/>
        </w:rPr>
        <w:t xml:space="preserve"> </w:t>
      </w:r>
      <w:r w:rsidRPr="00DA18BC">
        <w:rPr>
          <w:rFonts w:ascii="Times New Roman" w:hAnsi="Times New Roman" w:cs="Times New Roman"/>
          <w:b/>
          <w:sz w:val="20"/>
          <w:szCs w:val="20"/>
        </w:rPr>
        <w:t>103</w:t>
      </w:r>
      <w:r w:rsidRPr="00DA18BC">
        <w:rPr>
          <w:rFonts w:ascii="Times New Roman" w:hAnsi="Times New Roman" w:cs="Times New Roman"/>
          <w:sz w:val="20"/>
          <w:szCs w:val="20"/>
        </w:rPr>
        <w:t>, 651–657</w:t>
      </w:r>
      <w:r w:rsidR="00E15181" w:rsidRPr="00DA18BC">
        <w:rPr>
          <w:rFonts w:ascii="Times New Roman" w:hAnsi="Times New Roman" w:cs="Times New Roman"/>
          <w:sz w:val="20"/>
          <w:szCs w:val="20"/>
        </w:rPr>
        <w:t xml:space="preserve"> (2015)</w:t>
      </w:r>
      <w:r w:rsidRPr="00DA18BC">
        <w:rPr>
          <w:rFonts w:ascii="Times New Roman" w:hAnsi="Times New Roman" w:cs="Times New Roman"/>
          <w:sz w:val="20"/>
          <w:szCs w:val="20"/>
        </w:rPr>
        <w:t>.</w:t>
      </w:r>
      <w:r w:rsidR="00933B50" w:rsidRPr="00DA18BC">
        <w:rPr>
          <w:rFonts w:ascii="Times New Roman" w:hAnsi="Times New Roman" w:cs="Times New Roman" w:hint="cs"/>
          <w:sz w:val="20"/>
          <w:szCs w:val="20"/>
        </w:rPr>
        <w:t>‌</w:t>
      </w:r>
      <w:r w:rsidR="00491DF3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GoBack"/>
      <w:bookmarkEnd w:id="2"/>
    </w:p>
    <w:sectPr w:rsidR="00B5620D" w:rsidRPr="00DA18BC"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CD8" w:rsidRDefault="003A5CD8" w:rsidP="00623B82">
      <w:r>
        <w:separator/>
      </w:r>
    </w:p>
  </w:endnote>
  <w:endnote w:type="continuationSeparator" w:id="0">
    <w:p w:rsidR="003A5CD8" w:rsidRDefault="003A5CD8" w:rsidP="0062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79288"/>
      <w:docPartObj>
        <w:docPartGallery w:val="Page Numbers (Bottom of Page)"/>
        <w:docPartUnique/>
      </w:docPartObj>
    </w:sdtPr>
    <w:sdtEndPr/>
    <w:sdtContent>
      <w:p w:rsidR="009F338B" w:rsidRDefault="009F338B">
        <w:pPr>
          <w:pStyle w:val="a5"/>
          <w:jc w:val="center"/>
        </w:pPr>
        <w:r w:rsidRPr="009F338B">
          <w:rPr>
            <w:rFonts w:ascii="Times New Roman" w:hAnsi="Times New Roman" w:cs="Times New Roman"/>
          </w:rPr>
          <w:fldChar w:fldCharType="begin"/>
        </w:r>
        <w:r w:rsidRPr="009F338B">
          <w:rPr>
            <w:rFonts w:ascii="Times New Roman" w:hAnsi="Times New Roman" w:cs="Times New Roman"/>
          </w:rPr>
          <w:instrText>PAGE   \* MERGEFORMAT</w:instrText>
        </w:r>
        <w:r w:rsidRPr="009F338B">
          <w:rPr>
            <w:rFonts w:ascii="Times New Roman" w:hAnsi="Times New Roman" w:cs="Times New Roman"/>
          </w:rPr>
          <w:fldChar w:fldCharType="separate"/>
        </w:r>
        <w:r w:rsidR="00491DF3" w:rsidRPr="00491DF3">
          <w:rPr>
            <w:rFonts w:ascii="Times New Roman" w:hAnsi="Times New Roman" w:cs="Times New Roman"/>
            <w:noProof/>
            <w:lang w:val="zh-CN"/>
          </w:rPr>
          <w:t>7</w:t>
        </w:r>
        <w:r w:rsidRPr="009F338B">
          <w:rPr>
            <w:rFonts w:ascii="Times New Roman" w:hAnsi="Times New Roman" w:cs="Times New Roman"/>
          </w:rPr>
          <w:fldChar w:fldCharType="end"/>
        </w:r>
      </w:p>
    </w:sdtContent>
  </w:sdt>
  <w:p w:rsidR="009F338B" w:rsidRDefault="009F33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CD8" w:rsidRDefault="003A5CD8" w:rsidP="00623B82">
      <w:r>
        <w:separator/>
      </w:r>
    </w:p>
  </w:footnote>
  <w:footnote w:type="continuationSeparator" w:id="0">
    <w:p w:rsidR="003A5CD8" w:rsidRDefault="003A5CD8" w:rsidP="00623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xMjW0NDE1tjQzMjdW0lEKTi0uzszPAykwqwUAQK2HVSwAAAA="/>
  </w:docVars>
  <w:rsids>
    <w:rsidRoot w:val="00F543A2"/>
    <w:rsid w:val="000277D0"/>
    <w:rsid w:val="0003314E"/>
    <w:rsid w:val="000932D0"/>
    <w:rsid w:val="001939C5"/>
    <w:rsid w:val="002D3454"/>
    <w:rsid w:val="003A5CD8"/>
    <w:rsid w:val="004627C2"/>
    <w:rsid w:val="0047228C"/>
    <w:rsid w:val="00491DF3"/>
    <w:rsid w:val="0052140B"/>
    <w:rsid w:val="00623B82"/>
    <w:rsid w:val="006B63B6"/>
    <w:rsid w:val="007352C3"/>
    <w:rsid w:val="00894251"/>
    <w:rsid w:val="00933B50"/>
    <w:rsid w:val="009F338B"/>
    <w:rsid w:val="00A049E5"/>
    <w:rsid w:val="00A45DF1"/>
    <w:rsid w:val="00B5620D"/>
    <w:rsid w:val="00CF071F"/>
    <w:rsid w:val="00D26424"/>
    <w:rsid w:val="00DA18BC"/>
    <w:rsid w:val="00E15181"/>
    <w:rsid w:val="00E22BC8"/>
    <w:rsid w:val="00F5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7FF085"/>
  <w15:chartTrackingRefBased/>
  <w15:docId w15:val="{6D126936-0263-4BDA-B2CE-D01A462B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1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3B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3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3B82"/>
    <w:rPr>
      <w:sz w:val="18"/>
      <w:szCs w:val="18"/>
    </w:rPr>
  </w:style>
  <w:style w:type="table" w:styleId="a7">
    <w:name w:val="Table Grid"/>
    <w:basedOn w:val="a1"/>
    <w:uiPriority w:val="39"/>
    <w:rsid w:val="00623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2D3454"/>
    <w:rPr>
      <w:color w:val="0563C1"/>
      <w:u w:val="single"/>
    </w:rPr>
  </w:style>
  <w:style w:type="paragraph" w:customStyle="1" w:styleId="1">
    <w:name w:val="列表段落1"/>
    <w:basedOn w:val="a"/>
    <w:uiPriority w:val="34"/>
    <w:qFormat/>
    <w:rsid w:val="002D3454"/>
    <w:pPr>
      <w:ind w:firstLineChars="200" w:firstLine="420"/>
    </w:pPr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hyperlink" Target="mailto:yangf@xmu.edu.cn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BF729-FDDD-482F-B19E-83ADA1472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1384</Words>
  <Characters>7893</Characters>
  <Application>Microsoft Office Word</Application>
  <DocSecurity>0</DocSecurity>
  <Lines>65</Lines>
  <Paragraphs>18</Paragraphs>
  <ScaleCrop>false</ScaleCrop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zhangqian</dc:creator>
  <cp:keywords/>
  <dc:description/>
  <cp:lastModifiedBy>zhangqian</cp:lastModifiedBy>
  <cp:revision>15</cp:revision>
  <dcterms:created xsi:type="dcterms:W3CDTF">2024-05-17T13:13:00Z</dcterms:created>
  <dcterms:modified xsi:type="dcterms:W3CDTF">2024-06-23T12:33:00Z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de038927-e53d-3e78-9270-b65531c00313</vt:lpwstr>
  </property>
</Properties>
</file>