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44802B" w14:textId="3D19D70C" w:rsidR="001F1913" w:rsidRPr="00D10898" w:rsidRDefault="00FC3C3C" w:rsidP="3D48A103">
      <w:pPr>
        <w:pStyle w:val="NormalWeb"/>
      </w:pPr>
      <w:r w:rsidRPr="3D48A103">
        <w:rPr>
          <w:b/>
          <w:bCs/>
          <w:sz w:val="40"/>
          <w:szCs w:val="40"/>
        </w:rPr>
        <w:t>Supp</w:t>
      </w:r>
      <w:r w:rsidR="007925F5" w:rsidRPr="3D48A103">
        <w:rPr>
          <w:b/>
          <w:bCs/>
          <w:sz w:val="40"/>
          <w:szCs w:val="40"/>
        </w:rPr>
        <w:t>lementary Information</w:t>
      </w:r>
      <w:r w:rsidRPr="3D48A103">
        <w:rPr>
          <w:b/>
          <w:bCs/>
          <w:sz w:val="40"/>
          <w:szCs w:val="40"/>
        </w:rPr>
        <w:t xml:space="preserve">: </w:t>
      </w:r>
      <w:r w:rsidR="00797E38" w:rsidRPr="00D61DCC">
        <w:rPr>
          <w:b/>
          <w:bCs/>
          <w:sz w:val="40"/>
          <w:szCs w:val="40"/>
        </w:rPr>
        <w:t xml:space="preserve">Constitutive overexpression of a nicotianamine synthase gene in bread wheat and </w:t>
      </w:r>
      <w:r w:rsidR="00797E38" w:rsidRPr="00D61DCC">
        <w:rPr>
          <w:b/>
          <w:bCs/>
          <w:i/>
          <w:iCs/>
          <w:sz w:val="40"/>
          <w:szCs w:val="40"/>
        </w:rPr>
        <w:t>in vivo</w:t>
      </w:r>
      <w:r w:rsidR="00797E38" w:rsidRPr="00D61DCC">
        <w:rPr>
          <w:b/>
          <w:bCs/>
          <w:sz w:val="40"/>
          <w:szCs w:val="40"/>
        </w:rPr>
        <w:t xml:space="preserve"> assessment of iron and zinc bioavailability  </w:t>
      </w:r>
    </w:p>
    <w:p w14:paraId="3E29C243" w14:textId="1622FAAD" w:rsidR="00D10898" w:rsidRPr="00D61DCC" w:rsidRDefault="00D10898" w:rsidP="00D10898">
      <w:pPr>
        <w:pStyle w:val="NormalWeb"/>
      </w:pPr>
      <w:r w:rsidRPr="00D61DCC">
        <w:rPr>
          <w:b/>
          <w:bCs/>
        </w:rPr>
        <w:t>Jacquelyn Cheng</w:t>
      </w:r>
      <w:r w:rsidRPr="00D61DCC">
        <w:rPr>
          <w:position w:val="8"/>
          <w:sz w:val="18"/>
          <w:szCs w:val="18"/>
        </w:rPr>
        <w:t>1</w:t>
      </w:r>
      <w:r w:rsidRPr="00D61DCC">
        <w:rPr>
          <w:b/>
          <w:bCs/>
        </w:rPr>
        <w:t>, Jesse T. Beasley</w:t>
      </w:r>
      <w:proofErr w:type="gramStart"/>
      <w:r w:rsidRPr="00D61DCC">
        <w:rPr>
          <w:position w:val="8"/>
          <w:sz w:val="18"/>
          <w:szCs w:val="18"/>
        </w:rPr>
        <w:t>2</w:t>
      </w:r>
      <w:r w:rsidRPr="00D61DCC">
        <w:rPr>
          <w:b/>
          <w:bCs/>
        </w:rPr>
        <w:t>,  Nikolai</w:t>
      </w:r>
      <w:proofErr w:type="gramEnd"/>
      <w:r w:rsidRPr="00D61DCC">
        <w:rPr>
          <w:b/>
          <w:bCs/>
        </w:rPr>
        <w:t xml:space="preserve"> Kolba</w:t>
      </w:r>
      <w:r w:rsidRPr="00D61DCC">
        <w:rPr>
          <w:position w:val="8"/>
          <w:sz w:val="18"/>
          <w:szCs w:val="18"/>
        </w:rPr>
        <w:t>1</w:t>
      </w:r>
      <w:r w:rsidRPr="00D61DCC">
        <w:rPr>
          <w:b/>
          <w:bCs/>
        </w:rPr>
        <w:t>, Cydney Jackson</w:t>
      </w:r>
      <w:r w:rsidRPr="00D61DCC">
        <w:rPr>
          <w:position w:val="8"/>
          <w:sz w:val="18"/>
          <w:szCs w:val="18"/>
        </w:rPr>
        <w:t>1</w:t>
      </w:r>
      <w:r w:rsidRPr="00D61DCC">
        <w:rPr>
          <w:b/>
          <w:bCs/>
        </w:rPr>
        <w:t>, Eliot Dugan</w:t>
      </w:r>
      <w:r w:rsidRPr="00D61DCC">
        <w:rPr>
          <w:position w:val="8"/>
          <w:sz w:val="18"/>
          <w:szCs w:val="18"/>
        </w:rPr>
        <w:t>1</w:t>
      </w:r>
      <w:bookmarkStart w:id="0" w:name="_Hlk166674793"/>
      <w:r w:rsidRPr="00D61DCC">
        <w:rPr>
          <w:b/>
          <w:bCs/>
        </w:rPr>
        <w:t>,</w:t>
      </w:r>
      <w:bookmarkEnd w:id="0"/>
      <w:r w:rsidRPr="00D61DCC">
        <w:rPr>
          <w:b/>
          <w:bCs/>
        </w:rPr>
        <w:t xml:space="preserve"> </w:t>
      </w:r>
      <w:r w:rsidR="004451CA" w:rsidRPr="00D61DCC">
        <w:rPr>
          <w:b/>
          <w:bCs/>
        </w:rPr>
        <w:t>Alexander A. T. Johnson</w:t>
      </w:r>
      <w:r w:rsidR="004451CA" w:rsidRPr="00D61DCC">
        <w:rPr>
          <w:position w:val="8"/>
          <w:sz w:val="18"/>
          <w:szCs w:val="18"/>
        </w:rPr>
        <w:t>2</w:t>
      </w:r>
      <w:r w:rsidR="004451CA">
        <w:rPr>
          <w:position w:val="8"/>
          <w:sz w:val="18"/>
          <w:szCs w:val="18"/>
        </w:rPr>
        <w:t xml:space="preserve"> </w:t>
      </w:r>
      <w:r w:rsidR="004451CA" w:rsidRPr="00D61DCC">
        <w:rPr>
          <w:b/>
          <w:bCs/>
        </w:rPr>
        <w:t>and</w:t>
      </w:r>
      <w:r w:rsidR="004451CA" w:rsidRPr="00D61DCC">
        <w:rPr>
          <w:b/>
          <w:bCs/>
        </w:rPr>
        <w:t xml:space="preserve"> </w:t>
      </w:r>
      <w:r w:rsidRPr="00D61DCC">
        <w:rPr>
          <w:b/>
          <w:bCs/>
        </w:rPr>
        <w:t>Elad Tako</w:t>
      </w:r>
      <w:r w:rsidRPr="00D61DCC">
        <w:rPr>
          <w:position w:val="8"/>
          <w:sz w:val="18"/>
          <w:szCs w:val="18"/>
        </w:rPr>
        <w:t>1</w:t>
      </w:r>
      <w:r w:rsidR="004825E6">
        <w:rPr>
          <w:position w:val="8"/>
          <w:sz w:val="18"/>
          <w:szCs w:val="18"/>
        </w:rPr>
        <w:t xml:space="preserve"> *</w:t>
      </w:r>
      <w:r w:rsidRPr="00D61DCC">
        <w:rPr>
          <w:position w:val="8"/>
          <w:sz w:val="18"/>
          <w:szCs w:val="18"/>
        </w:rPr>
        <w:t xml:space="preserve"> </w:t>
      </w:r>
    </w:p>
    <w:p w14:paraId="630E63CC" w14:textId="77777777" w:rsidR="00D10898" w:rsidRPr="00D61DCC" w:rsidRDefault="00D10898" w:rsidP="00D10898">
      <w:pPr>
        <w:pStyle w:val="NormalWeb"/>
        <w:spacing w:before="0" w:beforeAutospacing="0" w:after="0" w:afterAutospacing="0"/>
        <w:rPr>
          <w:sz w:val="20"/>
          <w:szCs w:val="20"/>
        </w:rPr>
      </w:pPr>
      <w:r w:rsidRPr="00D61DCC">
        <w:rPr>
          <w:position w:val="8"/>
          <w:sz w:val="20"/>
          <w:szCs w:val="20"/>
          <w:vertAlign w:val="superscript"/>
        </w:rPr>
        <w:t>1</w:t>
      </w:r>
      <w:r w:rsidRPr="00D61DCC">
        <w:rPr>
          <w:rFonts w:eastAsia="SimSun"/>
          <w:color w:val="000000"/>
          <w:sz w:val="20"/>
          <w:szCs w:val="20"/>
          <w:lang w:eastAsia="zh-CN"/>
        </w:rPr>
        <w:t xml:space="preserve"> </w:t>
      </w:r>
      <w:r w:rsidRPr="00D61DCC">
        <w:rPr>
          <w:position w:val="8"/>
          <w:sz w:val="20"/>
          <w:szCs w:val="20"/>
        </w:rPr>
        <w:t>Department of Food Science, Cornell University, Ithaca, New York 14853, USA</w:t>
      </w:r>
      <w:r w:rsidRPr="00D61DCC">
        <w:rPr>
          <w:sz w:val="20"/>
          <w:szCs w:val="20"/>
        </w:rPr>
        <w:t xml:space="preserve"> </w:t>
      </w:r>
    </w:p>
    <w:p w14:paraId="3A1772AF" w14:textId="77777777" w:rsidR="00D10898" w:rsidRPr="00D61DCC" w:rsidRDefault="00D10898" w:rsidP="00D10898">
      <w:pPr>
        <w:pStyle w:val="NormalWeb"/>
        <w:spacing w:before="0" w:beforeAutospacing="0" w:after="0" w:afterAutospacing="0"/>
        <w:rPr>
          <w:sz w:val="20"/>
          <w:szCs w:val="20"/>
        </w:rPr>
      </w:pPr>
      <w:r w:rsidRPr="00D61DCC">
        <w:rPr>
          <w:sz w:val="20"/>
          <w:szCs w:val="20"/>
          <w:vertAlign w:val="superscript"/>
        </w:rPr>
        <w:t>2</w:t>
      </w:r>
      <w:r w:rsidRPr="00D61DCC">
        <w:rPr>
          <w:sz w:val="20"/>
          <w:szCs w:val="20"/>
        </w:rPr>
        <w:t xml:space="preserve"> School of BioSciences, The University of Melbourne, Parkville, Victoria, 3010, Australia </w:t>
      </w:r>
    </w:p>
    <w:p w14:paraId="5EFAE96F" w14:textId="05C5D346" w:rsidR="3D48A103" w:rsidRDefault="00D10898" w:rsidP="00D10898">
      <w:pPr>
        <w:pStyle w:val="NormalWeb"/>
        <w:spacing w:before="0" w:beforeAutospacing="0" w:after="0" w:afterAutospacing="0"/>
        <w:rPr>
          <w:sz w:val="20"/>
          <w:szCs w:val="20"/>
        </w:rPr>
      </w:pPr>
      <w:r w:rsidRPr="00D61DCC">
        <w:rPr>
          <w:sz w:val="20"/>
          <w:szCs w:val="20"/>
        </w:rPr>
        <w:t>*</w:t>
      </w:r>
      <w:r w:rsidRPr="004825E6">
        <w:rPr>
          <w:sz w:val="20"/>
          <w:szCs w:val="20"/>
        </w:rPr>
        <w:t xml:space="preserve">Corresponding author: </w:t>
      </w:r>
      <w:r w:rsidR="004825E6" w:rsidRPr="004825E6">
        <w:rPr>
          <w:sz w:val="20"/>
          <w:szCs w:val="20"/>
        </w:rPr>
        <w:t>johnsa@unimelb.edu.au</w:t>
      </w:r>
    </w:p>
    <w:p w14:paraId="01C979CE" w14:textId="77777777" w:rsidR="00D10898" w:rsidRDefault="00D10898" w:rsidP="00D10898">
      <w:pPr>
        <w:pStyle w:val="NormalWeb"/>
        <w:spacing w:before="0" w:beforeAutospacing="0" w:after="0" w:afterAutospacing="0"/>
        <w:rPr>
          <w:sz w:val="20"/>
          <w:szCs w:val="20"/>
        </w:rPr>
      </w:pPr>
    </w:p>
    <w:p w14:paraId="13F5F570" w14:textId="77777777" w:rsidR="00D10898" w:rsidRDefault="00D10898" w:rsidP="00D10898">
      <w:pPr>
        <w:pStyle w:val="NormalWeb"/>
        <w:spacing w:before="0" w:beforeAutospacing="0" w:after="0" w:afterAutospacing="0"/>
        <w:rPr>
          <w:sz w:val="20"/>
          <w:szCs w:val="20"/>
        </w:rPr>
      </w:pPr>
    </w:p>
    <w:p w14:paraId="02955818" w14:textId="380F2DC8" w:rsidR="006A6D54" w:rsidRDefault="008A3EF3" w:rsidP="003D08F8">
      <w:pPr>
        <w:pStyle w:val="NormalWeb"/>
        <w:rPr>
          <w:b/>
          <w:bCs/>
        </w:rPr>
      </w:pPr>
      <w:r>
        <w:rPr>
          <w:b/>
          <w:bCs/>
        </w:rPr>
        <w:t xml:space="preserve">Supplementary </w:t>
      </w:r>
      <w:r w:rsidR="00A067B1" w:rsidRPr="00C27158">
        <w:rPr>
          <w:b/>
          <w:bCs/>
        </w:rPr>
        <w:t xml:space="preserve">Methods </w:t>
      </w:r>
    </w:p>
    <w:p w14:paraId="77F69904" w14:textId="77777777" w:rsidR="00D74CD3" w:rsidRDefault="00D74CD3" w:rsidP="00D74CD3">
      <w:pPr>
        <w:pStyle w:val="NormalWeb"/>
        <w:keepNext/>
      </w:pPr>
      <w:r>
        <w:rPr>
          <w:b/>
          <w:bCs/>
          <w:noProof/>
        </w:rPr>
        <w:drawing>
          <wp:inline distT="0" distB="0" distL="0" distR="0" wp14:anchorId="36F20AB1" wp14:editId="0628BAD3">
            <wp:extent cx="4158762" cy="4158762"/>
            <wp:effectExtent l="0" t="0" r="0" b="0"/>
            <wp:docPr id="1" name="Picture 1" descr="Chart, diagram, rad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diagram, radar chart&#10;&#10;Description automatically generated"/>
                    <pic:cNvPicPr/>
                  </pic:nvPicPr>
                  <pic:blipFill>
                    <a:blip r:embed="rId7" cstate="print">
                      <a:extLst>
                        <a:ext uri="{28A0092B-C50C-407E-A947-70E740481C1C}">
                          <a14:useLocalDpi xmlns:a14="http://schemas.microsoft.com/office/drawing/2010/main"/>
                        </a:ext>
                      </a:extLst>
                    </a:blip>
                    <a:stretch>
                      <a:fillRect/>
                    </a:stretch>
                  </pic:blipFill>
                  <pic:spPr>
                    <a:xfrm>
                      <a:off x="0" y="0"/>
                      <a:ext cx="4163248" cy="4163248"/>
                    </a:xfrm>
                    <a:prstGeom prst="rect">
                      <a:avLst/>
                    </a:prstGeom>
                  </pic:spPr>
                </pic:pic>
              </a:graphicData>
            </a:graphic>
          </wp:inline>
        </w:drawing>
      </w:r>
    </w:p>
    <w:p w14:paraId="0CD5F05B" w14:textId="0E472A0D" w:rsidR="000A315C" w:rsidRPr="00D74CD3" w:rsidRDefault="00D74CD3" w:rsidP="00D74CD3">
      <w:pPr>
        <w:pStyle w:val="Caption"/>
        <w:rPr>
          <w:b/>
          <w:bCs/>
          <w:i w:val="0"/>
          <w:iCs w:val="0"/>
          <w:color w:val="000000" w:themeColor="text1"/>
          <w:sz w:val="24"/>
          <w:szCs w:val="24"/>
        </w:rPr>
      </w:pPr>
      <w:r w:rsidRPr="00F733FA">
        <w:rPr>
          <w:b/>
          <w:bCs/>
          <w:i w:val="0"/>
          <w:iCs w:val="0"/>
          <w:color w:val="000000" w:themeColor="text1"/>
          <w:sz w:val="24"/>
          <w:szCs w:val="24"/>
        </w:rPr>
        <w:t>Figure S</w:t>
      </w:r>
      <w:r w:rsidRPr="00F733FA">
        <w:rPr>
          <w:b/>
          <w:bCs/>
          <w:i w:val="0"/>
          <w:iCs w:val="0"/>
          <w:color w:val="000000" w:themeColor="text1"/>
          <w:sz w:val="24"/>
          <w:szCs w:val="24"/>
        </w:rPr>
        <w:fldChar w:fldCharType="begin"/>
      </w:r>
      <w:r w:rsidRPr="00F733FA">
        <w:rPr>
          <w:b/>
          <w:bCs/>
          <w:i w:val="0"/>
          <w:iCs w:val="0"/>
          <w:color w:val="000000" w:themeColor="text1"/>
          <w:sz w:val="24"/>
          <w:szCs w:val="24"/>
        </w:rPr>
        <w:instrText xml:space="preserve"> SEQ Figure \* ARABIC </w:instrText>
      </w:r>
      <w:r w:rsidRPr="00F733FA">
        <w:rPr>
          <w:b/>
          <w:bCs/>
          <w:i w:val="0"/>
          <w:iCs w:val="0"/>
          <w:color w:val="000000" w:themeColor="text1"/>
          <w:sz w:val="24"/>
          <w:szCs w:val="24"/>
        </w:rPr>
        <w:fldChar w:fldCharType="separate"/>
      </w:r>
      <w:r w:rsidRPr="00F733FA">
        <w:rPr>
          <w:b/>
          <w:bCs/>
          <w:i w:val="0"/>
          <w:iCs w:val="0"/>
          <w:noProof/>
          <w:color w:val="000000" w:themeColor="text1"/>
          <w:sz w:val="24"/>
          <w:szCs w:val="24"/>
        </w:rPr>
        <w:t>1</w:t>
      </w:r>
      <w:r w:rsidRPr="00F733FA">
        <w:rPr>
          <w:b/>
          <w:bCs/>
          <w:i w:val="0"/>
          <w:iCs w:val="0"/>
          <w:color w:val="000000" w:themeColor="text1"/>
          <w:sz w:val="24"/>
          <w:szCs w:val="24"/>
        </w:rPr>
        <w:fldChar w:fldCharType="end"/>
      </w:r>
      <w:r w:rsidRPr="00D74CD3">
        <w:rPr>
          <w:i w:val="0"/>
          <w:iCs w:val="0"/>
          <w:color w:val="000000" w:themeColor="text1"/>
          <w:sz w:val="24"/>
          <w:szCs w:val="24"/>
        </w:rPr>
        <w:t>.  T-DNA construct</w:t>
      </w:r>
      <w:r w:rsidR="00605FD2">
        <w:rPr>
          <w:i w:val="0"/>
          <w:iCs w:val="0"/>
          <w:color w:val="000000" w:themeColor="text1"/>
          <w:sz w:val="24"/>
          <w:szCs w:val="24"/>
        </w:rPr>
        <w:t>.</w:t>
      </w:r>
    </w:p>
    <w:p w14:paraId="6468AC52" w14:textId="77777777" w:rsidR="00D10898" w:rsidRDefault="00D10898" w:rsidP="003D08F8">
      <w:pPr>
        <w:pStyle w:val="NormalWeb"/>
        <w:rPr>
          <w:b/>
          <w:bCs/>
        </w:rPr>
      </w:pPr>
    </w:p>
    <w:p w14:paraId="353CDF64" w14:textId="5DD58BFF" w:rsidR="003D08F8" w:rsidRPr="006A6D54" w:rsidRDefault="003D08F8" w:rsidP="003D08F8">
      <w:pPr>
        <w:pStyle w:val="NormalWeb"/>
        <w:rPr>
          <w:b/>
          <w:bCs/>
        </w:rPr>
      </w:pPr>
      <w:r w:rsidRPr="003D08F8">
        <w:rPr>
          <w:b/>
          <w:bCs/>
        </w:rPr>
        <w:lastRenderedPageBreak/>
        <w:t>Table S</w:t>
      </w:r>
      <w:r w:rsidRPr="003D08F8">
        <w:rPr>
          <w:b/>
          <w:bCs/>
        </w:rPr>
        <w:fldChar w:fldCharType="begin"/>
      </w:r>
      <w:r w:rsidRPr="003D08F8">
        <w:rPr>
          <w:b/>
          <w:bCs/>
        </w:rPr>
        <w:instrText xml:space="preserve"> SEQ Table \* ARABIC </w:instrText>
      </w:r>
      <w:r w:rsidRPr="003D08F8">
        <w:rPr>
          <w:b/>
          <w:bCs/>
        </w:rPr>
        <w:fldChar w:fldCharType="separate"/>
      </w:r>
      <w:r w:rsidR="008E244C">
        <w:rPr>
          <w:b/>
          <w:bCs/>
          <w:noProof/>
        </w:rPr>
        <w:t>1</w:t>
      </w:r>
      <w:r w:rsidRPr="003D08F8">
        <w:rPr>
          <w:b/>
          <w:bCs/>
        </w:rPr>
        <w:fldChar w:fldCharType="end"/>
      </w:r>
      <w:r>
        <w:t xml:space="preserve">. </w:t>
      </w:r>
      <w:r w:rsidRPr="0027757F">
        <w:rPr>
          <w:b/>
          <w:bCs/>
          <w:lang w:bidi="en-US"/>
        </w:rPr>
        <w:t>Primer sequences used for real-time polymerase chain reaction (RT-PCR)</w:t>
      </w:r>
      <w:r w:rsidRPr="00A8623C">
        <w:rPr>
          <w:lang w:bidi="en-US"/>
        </w:rPr>
        <w:t>.</w:t>
      </w:r>
      <w:r>
        <w:rPr>
          <w:lang w:bidi="en-US"/>
        </w:rPr>
        <w:t xml:space="preserve"> </w:t>
      </w:r>
      <w:r w:rsidRPr="00D045C2">
        <w:rPr>
          <w:lang w:bidi="en-US"/>
        </w:rPr>
        <w:t xml:space="preserve">The </w:t>
      </w:r>
      <w:r>
        <w:rPr>
          <w:lang w:bidi="en-US"/>
        </w:rPr>
        <w:t>annealing temperature</w:t>
      </w:r>
      <w:r w:rsidRPr="00D045C2">
        <w:rPr>
          <w:lang w:bidi="en-US"/>
        </w:rPr>
        <w:t xml:space="preserve"> and </w:t>
      </w:r>
      <w:r w:rsidR="0027757F" w:rsidRPr="00D045C2">
        <w:rPr>
          <w:lang w:bidi="en-US"/>
        </w:rPr>
        <w:t>Gen</w:t>
      </w:r>
      <w:r w:rsidR="0027757F">
        <w:rPr>
          <w:lang w:bidi="en-US"/>
        </w:rPr>
        <w:t>Bank</w:t>
      </w:r>
      <w:r>
        <w:rPr>
          <w:lang w:bidi="en-US"/>
        </w:rPr>
        <w:t xml:space="preserve"> </w:t>
      </w:r>
      <w:r w:rsidRPr="00D045C2">
        <w:rPr>
          <w:lang w:bidi="en-US"/>
        </w:rPr>
        <w:t>identifier for each gene is provided.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
        <w:gridCol w:w="1170"/>
        <w:gridCol w:w="2340"/>
        <w:gridCol w:w="2250"/>
        <w:gridCol w:w="1350"/>
        <w:gridCol w:w="1160"/>
      </w:tblGrid>
      <w:tr w:rsidR="00977468" w:rsidRPr="00D51822" w14:paraId="247CB586" w14:textId="77777777" w:rsidTr="00F66573">
        <w:trPr>
          <w:trHeight w:val="611"/>
        </w:trPr>
        <w:tc>
          <w:tcPr>
            <w:tcW w:w="1080" w:type="dxa"/>
            <w:tcBorders>
              <w:top w:val="single" w:sz="4" w:space="0" w:color="auto"/>
              <w:bottom w:val="single" w:sz="4" w:space="0" w:color="auto"/>
            </w:tcBorders>
            <w:vAlign w:val="center"/>
            <w:hideMark/>
          </w:tcPr>
          <w:p w14:paraId="40258E8B" w14:textId="3846F2C9" w:rsidR="00977468" w:rsidRPr="00D51822" w:rsidRDefault="00977468" w:rsidP="00F66573">
            <w:pPr>
              <w:pStyle w:val="NormalWeb"/>
              <w:jc w:val="center"/>
              <w:rPr>
                <w:b/>
                <w:bCs/>
                <w:sz w:val="20"/>
                <w:szCs w:val="20"/>
                <w:lang w:bidi="en-US"/>
              </w:rPr>
            </w:pPr>
            <w:r w:rsidRPr="00D51822">
              <w:rPr>
                <w:b/>
                <w:bCs/>
                <w:sz w:val="20"/>
                <w:szCs w:val="20"/>
                <w:lang w:bidi="en-US"/>
              </w:rPr>
              <w:t>Gene</w:t>
            </w:r>
          </w:p>
        </w:tc>
        <w:tc>
          <w:tcPr>
            <w:tcW w:w="1170" w:type="dxa"/>
            <w:tcBorders>
              <w:top w:val="single" w:sz="4" w:space="0" w:color="auto"/>
              <w:bottom w:val="single" w:sz="4" w:space="0" w:color="auto"/>
            </w:tcBorders>
            <w:vAlign w:val="center"/>
            <w:hideMark/>
          </w:tcPr>
          <w:p w14:paraId="7BDA50EB" w14:textId="77777777" w:rsidR="00977468" w:rsidRPr="00D51822" w:rsidRDefault="00977468" w:rsidP="00F66573">
            <w:pPr>
              <w:pStyle w:val="NormalWeb"/>
              <w:jc w:val="center"/>
              <w:rPr>
                <w:b/>
                <w:bCs/>
                <w:sz w:val="20"/>
                <w:szCs w:val="20"/>
                <w:lang w:bidi="en-US"/>
              </w:rPr>
            </w:pPr>
            <w:r w:rsidRPr="00D51822">
              <w:rPr>
                <w:b/>
                <w:bCs/>
                <w:sz w:val="20"/>
                <w:szCs w:val="20"/>
                <w:lang w:bidi="en-US"/>
              </w:rPr>
              <w:t>Location</w:t>
            </w:r>
          </w:p>
        </w:tc>
        <w:tc>
          <w:tcPr>
            <w:tcW w:w="2340" w:type="dxa"/>
            <w:tcBorders>
              <w:top w:val="single" w:sz="4" w:space="0" w:color="auto"/>
              <w:bottom w:val="single" w:sz="4" w:space="0" w:color="auto"/>
            </w:tcBorders>
            <w:vAlign w:val="center"/>
            <w:hideMark/>
          </w:tcPr>
          <w:p w14:paraId="015F5331" w14:textId="77777777" w:rsidR="00977468" w:rsidRPr="00D51822" w:rsidRDefault="00977468" w:rsidP="00F66573">
            <w:pPr>
              <w:pStyle w:val="NormalWeb"/>
              <w:jc w:val="center"/>
              <w:rPr>
                <w:b/>
                <w:bCs/>
                <w:sz w:val="20"/>
                <w:szCs w:val="20"/>
                <w:lang w:bidi="en-US"/>
              </w:rPr>
            </w:pPr>
            <w:r w:rsidRPr="00D51822">
              <w:rPr>
                <w:b/>
                <w:bCs/>
                <w:sz w:val="20"/>
                <w:szCs w:val="20"/>
                <w:lang w:bidi="en-US"/>
              </w:rPr>
              <w:t>Forward primer (5'-3')</w:t>
            </w:r>
          </w:p>
        </w:tc>
        <w:tc>
          <w:tcPr>
            <w:tcW w:w="2250" w:type="dxa"/>
            <w:tcBorders>
              <w:top w:val="single" w:sz="4" w:space="0" w:color="auto"/>
              <w:bottom w:val="single" w:sz="4" w:space="0" w:color="auto"/>
            </w:tcBorders>
            <w:vAlign w:val="center"/>
            <w:hideMark/>
          </w:tcPr>
          <w:p w14:paraId="4107302E" w14:textId="77777777" w:rsidR="00977468" w:rsidRPr="00D51822" w:rsidRDefault="00977468" w:rsidP="00F66573">
            <w:pPr>
              <w:pStyle w:val="NormalWeb"/>
              <w:jc w:val="center"/>
              <w:rPr>
                <w:b/>
                <w:bCs/>
                <w:sz w:val="20"/>
                <w:szCs w:val="20"/>
                <w:lang w:bidi="en-US"/>
              </w:rPr>
            </w:pPr>
            <w:r w:rsidRPr="00D51822">
              <w:rPr>
                <w:b/>
                <w:bCs/>
                <w:sz w:val="20"/>
                <w:szCs w:val="20"/>
                <w:lang w:bidi="en-US"/>
              </w:rPr>
              <w:t>Reverse primer (5'-3')</w:t>
            </w:r>
          </w:p>
        </w:tc>
        <w:tc>
          <w:tcPr>
            <w:tcW w:w="1350" w:type="dxa"/>
            <w:tcBorders>
              <w:top w:val="single" w:sz="4" w:space="0" w:color="auto"/>
              <w:bottom w:val="single" w:sz="4" w:space="0" w:color="auto"/>
            </w:tcBorders>
            <w:vAlign w:val="center"/>
            <w:hideMark/>
          </w:tcPr>
          <w:p w14:paraId="4BD02316" w14:textId="616CB0A5" w:rsidR="00977468" w:rsidRPr="00D51822" w:rsidRDefault="00977468" w:rsidP="00F66573">
            <w:pPr>
              <w:pStyle w:val="NormalWeb"/>
              <w:jc w:val="center"/>
              <w:rPr>
                <w:b/>
                <w:bCs/>
                <w:sz w:val="20"/>
                <w:szCs w:val="20"/>
                <w:lang w:bidi="en-US"/>
              </w:rPr>
            </w:pPr>
            <w:r w:rsidRPr="00D51822">
              <w:rPr>
                <w:b/>
                <w:bCs/>
                <w:sz w:val="20"/>
                <w:szCs w:val="20"/>
                <w:lang w:bidi="en-US"/>
              </w:rPr>
              <w:t>Gen</w:t>
            </w:r>
            <w:r w:rsidR="0027757F">
              <w:rPr>
                <w:b/>
                <w:bCs/>
                <w:sz w:val="20"/>
                <w:szCs w:val="20"/>
                <w:lang w:bidi="en-US"/>
              </w:rPr>
              <w:t>B</w:t>
            </w:r>
            <w:r w:rsidRPr="00D51822">
              <w:rPr>
                <w:b/>
                <w:bCs/>
                <w:sz w:val="20"/>
                <w:szCs w:val="20"/>
                <w:lang w:bidi="en-US"/>
              </w:rPr>
              <w:t>ank identifier</w:t>
            </w:r>
          </w:p>
        </w:tc>
        <w:tc>
          <w:tcPr>
            <w:tcW w:w="1160" w:type="dxa"/>
            <w:tcBorders>
              <w:top w:val="single" w:sz="4" w:space="0" w:color="auto"/>
              <w:bottom w:val="single" w:sz="4" w:space="0" w:color="auto"/>
            </w:tcBorders>
            <w:vAlign w:val="center"/>
            <w:hideMark/>
          </w:tcPr>
          <w:p w14:paraId="0ADEE826" w14:textId="497180D2" w:rsidR="00977468" w:rsidRPr="00D51822" w:rsidRDefault="00977468" w:rsidP="00F66573">
            <w:pPr>
              <w:pStyle w:val="NormalWeb"/>
              <w:jc w:val="center"/>
              <w:rPr>
                <w:b/>
                <w:bCs/>
                <w:sz w:val="20"/>
                <w:szCs w:val="20"/>
                <w:lang w:bidi="en-US"/>
              </w:rPr>
            </w:pPr>
            <w:r w:rsidRPr="00D51822">
              <w:rPr>
                <w:b/>
                <w:bCs/>
                <w:sz w:val="20"/>
                <w:szCs w:val="20"/>
                <w:lang w:bidi="en-US"/>
              </w:rPr>
              <w:t>Annealing temp</w:t>
            </w:r>
            <w:r w:rsidR="00700F8D" w:rsidRPr="00D51822">
              <w:rPr>
                <w:b/>
                <w:bCs/>
                <w:sz w:val="20"/>
                <w:szCs w:val="20"/>
                <w:lang w:bidi="en-US"/>
              </w:rPr>
              <w:t>.</w:t>
            </w:r>
            <w:r w:rsidRPr="00D51822">
              <w:rPr>
                <w:b/>
                <w:bCs/>
                <w:sz w:val="20"/>
                <w:szCs w:val="20"/>
                <w:lang w:bidi="en-US"/>
              </w:rPr>
              <w:t xml:space="preserve"> (°C)</w:t>
            </w:r>
          </w:p>
        </w:tc>
      </w:tr>
      <w:tr w:rsidR="00977468" w:rsidRPr="00D51822" w14:paraId="3E5FE9DB" w14:textId="77777777" w:rsidTr="00700F8D">
        <w:trPr>
          <w:trHeight w:val="320"/>
        </w:trPr>
        <w:tc>
          <w:tcPr>
            <w:tcW w:w="1080" w:type="dxa"/>
            <w:tcBorders>
              <w:top w:val="single" w:sz="4" w:space="0" w:color="auto"/>
            </w:tcBorders>
            <w:noWrap/>
            <w:hideMark/>
          </w:tcPr>
          <w:p w14:paraId="5F4CA69A" w14:textId="77777777" w:rsidR="00977468" w:rsidRPr="00D51822" w:rsidRDefault="00977468" w:rsidP="00CA69D1">
            <w:pPr>
              <w:pStyle w:val="NormalWeb"/>
              <w:rPr>
                <w:sz w:val="20"/>
                <w:szCs w:val="20"/>
                <w:lang w:bidi="en-US"/>
              </w:rPr>
            </w:pPr>
            <w:r w:rsidRPr="00D51822">
              <w:rPr>
                <w:sz w:val="20"/>
                <w:szCs w:val="20"/>
                <w:lang w:bidi="en-US"/>
              </w:rPr>
              <w:t>18s rRNA</w:t>
            </w:r>
          </w:p>
        </w:tc>
        <w:tc>
          <w:tcPr>
            <w:tcW w:w="1170" w:type="dxa"/>
            <w:tcBorders>
              <w:top w:val="single" w:sz="4" w:space="0" w:color="auto"/>
            </w:tcBorders>
            <w:noWrap/>
            <w:hideMark/>
          </w:tcPr>
          <w:p w14:paraId="1AA04261" w14:textId="77777777" w:rsidR="00977468" w:rsidRPr="00D51822" w:rsidRDefault="00977468" w:rsidP="00CA69D1">
            <w:pPr>
              <w:pStyle w:val="NormalWeb"/>
              <w:rPr>
                <w:sz w:val="20"/>
                <w:szCs w:val="20"/>
                <w:lang w:bidi="en-US"/>
              </w:rPr>
            </w:pPr>
            <w:r w:rsidRPr="00D51822">
              <w:rPr>
                <w:sz w:val="20"/>
                <w:szCs w:val="20"/>
                <w:lang w:bidi="en-US"/>
              </w:rPr>
              <w:t>Liver, Duodenum</w:t>
            </w:r>
          </w:p>
        </w:tc>
        <w:tc>
          <w:tcPr>
            <w:tcW w:w="2340" w:type="dxa"/>
            <w:tcBorders>
              <w:top w:val="single" w:sz="4" w:space="0" w:color="auto"/>
            </w:tcBorders>
            <w:noWrap/>
            <w:hideMark/>
          </w:tcPr>
          <w:p w14:paraId="111F5450" w14:textId="77777777" w:rsidR="00977468" w:rsidRPr="00D51822" w:rsidRDefault="00977468" w:rsidP="00CA69D1">
            <w:pPr>
              <w:pStyle w:val="NormalWeb"/>
              <w:rPr>
                <w:sz w:val="20"/>
                <w:szCs w:val="20"/>
                <w:lang w:bidi="en-US"/>
              </w:rPr>
            </w:pPr>
            <w:r w:rsidRPr="00D51822">
              <w:rPr>
                <w:sz w:val="20"/>
                <w:szCs w:val="20"/>
                <w:lang w:bidi="en-US"/>
              </w:rPr>
              <w:t>GCAAGACGAACTAAAGCGAAAG</w:t>
            </w:r>
          </w:p>
        </w:tc>
        <w:tc>
          <w:tcPr>
            <w:tcW w:w="2250" w:type="dxa"/>
            <w:tcBorders>
              <w:top w:val="single" w:sz="4" w:space="0" w:color="auto"/>
            </w:tcBorders>
            <w:noWrap/>
            <w:hideMark/>
          </w:tcPr>
          <w:p w14:paraId="79F24911" w14:textId="77777777" w:rsidR="00977468" w:rsidRPr="00D51822" w:rsidRDefault="00977468" w:rsidP="00CA69D1">
            <w:pPr>
              <w:pStyle w:val="NormalWeb"/>
              <w:rPr>
                <w:sz w:val="20"/>
                <w:szCs w:val="20"/>
                <w:lang w:bidi="en-US"/>
              </w:rPr>
            </w:pPr>
            <w:r w:rsidRPr="00D51822">
              <w:rPr>
                <w:sz w:val="20"/>
                <w:szCs w:val="20"/>
                <w:lang w:bidi="en-US"/>
              </w:rPr>
              <w:t>TCGGAACTACGACGGTATCT</w:t>
            </w:r>
          </w:p>
        </w:tc>
        <w:tc>
          <w:tcPr>
            <w:tcW w:w="1350" w:type="dxa"/>
            <w:tcBorders>
              <w:top w:val="single" w:sz="4" w:space="0" w:color="auto"/>
            </w:tcBorders>
            <w:noWrap/>
            <w:hideMark/>
          </w:tcPr>
          <w:p w14:paraId="5EEA005E" w14:textId="77777777" w:rsidR="00977468" w:rsidRPr="00D51822" w:rsidRDefault="00977468" w:rsidP="00CA69D1">
            <w:pPr>
              <w:pStyle w:val="NormalWeb"/>
              <w:rPr>
                <w:sz w:val="20"/>
                <w:szCs w:val="20"/>
                <w:lang w:bidi="en-US"/>
              </w:rPr>
            </w:pPr>
            <w:r w:rsidRPr="00D51822">
              <w:rPr>
                <w:sz w:val="20"/>
                <w:szCs w:val="20"/>
                <w:lang w:bidi="en-US"/>
              </w:rPr>
              <w:t>7262899</w:t>
            </w:r>
          </w:p>
        </w:tc>
        <w:tc>
          <w:tcPr>
            <w:tcW w:w="1160" w:type="dxa"/>
            <w:tcBorders>
              <w:top w:val="single" w:sz="4" w:space="0" w:color="auto"/>
            </w:tcBorders>
            <w:noWrap/>
            <w:hideMark/>
          </w:tcPr>
          <w:p w14:paraId="521D0544" w14:textId="77777777" w:rsidR="00977468" w:rsidRPr="00D51822" w:rsidRDefault="00977468" w:rsidP="00CA69D1">
            <w:pPr>
              <w:pStyle w:val="NormalWeb"/>
              <w:rPr>
                <w:sz w:val="20"/>
                <w:szCs w:val="20"/>
                <w:lang w:bidi="en-US"/>
              </w:rPr>
            </w:pPr>
            <w:r w:rsidRPr="00D51822">
              <w:rPr>
                <w:sz w:val="20"/>
                <w:szCs w:val="20"/>
                <w:lang w:bidi="en-US"/>
              </w:rPr>
              <w:t>55</w:t>
            </w:r>
          </w:p>
        </w:tc>
      </w:tr>
      <w:tr w:rsidR="00977468" w:rsidRPr="00D51822" w14:paraId="0E5B0826" w14:textId="77777777" w:rsidTr="00700F8D">
        <w:trPr>
          <w:trHeight w:val="320"/>
        </w:trPr>
        <w:tc>
          <w:tcPr>
            <w:tcW w:w="1080" w:type="dxa"/>
            <w:noWrap/>
            <w:hideMark/>
          </w:tcPr>
          <w:p w14:paraId="009B3C79" w14:textId="77777777" w:rsidR="00977468" w:rsidRPr="00D51822" w:rsidRDefault="00977468" w:rsidP="00CA69D1">
            <w:pPr>
              <w:pStyle w:val="NormalWeb"/>
              <w:rPr>
                <w:sz w:val="20"/>
                <w:szCs w:val="20"/>
                <w:lang w:bidi="en-US"/>
              </w:rPr>
            </w:pPr>
            <w:r w:rsidRPr="00D51822">
              <w:rPr>
                <w:sz w:val="20"/>
                <w:szCs w:val="20"/>
                <w:lang w:bidi="en-US"/>
              </w:rPr>
              <w:t>DcytB</w:t>
            </w:r>
          </w:p>
        </w:tc>
        <w:tc>
          <w:tcPr>
            <w:tcW w:w="1170" w:type="dxa"/>
            <w:noWrap/>
            <w:hideMark/>
          </w:tcPr>
          <w:p w14:paraId="5E6B8D20" w14:textId="77777777" w:rsidR="00977468" w:rsidRPr="00D51822" w:rsidRDefault="00977468" w:rsidP="00CA69D1">
            <w:pPr>
              <w:pStyle w:val="NormalWeb"/>
              <w:rPr>
                <w:sz w:val="20"/>
                <w:szCs w:val="20"/>
                <w:lang w:bidi="en-US"/>
              </w:rPr>
            </w:pPr>
            <w:r w:rsidRPr="00D51822">
              <w:rPr>
                <w:sz w:val="20"/>
                <w:szCs w:val="20"/>
                <w:lang w:bidi="en-US"/>
              </w:rPr>
              <w:t>Duodenum</w:t>
            </w:r>
          </w:p>
        </w:tc>
        <w:tc>
          <w:tcPr>
            <w:tcW w:w="2340" w:type="dxa"/>
            <w:noWrap/>
            <w:hideMark/>
          </w:tcPr>
          <w:p w14:paraId="5F11F40B" w14:textId="77777777" w:rsidR="00977468" w:rsidRPr="00D51822" w:rsidRDefault="00977468" w:rsidP="00CA69D1">
            <w:pPr>
              <w:pStyle w:val="NormalWeb"/>
              <w:rPr>
                <w:sz w:val="20"/>
                <w:szCs w:val="20"/>
                <w:lang w:bidi="en-US"/>
              </w:rPr>
            </w:pPr>
            <w:r w:rsidRPr="00D51822">
              <w:rPr>
                <w:sz w:val="20"/>
                <w:szCs w:val="20"/>
                <w:lang w:bidi="en-US"/>
              </w:rPr>
              <w:t>CATGTGCATTCTCTTCCAAAGTC</w:t>
            </w:r>
          </w:p>
        </w:tc>
        <w:tc>
          <w:tcPr>
            <w:tcW w:w="2250" w:type="dxa"/>
            <w:noWrap/>
            <w:hideMark/>
          </w:tcPr>
          <w:p w14:paraId="4ECC331F" w14:textId="77777777" w:rsidR="00977468" w:rsidRPr="00D51822" w:rsidRDefault="00977468" w:rsidP="00CA69D1">
            <w:pPr>
              <w:pStyle w:val="NormalWeb"/>
              <w:rPr>
                <w:sz w:val="20"/>
                <w:szCs w:val="20"/>
                <w:lang w:bidi="en-US"/>
              </w:rPr>
            </w:pPr>
            <w:r w:rsidRPr="00D51822">
              <w:rPr>
                <w:sz w:val="20"/>
                <w:szCs w:val="20"/>
                <w:lang w:bidi="en-US"/>
              </w:rPr>
              <w:t>CTCCTTGGTGACCGCATTAT</w:t>
            </w:r>
          </w:p>
        </w:tc>
        <w:tc>
          <w:tcPr>
            <w:tcW w:w="1350" w:type="dxa"/>
            <w:noWrap/>
            <w:hideMark/>
          </w:tcPr>
          <w:p w14:paraId="0AD20009" w14:textId="77777777" w:rsidR="00977468" w:rsidRPr="00D51822" w:rsidRDefault="00977468" w:rsidP="00CA69D1">
            <w:pPr>
              <w:pStyle w:val="NormalWeb"/>
              <w:rPr>
                <w:sz w:val="20"/>
                <w:szCs w:val="20"/>
                <w:lang w:bidi="en-US"/>
              </w:rPr>
            </w:pPr>
            <w:r w:rsidRPr="00D51822">
              <w:rPr>
                <w:sz w:val="20"/>
                <w:szCs w:val="20"/>
                <w:lang w:bidi="en-US"/>
              </w:rPr>
              <w:t>20380692</w:t>
            </w:r>
          </w:p>
        </w:tc>
        <w:tc>
          <w:tcPr>
            <w:tcW w:w="1160" w:type="dxa"/>
            <w:noWrap/>
            <w:hideMark/>
          </w:tcPr>
          <w:p w14:paraId="35580F98" w14:textId="77777777" w:rsidR="00977468" w:rsidRPr="00D51822" w:rsidRDefault="00977468" w:rsidP="00CA69D1">
            <w:pPr>
              <w:pStyle w:val="NormalWeb"/>
              <w:rPr>
                <w:sz w:val="20"/>
                <w:szCs w:val="20"/>
                <w:lang w:bidi="en-US"/>
              </w:rPr>
            </w:pPr>
            <w:r w:rsidRPr="00D51822">
              <w:rPr>
                <w:sz w:val="20"/>
                <w:szCs w:val="20"/>
                <w:lang w:bidi="en-US"/>
              </w:rPr>
              <w:t>56</w:t>
            </w:r>
          </w:p>
        </w:tc>
      </w:tr>
      <w:tr w:rsidR="00977468" w:rsidRPr="00D51822" w14:paraId="725D0CDC" w14:textId="77777777" w:rsidTr="00700F8D">
        <w:trPr>
          <w:trHeight w:val="300"/>
        </w:trPr>
        <w:tc>
          <w:tcPr>
            <w:tcW w:w="1080" w:type="dxa"/>
            <w:noWrap/>
            <w:hideMark/>
          </w:tcPr>
          <w:p w14:paraId="555449AF" w14:textId="77777777" w:rsidR="00977468" w:rsidRPr="00D51822" w:rsidRDefault="00977468" w:rsidP="00CA69D1">
            <w:pPr>
              <w:pStyle w:val="NormalWeb"/>
              <w:rPr>
                <w:sz w:val="20"/>
                <w:szCs w:val="20"/>
                <w:lang w:bidi="en-US"/>
              </w:rPr>
            </w:pPr>
            <w:r w:rsidRPr="00D51822">
              <w:rPr>
                <w:sz w:val="20"/>
                <w:szCs w:val="20"/>
                <w:lang w:bidi="en-US"/>
              </w:rPr>
              <w:t>DMT1</w:t>
            </w:r>
          </w:p>
        </w:tc>
        <w:tc>
          <w:tcPr>
            <w:tcW w:w="1170" w:type="dxa"/>
            <w:noWrap/>
            <w:hideMark/>
          </w:tcPr>
          <w:p w14:paraId="1D9B9B0A" w14:textId="77777777" w:rsidR="00977468" w:rsidRPr="00D51822" w:rsidRDefault="00977468" w:rsidP="00CA69D1">
            <w:pPr>
              <w:pStyle w:val="NormalWeb"/>
              <w:rPr>
                <w:sz w:val="20"/>
                <w:szCs w:val="20"/>
                <w:lang w:bidi="en-US"/>
              </w:rPr>
            </w:pPr>
            <w:r w:rsidRPr="00D51822">
              <w:rPr>
                <w:sz w:val="20"/>
                <w:szCs w:val="20"/>
                <w:lang w:bidi="en-US"/>
              </w:rPr>
              <w:t>Duodenum</w:t>
            </w:r>
          </w:p>
        </w:tc>
        <w:tc>
          <w:tcPr>
            <w:tcW w:w="2340" w:type="dxa"/>
            <w:noWrap/>
            <w:hideMark/>
          </w:tcPr>
          <w:p w14:paraId="759787A6" w14:textId="77777777" w:rsidR="00977468" w:rsidRPr="00D51822" w:rsidRDefault="00977468" w:rsidP="00CA69D1">
            <w:pPr>
              <w:pStyle w:val="NormalWeb"/>
              <w:rPr>
                <w:sz w:val="20"/>
                <w:szCs w:val="20"/>
                <w:lang w:bidi="en-US"/>
              </w:rPr>
            </w:pPr>
            <w:r w:rsidRPr="00D51822">
              <w:rPr>
                <w:sz w:val="20"/>
                <w:szCs w:val="20"/>
                <w:lang w:bidi="en-US"/>
              </w:rPr>
              <w:t>TTGATTCAGAGCCTCCCATTAG</w:t>
            </w:r>
          </w:p>
        </w:tc>
        <w:tc>
          <w:tcPr>
            <w:tcW w:w="2250" w:type="dxa"/>
            <w:noWrap/>
            <w:hideMark/>
          </w:tcPr>
          <w:p w14:paraId="513BF446" w14:textId="77777777" w:rsidR="00977468" w:rsidRPr="00D51822" w:rsidRDefault="00977468" w:rsidP="00CA69D1">
            <w:pPr>
              <w:pStyle w:val="NormalWeb"/>
              <w:rPr>
                <w:sz w:val="20"/>
                <w:szCs w:val="20"/>
                <w:lang w:bidi="en-US"/>
              </w:rPr>
            </w:pPr>
            <w:r w:rsidRPr="00D51822">
              <w:rPr>
                <w:sz w:val="20"/>
                <w:szCs w:val="20"/>
                <w:lang w:bidi="en-US"/>
              </w:rPr>
              <w:t>GCGAGGAGTAGGCTTGTATTT</w:t>
            </w:r>
          </w:p>
        </w:tc>
        <w:tc>
          <w:tcPr>
            <w:tcW w:w="1350" w:type="dxa"/>
            <w:noWrap/>
            <w:hideMark/>
          </w:tcPr>
          <w:p w14:paraId="0416FCC5" w14:textId="77777777" w:rsidR="00977468" w:rsidRPr="00D51822" w:rsidRDefault="00977468" w:rsidP="00CA69D1">
            <w:pPr>
              <w:pStyle w:val="NormalWeb"/>
              <w:rPr>
                <w:sz w:val="20"/>
                <w:szCs w:val="20"/>
                <w:lang w:bidi="en-US"/>
              </w:rPr>
            </w:pPr>
            <w:r w:rsidRPr="00D51822">
              <w:rPr>
                <w:sz w:val="20"/>
                <w:szCs w:val="20"/>
                <w:lang w:bidi="en-US"/>
              </w:rPr>
              <w:t>206597489</w:t>
            </w:r>
          </w:p>
        </w:tc>
        <w:tc>
          <w:tcPr>
            <w:tcW w:w="1160" w:type="dxa"/>
            <w:noWrap/>
            <w:hideMark/>
          </w:tcPr>
          <w:p w14:paraId="00EBD528" w14:textId="77777777" w:rsidR="00977468" w:rsidRPr="00D51822" w:rsidRDefault="00977468" w:rsidP="00CA69D1">
            <w:pPr>
              <w:pStyle w:val="NormalWeb"/>
              <w:rPr>
                <w:sz w:val="20"/>
                <w:szCs w:val="20"/>
                <w:lang w:bidi="en-US"/>
              </w:rPr>
            </w:pPr>
            <w:r w:rsidRPr="00D51822">
              <w:rPr>
                <w:sz w:val="20"/>
                <w:szCs w:val="20"/>
                <w:lang w:bidi="en-US"/>
              </w:rPr>
              <w:t>54.9</w:t>
            </w:r>
          </w:p>
        </w:tc>
      </w:tr>
      <w:tr w:rsidR="00977468" w:rsidRPr="00D51822" w14:paraId="50900DD6" w14:textId="77777777" w:rsidTr="00700F8D">
        <w:trPr>
          <w:trHeight w:val="320"/>
        </w:trPr>
        <w:tc>
          <w:tcPr>
            <w:tcW w:w="1080" w:type="dxa"/>
            <w:noWrap/>
            <w:hideMark/>
          </w:tcPr>
          <w:p w14:paraId="76C35000" w14:textId="3967A81E" w:rsidR="00977468" w:rsidRPr="00D51822" w:rsidRDefault="00977468" w:rsidP="00CA69D1">
            <w:pPr>
              <w:pStyle w:val="NormalWeb"/>
              <w:rPr>
                <w:sz w:val="20"/>
                <w:szCs w:val="20"/>
                <w:lang w:bidi="en-US"/>
              </w:rPr>
            </w:pPr>
            <w:r w:rsidRPr="00D51822">
              <w:rPr>
                <w:sz w:val="20"/>
                <w:szCs w:val="20"/>
                <w:lang w:bidi="en-US"/>
              </w:rPr>
              <w:t>Ferro</w:t>
            </w:r>
            <w:r w:rsidR="00E14C0C" w:rsidRPr="00D51822">
              <w:rPr>
                <w:sz w:val="20"/>
                <w:szCs w:val="20"/>
                <w:lang w:bidi="en-US"/>
              </w:rPr>
              <w:t>-</w:t>
            </w:r>
            <w:r w:rsidRPr="00D51822">
              <w:rPr>
                <w:sz w:val="20"/>
                <w:szCs w:val="20"/>
                <w:lang w:bidi="en-US"/>
              </w:rPr>
              <w:t>portin</w:t>
            </w:r>
          </w:p>
        </w:tc>
        <w:tc>
          <w:tcPr>
            <w:tcW w:w="1170" w:type="dxa"/>
            <w:noWrap/>
            <w:hideMark/>
          </w:tcPr>
          <w:p w14:paraId="3DE113F3" w14:textId="77777777" w:rsidR="00977468" w:rsidRPr="00D51822" w:rsidRDefault="00977468" w:rsidP="00CA69D1">
            <w:pPr>
              <w:pStyle w:val="NormalWeb"/>
              <w:rPr>
                <w:sz w:val="20"/>
                <w:szCs w:val="20"/>
                <w:lang w:bidi="en-US"/>
              </w:rPr>
            </w:pPr>
            <w:r w:rsidRPr="00D51822">
              <w:rPr>
                <w:sz w:val="20"/>
                <w:szCs w:val="20"/>
                <w:lang w:bidi="en-US"/>
              </w:rPr>
              <w:t>Duodenum</w:t>
            </w:r>
          </w:p>
        </w:tc>
        <w:tc>
          <w:tcPr>
            <w:tcW w:w="2340" w:type="dxa"/>
            <w:noWrap/>
            <w:hideMark/>
          </w:tcPr>
          <w:p w14:paraId="7EC7262B" w14:textId="77777777" w:rsidR="00977468" w:rsidRPr="00D51822" w:rsidRDefault="00977468" w:rsidP="00CA69D1">
            <w:pPr>
              <w:pStyle w:val="NormalWeb"/>
              <w:rPr>
                <w:sz w:val="20"/>
                <w:szCs w:val="20"/>
                <w:lang w:bidi="en-US"/>
              </w:rPr>
            </w:pPr>
            <w:r w:rsidRPr="00D51822">
              <w:rPr>
                <w:sz w:val="20"/>
                <w:szCs w:val="20"/>
                <w:lang w:bidi="en-US"/>
              </w:rPr>
              <w:t>CTCAGCAATCACTGGCATCA</w:t>
            </w:r>
          </w:p>
        </w:tc>
        <w:tc>
          <w:tcPr>
            <w:tcW w:w="2250" w:type="dxa"/>
            <w:noWrap/>
            <w:hideMark/>
          </w:tcPr>
          <w:p w14:paraId="3910381B" w14:textId="77777777" w:rsidR="00977468" w:rsidRPr="00D51822" w:rsidRDefault="00977468" w:rsidP="00CA69D1">
            <w:pPr>
              <w:pStyle w:val="NormalWeb"/>
              <w:rPr>
                <w:sz w:val="20"/>
                <w:szCs w:val="20"/>
                <w:lang w:bidi="en-US"/>
              </w:rPr>
            </w:pPr>
            <w:r w:rsidRPr="00D51822">
              <w:rPr>
                <w:sz w:val="20"/>
                <w:szCs w:val="20"/>
                <w:lang w:bidi="en-US"/>
              </w:rPr>
              <w:t>ACTGGGCAACTCCAGAAATAAG</w:t>
            </w:r>
          </w:p>
        </w:tc>
        <w:tc>
          <w:tcPr>
            <w:tcW w:w="1350" w:type="dxa"/>
            <w:noWrap/>
            <w:hideMark/>
          </w:tcPr>
          <w:p w14:paraId="3E4540A5" w14:textId="77777777" w:rsidR="00977468" w:rsidRPr="00D51822" w:rsidRDefault="00977468" w:rsidP="00CA69D1">
            <w:pPr>
              <w:pStyle w:val="NormalWeb"/>
              <w:rPr>
                <w:sz w:val="20"/>
                <w:szCs w:val="20"/>
                <w:lang w:bidi="en-US"/>
              </w:rPr>
            </w:pPr>
            <w:r w:rsidRPr="00D51822">
              <w:rPr>
                <w:sz w:val="20"/>
                <w:szCs w:val="20"/>
                <w:lang w:bidi="en-US"/>
              </w:rPr>
              <w:t>61098365</w:t>
            </w:r>
          </w:p>
        </w:tc>
        <w:tc>
          <w:tcPr>
            <w:tcW w:w="1160" w:type="dxa"/>
            <w:noWrap/>
            <w:hideMark/>
          </w:tcPr>
          <w:p w14:paraId="01CDD5CF" w14:textId="77777777" w:rsidR="00977468" w:rsidRPr="00D51822" w:rsidRDefault="00977468" w:rsidP="00CA69D1">
            <w:pPr>
              <w:pStyle w:val="NormalWeb"/>
              <w:rPr>
                <w:sz w:val="20"/>
                <w:szCs w:val="20"/>
                <w:lang w:bidi="en-US"/>
              </w:rPr>
            </w:pPr>
            <w:r w:rsidRPr="00D51822">
              <w:rPr>
                <w:sz w:val="20"/>
                <w:szCs w:val="20"/>
                <w:lang w:bidi="en-US"/>
              </w:rPr>
              <w:t>55</w:t>
            </w:r>
          </w:p>
        </w:tc>
      </w:tr>
      <w:tr w:rsidR="00977468" w:rsidRPr="00D51822" w14:paraId="7B707E4C" w14:textId="77777777" w:rsidTr="00700F8D">
        <w:trPr>
          <w:trHeight w:val="320"/>
        </w:trPr>
        <w:tc>
          <w:tcPr>
            <w:tcW w:w="1080" w:type="dxa"/>
            <w:noWrap/>
            <w:hideMark/>
          </w:tcPr>
          <w:p w14:paraId="416FA7F5" w14:textId="77777777" w:rsidR="00977468" w:rsidRPr="00D51822" w:rsidRDefault="00977468" w:rsidP="00CA69D1">
            <w:pPr>
              <w:pStyle w:val="NormalWeb"/>
              <w:rPr>
                <w:sz w:val="20"/>
                <w:szCs w:val="20"/>
                <w:lang w:bidi="en-US"/>
              </w:rPr>
            </w:pPr>
            <w:r w:rsidRPr="00D51822">
              <w:rPr>
                <w:sz w:val="20"/>
                <w:szCs w:val="20"/>
                <w:lang w:bidi="en-US"/>
              </w:rPr>
              <w:t>Hepcidin</w:t>
            </w:r>
          </w:p>
        </w:tc>
        <w:tc>
          <w:tcPr>
            <w:tcW w:w="1170" w:type="dxa"/>
            <w:noWrap/>
            <w:hideMark/>
          </w:tcPr>
          <w:p w14:paraId="738B2AFB" w14:textId="77777777" w:rsidR="00977468" w:rsidRPr="00D51822" w:rsidRDefault="00977468" w:rsidP="00CA69D1">
            <w:pPr>
              <w:pStyle w:val="NormalWeb"/>
              <w:rPr>
                <w:sz w:val="20"/>
                <w:szCs w:val="20"/>
                <w:lang w:bidi="en-US"/>
              </w:rPr>
            </w:pPr>
            <w:r w:rsidRPr="00D51822">
              <w:rPr>
                <w:sz w:val="20"/>
                <w:szCs w:val="20"/>
                <w:lang w:bidi="en-US"/>
              </w:rPr>
              <w:t>Liver</w:t>
            </w:r>
          </w:p>
        </w:tc>
        <w:tc>
          <w:tcPr>
            <w:tcW w:w="2340" w:type="dxa"/>
            <w:noWrap/>
            <w:hideMark/>
          </w:tcPr>
          <w:p w14:paraId="3CFCDC3D" w14:textId="77777777" w:rsidR="00977468" w:rsidRPr="00D51822" w:rsidRDefault="00977468" w:rsidP="00CA69D1">
            <w:pPr>
              <w:pStyle w:val="NormalWeb"/>
              <w:rPr>
                <w:sz w:val="20"/>
                <w:szCs w:val="20"/>
                <w:lang w:bidi="en-US"/>
              </w:rPr>
            </w:pPr>
            <w:r w:rsidRPr="00D51822">
              <w:rPr>
                <w:sz w:val="20"/>
                <w:szCs w:val="20"/>
                <w:lang w:bidi="en-US"/>
              </w:rPr>
              <w:t>AGACGACAATGCAGACTAACC</w:t>
            </w:r>
          </w:p>
        </w:tc>
        <w:tc>
          <w:tcPr>
            <w:tcW w:w="2250" w:type="dxa"/>
            <w:noWrap/>
            <w:hideMark/>
          </w:tcPr>
          <w:p w14:paraId="4B99F025" w14:textId="77777777" w:rsidR="00977468" w:rsidRPr="00D51822" w:rsidRDefault="00977468" w:rsidP="00CA69D1">
            <w:pPr>
              <w:pStyle w:val="NormalWeb"/>
              <w:rPr>
                <w:sz w:val="20"/>
                <w:szCs w:val="20"/>
                <w:lang w:bidi="en-US"/>
              </w:rPr>
            </w:pPr>
            <w:r w:rsidRPr="00D51822">
              <w:rPr>
                <w:sz w:val="20"/>
                <w:szCs w:val="20"/>
                <w:lang w:bidi="en-US"/>
              </w:rPr>
              <w:t>CTGCAGCAATCCCACATTTC</w:t>
            </w:r>
          </w:p>
        </w:tc>
        <w:tc>
          <w:tcPr>
            <w:tcW w:w="1350" w:type="dxa"/>
            <w:noWrap/>
            <w:hideMark/>
          </w:tcPr>
          <w:p w14:paraId="6B9E8911" w14:textId="77777777" w:rsidR="00977468" w:rsidRPr="00D51822" w:rsidRDefault="00977468" w:rsidP="00CA69D1">
            <w:pPr>
              <w:pStyle w:val="NormalWeb"/>
              <w:rPr>
                <w:sz w:val="20"/>
                <w:szCs w:val="20"/>
                <w:lang w:bidi="en-US"/>
              </w:rPr>
            </w:pPr>
            <w:r w:rsidRPr="00D51822">
              <w:rPr>
                <w:sz w:val="20"/>
                <w:szCs w:val="20"/>
                <w:lang w:bidi="en-US"/>
              </w:rPr>
              <w:t>SAMN08056490</w:t>
            </w:r>
          </w:p>
        </w:tc>
        <w:tc>
          <w:tcPr>
            <w:tcW w:w="1160" w:type="dxa"/>
            <w:noWrap/>
            <w:hideMark/>
          </w:tcPr>
          <w:p w14:paraId="3BFD31E9" w14:textId="77777777" w:rsidR="00977468" w:rsidRPr="00D51822" w:rsidRDefault="00977468" w:rsidP="00CA69D1">
            <w:pPr>
              <w:pStyle w:val="NormalWeb"/>
              <w:rPr>
                <w:sz w:val="20"/>
                <w:szCs w:val="20"/>
                <w:lang w:bidi="en-US"/>
              </w:rPr>
            </w:pPr>
            <w:r w:rsidRPr="00D51822">
              <w:rPr>
                <w:sz w:val="20"/>
                <w:szCs w:val="20"/>
                <w:lang w:bidi="en-US"/>
              </w:rPr>
              <w:t>51</w:t>
            </w:r>
          </w:p>
        </w:tc>
      </w:tr>
      <w:tr w:rsidR="00977468" w:rsidRPr="00D51822" w14:paraId="5230FA13" w14:textId="77777777" w:rsidTr="00700F8D">
        <w:trPr>
          <w:trHeight w:val="300"/>
        </w:trPr>
        <w:tc>
          <w:tcPr>
            <w:tcW w:w="1080" w:type="dxa"/>
            <w:noWrap/>
            <w:hideMark/>
          </w:tcPr>
          <w:p w14:paraId="25AA34D4" w14:textId="77777777" w:rsidR="00977468" w:rsidRPr="00D51822" w:rsidRDefault="00977468" w:rsidP="00CA69D1">
            <w:pPr>
              <w:pStyle w:val="NormalWeb"/>
              <w:rPr>
                <w:sz w:val="20"/>
                <w:szCs w:val="20"/>
                <w:lang w:bidi="en-US"/>
              </w:rPr>
            </w:pPr>
            <w:r w:rsidRPr="00D51822">
              <w:rPr>
                <w:sz w:val="20"/>
                <w:szCs w:val="20"/>
                <w:lang w:bidi="en-US"/>
              </w:rPr>
              <w:t>PAT1</w:t>
            </w:r>
          </w:p>
        </w:tc>
        <w:tc>
          <w:tcPr>
            <w:tcW w:w="1170" w:type="dxa"/>
            <w:noWrap/>
            <w:hideMark/>
          </w:tcPr>
          <w:p w14:paraId="0DB96F60" w14:textId="77777777" w:rsidR="00977468" w:rsidRPr="00D51822" w:rsidRDefault="00977468" w:rsidP="00CA69D1">
            <w:pPr>
              <w:pStyle w:val="NormalWeb"/>
              <w:rPr>
                <w:sz w:val="20"/>
                <w:szCs w:val="20"/>
                <w:lang w:bidi="en-US"/>
              </w:rPr>
            </w:pPr>
            <w:r w:rsidRPr="00D51822">
              <w:rPr>
                <w:sz w:val="20"/>
                <w:szCs w:val="20"/>
                <w:lang w:bidi="en-US"/>
              </w:rPr>
              <w:t>Duodenum</w:t>
            </w:r>
          </w:p>
        </w:tc>
        <w:tc>
          <w:tcPr>
            <w:tcW w:w="2340" w:type="dxa"/>
            <w:noWrap/>
            <w:hideMark/>
          </w:tcPr>
          <w:p w14:paraId="1DF27EDC" w14:textId="77777777" w:rsidR="00977468" w:rsidRPr="00D51822" w:rsidRDefault="00977468" w:rsidP="00CA69D1">
            <w:pPr>
              <w:pStyle w:val="NormalWeb"/>
              <w:rPr>
                <w:sz w:val="20"/>
                <w:szCs w:val="20"/>
                <w:lang w:bidi="en-US"/>
              </w:rPr>
            </w:pPr>
            <w:r w:rsidRPr="00D51822">
              <w:rPr>
                <w:sz w:val="20"/>
                <w:szCs w:val="20"/>
                <w:lang w:bidi="en-US"/>
              </w:rPr>
              <w:t>CCTCCATTGGGTACTTCTTACTG</w:t>
            </w:r>
          </w:p>
        </w:tc>
        <w:tc>
          <w:tcPr>
            <w:tcW w:w="2250" w:type="dxa"/>
            <w:noWrap/>
            <w:hideMark/>
          </w:tcPr>
          <w:p w14:paraId="7AF96E3F" w14:textId="77777777" w:rsidR="00977468" w:rsidRPr="00D51822" w:rsidRDefault="00977468" w:rsidP="00CA69D1">
            <w:pPr>
              <w:pStyle w:val="NormalWeb"/>
              <w:rPr>
                <w:sz w:val="20"/>
                <w:szCs w:val="20"/>
                <w:lang w:bidi="en-US"/>
              </w:rPr>
            </w:pPr>
            <w:r w:rsidRPr="00D51822">
              <w:rPr>
                <w:sz w:val="20"/>
                <w:szCs w:val="20"/>
                <w:lang w:bidi="en-US"/>
              </w:rPr>
              <w:t>CAGCACTGGGCACAGATATT</w:t>
            </w:r>
          </w:p>
        </w:tc>
        <w:tc>
          <w:tcPr>
            <w:tcW w:w="1350" w:type="dxa"/>
            <w:noWrap/>
            <w:hideMark/>
          </w:tcPr>
          <w:p w14:paraId="4E076D28" w14:textId="77777777" w:rsidR="00977468" w:rsidRPr="00D51822" w:rsidRDefault="00977468" w:rsidP="00CA69D1">
            <w:pPr>
              <w:pStyle w:val="NormalWeb"/>
              <w:rPr>
                <w:sz w:val="20"/>
                <w:szCs w:val="20"/>
                <w:lang w:bidi="en-US"/>
              </w:rPr>
            </w:pPr>
            <w:r w:rsidRPr="00D51822">
              <w:rPr>
                <w:sz w:val="20"/>
                <w:szCs w:val="20"/>
                <w:lang w:bidi="en-US"/>
              </w:rPr>
              <w:t>CR524358.1</w:t>
            </w:r>
          </w:p>
        </w:tc>
        <w:tc>
          <w:tcPr>
            <w:tcW w:w="1160" w:type="dxa"/>
            <w:noWrap/>
            <w:hideMark/>
          </w:tcPr>
          <w:p w14:paraId="0DF3848E" w14:textId="77777777" w:rsidR="00977468" w:rsidRPr="00D51822" w:rsidRDefault="00977468" w:rsidP="00CA69D1">
            <w:pPr>
              <w:pStyle w:val="NormalWeb"/>
              <w:rPr>
                <w:sz w:val="20"/>
                <w:szCs w:val="20"/>
                <w:lang w:bidi="en-US"/>
              </w:rPr>
            </w:pPr>
            <w:r w:rsidRPr="00D51822">
              <w:rPr>
                <w:sz w:val="20"/>
                <w:szCs w:val="20"/>
                <w:lang w:bidi="en-US"/>
              </w:rPr>
              <w:t>50.1</w:t>
            </w:r>
          </w:p>
        </w:tc>
      </w:tr>
      <w:tr w:rsidR="00977468" w:rsidRPr="00D51822" w14:paraId="6706559D" w14:textId="77777777" w:rsidTr="00700F8D">
        <w:trPr>
          <w:trHeight w:val="320"/>
        </w:trPr>
        <w:tc>
          <w:tcPr>
            <w:tcW w:w="1080" w:type="dxa"/>
            <w:noWrap/>
            <w:hideMark/>
          </w:tcPr>
          <w:p w14:paraId="3BF69779" w14:textId="77777777" w:rsidR="00977468" w:rsidRPr="00D51822" w:rsidRDefault="00977468" w:rsidP="00CA69D1">
            <w:pPr>
              <w:pStyle w:val="NormalWeb"/>
              <w:rPr>
                <w:sz w:val="20"/>
                <w:szCs w:val="20"/>
                <w:lang w:bidi="en-US"/>
              </w:rPr>
            </w:pPr>
            <w:r w:rsidRPr="00D51822">
              <w:rPr>
                <w:sz w:val="20"/>
                <w:szCs w:val="20"/>
                <w:lang w:bidi="en-US"/>
              </w:rPr>
              <w:t>SI</w:t>
            </w:r>
          </w:p>
        </w:tc>
        <w:tc>
          <w:tcPr>
            <w:tcW w:w="1170" w:type="dxa"/>
            <w:noWrap/>
            <w:hideMark/>
          </w:tcPr>
          <w:p w14:paraId="7E1DDE5C" w14:textId="77777777" w:rsidR="00977468" w:rsidRPr="00D51822" w:rsidRDefault="00977468" w:rsidP="00CA69D1">
            <w:pPr>
              <w:pStyle w:val="NormalWeb"/>
              <w:rPr>
                <w:sz w:val="20"/>
                <w:szCs w:val="20"/>
                <w:lang w:bidi="en-US"/>
              </w:rPr>
            </w:pPr>
            <w:r w:rsidRPr="00D51822">
              <w:rPr>
                <w:sz w:val="20"/>
                <w:szCs w:val="20"/>
                <w:lang w:bidi="en-US"/>
              </w:rPr>
              <w:t>Duodenum</w:t>
            </w:r>
          </w:p>
        </w:tc>
        <w:tc>
          <w:tcPr>
            <w:tcW w:w="2340" w:type="dxa"/>
            <w:noWrap/>
            <w:hideMark/>
          </w:tcPr>
          <w:p w14:paraId="5AE874B8" w14:textId="77777777" w:rsidR="00977468" w:rsidRPr="00D51822" w:rsidRDefault="00977468" w:rsidP="00CA69D1">
            <w:pPr>
              <w:pStyle w:val="NormalWeb"/>
              <w:rPr>
                <w:sz w:val="20"/>
                <w:szCs w:val="20"/>
                <w:lang w:bidi="en-US"/>
              </w:rPr>
            </w:pPr>
            <w:r w:rsidRPr="00D51822">
              <w:rPr>
                <w:sz w:val="20"/>
                <w:szCs w:val="20"/>
                <w:lang w:bidi="en-US"/>
              </w:rPr>
              <w:t>CCAGCAATGCCAGCATATTG</w:t>
            </w:r>
          </w:p>
        </w:tc>
        <w:tc>
          <w:tcPr>
            <w:tcW w:w="2250" w:type="dxa"/>
            <w:noWrap/>
            <w:hideMark/>
          </w:tcPr>
          <w:p w14:paraId="22D29614" w14:textId="77777777" w:rsidR="00977468" w:rsidRPr="00D51822" w:rsidRDefault="00977468" w:rsidP="00CA69D1">
            <w:pPr>
              <w:pStyle w:val="NormalWeb"/>
              <w:rPr>
                <w:sz w:val="20"/>
                <w:szCs w:val="20"/>
                <w:lang w:bidi="en-US"/>
              </w:rPr>
            </w:pPr>
            <w:r w:rsidRPr="00D51822">
              <w:rPr>
                <w:sz w:val="20"/>
                <w:szCs w:val="20"/>
                <w:lang w:bidi="en-US"/>
              </w:rPr>
              <w:t>CGGTTTCTCCTTACCACTTCTT</w:t>
            </w:r>
          </w:p>
        </w:tc>
        <w:tc>
          <w:tcPr>
            <w:tcW w:w="1350" w:type="dxa"/>
            <w:noWrap/>
            <w:hideMark/>
          </w:tcPr>
          <w:p w14:paraId="03D451F0" w14:textId="77777777" w:rsidR="00977468" w:rsidRPr="00D51822" w:rsidRDefault="00977468" w:rsidP="00CA69D1">
            <w:pPr>
              <w:pStyle w:val="NormalWeb"/>
              <w:rPr>
                <w:sz w:val="20"/>
                <w:szCs w:val="20"/>
                <w:lang w:bidi="en-US"/>
              </w:rPr>
            </w:pPr>
            <w:r w:rsidRPr="00D51822">
              <w:rPr>
                <w:sz w:val="20"/>
                <w:szCs w:val="20"/>
                <w:lang w:bidi="en-US"/>
              </w:rPr>
              <w:t>2246388</w:t>
            </w:r>
          </w:p>
        </w:tc>
        <w:tc>
          <w:tcPr>
            <w:tcW w:w="1160" w:type="dxa"/>
            <w:noWrap/>
            <w:hideMark/>
          </w:tcPr>
          <w:p w14:paraId="03582168" w14:textId="77777777" w:rsidR="00977468" w:rsidRPr="00D51822" w:rsidRDefault="00977468" w:rsidP="00CA69D1">
            <w:pPr>
              <w:pStyle w:val="NormalWeb"/>
              <w:rPr>
                <w:sz w:val="20"/>
                <w:szCs w:val="20"/>
                <w:lang w:bidi="en-US"/>
              </w:rPr>
            </w:pPr>
            <w:r w:rsidRPr="00D51822">
              <w:rPr>
                <w:sz w:val="20"/>
                <w:szCs w:val="20"/>
                <w:lang w:bidi="en-US"/>
              </w:rPr>
              <w:t>56</w:t>
            </w:r>
          </w:p>
        </w:tc>
      </w:tr>
      <w:tr w:rsidR="00977468" w:rsidRPr="00D51822" w14:paraId="18F176CC" w14:textId="77777777" w:rsidTr="00700F8D">
        <w:trPr>
          <w:trHeight w:val="300"/>
        </w:trPr>
        <w:tc>
          <w:tcPr>
            <w:tcW w:w="1080" w:type="dxa"/>
            <w:noWrap/>
            <w:hideMark/>
          </w:tcPr>
          <w:p w14:paraId="790F6922" w14:textId="77777777" w:rsidR="00977468" w:rsidRPr="00D51822" w:rsidRDefault="00977468" w:rsidP="00CA69D1">
            <w:pPr>
              <w:pStyle w:val="NormalWeb"/>
              <w:rPr>
                <w:sz w:val="20"/>
                <w:szCs w:val="20"/>
                <w:lang w:bidi="en-US"/>
              </w:rPr>
            </w:pPr>
            <w:r w:rsidRPr="00D51822">
              <w:rPr>
                <w:sz w:val="20"/>
                <w:szCs w:val="20"/>
                <w:lang w:bidi="en-US"/>
              </w:rPr>
              <w:t>MUC2</w:t>
            </w:r>
          </w:p>
        </w:tc>
        <w:tc>
          <w:tcPr>
            <w:tcW w:w="1170" w:type="dxa"/>
            <w:noWrap/>
            <w:hideMark/>
          </w:tcPr>
          <w:p w14:paraId="5F413C47" w14:textId="77777777" w:rsidR="00977468" w:rsidRPr="00D51822" w:rsidRDefault="00977468" w:rsidP="00CA69D1">
            <w:pPr>
              <w:pStyle w:val="NormalWeb"/>
              <w:rPr>
                <w:sz w:val="20"/>
                <w:szCs w:val="20"/>
                <w:lang w:bidi="en-US"/>
              </w:rPr>
            </w:pPr>
            <w:r w:rsidRPr="00D51822">
              <w:rPr>
                <w:sz w:val="20"/>
                <w:szCs w:val="20"/>
                <w:lang w:bidi="en-US"/>
              </w:rPr>
              <w:t>Duodenum</w:t>
            </w:r>
          </w:p>
        </w:tc>
        <w:tc>
          <w:tcPr>
            <w:tcW w:w="2340" w:type="dxa"/>
            <w:noWrap/>
            <w:hideMark/>
          </w:tcPr>
          <w:p w14:paraId="64B2649B" w14:textId="77777777" w:rsidR="00977468" w:rsidRPr="00D51822" w:rsidRDefault="00977468" w:rsidP="00CA69D1">
            <w:pPr>
              <w:pStyle w:val="NormalWeb"/>
              <w:rPr>
                <w:sz w:val="20"/>
                <w:szCs w:val="20"/>
                <w:lang w:bidi="en-US"/>
              </w:rPr>
            </w:pPr>
            <w:r w:rsidRPr="00D51822">
              <w:rPr>
                <w:sz w:val="20"/>
                <w:szCs w:val="20"/>
                <w:lang w:bidi="en-US"/>
              </w:rPr>
              <w:t>CCTGCTGCAAGGAAGTAGAA</w:t>
            </w:r>
          </w:p>
        </w:tc>
        <w:tc>
          <w:tcPr>
            <w:tcW w:w="2250" w:type="dxa"/>
            <w:noWrap/>
            <w:hideMark/>
          </w:tcPr>
          <w:p w14:paraId="2ACA6EF8" w14:textId="77777777" w:rsidR="00977468" w:rsidRPr="00D51822" w:rsidRDefault="00977468" w:rsidP="00CA69D1">
            <w:pPr>
              <w:pStyle w:val="NormalWeb"/>
              <w:rPr>
                <w:sz w:val="20"/>
                <w:szCs w:val="20"/>
                <w:lang w:bidi="en-US"/>
              </w:rPr>
            </w:pPr>
            <w:r w:rsidRPr="00D51822">
              <w:rPr>
                <w:sz w:val="20"/>
                <w:szCs w:val="20"/>
                <w:lang w:bidi="en-US"/>
              </w:rPr>
              <w:t>GGAAGATCAGAGTGGTGCATAG</w:t>
            </w:r>
          </w:p>
        </w:tc>
        <w:tc>
          <w:tcPr>
            <w:tcW w:w="1350" w:type="dxa"/>
            <w:noWrap/>
            <w:hideMark/>
          </w:tcPr>
          <w:p w14:paraId="330FDFB6" w14:textId="77777777" w:rsidR="00977468" w:rsidRPr="00D51822" w:rsidRDefault="00977468" w:rsidP="00CA69D1">
            <w:pPr>
              <w:pStyle w:val="NormalWeb"/>
              <w:rPr>
                <w:sz w:val="20"/>
                <w:szCs w:val="20"/>
                <w:lang w:bidi="en-US"/>
              </w:rPr>
            </w:pPr>
            <w:r w:rsidRPr="00D51822">
              <w:rPr>
                <w:sz w:val="20"/>
                <w:szCs w:val="20"/>
                <w:lang w:bidi="en-US"/>
              </w:rPr>
              <w:t>423101</w:t>
            </w:r>
          </w:p>
        </w:tc>
        <w:tc>
          <w:tcPr>
            <w:tcW w:w="1160" w:type="dxa"/>
            <w:noWrap/>
            <w:hideMark/>
          </w:tcPr>
          <w:p w14:paraId="030604C4" w14:textId="77777777" w:rsidR="00977468" w:rsidRPr="00D51822" w:rsidRDefault="00977468" w:rsidP="00CA69D1">
            <w:pPr>
              <w:pStyle w:val="NormalWeb"/>
              <w:rPr>
                <w:sz w:val="20"/>
                <w:szCs w:val="20"/>
                <w:lang w:bidi="en-US"/>
              </w:rPr>
            </w:pPr>
            <w:r w:rsidRPr="00D51822">
              <w:rPr>
                <w:sz w:val="20"/>
                <w:szCs w:val="20"/>
                <w:lang w:bidi="en-US"/>
              </w:rPr>
              <w:t>55</w:t>
            </w:r>
          </w:p>
        </w:tc>
      </w:tr>
      <w:tr w:rsidR="00977468" w:rsidRPr="00D51822" w14:paraId="2FC18C66" w14:textId="77777777" w:rsidTr="00700F8D">
        <w:trPr>
          <w:trHeight w:val="320"/>
        </w:trPr>
        <w:tc>
          <w:tcPr>
            <w:tcW w:w="1080" w:type="dxa"/>
            <w:noWrap/>
            <w:hideMark/>
          </w:tcPr>
          <w:p w14:paraId="02672E4E" w14:textId="77777777" w:rsidR="00977468" w:rsidRPr="00D51822" w:rsidRDefault="00977468" w:rsidP="00CA69D1">
            <w:pPr>
              <w:pStyle w:val="NormalWeb"/>
              <w:rPr>
                <w:sz w:val="20"/>
                <w:szCs w:val="20"/>
                <w:lang w:bidi="en-US"/>
              </w:rPr>
            </w:pPr>
            <w:r w:rsidRPr="00D51822">
              <w:rPr>
                <w:sz w:val="20"/>
                <w:szCs w:val="20"/>
                <w:lang w:bidi="en-US"/>
              </w:rPr>
              <w:t>IL6</w:t>
            </w:r>
          </w:p>
        </w:tc>
        <w:tc>
          <w:tcPr>
            <w:tcW w:w="1170" w:type="dxa"/>
            <w:noWrap/>
            <w:hideMark/>
          </w:tcPr>
          <w:p w14:paraId="4B6827AC" w14:textId="77777777" w:rsidR="00977468" w:rsidRPr="00D51822" w:rsidRDefault="00977468" w:rsidP="00CA69D1">
            <w:pPr>
              <w:pStyle w:val="NormalWeb"/>
              <w:rPr>
                <w:sz w:val="20"/>
                <w:szCs w:val="20"/>
                <w:lang w:bidi="en-US"/>
              </w:rPr>
            </w:pPr>
            <w:r w:rsidRPr="00D51822">
              <w:rPr>
                <w:sz w:val="20"/>
                <w:szCs w:val="20"/>
                <w:lang w:bidi="en-US"/>
              </w:rPr>
              <w:t>Duodenum</w:t>
            </w:r>
          </w:p>
        </w:tc>
        <w:tc>
          <w:tcPr>
            <w:tcW w:w="2340" w:type="dxa"/>
            <w:noWrap/>
            <w:hideMark/>
          </w:tcPr>
          <w:p w14:paraId="75C6DA4F" w14:textId="77777777" w:rsidR="00977468" w:rsidRPr="00D51822" w:rsidRDefault="00977468" w:rsidP="00CA69D1">
            <w:pPr>
              <w:pStyle w:val="NormalWeb"/>
              <w:rPr>
                <w:sz w:val="20"/>
                <w:szCs w:val="20"/>
                <w:lang w:bidi="en-US"/>
              </w:rPr>
            </w:pPr>
            <w:r w:rsidRPr="00D51822">
              <w:rPr>
                <w:sz w:val="20"/>
                <w:szCs w:val="20"/>
                <w:lang w:bidi="en-US"/>
              </w:rPr>
              <w:t>ACCTCATCCTCCGAGACTTTA</w:t>
            </w:r>
          </w:p>
        </w:tc>
        <w:tc>
          <w:tcPr>
            <w:tcW w:w="2250" w:type="dxa"/>
            <w:noWrap/>
            <w:hideMark/>
          </w:tcPr>
          <w:p w14:paraId="68B1FDF6" w14:textId="77777777" w:rsidR="00977468" w:rsidRPr="00D51822" w:rsidRDefault="00977468" w:rsidP="00CA69D1">
            <w:pPr>
              <w:pStyle w:val="NormalWeb"/>
              <w:rPr>
                <w:sz w:val="20"/>
                <w:szCs w:val="20"/>
                <w:lang w:bidi="en-US"/>
              </w:rPr>
            </w:pPr>
            <w:r w:rsidRPr="00D51822">
              <w:rPr>
                <w:sz w:val="20"/>
                <w:szCs w:val="20"/>
                <w:lang w:bidi="en-US"/>
              </w:rPr>
              <w:t>GCACTGAAACTCCTGGTCTT</w:t>
            </w:r>
          </w:p>
        </w:tc>
        <w:tc>
          <w:tcPr>
            <w:tcW w:w="1350" w:type="dxa"/>
            <w:noWrap/>
            <w:hideMark/>
          </w:tcPr>
          <w:p w14:paraId="0F68AA8D" w14:textId="77777777" w:rsidR="00977468" w:rsidRPr="00D51822" w:rsidRDefault="00977468" w:rsidP="00CA69D1">
            <w:pPr>
              <w:pStyle w:val="NormalWeb"/>
              <w:rPr>
                <w:sz w:val="20"/>
                <w:szCs w:val="20"/>
                <w:lang w:bidi="en-US"/>
              </w:rPr>
            </w:pPr>
            <w:r w:rsidRPr="00D51822">
              <w:rPr>
                <w:sz w:val="20"/>
                <w:szCs w:val="20"/>
                <w:lang w:bidi="en-US"/>
              </w:rPr>
              <w:t>302315692</w:t>
            </w:r>
          </w:p>
        </w:tc>
        <w:tc>
          <w:tcPr>
            <w:tcW w:w="1160" w:type="dxa"/>
            <w:noWrap/>
            <w:hideMark/>
          </w:tcPr>
          <w:p w14:paraId="3D639114" w14:textId="77777777" w:rsidR="00977468" w:rsidRPr="00D51822" w:rsidRDefault="00977468" w:rsidP="00CA69D1">
            <w:pPr>
              <w:pStyle w:val="NormalWeb"/>
              <w:rPr>
                <w:sz w:val="20"/>
                <w:szCs w:val="20"/>
                <w:lang w:bidi="en-US"/>
              </w:rPr>
            </w:pPr>
            <w:r w:rsidRPr="00D51822">
              <w:rPr>
                <w:sz w:val="20"/>
                <w:szCs w:val="20"/>
                <w:lang w:bidi="en-US"/>
              </w:rPr>
              <w:t>53</w:t>
            </w:r>
          </w:p>
        </w:tc>
      </w:tr>
      <w:tr w:rsidR="00977468" w:rsidRPr="00D51822" w14:paraId="7EDCFFF9" w14:textId="77777777" w:rsidTr="00700F8D">
        <w:trPr>
          <w:trHeight w:val="300"/>
        </w:trPr>
        <w:tc>
          <w:tcPr>
            <w:tcW w:w="1080" w:type="dxa"/>
            <w:noWrap/>
            <w:hideMark/>
          </w:tcPr>
          <w:p w14:paraId="2F34009E" w14:textId="77777777" w:rsidR="00977468" w:rsidRPr="00D51822" w:rsidRDefault="00977468" w:rsidP="00CA69D1">
            <w:pPr>
              <w:pStyle w:val="NormalWeb"/>
              <w:rPr>
                <w:sz w:val="20"/>
                <w:szCs w:val="20"/>
                <w:lang w:bidi="en-US"/>
              </w:rPr>
            </w:pPr>
            <w:r w:rsidRPr="00D51822">
              <w:rPr>
                <w:sz w:val="20"/>
                <w:szCs w:val="20"/>
                <w:lang w:bidi="en-US"/>
              </w:rPr>
              <w:t>TNF-α</w:t>
            </w:r>
          </w:p>
        </w:tc>
        <w:tc>
          <w:tcPr>
            <w:tcW w:w="1170" w:type="dxa"/>
            <w:noWrap/>
            <w:hideMark/>
          </w:tcPr>
          <w:p w14:paraId="790885E3" w14:textId="77777777" w:rsidR="00977468" w:rsidRPr="00D51822" w:rsidRDefault="00977468" w:rsidP="00CA69D1">
            <w:pPr>
              <w:pStyle w:val="NormalWeb"/>
              <w:rPr>
                <w:sz w:val="20"/>
                <w:szCs w:val="20"/>
                <w:lang w:bidi="en-US"/>
              </w:rPr>
            </w:pPr>
            <w:r w:rsidRPr="00D51822">
              <w:rPr>
                <w:sz w:val="20"/>
                <w:szCs w:val="20"/>
                <w:lang w:bidi="en-US"/>
              </w:rPr>
              <w:t>Duodenum</w:t>
            </w:r>
          </w:p>
        </w:tc>
        <w:tc>
          <w:tcPr>
            <w:tcW w:w="2340" w:type="dxa"/>
            <w:noWrap/>
            <w:hideMark/>
          </w:tcPr>
          <w:p w14:paraId="57054329" w14:textId="77777777" w:rsidR="00977468" w:rsidRPr="00D51822" w:rsidRDefault="00977468" w:rsidP="00CA69D1">
            <w:pPr>
              <w:pStyle w:val="NormalWeb"/>
              <w:rPr>
                <w:sz w:val="20"/>
                <w:szCs w:val="20"/>
                <w:lang w:bidi="en-US"/>
              </w:rPr>
            </w:pPr>
            <w:r w:rsidRPr="00D51822">
              <w:rPr>
                <w:sz w:val="20"/>
                <w:szCs w:val="20"/>
                <w:lang w:bidi="en-US"/>
              </w:rPr>
              <w:t>GACAGCCTATGCCAACAAGTA</w:t>
            </w:r>
          </w:p>
        </w:tc>
        <w:tc>
          <w:tcPr>
            <w:tcW w:w="2250" w:type="dxa"/>
            <w:noWrap/>
            <w:hideMark/>
          </w:tcPr>
          <w:p w14:paraId="7FEE52BC" w14:textId="77777777" w:rsidR="00977468" w:rsidRPr="00D51822" w:rsidRDefault="00977468" w:rsidP="00CA69D1">
            <w:pPr>
              <w:pStyle w:val="NormalWeb"/>
              <w:rPr>
                <w:sz w:val="20"/>
                <w:szCs w:val="20"/>
                <w:lang w:bidi="en-US"/>
              </w:rPr>
            </w:pPr>
            <w:r w:rsidRPr="00D51822">
              <w:rPr>
                <w:sz w:val="20"/>
                <w:szCs w:val="20"/>
                <w:lang w:bidi="en-US"/>
              </w:rPr>
              <w:t>TTACAGGAAGGGCAACTCATC</w:t>
            </w:r>
          </w:p>
        </w:tc>
        <w:tc>
          <w:tcPr>
            <w:tcW w:w="1350" w:type="dxa"/>
            <w:noWrap/>
            <w:hideMark/>
          </w:tcPr>
          <w:p w14:paraId="74E8E424" w14:textId="77777777" w:rsidR="00977468" w:rsidRPr="00D51822" w:rsidRDefault="00977468" w:rsidP="00CA69D1">
            <w:pPr>
              <w:pStyle w:val="NormalWeb"/>
              <w:rPr>
                <w:sz w:val="20"/>
                <w:szCs w:val="20"/>
                <w:lang w:bidi="en-US"/>
              </w:rPr>
            </w:pPr>
            <w:r w:rsidRPr="00D51822">
              <w:rPr>
                <w:sz w:val="20"/>
                <w:szCs w:val="20"/>
                <w:lang w:bidi="en-US"/>
              </w:rPr>
              <w:t>53854909</w:t>
            </w:r>
          </w:p>
        </w:tc>
        <w:tc>
          <w:tcPr>
            <w:tcW w:w="1160" w:type="dxa"/>
            <w:noWrap/>
            <w:hideMark/>
          </w:tcPr>
          <w:p w14:paraId="25851E02" w14:textId="77777777" w:rsidR="00977468" w:rsidRPr="00D51822" w:rsidRDefault="00977468" w:rsidP="00CA69D1">
            <w:pPr>
              <w:pStyle w:val="NormalWeb"/>
              <w:rPr>
                <w:sz w:val="20"/>
                <w:szCs w:val="20"/>
                <w:lang w:bidi="en-US"/>
              </w:rPr>
            </w:pPr>
            <w:r w:rsidRPr="00D51822">
              <w:rPr>
                <w:sz w:val="20"/>
                <w:szCs w:val="20"/>
                <w:lang w:bidi="en-US"/>
              </w:rPr>
              <w:t>54</w:t>
            </w:r>
          </w:p>
        </w:tc>
      </w:tr>
      <w:tr w:rsidR="00977468" w:rsidRPr="00D51822" w14:paraId="412990A5" w14:textId="77777777" w:rsidTr="00700F8D">
        <w:trPr>
          <w:trHeight w:val="300"/>
        </w:trPr>
        <w:tc>
          <w:tcPr>
            <w:tcW w:w="1080" w:type="dxa"/>
            <w:noWrap/>
            <w:hideMark/>
          </w:tcPr>
          <w:p w14:paraId="7F54FE12" w14:textId="77777777" w:rsidR="00977468" w:rsidRPr="00D51822" w:rsidRDefault="00977468" w:rsidP="00CA69D1">
            <w:pPr>
              <w:pStyle w:val="NormalWeb"/>
              <w:rPr>
                <w:sz w:val="20"/>
                <w:szCs w:val="20"/>
                <w:lang w:bidi="en-US"/>
              </w:rPr>
            </w:pPr>
            <w:r w:rsidRPr="00D51822">
              <w:rPr>
                <w:sz w:val="20"/>
                <w:szCs w:val="20"/>
                <w:lang w:bidi="en-US"/>
              </w:rPr>
              <w:t>NF-κB1</w:t>
            </w:r>
          </w:p>
        </w:tc>
        <w:tc>
          <w:tcPr>
            <w:tcW w:w="1170" w:type="dxa"/>
            <w:noWrap/>
            <w:hideMark/>
          </w:tcPr>
          <w:p w14:paraId="7AA3FA3D" w14:textId="77777777" w:rsidR="00977468" w:rsidRPr="00D51822" w:rsidRDefault="00977468" w:rsidP="00CA69D1">
            <w:pPr>
              <w:pStyle w:val="NormalWeb"/>
              <w:rPr>
                <w:sz w:val="20"/>
                <w:szCs w:val="20"/>
                <w:lang w:bidi="en-US"/>
              </w:rPr>
            </w:pPr>
            <w:r w:rsidRPr="00D51822">
              <w:rPr>
                <w:sz w:val="20"/>
                <w:szCs w:val="20"/>
                <w:lang w:bidi="en-US"/>
              </w:rPr>
              <w:t>Duodenum</w:t>
            </w:r>
          </w:p>
        </w:tc>
        <w:tc>
          <w:tcPr>
            <w:tcW w:w="2340" w:type="dxa"/>
            <w:noWrap/>
            <w:hideMark/>
          </w:tcPr>
          <w:p w14:paraId="7FC3E02E" w14:textId="77777777" w:rsidR="00977468" w:rsidRPr="00D51822" w:rsidRDefault="00977468" w:rsidP="00CA69D1">
            <w:pPr>
              <w:pStyle w:val="NormalWeb"/>
              <w:rPr>
                <w:sz w:val="20"/>
                <w:szCs w:val="20"/>
                <w:lang w:bidi="en-US"/>
              </w:rPr>
            </w:pPr>
            <w:r w:rsidRPr="00D51822">
              <w:rPr>
                <w:sz w:val="20"/>
                <w:szCs w:val="20"/>
                <w:lang w:bidi="en-US"/>
              </w:rPr>
              <w:t>CACAGCTGGAGGGAAGTAAAT</w:t>
            </w:r>
          </w:p>
        </w:tc>
        <w:tc>
          <w:tcPr>
            <w:tcW w:w="2250" w:type="dxa"/>
            <w:noWrap/>
            <w:hideMark/>
          </w:tcPr>
          <w:p w14:paraId="187C45D1" w14:textId="77777777" w:rsidR="00977468" w:rsidRPr="00D51822" w:rsidRDefault="00977468" w:rsidP="00CA69D1">
            <w:pPr>
              <w:pStyle w:val="NormalWeb"/>
              <w:rPr>
                <w:sz w:val="20"/>
                <w:szCs w:val="20"/>
                <w:lang w:bidi="en-US"/>
              </w:rPr>
            </w:pPr>
            <w:r w:rsidRPr="00D51822">
              <w:rPr>
                <w:sz w:val="20"/>
                <w:szCs w:val="20"/>
                <w:lang w:bidi="en-US"/>
              </w:rPr>
              <w:t>TTGAGTAAGGAAGTGAGGTTGAG</w:t>
            </w:r>
          </w:p>
        </w:tc>
        <w:tc>
          <w:tcPr>
            <w:tcW w:w="1350" w:type="dxa"/>
            <w:noWrap/>
            <w:hideMark/>
          </w:tcPr>
          <w:p w14:paraId="728F1533" w14:textId="77777777" w:rsidR="00977468" w:rsidRPr="00D51822" w:rsidRDefault="00977468" w:rsidP="00CA69D1">
            <w:pPr>
              <w:pStyle w:val="NormalWeb"/>
              <w:rPr>
                <w:sz w:val="20"/>
                <w:szCs w:val="20"/>
                <w:lang w:bidi="en-US"/>
              </w:rPr>
            </w:pPr>
            <w:r w:rsidRPr="00D51822">
              <w:rPr>
                <w:sz w:val="20"/>
                <w:szCs w:val="20"/>
                <w:lang w:bidi="en-US"/>
              </w:rPr>
              <w:t>2130627</w:t>
            </w:r>
          </w:p>
        </w:tc>
        <w:tc>
          <w:tcPr>
            <w:tcW w:w="1160" w:type="dxa"/>
            <w:noWrap/>
            <w:hideMark/>
          </w:tcPr>
          <w:p w14:paraId="762D4128" w14:textId="77777777" w:rsidR="00977468" w:rsidRPr="00D51822" w:rsidRDefault="00977468" w:rsidP="00CA69D1">
            <w:pPr>
              <w:pStyle w:val="NormalWeb"/>
              <w:rPr>
                <w:sz w:val="20"/>
                <w:szCs w:val="20"/>
                <w:lang w:bidi="en-US"/>
              </w:rPr>
            </w:pPr>
            <w:r w:rsidRPr="00D51822">
              <w:rPr>
                <w:sz w:val="20"/>
                <w:szCs w:val="20"/>
                <w:lang w:bidi="en-US"/>
              </w:rPr>
              <w:t>54.5</w:t>
            </w:r>
          </w:p>
        </w:tc>
      </w:tr>
      <w:tr w:rsidR="00977468" w:rsidRPr="00D51822" w14:paraId="26AF6E1A" w14:textId="77777777" w:rsidTr="00700F8D">
        <w:trPr>
          <w:trHeight w:val="300"/>
        </w:trPr>
        <w:tc>
          <w:tcPr>
            <w:tcW w:w="1080" w:type="dxa"/>
            <w:noWrap/>
            <w:hideMark/>
          </w:tcPr>
          <w:p w14:paraId="729EE02E" w14:textId="77777777" w:rsidR="00977468" w:rsidRPr="00D51822" w:rsidRDefault="00977468" w:rsidP="00CA69D1">
            <w:pPr>
              <w:pStyle w:val="NormalWeb"/>
              <w:rPr>
                <w:sz w:val="20"/>
                <w:szCs w:val="20"/>
                <w:lang w:bidi="en-US"/>
              </w:rPr>
            </w:pPr>
            <w:r w:rsidRPr="00D51822">
              <w:rPr>
                <w:sz w:val="20"/>
                <w:szCs w:val="20"/>
                <w:lang w:bidi="en-US"/>
              </w:rPr>
              <w:t>Δ6-desaturase</w:t>
            </w:r>
          </w:p>
        </w:tc>
        <w:tc>
          <w:tcPr>
            <w:tcW w:w="1170" w:type="dxa"/>
            <w:noWrap/>
            <w:hideMark/>
          </w:tcPr>
          <w:p w14:paraId="540B4789" w14:textId="77777777" w:rsidR="00977468" w:rsidRPr="00D51822" w:rsidRDefault="00977468" w:rsidP="00CA69D1">
            <w:pPr>
              <w:pStyle w:val="NormalWeb"/>
              <w:rPr>
                <w:sz w:val="20"/>
                <w:szCs w:val="20"/>
                <w:lang w:bidi="en-US"/>
              </w:rPr>
            </w:pPr>
            <w:r w:rsidRPr="00D51822">
              <w:rPr>
                <w:sz w:val="20"/>
                <w:szCs w:val="20"/>
                <w:lang w:bidi="en-US"/>
              </w:rPr>
              <w:t>Liver</w:t>
            </w:r>
          </w:p>
        </w:tc>
        <w:tc>
          <w:tcPr>
            <w:tcW w:w="2340" w:type="dxa"/>
            <w:noWrap/>
            <w:hideMark/>
          </w:tcPr>
          <w:p w14:paraId="4FC4324D" w14:textId="77777777" w:rsidR="00977468" w:rsidRPr="00D51822" w:rsidRDefault="00977468" w:rsidP="00CA69D1">
            <w:pPr>
              <w:pStyle w:val="NormalWeb"/>
              <w:rPr>
                <w:sz w:val="20"/>
                <w:szCs w:val="20"/>
                <w:lang w:bidi="en-US"/>
              </w:rPr>
            </w:pPr>
            <w:r w:rsidRPr="00D51822">
              <w:rPr>
                <w:sz w:val="20"/>
                <w:szCs w:val="20"/>
                <w:lang w:bidi="en-US"/>
              </w:rPr>
              <w:t>GGCGAAAGTCAGCCTATTGA</w:t>
            </w:r>
          </w:p>
        </w:tc>
        <w:tc>
          <w:tcPr>
            <w:tcW w:w="2250" w:type="dxa"/>
            <w:noWrap/>
            <w:hideMark/>
          </w:tcPr>
          <w:p w14:paraId="34CAA484" w14:textId="77777777" w:rsidR="00977468" w:rsidRPr="00D51822" w:rsidRDefault="00977468" w:rsidP="00CA69D1">
            <w:pPr>
              <w:pStyle w:val="NormalWeb"/>
              <w:rPr>
                <w:sz w:val="20"/>
                <w:szCs w:val="20"/>
                <w:lang w:bidi="en-US"/>
              </w:rPr>
            </w:pPr>
            <w:r w:rsidRPr="00D51822">
              <w:rPr>
                <w:sz w:val="20"/>
                <w:szCs w:val="20"/>
                <w:lang w:bidi="en-US"/>
              </w:rPr>
              <w:t>AGGTGGGAAGATGAGGAAGA</w:t>
            </w:r>
          </w:p>
        </w:tc>
        <w:tc>
          <w:tcPr>
            <w:tcW w:w="1350" w:type="dxa"/>
            <w:noWrap/>
            <w:hideMark/>
          </w:tcPr>
          <w:p w14:paraId="5D162F0C" w14:textId="77777777" w:rsidR="00977468" w:rsidRPr="00D51822" w:rsidRDefault="00977468" w:rsidP="00CA69D1">
            <w:pPr>
              <w:pStyle w:val="NormalWeb"/>
              <w:rPr>
                <w:sz w:val="20"/>
                <w:szCs w:val="20"/>
                <w:lang w:bidi="en-US"/>
              </w:rPr>
            </w:pPr>
            <w:r w:rsidRPr="00D51822">
              <w:rPr>
                <w:sz w:val="20"/>
                <w:szCs w:val="20"/>
                <w:lang w:bidi="en-US"/>
              </w:rPr>
              <w:t>261865208</w:t>
            </w:r>
          </w:p>
        </w:tc>
        <w:tc>
          <w:tcPr>
            <w:tcW w:w="1160" w:type="dxa"/>
            <w:noWrap/>
            <w:hideMark/>
          </w:tcPr>
          <w:p w14:paraId="3717CA0F" w14:textId="77777777" w:rsidR="00977468" w:rsidRPr="00D51822" w:rsidRDefault="00977468" w:rsidP="00CA69D1">
            <w:pPr>
              <w:pStyle w:val="NormalWeb"/>
              <w:rPr>
                <w:sz w:val="20"/>
                <w:szCs w:val="20"/>
                <w:lang w:bidi="en-US"/>
              </w:rPr>
            </w:pPr>
            <w:r w:rsidRPr="00D51822">
              <w:rPr>
                <w:sz w:val="20"/>
                <w:szCs w:val="20"/>
                <w:lang w:bidi="en-US"/>
              </w:rPr>
              <w:t>55.5</w:t>
            </w:r>
          </w:p>
        </w:tc>
      </w:tr>
      <w:tr w:rsidR="00977468" w:rsidRPr="00D51822" w14:paraId="13520A3A" w14:textId="77777777" w:rsidTr="00700F8D">
        <w:trPr>
          <w:trHeight w:val="320"/>
        </w:trPr>
        <w:tc>
          <w:tcPr>
            <w:tcW w:w="1080" w:type="dxa"/>
            <w:noWrap/>
            <w:hideMark/>
          </w:tcPr>
          <w:p w14:paraId="331FAE51" w14:textId="77777777" w:rsidR="00977468" w:rsidRPr="00D51822" w:rsidRDefault="00977468" w:rsidP="00CA69D1">
            <w:pPr>
              <w:pStyle w:val="NormalWeb"/>
              <w:rPr>
                <w:sz w:val="20"/>
                <w:szCs w:val="20"/>
                <w:lang w:bidi="en-US"/>
              </w:rPr>
            </w:pPr>
            <w:r w:rsidRPr="00D51822">
              <w:rPr>
                <w:sz w:val="20"/>
                <w:szCs w:val="20"/>
                <w:lang w:bidi="en-US"/>
              </w:rPr>
              <w:t>ZIP4</w:t>
            </w:r>
          </w:p>
        </w:tc>
        <w:tc>
          <w:tcPr>
            <w:tcW w:w="1170" w:type="dxa"/>
            <w:noWrap/>
            <w:hideMark/>
          </w:tcPr>
          <w:p w14:paraId="616F2F38" w14:textId="77777777" w:rsidR="00977468" w:rsidRPr="00D51822" w:rsidRDefault="00977468" w:rsidP="00CA69D1">
            <w:pPr>
              <w:pStyle w:val="NormalWeb"/>
              <w:rPr>
                <w:sz w:val="20"/>
                <w:szCs w:val="20"/>
                <w:lang w:bidi="en-US"/>
              </w:rPr>
            </w:pPr>
            <w:r w:rsidRPr="00D51822">
              <w:rPr>
                <w:sz w:val="20"/>
                <w:szCs w:val="20"/>
                <w:lang w:bidi="en-US"/>
              </w:rPr>
              <w:t>Duodenum</w:t>
            </w:r>
          </w:p>
        </w:tc>
        <w:tc>
          <w:tcPr>
            <w:tcW w:w="2340" w:type="dxa"/>
            <w:noWrap/>
            <w:hideMark/>
          </w:tcPr>
          <w:p w14:paraId="0173505D" w14:textId="77777777" w:rsidR="00977468" w:rsidRPr="00D51822" w:rsidRDefault="00977468" w:rsidP="00CA69D1">
            <w:pPr>
              <w:pStyle w:val="NormalWeb"/>
              <w:rPr>
                <w:sz w:val="20"/>
                <w:szCs w:val="20"/>
                <w:lang w:bidi="en-US"/>
              </w:rPr>
            </w:pPr>
            <w:r w:rsidRPr="00D51822">
              <w:rPr>
                <w:sz w:val="20"/>
                <w:szCs w:val="20"/>
                <w:lang w:bidi="en-US"/>
              </w:rPr>
              <w:t>TCTCCTTAGCAGACAATTGAG</w:t>
            </w:r>
          </w:p>
        </w:tc>
        <w:tc>
          <w:tcPr>
            <w:tcW w:w="2250" w:type="dxa"/>
            <w:noWrap/>
            <w:hideMark/>
          </w:tcPr>
          <w:p w14:paraId="3FDEAB2B" w14:textId="77777777" w:rsidR="00977468" w:rsidRPr="00D51822" w:rsidRDefault="00977468" w:rsidP="00CA69D1">
            <w:pPr>
              <w:pStyle w:val="NormalWeb"/>
              <w:rPr>
                <w:sz w:val="20"/>
                <w:szCs w:val="20"/>
                <w:lang w:bidi="en-US"/>
              </w:rPr>
            </w:pPr>
            <w:r w:rsidRPr="00D51822">
              <w:rPr>
                <w:sz w:val="20"/>
                <w:szCs w:val="20"/>
                <w:lang w:bidi="en-US"/>
              </w:rPr>
              <w:t>GTGACAAACAAGTAGGCGAAAC</w:t>
            </w:r>
          </w:p>
        </w:tc>
        <w:tc>
          <w:tcPr>
            <w:tcW w:w="1350" w:type="dxa"/>
            <w:noWrap/>
            <w:hideMark/>
          </w:tcPr>
          <w:p w14:paraId="5C5970FB" w14:textId="77777777" w:rsidR="00977468" w:rsidRPr="00D51822" w:rsidRDefault="00977468" w:rsidP="00CA69D1">
            <w:pPr>
              <w:pStyle w:val="NormalWeb"/>
              <w:rPr>
                <w:sz w:val="20"/>
                <w:szCs w:val="20"/>
                <w:lang w:bidi="en-US"/>
              </w:rPr>
            </w:pPr>
            <w:r w:rsidRPr="00D51822">
              <w:rPr>
                <w:sz w:val="20"/>
                <w:szCs w:val="20"/>
                <w:lang w:bidi="en-US"/>
              </w:rPr>
              <w:t>107050877</w:t>
            </w:r>
          </w:p>
        </w:tc>
        <w:tc>
          <w:tcPr>
            <w:tcW w:w="1160" w:type="dxa"/>
            <w:noWrap/>
            <w:hideMark/>
          </w:tcPr>
          <w:p w14:paraId="6E5022C0" w14:textId="77777777" w:rsidR="00977468" w:rsidRPr="00D51822" w:rsidRDefault="00977468" w:rsidP="00CA69D1">
            <w:pPr>
              <w:pStyle w:val="NormalWeb"/>
              <w:rPr>
                <w:sz w:val="20"/>
                <w:szCs w:val="20"/>
                <w:lang w:bidi="en-US"/>
              </w:rPr>
            </w:pPr>
            <w:r w:rsidRPr="00D51822">
              <w:rPr>
                <w:sz w:val="20"/>
                <w:szCs w:val="20"/>
                <w:lang w:bidi="en-US"/>
              </w:rPr>
              <w:t>55.4</w:t>
            </w:r>
          </w:p>
        </w:tc>
      </w:tr>
      <w:tr w:rsidR="00977468" w:rsidRPr="00D51822" w14:paraId="48DBF4E0" w14:textId="77777777" w:rsidTr="00700F8D">
        <w:trPr>
          <w:trHeight w:val="300"/>
        </w:trPr>
        <w:tc>
          <w:tcPr>
            <w:tcW w:w="1080" w:type="dxa"/>
            <w:noWrap/>
            <w:hideMark/>
          </w:tcPr>
          <w:p w14:paraId="4D5F0AE4" w14:textId="77777777" w:rsidR="00977468" w:rsidRPr="00D51822" w:rsidRDefault="00977468" w:rsidP="00CA69D1">
            <w:pPr>
              <w:pStyle w:val="NormalWeb"/>
              <w:rPr>
                <w:sz w:val="20"/>
                <w:szCs w:val="20"/>
                <w:lang w:bidi="en-US"/>
              </w:rPr>
            </w:pPr>
            <w:r w:rsidRPr="00D51822">
              <w:rPr>
                <w:sz w:val="20"/>
                <w:szCs w:val="20"/>
                <w:lang w:bidi="en-US"/>
              </w:rPr>
              <w:t>ZIP9</w:t>
            </w:r>
          </w:p>
        </w:tc>
        <w:tc>
          <w:tcPr>
            <w:tcW w:w="1170" w:type="dxa"/>
            <w:noWrap/>
            <w:hideMark/>
          </w:tcPr>
          <w:p w14:paraId="5231B308" w14:textId="77777777" w:rsidR="00977468" w:rsidRPr="00D51822" w:rsidRDefault="00977468" w:rsidP="00CA69D1">
            <w:pPr>
              <w:pStyle w:val="NormalWeb"/>
              <w:rPr>
                <w:sz w:val="20"/>
                <w:szCs w:val="20"/>
                <w:lang w:bidi="en-US"/>
              </w:rPr>
            </w:pPr>
            <w:r w:rsidRPr="00D51822">
              <w:rPr>
                <w:sz w:val="20"/>
                <w:szCs w:val="20"/>
                <w:lang w:bidi="en-US"/>
              </w:rPr>
              <w:t>Duodenum</w:t>
            </w:r>
          </w:p>
        </w:tc>
        <w:tc>
          <w:tcPr>
            <w:tcW w:w="2340" w:type="dxa"/>
            <w:noWrap/>
            <w:hideMark/>
          </w:tcPr>
          <w:p w14:paraId="57AE0A74" w14:textId="77777777" w:rsidR="00977468" w:rsidRPr="00D51822" w:rsidRDefault="00977468" w:rsidP="00CA69D1">
            <w:pPr>
              <w:pStyle w:val="NormalWeb"/>
              <w:rPr>
                <w:sz w:val="20"/>
                <w:szCs w:val="20"/>
                <w:lang w:bidi="en-US"/>
              </w:rPr>
            </w:pPr>
            <w:r w:rsidRPr="00D51822">
              <w:rPr>
                <w:sz w:val="20"/>
                <w:szCs w:val="20"/>
                <w:lang w:bidi="en-US"/>
              </w:rPr>
              <w:t>CTAAGCAAGAGCAGCAAAGAAG</w:t>
            </w:r>
          </w:p>
        </w:tc>
        <w:tc>
          <w:tcPr>
            <w:tcW w:w="2250" w:type="dxa"/>
            <w:noWrap/>
            <w:hideMark/>
          </w:tcPr>
          <w:p w14:paraId="4AD3E818" w14:textId="77777777" w:rsidR="00977468" w:rsidRPr="00D51822" w:rsidRDefault="00977468" w:rsidP="00CA69D1">
            <w:pPr>
              <w:pStyle w:val="NormalWeb"/>
              <w:rPr>
                <w:sz w:val="20"/>
                <w:szCs w:val="20"/>
                <w:lang w:bidi="en-US"/>
              </w:rPr>
            </w:pPr>
            <w:r w:rsidRPr="00D51822">
              <w:rPr>
                <w:sz w:val="20"/>
                <w:szCs w:val="20"/>
                <w:lang w:bidi="en-US"/>
              </w:rPr>
              <w:t>CATGAACTGTGGCAACGTAAAG</w:t>
            </w:r>
          </w:p>
        </w:tc>
        <w:tc>
          <w:tcPr>
            <w:tcW w:w="1350" w:type="dxa"/>
            <w:noWrap/>
            <w:hideMark/>
          </w:tcPr>
          <w:p w14:paraId="3E7BC666" w14:textId="77777777" w:rsidR="00977468" w:rsidRPr="00D51822" w:rsidRDefault="00977468" w:rsidP="00CA69D1">
            <w:pPr>
              <w:pStyle w:val="NormalWeb"/>
              <w:rPr>
                <w:sz w:val="20"/>
                <w:szCs w:val="20"/>
                <w:lang w:bidi="en-US"/>
              </w:rPr>
            </w:pPr>
            <w:r w:rsidRPr="00D51822">
              <w:rPr>
                <w:sz w:val="20"/>
                <w:szCs w:val="20"/>
                <w:lang w:bidi="en-US"/>
              </w:rPr>
              <w:t>237874618</w:t>
            </w:r>
          </w:p>
        </w:tc>
        <w:tc>
          <w:tcPr>
            <w:tcW w:w="1160" w:type="dxa"/>
            <w:noWrap/>
            <w:hideMark/>
          </w:tcPr>
          <w:p w14:paraId="2D76FD30" w14:textId="77777777" w:rsidR="00977468" w:rsidRPr="00D51822" w:rsidRDefault="00977468" w:rsidP="00CA69D1">
            <w:pPr>
              <w:pStyle w:val="NormalWeb"/>
              <w:rPr>
                <w:sz w:val="20"/>
                <w:szCs w:val="20"/>
                <w:lang w:bidi="en-US"/>
              </w:rPr>
            </w:pPr>
            <w:r w:rsidRPr="00D51822">
              <w:rPr>
                <w:sz w:val="20"/>
                <w:szCs w:val="20"/>
                <w:lang w:bidi="en-US"/>
              </w:rPr>
              <w:t>56</w:t>
            </w:r>
          </w:p>
        </w:tc>
      </w:tr>
      <w:tr w:rsidR="00977468" w:rsidRPr="00D51822" w14:paraId="0F5A879E" w14:textId="77777777" w:rsidTr="00700F8D">
        <w:trPr>
          <w:trHeight w:val="320"/>
        </w:trPr>
        <w:tc>
          <w:tcPr>
            <w:tcW w:w="1080" w:type="dxa"/>
            <w:noWrap/>
            <w:hideMark/>
          </w:tcPr>
          <w:p w14:paraId="394E186E" w14:textId="77777777" w:rsidR="00977468" w:rsidRPr="00D51822" w:rsidRDefault="00977468" w:rsidP="00CA69D1">
            <w:pPr>
              <w:pStyle w:val="NormalWeb"/>
              <w:rPr>
                <w:sz w:val="20"/>
                <w:szCs w:val="20"/>
                <w:lang w:bidi="en-US"/>
              </w:rPr>
            </w:pPr>
            <w:r w:rsidRPr="00D51822">
              <w:rPr>
                <w:sz w:val="20"/>
                <w:szCs w:val="20"/>
                <w:lang w:bidi="en-US"/>
              </w:rPr>
              <w:t>ZnT1</w:t>
            </w:r>
          </w:p>
        </w:tc>
        <w:tc>
          <w:tcPr>
            <w:tcW w:w="1170" w:type="dxa"/>
            <w:noWrap/>
            <w:hideMark/>
          </w:tcPr>
          <w:p w14:paraId="040C12C0" w14:textId="77777777" w:rsidR="00977468" w:rsidRPr="00D51822" w:rsidRDefault="00977468" w:rsidP="00CA69D1">
            <w:pPr>
              <w:pStyle w:val="NormalWeb"/>
              <w:rPr>
                <w:sz w:val="20"/>
                <w:szCs w:val="20"/>
                <w:lang w:bidi="en-US"/>
              </w:rPr>
            </w:pPr>
            <w:r w:rsidRPr="00D51822">
              <w:rPr>
                <w:sz w:val="20"/>
                <w:szCs w:val="20"/>
                <w:lang w:bidi="en-US"/>
              </w:rPr>
              <w:t>Duodenum</w:t>
            </w:r>
          </w:p>
        </w:tc>
        <w:tc>
          <w:tcPr>
            <w:tcW w:w="2340" w:type="dxa"/>
            <w:noWrap/>
            <w:hideMark/>
          </w:tcPr>
          <w:p w14:paraId="5E37FA9C" w14:textId="77777777" w:rsidR="00977468" w:rsidRPr="00D51822" w:rsidRDefault="00977468" w:rsidP="00CA69D1">
            <w:pPr>
              <w:pStyle w:val="NormalWeb"/>
              <w:rPr>
                <w:sz w:val="20"/>
                <w:szCs w:val="20"/>
                <w:lang w:bidi="en-US"/>
              </w:rPr>
            </w:pPr>
            <w:r w:rsidRPr="00D51822">
              <w:rPr>
                <w:sz w:val="20"/>
                <w:szCs w:val="20"/>
                <w:lang w:bidi="en-US"/>
              </w:rPr>
              <w:t>GGTAACAGAGCTGCCTTAACT</w:t>
            </w:r>
          </w:p>
        </w:tc>
        <w:tc>
          <w:tcPr>
            <w:tcW w:w="2250" w:type="dxa"/>
            <w:noWrap/>
            <w:hideMark/>
          </w:tcPr>
          <w:p w14:paraId="2496089E" w14:textId="77777777" w:rsidR="00977468" w:rsidRPr="00D51822" w:rsidRDefault="00977468" w:rsidP="00CA69D1">
            <w:pPr>
              <w:pStyle w:val="NormalWeb"/>
              <w:rPr>
                <w:sz w:val="20"/>
                <w:szCs w:val="20"/>
                <w:lang w:bidi="en-US"/>
              </w:rPr>
            </w:pPr>
            <w:r w:rsidRPr="00D51822">
              <w:rPr>
                <w:sz w:val="20"/>
                <w:szCs w:val="20"/>
                <w:lang w:bidi="en-US"/>
              </w:rPr>
              <w:t>GGTAACAGAGCTGCCTTAACT</w:t>
            </w:r>
          </w:p>
        </w:tc>
        <w:tc>
          <w:tcPr>
            <w:tcW w:w="1350" w:type="dxa"/>
            <w:noWrap/>
            <w:hideMark/>
          </w:tcPr>
          <w:p w14:paraId="2AD555FD" w14:textId="77777777" w:rsidR="00977468" w:rsidRPr="00D51822" w:rsidRDefault="00977468" w:rsidP="00CA69D1">
            <w:pPr>
              <w:pStyle w:val="NormalWeb"/>
              <w:rPr>
                <w:sz w:val="20"/>
                <w:szCs w:val="20"/>
                <w:lang w:bidi="en-US"/>
              </w:rPr>
            </w:pPr>
            <w:r w:rsidRPr="00D51822">
              <w:rPr>
                <w:sz w:val="20"/>
                <w:szCs w:val="20"/>
                <w:lang w:bidi="en-US"/>
              </w:rPr>
              <w:t>54109718</w:t>
            </w:r>
          </w:p>
        </w:tc>
        <w:tc>
          <w:tcPr>
            <w:tcW w:w="1160" w:type="dxa"/>
            <w:noWrap/>
            <w:hideMark/>
          </w:tcPr>
          <w:p w14:paraId="5550946A" w14:textId="77777777" w:rsidR="00977468" w:rsidRPr="00D51822" w:rsidRDefault="00977468" w:rsidP="00CA69D1">
            <w:pPr>
              <w:pStyle w:val="NormalWeb"/>
              <w:rPr>
                <w:sz w:val="20"/>
                <w:szCs w:val="20"/>
                <w:lang w:bidi="en-US"/>
              </w:rPr>
            </w:pPr>
            <w:r w:rsidRPr="00D51822">
              <w:rPr>
                <w:sz w:val="20"/>
                <w:szCs w:val="20"/>
                <w:lang w:bidi="en-US"/>
              </w:rPr>
              <w:t>52.6</w:t>
            </w:r>
          </w:p>
        </w:tc>
      </w:tr>
      <w:tr w:rsidR="00977468" w:rsidRPr="00D51822" w14:paraId="6BB50173" w14:textId="77777777" w:rsidTr="00B42384">
        <w:trPr>
          <w:trHeight w:val="320"/>
        </w:trPr>
        <w:tc>
          <w:tcPr>
            <w:tcW w:w="1080" w:type="dxa"/>
            <w:noWrap/>
            <w:hideMark/>
          </w:tcPr>
          <w:p w14:paraId="1F117B76" w14:textId="77777777" w:rsidR="00977468" w:rsidRPr="00D51822" w:rsidRDefault="00977468" w:rsidP="00CA69D1">
            <w:pPr>
              <w:pStyle w:val="NormalWeb"/>
              <w:rPr>
                <w:sz w:val="20"/>
                <w:szCs w:val="20"/>
                <w:lang w:bidi="en-US"/>
              </w:rPr>
            </w:pPr>
            <w:r w:rsidRPr="00D51822">
              <w:rPr>
                <w:sz w:val="20"/>
                <w:szCs w:val="20"/>
                <w:lang w:bidi="en-US"/>
              </w:rPr>
              <w:t>PCK1</w:t>
            </w:r>
          </w:p>
        </w:tc>
        <w:tc>
          <w:tcPr>
            <w:tcW w:w="1170" w:type="dxa"/>
            <w:noWrap/>
            <w:hideMark/>
          </w:tcPr>
          <w:p w14:paraId="7CBA2725" w14:textId="77777777" w:rsidR="00977468" w:rsidRPr="00D51822" w:rsidRDefault="00977468" w:rsidP="00CA69D1">
            <w:pPr>
              <w:pStyle w:val="NormalWeb"/>
              <w:rPr>
                <w:sz w:val="20"/>
                <w:szCs w:val="20"/>
                <w:lang w:bidi="en-US"/>
              </w:rPr>
            </w:pPr>
            <w:r w:rsidRPr="00D51822">
              <w:rPr>
                <w:sz w:val="20"/>
                <w:szCs w:val="20"/>
                <w:lang w:bidi="en-US"/>
              </w:rPr>
              <w:t>Liver</w:t>
            </w:r>
          </w:p>
        </w:tc>
        <w:tc>
          <w:tcPr>
            <w:tcW w:w="2340" w:type="dxa"/>
            <w:noWrap/>
            <w:hideMark/>
          </w:tcPr>
          <w:p w14:paraId="0C7CA903" w14:textId="77777777" w:rsidR="00977468" w:rsidRPr="00D51822" w:rsidRDefault="00977468" w:rsidP="00CA69D1">
            <w:pPr>
              <w:pStyle w:val="NormalWeb"/>
              <w:rPr>
                <w:sz w:val="20"/>
                <w:szCs w:val="20"/>
                <w:lang w:bidi="en-US"/>
              </w:rPr>
            </w:pPr>
            <w:r w:rsidRPr="00D51822">
              <w:rPr>
                <w:sz w:val="20"/>
                <w:szCs w:val="20"/>
                <w:lang w:bidi="en-US"/>
              </w:rPr>
              <w:t>GCGATGGCTCAGAAGAAGAA</w:t>
            </w:r>
          </w:p>
        </w:tc>
        <w:tc>
          <w:tcPr>
            <w:tcW w:w="2250" w:type="dxa"/>
            <w:noWrap/>
            <w:hideMark/>
          </w:tcPr>
          <w:p w14:paraId="256C813A" w14:textId="77777777" w:rsidR="00977468" w:rsidRPr="00D51822" w:rsidRDefault="00977468" w:rsidP="00CA69D1">
            <w:pPr>
              <w:pStyle w:val="NormalWeb"/>
              <w:rPr>
                <w:sz w:val="20"/>
                <w:szCs w:val="20"/>
                <w:lang w:bidi="en-US"/>
              </w:rPr>
            </w:pPr>
            <w:r w:rsidRPr="00D51822">
              <w:rPr>
                <w:sz w:val="20"/>
                <w:szCs w:val="20"/>
                <w:lang w:bidi="en-US"/>
              </w:rPr>
              <w:t>CTTGCTACGTCTCTTGGGTTAG</w:t>
            </w:r>
          </w:p>
        </w:tc>
        <w:tc>
          <w:tcPr>
            <w:tcW w:w="1350" w:type="dxa"/>
            <w:noWrap/>
            <w:hideMark/>
          </w:tcPr>
          <w:p w14:paraId="4EA65D32" w14:textId="77777777" w:rsidR="00977468" w:rsidRPr="00D51822" w:rsidRDefault="00977468" w:rsidP="00CA69D1">
            <w:pPr>
              <w:pStyle w:val="NormalWeb"/>
              <w:rPr>
                <w:sz w:val="20"/>
                <w:szCs w:val="20"/>
                <w:lang w:bidi="en-US"/>
              </w:rPr>
            </w:pPr>
            <w:r w:rsidRPr="00D51822">
              <w:rPr>
                <w:sz w:val="20"/>
                <w:szCs w:val="20"/>
                <w:lang w:bidi="en-US"/>
              </w:rPr>
              <w:t>396458</w:t>
            </w:r>
          </w:p>
        </w:tc>
        <w:tc>
          <w:tcPr>
            <w:tcW w:w="1160" w:type="dxa"/>
            <w:noWrap/>
            <w:hideMark/>
          </w:tcPr>
          <w:p w14:paraId="5F5219CF" w14:textId="77777777" w:rsidR="00977468" w:rsidRPr="00D51822" w:rsidRDefault="00977468" w:rsidP="00CA69D1">
            <w:pPr>
              <w:pStyle w:val="NormalWeb"/>
              <w:rPr>
                <w:sz w:val="20"/>
                <w:szCs w:val="20"/>
                <w:lang w:bidi="en-US"/>
              </w:rPr>
            </w:pPr>
            <w:r w:rsidRPr="00D51822">
              <w:rPr>
                <w:sz w:val="20"/>
                <w:szCs w:val="20"/>
                <w:lang w:bidi="en-US"/>
              </w:rPr>
              <w:t>57.2</w:t>
            </w:r>
          </w:p>
        </w:tc>
      </w:tr>
      <w:tr w:rsidR="00977468" w:rsidRPr="00D51822" w14:paraId="6A73745E" w14:textId="77777777" w:rsidTr="00B42384">
        <w:trPr>
          <w:trHeight w:val="320"/>
        </w:trPr>
        <w:tc>
          <w:tcPr>
            <w:tcW w:w="1080" w:type="dxa"/>
            <w:tcBorders>
              <w:bottom w:val="single" w:sz="4" w:space="0" w:color="auto"/>
            </w:tcBorders>
            <w:noWrap/>
            <w:hideMark/>
          </w:tcPr>
          <w:p w14:paraId="1A057E28" w14:textId="77777777" w:rsidR="00977468" w:rsidRPr="00D51822" w:rsidRDefault="00977468" w:rsidP="00304A7A">
            <w:pPr>
              <w:pStyle w:val="NormalWeb"/>
              <w:spacing w:before="0" w:beforeAutospacing="0" w:after="0" w:afterAutospacing="0"/>
              <w:rPr>
                <w:sz w:val="20"/>
                <w:szCs w:val="20"/>
                <w:lang w:bidi="en-US"/>
              </w:rPr>
            </w:pPr>
            <w:r w:rsidRPr="00D51822">
              <w:rPr>
                <w:sz w:val="20"/>
                <w:szCs w:val="20"/>
                <w:lang w:bidi="en-US"/>
              </w:rPr>
              <w:t>G6PC1</w:t>
            </w:r>
          </w:p>
        </w:tc>
        <w:tc>
          <w:tcPr>
            <w:tcW w:w="1170" w:type="dxa"/>
            <w:tcBorders>
              <w:bottom w:val="single" w:sz="4" w:space="0" w:color="auto"/>
            </w:tcBorders>
            <w:noWrap/>
            <w:hideMark/>
          </w:tcPr>
          <w:p w14:paraId="5FC5953A" w14:textId="77777777" w:rsidR="00977468" w:rsidRPr="00D51822" w:rsidRDefault="00977468" w:rsidP="00304A7A">
            <w:pPr>
              <w:pStyle w:val="NormalWeb"/>
              <w:spacing w:before="0" w:beforeAutospacing="0" w:after="0" w:afterAutospacing="0"/>
              <w:rPr>
                <w:sz w:val="20"/>
                <w:szCs w:val="20"/>
                <w:lang w:bidi="en-US"/>
              </w:rPr>
            </w:pPr>
            <w:r w:rsidRPr="00D51822">
              <w:rPr>
                <w:sz w:val="20"/>
                <w:szCs w:val="20"/>
                <w:lang w:bidi="en-US"/>
              </w:rPr>
              <w:t>Liver</w:t>
            </w:r>
          </w:p>
        </w:tc>
        <w:tc>
          <w:tcPr>
            <w:tcW w:w="2340" w:type="dxa"/>
            <w:tcBorders>
              <w:bottom w:val="single" w:sz="4" w:space="0" w:color="auto"/>
            </w:tcBorders>
            <w:noWrap/>
            <w:hideMark/>
          </w:tcPr>
          <w:p w14:paraId="39FAC3F6" w14:textId="77777777" w:rsidR="00977468" w:rsidRPr="00D51822" w:rsidRDefault="00977468" w:rsidP="00304A7A">
            <w:pPr>
              <w:pStyle w:val="NormalWeb"/>
              <w:spacing w:before="0" w:beforeAutospacing="0" w:after="0" w:afterAutospacing="0"/>
              <w:rPr>
                <w:sz w:val="20"/>
                <w:szCs w:val="20"/>
                <w:lang w:bidi="en-US"/>
              </w:rPr>
            </w:pPr>
            <w:r w:rsidRPr="00D51822">
              <w:rPr>
                <w:sz w:val="20"/>
                <w:szCs w:val="20"/>
                <w:lang w:bidi="en-US"/>
              </w:rPr>
              <w:t>GTCTGTCTGTCCCGCATTT</w:t>
            </w:r>
          </w:p>
        </w:tc>
        <w:tc>
          <w:tcPr>
            <w:tcW w:w="2250" w:type="dxa"/>
            <w:tcBorders>
              <w:bottom w:val="single" w:sz="4" w:space="0" w:color="auto"/>
            </w:tcBorders>
            <w:noWrap/>
            <w:hideMark/>
          </w:tcPr>
          <w:p w14:paraId="643C91CD" w14:textId="77777777" w:rsidR="00977468" w:rsidRPr="00D51822" w:rsidRDefault="00977468" w:rsidP="00304A7A">
            <w:pPr>
              <w:pStyle w:val="NormalWeb"/>
              <w:spacing w:before="0" w:beforeAutospacing="0" w:after="0" w:afterAutospacing="0"/>
              <w:rPr>
                <w:sz w:val="20"/>
                <w:szCs w:val="20"/>
                <w:lang w:bidi="en-US"/>
              </w:rPr>
            </w:pPr>
            <w:r w:rsidRPr="00D51822">
              <w:rPr>
                <w:sz w:val="20"/>
                <w:szCs w:val="20"/>
                <w:lang w:bidi="en-US"/>
              </w:rPr>
              <w:t>CATGGTAGATGGAGTGGATGTG</w:t>
            </w:r>
          </w:p>
        </w:tc>
        <w:tc>
          <w:tcPr>
            <w:tcW w:w="1350" w:type="dxa"/>
            <w:tcBorders>
              <w:bottom w:val="single" w:sz="4" w:space="0" w:color="auto"/>
            </w:tcBorders>
            <w:noWrap/>
            <w:hideMark/>
          </w:tcPr>
          <w:p w14:paraId="02B252B9" w14:textId="77777777" w:rsidR="00977468" w:rsidRPr="00D51822" w:rsidRDefault="00977468" w:rsidP="00304A7A">
            <w:pPr>
              <w:pStyle w:val="NormalWeb"/>
              <w:spacing w:before="0" w:beforeAutospacing="0" w:after="0" w:afterAutospacing="0"/>
              <w:rPr>
                <w:sz w:val="20"/>
                <w:szCs w:val="20"/>
                <w:lang w:bidi="en-US"/>
              </w:rPr>
            </w:pPr>
            <w:r w:rsidRPr="00D51822">
              <w:rPr>
                <w:sz w:val="20"/>
                <w:szCs w:val="20"/>
                <w:lang w:bidi="en-US"/>
              </w:rPr>
              <w:t>100857298</w:t>
            </w:r>
          </w:p>
        </w:tc>
        <w:tc>
          <w:tcPr>
            <w:tcW w:w="1160" w:type="dxa"/>
            <w:tcBorders>
              <w:bottom w:val="single" w:sz="4" w:space="0" w:color="auto"/>
            </w:tcBorders>
            <w:noWrap/>
            <w:hideMark/>
          </w:tcPr>
          <w:p w14:paraId="0E1C303E" w14:textId="77777777" w:rsidR="00977468" w:rsidRPr="00D51822" w:rsidRDefault="00977468" w:rsidP="00304A7A">
            <w:pPr>
              <w:pStyle w:val="NormalWeb"/>
              <w:spacing w:before="0" w:beforeAutospacing="0" w:after="0" w:afterAutospacing="0"/>
              <w:rPr>
                <w:sz w:val="20"/>
                <w:szCs w:val="20"/>
                <w:lang w:bidi="en-US"/>
              </w:rPr>
            </w:pPr>
            <w:r w:rsidRPr="00D51822">
              <w:rPr>
                <w:sz w:val="20"/>
                <w:szCs w:val="20"/>
                <w:lang w:bidi="en-US"/>
              </w:rPr>
              <w:t>57.2</w:t>
            </w:r>
          </w:p>
        </w:tc>
      </w:tr>
    </w:tbl>
    <w:p w14:paraId="722CA10E" w14:textId="1D42E5F8" w:rsidR="00975A02" w:rsidRPr="00D045C2" w:rsidRDefault="00977468" w:rsidP="00304A7A">
      <w:pPr>
        <w:pStyle w:val="NormalWeb"/>
        <w:spacing w:before="0" w:beforeAutospacing="0" w:after="0" w:afterAutospacing="0"/>
        <w:rPr>
          <w:sz w:val="22"/>
          <w:szCs w:val="22"/>
          <w:lang w:bidi="en-US"/>
        </w:rPr>
      </w:pPr>
      <w:r w:rsidRPr="00D045C2">
        <w:rPr>
          <w:sz w:val="22"/>
          <w:szCs w:val="22"/>
          <w:lang w:bidi="en-US"/>
        </w:rPr>
        <w:t>18S rRNA, 18S ribosomal subunit; DcytB, duodenal cytochrome b; DMT1, divalent metal transporter 1; PAT1, Proton-coupled amino acid transporter 1; SI, sucrose isomaltase; MUC2, mucin 2; IL6, interleukin 6; NF-</w:t>
      </w:r>
      <w:r w:rsidRPr="00D045C2">
        <w:rPr>
          <w:sz w:val="22"/>
          <w:szCs w:val="22"/>
          <w:vertAlign w:val="subscript"/>
          <w:lang w:bidi="en-US"/>
        </w:rPr>
        <w:t>Κ</w:t>
      </w:r>
      <w:r w:rsidRPr="00D045C2">
        <w:rPr>
          <w:sz w:val="22"/>
          <w:szCs w:val="22"/>
          <w:lang w:bidi="en-US"/>
        </w:rPr>
        <w:t>B, nuclear factor kappa B subunit 1; TNF-α, tumor necrosis factor-alpha; ZIP4, zinc transport protein 4; ZIP9, zinc transport protein 9; ZnT1, zinc transporter 1; PCK1, phosphoenolpyruvate carboxykinase; G6PC1, glucose-6-phosphatase catalytic subunit 1</w:t>
      </w:r>
      <w:r w:rsidR="008571F3">
        <w:rPr>
          <w:sz w:val="22"/>
          <w:szCs w:val="22"/>
          <w:lang w:bidi="en-US"/>
        </w:rPr>
        <w:t>.</w:t>
      </w:r>
    </w:p>
    <w:p w14:paraId="2680A070" w14:textId="6060B450" w:rsidR="00064B4B" w:rsidRPr="008571F3" w:rsidRDefault="00DB60CC" w:rsidP="008571F3">
      <w:pPr>
        <w:rPr>
          <w:b/>
          <w:bCs/>
        </w:rPr>
      </w:pPr>
      <w:r>
        <w:rPr>
          <w:b/>
          <w:bCs/>
        </w:rPr>
        <w:br w:type="page"/>
      </w:r>
      <w:r w:rsidR="008A3EF3">
        <w:rPr>
          <w:b/>
          <w:bCs/>
        </w:rPr>
        <w:lastRenderedPageBreak/>
        <w:t xml:space="preserve">Supplementary </w:t>
      </w:r>
      <w:r w:rsidR="00064B4B" w:rsidRPr="001D447A">
        <w:rPr>
          <w:b/>
          <w:bCs/>
        </w:rPr>
        <w:t xml:space="preserve">Results </w:t>
      </w:r>
    </w:p>
    <w:p w14:paraId="2B471408" w14:textId="77777777" w:rsidR="008571F3" w:rsidRDefault="008571F3" w:rsidP="003D08F8">
      <w:pPr>
        <w:pStyle w:val="Caption"/>
        <w:keepNext/>
        <w:rPr>
          <w:b/>
          <w:bCs/>
          <w:i w:val="0"/>
          <w:iCs w:val="0"/>
          <w:color w:val="000000" w:themeColor="text1"/>
          <w:sz w:val="24"/>
          <w:szCs w:val="24"/>
        </w:rPr>
      </w:pPr>
    </w:p>
    <w:p w14:paraId="20F075E6" w14:textId="28AF07AC" w:rsidR="003D08F8" w:rsidRPr="00B42384" w:rsidRDefault="008A3EF3" w:rsidP="3D48A103">
      <w:pPr>
        <w:pStyle w:val="Caption"/>
        <w:keepNext/>
        <w:rPr>
          <w:i w:val="0"/>
          <w:iCs w:val="0"/>
          <w:color w:val="000000" w:themeColor="text1"/>
          <w:sz w:val="24"/>
          <w:szCs w:val="24"/>
        </w:rPr>
      </w:pPr>
      <w:r w:rsidRPr="3D48A103">
        <w:rPr>
          <w:b/>
          <w:bCs/>
          <w:i w:val="0"/>
          <w:iCs w:val="0"/>
          <w:color w:val="000000" w:themeColor="text1"/>
          <w:sz w:val="24"/>
          <w:szCs w:val="24"/>
        </w:rPr>
        <w:t xml:space="preserve">Supplementary </w:t>
      </w:r>
      <w:r w:rsidR="003D08F8" w:rsidRPr="3D48A103">
        <w:rPr>
          <w:b/>
          <w:bCs/>
          <w:i w:val="0"/>
          <w:iCs w:val="0"/>
          <w:color w:val="000000" w:themeColor="text1"/>
          <w:sz w:val="24"/>
          <w:szCs w:val="24"/>
        </w:rPr>
        <w:t xml:space="preserve">Table </w:t>
      </w:r>
      <w:r w:rsidR="00D51822">
        <w:rPr>
          <w:b/>
          <w:bCs/>
          <w:i w:val="0"/>
          <w:iCs w:val="0"/>
          <w:color w:val="000000" w:themeColor="text1"/>
          <w:sz w:val="24"/>
          <w:szCs w:val="24"/>
        </w:rPr>
        <w:t>S</w:t>
      </w:r>
      <w:r w:rsidRPr="3D48A103">
        <w:rPr>
          <w:b/>
          <w:bCs/>
          <w:i w:val="0"/>
          <w:iCs w:val="0"/>
          <w:color w:val="000000" w:themeColor="text1"/>
          <w:sz w:val="24"/>
          <w:szCs w:val="24"/>
        </w:rPr>
        <w:fldChar w:fldCharType="begin"/>
      </w:r>
      <w:r w:rsidRPr="3D48A103">
        <w:rPr>
          <w:b/>
          <w:bCs/>
          <w:i w:val="0"/>
          <w:iCs w:val="0"/>
          <w:color w:val="000000" w:themeColor="text1"/>
          <w:sz w:val="24"/>
          <w:szCs w:val="24"/>
        </w:rPr>
        <w:instrText xml:space="preserve"> SEQ Table \* ARABIC </w:instrText>
      </w:r>
      <w:r w:rsidRPr="3D48A103">
        <w:rPr>
          <w:b/>
          <w:bCs/>
          <w:i w:val="0"/>
          <w:iCs w:val="0"/>
          <w:color w:val="000000" w:themeColor="text1"/>
          <w:sz w:val="24"/>
          <w:szCs w:val="24"/>
        </w:rPr>
        <w:fldChar w:fldCharType="separate"/>
      </w:r>
      <w:r w:rsidR="008E244C" w:rsidRPr="3D48A103">
        <w:rPr>
          <w:b/>
          <w:bCs/>
          <w:i w:val="0"/>
          <w:iCs w:val="0"/>
          <w:noProof/>
          <w:color w:val="000000" w:themeColor="text1"/>
          <w:sz w:val="24"/>
          <w:szCs w:val="24"/>
        </w:rPr>
        <w:t>2</w:t>
      </w:r>
      <w:r w:rsidRPr="3D48A103">
        <w:rPr>
          <w:b/>
          <w:bCs/>
          <w:i w:val="0"/>
          <w:iCs w:val="0"/>
          <w:color w:val="000000" w:themeColor="text1"/>
          <w:sz w:val="24"/>
          <w:szCs w:val="24"/>
        </w:rPr>
        <w:fldChar w:fldCharType="end"/>
      </w:r>
      <w:r w:rsidR="003D08F8" w:rsidRPr="3D48A103">
        <w:rPr>
          <w:i w:val="0"/>
          <w:iCs w:val="0"/>
          <w:color w:val="000000" w:themeColor="text1"/>
          <w:sz w:val="24"/>
          <w:szCs w:val="24"/>
        </w:rPr>
        <w:t xml:space="preserve">. </w:t>
      </w:r>
      <w:r w:rsidR="001E0B7A" w:rsidRPr="0027757F">
        <w:rPr>
          <w:b/>
          <w:bCs/>
          <w:i w:val="0"/>
          <w:iCs w:val="0"/>
          <w:color w:val="000000" w:themeColor="text1"/>
          <w:sz w:val="24"/>
          <w:szCs w:val="24"/>
        </w:rPr>
        <w:t>Osmolality, Zn, and Fe concentration of OE-</w:t>
      </w:r>
      <w:r w:rsidR="001E0B7A" w:rsidRPr="00A47820">
        <w:rPr>
          <w:b/>
          <w:bCs/>
          <w:color w:val="000000" w:themeColor="text1"/>
          <w:sz w:val="24"/>
          <w:szCs w:val="24"/>
        </w:rPr>
        <w:t>TaNAS2A</w:t>
      </w:r>
      <w:r w:rsidR="001E0B7A" w:rsidRPr="0027757F">
        <w:rPr>
          <w:b/>
          <w:bCs/>
          <w:i w:val="0"/>
          <w:iCs w:val="0"/>
          <w:color w:val="000000" w:themeColor="text1"/>
          <w:sz w:val="24"/>
          <w:szCs w:val="24"/>
        </w:rPr>
        <w:t xml:space="preserve"> (NA-biofortified) and null segregant (control) whole </w:t>
      </w:r>
      <w:r w:rsidR="00D51822" w:rsidRPr="0027757F">
        <w:rPr>
          <w:b/>
          <w:bCs/>
          <w:i w:val="0"/>
          <w:iCs w:val="0"/>
          <w:color w:val="000000" w:themeColor="text1"/>
          <w:sz w:val="24"/>
          <w:szCs w:val="24"/>
        </w:rPr>
        <w:t xml:space="preserve">wheat </w:t>
      </w:r>
      <w:r w:rsidR="001E0B7A" w:rsidRPr="0027757F">
        <w:rPr>
          <w:b/>
          <w:bCs/>
          <w:i w:val="0"/>
          <w:iCs w:val="0"/>
          <w:color w:val="000000" w:themeColor="text1"/>
          <w:sz w:val="24"/>
          <w:szCs w:val="24"/>
        </w:rPr>
        <w:t>flour extracts and Zn solution for intraamniotic administration</w:t>
      </w:r>
      <w:r w:rsidR="001E0B7A" w:rsidRPr="001E0B7A">
        <w:rPr>
          <w:i w:val="0"/>
          <w:iCs w:val="0"/>
          <w:color w:val="000000" w:themeColor="text1"/>
          <w:sz w:val="24"/>
          <w:szCs w:val="24"/>
        </w:rPr>
        <w:t xml:space="preserve">. </w:t>
      </w:r>
      <w:r w:rsidR="00D51822">
        <w:rPr>
          <w:i w:val="0"/>
          <w:iCs w:val="0"/>
          <w:color w:val="000000" w:themeColor="text1"/>
          <w:sz w:val="24"/>
          <w:szCs w:val="24"/>
        </w:rPr>
        <w:t>The mean</w:t>
      </w:r>
      <w:r w:rsidR="001E0B7A" w:rsidRPr="001E0B7A">
        <w:rPr>
          <w:i w:val="0"/>
          <w:iCs w:val="0"/>
          <w:color w:val="000000" w:themeColor="text1"/>
          <w:sz w:val="24"/>
          <w:szCs w:val="24"/>
        </w:rPr>
        <w:t xml:space="preserve"> of three technical replicates depicted. NS, null segregant; OE, overexpression; Zn, 20 mg/kg ZnSO₄.</w:t>
      </w:r>
    </w:p>
    <w:tbl>
      <w:tblPr>
        <w:tblW w:w="6748" w:type="dxa"/>
        <w:tblInd w:w="1315" w:type="dxa"/>
        <w:tblLook w:val="04A0" w:firstRow="1" w:lastRow="0" w:firstColumn="1" w:lastColumn="0" w:noHBand="0" w:noVBand="1"/>
      </w:tblPr>
      <w:tblGrid>
        <w:gridCol w:w="2312"/>
        <w:gridCol w:w="1336"/>
        <w:gridCol w:w="1793"/>
        <w:gridCol w:w="1307"/>
      </w:tblGrid>
      <w:tr w:rsidR="008D173F" w:rsidRPr="00A850EB" w14:paraId="2BA4402B" w14:textId="1E517DE0" w:rsidTr="003C4B32">
        <w:trPr>
          <w:trHeight w:val="279"/>
        </w:trPr>
        <w:tc>
          <w:tcPr>
            <w:tcW w:w="2312" w:type="dxa"/>
            <w:tcBorders>
              <w:top w:val="single" w:sz="4" w:space="0" w:color="auto"/>
              <w:left w:val="nil"/>
              <w:bottom w:val="single" w:sz="4" w:space="0" w:color="auto"/>
              <w:right w:val="nil"/>
            </w:tcBorders>
            <w:shd w:val="clear" w:color="auto" w:fill="auto"/>
            <w:noWrap/>
            <w:vAlign w:val="center"/>
            <w:hideMark/>
          </w:tcPr>
          <w:p w14:paraId="4771B6FA" w14:textId="77777777" w:rsidR="008D173F" w:rsidRPr="00485457" w:rsidRDefault="008D173F" w:rsidP="008D173F">
            <w:pPr>
              <w:jc w:val="center"/>
              <w:rPr>
                <w:b/>
                <w:bCs/>
                <w:color w:val="000000" w:themeColor="text1"/>
              </w:rPr>
            </w:pPr>
            <w:r w:rsidRPr="00485457">
              <w:rPr>
                <w:b/>
                <w:bCs/>
                <w:color w:val="000000" w:themeColor="text1"/>
              </w:rPr>
              <w:t>Group</w:t>
            </w:r>
          </w:p>
        </w:tc>
        <w:tc>
          <w:tcPr>
            <w:tcW w:w="1336" w:type="dxa"/>
            <w:tcBorders>
              <w:top w:val="single" w:sz="4" w:space="0" w:color="auto"/>
              <w:left w:val="nil"/>
              <w:bottom w:val="single" w:sz="4" w:space="0" w:color="auto"/>
              <w:right w:val="nil"/>
            </w:tcBorders>
            <w:shd w:val="clear" w:color="auto" w:fill="auto"/>
            <w:noWrap/>
            <w:vAlign w:val="center"/>
            <w:hideMark/>
          </w:tcPr>
          <w:p w14:paraId="708579E5" w14:textId="77777777" w:rsidR="008D173F" w:rsidRPr="00485457" w:rsidRDefault="008D173F" w:rsidP="008D173F">
            <w:pPr>
              <w:jc w:val="center"/>
              <w:rPr>
                <w:b/>
                <w:bCs/>
                <w:color w:val="000000" w:themeColor="text1"/>
              </w:rPr>
            </w:pPr>
            <w:r w:rsidRPr="00485457">
              <w:rPr>
                <w:b/>
                <w:bCs/>
                <w:color w:val="000000" w:themeColor="text1"/>
              </w:rPr>
              <w:t>Osmolality</w:t>
            </w:r>
          </w:p>
        </w:tc>
        <w:tc>
          <w:tcPr>
            <w:tcW w:w="1793" w:type="dxa"/>
            <w:tcBorders>
              <w:top w:val="single" w:sz="4" w:space="0" w:color="auto"/>
              <w:left w:val="nil"/>
              <w:bottom w:val="single" w:sz="4" w:space="0" w:color="auto"/>
              <w:right w:val="nil"/>
            </w:tcBorders>
            <w:shd w:val="clear" w:color="auto" w:fill="auto"/>
            <w:noWrap/>
            <w:vAlign w:val="center"/>
            <w:hideMark/>
          </w:tcPr>
          <w:p w14:paraId="4BA247AB" w14:textId="77C3F3CD" w:rsidR="008D173F" w:rsidRPr="00485457" w:rsidRDefault="008D173F" w:rsidP="008D173F">
            <w:pPr>
              <w:jc w:val="center"/>
              <w:rPr>
                <w:b/>
                <w:bCs/>
                <w:color w:val="000000" w:themeColor="text1"/>
              </w:rPr>
            </w:pPr>
            <w:r>
              <w:rPr>
                <w:b/>
                <w:bCs/>
                <w:color w:val="000000" w:themeColor="text1"/>
              </w:rPr>
              <w:t>Zn</w:t>
            </w:r>
            <w:r w:rsidRPr="00485457">
              <w:rPr>
                <w:b/>
                <w:bCs/>
                <w:color w:val="000000" w:themeColor="text1"/>
              </w:rPr>
              <w:t xml:space="preserve"> (µg/g)</w:t>
            </w:r>
          </w:p>
        </w:tc>
        <w:tc>
          <w:tcPr>
            <w:tcW w:w="1307" w:type="dxa"/>
            <w:tcBorders>
              <w:top w:val="single" w:sz="4" w:space="0" w:color="auto"/>
              <w:left w:val="nil"/>
              <w:bottom w:val="single" w:sz="4" w:space="0" w:color="auto"/>
              <w:right w:val="nil"/>
            </w:tcBorders>
            <w:vAlign w:val="center"/>
          </w:tcPr>
          <w:p w14:paraId="1DF33841" w14:textId="796A05A3" w:rsidR="008D173F" w:rsidRDefault="008D173F" w:rsidP="008D173F">
            <w:pPr>
              <w:jc w:val="center"/>
              <w:rPr>
                <w:b/>
                <w:bCs/>
                <w:color w:val="000000" w:themeColor="text1"/>
              </w:rPr>
            </w:pPr>
            <w:r>
              <w:rPr>
                <w:b/>
                <w:bCs/>
                <w:color w:val="000000" w:themeColor="text1"/>
              </w:rPr>
              <w:t>Fe</w:t>
            </w:r>
            <w:r w:rsidRPr="00485457">
              <w:rPr>
                <w:b/>
                <w:bCs/>
                <w:color w:val="000000" w:themeColor="text1"/>
              </w:rPr>
              <w:t xml:space="preserve"> (µg/g)</w:t>
            </w:r>
          </w:p>
        </w:tc>
      </w:tr>
      <w:tr w:rsidR="005416CD" w:rsidRPr="00A850EB" w14:paraId="5AB9BDEB" w14:textId="5CD00C65" w:rsidTr="003C4B32">
        <w:trPr>
          <w:trHeight w:val="279"/>
        </w:trPr>
        <w:tc>
          <w:tcPr>
            <w:tcW w:w="2312" w:type="dxa"/>
            <w:tcBorders>
              <w:top w:val="single" w:sz="4" w:space="0" w:color="auto"/>
              <w:left w:val="nil"/>
              <w:bottom w:val="nil"/>
              <w:right w:val="nil"/>
            </w:tcBorders>
            <w:shd w:val="clear" w:color="auto" w:fill="auto"/>
            <w:noWrap/>
            <w:vAlign w:val="center"/>
            <w:hideMark/>
          </w:tcPr>
          <w:p w14:paraId="573E6B51" w14:textId="0EBEE034" w:rsidR="005416CD" w:rsidRPr="00A850EB" w:rsidRDefault="005416CD" w:rsidP="005416CD">
            <w:pPr>
              <w:spacing w:line="276" w:lineRule="auto"/>
              <w:jc w:val="center"/>
              <w:rPr>
                <w:color w:val="000000" w:themeColor="text1"/>
              </w:rPr>
            </w:pPr>
            <w:r w:rsidRPr="006A43B0">
              <w:rPr>
                <w:color w:val="000000" w:themeColor="text1"/>
                <w:kern w:val="24"/>
                <w:szCs w:val="22"/>
              </w:rPr>
              <w:t>No injection</w:t>
            </w:r>
          </w:p>
        </w:tc>
        <w:tc>
          <w:tcPr>
            <w:tcW w:w="1336" w:type="dxa"/>
            <w:tcBorders>
              <w:top w:val="single" w:sz="4" w:space="0" w:color="auto"/>
              <w:left w:val="nil"/>
              <w:bottom w:val="nil"/>
              <w:right w:val="nil"/>
            </w:tcBorders>
            <w:shd w:val="clear" w:color="auto" w:fill="auto"/>
            <w:noWrap/>
            <w:vAlign w:val="center"/>
            <w:hideMark/>
          </w:tcPr>
          <w:p w14:paraId="10A7D706" w14:textId="213F5B7B" w:rsidR="005416CD" w:rsidRPr="00A850EB" w:rsidRDefault="005416CD" w:rsidP="005416CD">
            <w:pPr>
              <w:spacing w:line="276" w:lineRule="auto"/>
              <w:jc w:val="center"/>
              <w:rPr>
                <w:color w:val="000000" w:themeColor="text1"/>
              </w:rPr>
            </w:pPr>
            <w:r w:rsidRPr="00A850EB">
              <w:rPr>
                <w:color w:val="000000" w:themeColor="text1"/>
                <w:kern w:val="24"/>
              </w:rPr>
              <w:t>--</w:t>
            </w:r>
          </w:p>
        </w:tc>
        <w:tc>
          <w:tcPr>
            <w:tcW w:w="1793" w:type="dxa"/>
            <w:tcBorders>
              <w:top w:val="single" w:sz="4" w:space="0" w:color="auto"/>
              <w:left w:val="nil"/>
              <w:bottom w:val="nil"/>
              <w:right w:val="nil"/>
            </w:tcBorders>
            <w:shd w:val="clear" w:color="auto" w:fill="auto"/>
            <w:noWrap/>
            <w:vAlign w:val="center"/>
            <w:hideMark/>
          </w:tcPr>
          <w:p w14:paraId="11F0B76E" w14:textId="0555C09B" w:rsidR="005416CD" w:rsidRPr="00A850EB" w:rsidRDefault="005416CD" w:rsidP="005416CD">
            <w:pPr>
              <w:spacing w:line="276" w:lineRule="auto"/>
              <w:jc w:val="center"/>
              <w:rPr>
                <w:color w:val="000000" w:themeColor="text1"/>
              </w:rPr>
            </w:pPr>
            <w:r w:rsidRPr="00A850EB">
              <w:rPr>
                <w:color w:val="000000" w:themeColor="text1"/>
              </w:rPr>
              <w:t>-</w:t>
            </w:r>
          </w:p>
        </w:tc>
        <w:tc>
          <w:tcPr>
            <w:tcW w:w="1307" w:type="dxa"/>
            <w:tcBorders>
              <w:top w:val="single" w:sz="4" w:space="0" w:color="auto"/>
              <w:left w:val="nil"/>
              <w:bottom w:val="nil"/>
              <w:right w:val="nil"/>
            </w:tcBorders>
            <w:vAlign w:val="center"/>
          </w:tcPr>
          <w:p w14:paraId="1BE8824E" w14:textId="736739FE" w:rsidR="005416CD" w:rsidRPr="00A850EB" w:rsidRDefault="005416CD" w:rsidP="005416CD">
            <w:pPr>
              <w:spacing w:line="276" w:lineRule="auto"/>
              <w:jc w:val="center"/>
              <w:rPr>
                <w:color w:val="000000" w:themeColor="text1"/>
              </w:rPr>
            </w:pPr>
            <w:r w:rsidRPr="00A850EB">
              <w:rPr>
                <w:color w:val="000000" w:themeColor="text1"/>
              </w:rPr>
              <w:t>-</w:t>
            </w:r>
          </w:p>
        </w:tc>
      </w:tr>
      <w:tr w:rsidR="005416CD" w:rsidRPr="00A850EB" w14:paraId="26D64013" w14:textId="0759D9FC" w:rsidTr="003C4B32">
        <w:trPr>
          <w:trHeight w:val="279"/>
        </w:trPr>
        <w:tc>
          <w:tcPr>
            <w:tcW w:w="2312" w:type="dxa"/>
            <w:tcBorders>
              <w:top w:val="nil"/>
              <w:left w:val="nil"/>
              <w:bottom w:val="nil"/>
              <w:right w:val="nil"/>
            </w:tcBorders>
            <w:shd w:val="clear" w:color="auto" w:fill="auto"/>
            <w:noWrap/>
            <w:vAlign w:val="center"/>
            <w:hideMark/>
          </w:tcPr>
          <w:p w14:paraId="22B7BABD" w14:textId="1CBABF99" w:rsidR="005416CD" w:rsidRPr="00A850EB" w:rsidRDefault="005416CD" w:rsidP="005416CD">
            <w:pPr>
              <w:spacing w:line="276" w:lineRule="auto"/>
              <w:jc w:val="center"/>
              <w:rPr>
                <w:color w:val="000000" w:themeColor="text1"/>
              </w:rPr>
            </w:pPr>
            <w:r w:rsidRPr="006A43B0">
              <w:rPr>
                <w:color w:val="000000" w:themeColor="text1"/>
                <w:kern w:val="24"/>
                <w:szCs w:val="22"/>
              </w:rPr>
              <w:t>H₂O injection</w:t>
            </w:r>
          </w:p>
        </w:tc>
        <w:tc>
          <w:tcPr>
            <w:tcW w:w="1336" w:type="dxa"/>
            <w:tcBorders>
              <w:top w:val="nil"/>
              <w:left w:val="nil"/>
              <w:bottom w:val="nil"/>
              <w:right w:val="nil"/>
            </w:tcBorders>
            <w:shd w:val="clear" w:color="auto" w:fill="auto"/>
            <w:noWrap/>
            <w:vAlign w:val="center"/>
            <w:hideMark/>
          </w:tcPr>
          <w:p w14:paraId="7D839A61" w14:textId="5A41E4BB" w:rsidR="005416CD" w:rsidRPr="00A850EB" w:rsidRDefault="005416CD" w:rsidP="005416CD">
            <w:pPr>
              <w:spacing w:line="276" w:lineRule="auto"/>
              <w:jc w:val="center"/>
              <w:rPr>
                <w:color w:val="000000" w:themeColor="text1"/>
              </w:rPr>
            </w:pPr>
            <w:r w:rsidRPr="00A850EB">
              <w:rPr>
                <w:color w:val="000000" w:themeColor="text1"/>
                <w:kern w:val="24"/>
              </w:rPr>
              <w:t>25</w:t>
            </w:r>
          </w:p>
        </w:tc>
        <w:tc>
          <w:tcPr>
            <w:tcW w:w="1793" w:type="dxa"/>
            <w:tcBorders>
              <w:top w:val="nil"/>
              <w:left w:val="nil"/>
              <w:bottom w:val="nil"/>
              <w:right w:val="nil"/>
            </w:tcBorders>
            <w:shd w:val="clear" w:color="auto" w:fill="auto"/>
            <w:noWrap/>
            <w:vAlign w:val="center"/>
            <w:hideMark/>
          </w:tcPr>
          <w:p w14:paraId="3CC68482" w14:textId="0E51CBD4" w:rsidR="005416CD" w:rsidRPr="00A850EB" w:rsidRDefault="005416CD" w:rsidP="005416CD">
            <w:pPr>
              <w:spacing w:line="276" w:lineRule="auto"/>
              <w:jc w:val="center"/>
              <w:rPr>
                <w:color w:val="000000" w:themeColor="text1"/>
              </w:rPr>
            </w:pPr>
            <w:r w:rsidRPr="00A850EB">
              <w:rPr>
                <w:color w:val="000000" w:themeColor="text1"/>
              </w:rPr>
              <w:t>-</w:t>
            </w:r>
          </w:p>
        </w:tc>
        <w:tc>
          <w:tcPr>
            <w:tcW w:w="1307" w:type="dxa"/>
            <w:tcBorders>
              <w:top w:val="nil"/>
              <w:left w:val="nil"/>
              <w:bottom w:val="nil"/>
              <w:right w:val="nil"/>
            </w:tcBorders>
            <w:vAlign w:val="center"/>
          </w:tcPr>
          <w:p w14:paraId="556E8CAE" w14:textId="5A28C82C" w:rsidR="005416CD" w:rsidRPr="00A850EB" w:rsidRDefault="005416CD" w:rsidP="005416CD">
            <w:pPr>
              <w:spacing w:line="276" w:lineRule="auto"/>
              <w:jc w:val="center"/>
              <w:rPr>
                <w:color w:val="000000" w:themeColor="text1"/>
              </w:rPr>
            </w:pPr>
            <w:r w:rsidRPr="00A850EB">
              <w:rPr>
                <w:color w:val="000000" w:themeColor="text1"/>
              </w:rPr>
              <w:t>-</w:t>
            </w:r>
          </w:p>
        </w:tc>
      </w:tr>
      <w:tr w:rsidR="005416CD" w:rsidRPr="00A850EB" w14:paraId="33E6D84C" w14:textId="4C2DA55C" w:rsidTr="003C4B32">
        <w:trPr>
          <w:trHeight w:val="279"/>
        </w:trPr>
        <w:tc>
          <w:tcPr>
            <w:tcW w:w="2312" w:type="dxa"/>
            <w:tcBorders>
              <w:top w:val="nil"/>
              <w:left w:val="nil"/>
              <w:bottom w:val="nil"/>
              <w:right w:val="nil"/>
            </w:tcBorders>
            <w:shd w:val="clear" w:color="auto" w:fill="auto"/>
            <w:noWrap/>
            <w:vAlign w:val="center"/>
            <w:hideMark/>
          </w:tcPr>
          <w:p w14:paraId="0464F25F" w14:textId="308679BE" w:rsidR="005416CD" w:rsidRPr="00A850EB" w:rsidRDefault="005416CD" w:rsidP="005416CD">
            <w:pPr>
              <w:spacing w:line="276" w:lineRule="auto"/>
              <w:jc w:val="center"/>
              <w:rPr>
                <w:color w:val="000000" w:themeColor="text1"/>
              </w:rPr>
            </w:pPr>
            <w:r w:rsidRPr="006A43B0">
              <w:rPr>
                <w:color w:val="000000" w:themeColor="text1"/>
                <w:kern w:val="24"/>
                <w:szCs w:val="22"/>
              </w:rPr>
              <w:t>Zn</w:t>
            </w:r>
          </w:p>
        </w:tc>
        <w:tc>
          <w:tcPr>
            <w:tcW w:w="1336" w:type="dxa"/>
            <w:tcBorders>
              <w:top w:val="nil"/>
              <w:left w:val="nil"/>
              <w:bottom w:val="nil"/>
              <w:right w:val="nil"/>
            </w:tcBorders>
            <w:shd w:val="clear" w:color="auto" w:fill="auto"/>
            <w:noWrap/>
            <w:vAlign w:val="center"/>
            <w:hideMark/>
          </w:tcPr>
          <w:p w14:paraId="2FB2D558" w14:textId="28EB6794" w:rsidR="005416CD" w:rsidRPr="00A850EB" w:rsidRDefault="005416CD" w:rsidP="005416CD">
            <w:pPr>
              <w:spacing w:line="276" w:lineRule="auto"/>
              <w:jc w:val="center"/>
              <w:rPr>
                <w:color w:val="000000" w:themeColor="text1"/>
              </w:rPr>
            </w:pPr>
            <w:r w:rsidRPr="00A850EB">
              <w:rPr>
                <w:color w:val="000000" w:themeColor="text1"/>
                <w:kern w:val="24"/>
              </w:rPr>
              <w:t>33.5</w:t>
            </w:r>
          </w:p>
        </w:tc>
        <w:tc>
          <w:tcPr>
            <w:tcW w:w="1793" w:type="dxa"/>
            <w:tcBorders>
              <w:top w:val="nil"/>
              <w:left w:val="nil"/>
              <w:bottom w:val="nil"/>
              <w:right w:val="nil"/>
            </w:tcBorders>
            <w:shd w:val="clear" w:color="auto" w:fill="auto"/>
            <w:noWrap/>
            <w:vAlign w:val="center"/>
            <w:hideMark/>
          </w:tcPr>
          <w:p w14:paraId="7AAF5899" w14:textId="4079542B" w:rsidR="005416CD" w:rsidRPr="00A850EB" w:rsidRDefault="005416CD" w:rsidP="005416CD">
            <w:pPr>
              <w:spacing w:line="276" w:lineRule="auto"/>
              <w:jc w:val="center"/>
              <w:rPr>
                <w:color w:val="000000" w:themeColor="text1"/>
              </w:rPr>
            </w:pPr>
            <w:r w:rsidRPr="00A850EB">
              <w:rPr>
                <w:color w:val="000000" w:themeColor="text1"/>
              </w:rPr>
              <w:t>20</w:t>
            </w:r>
          </w:p>
        </w:tc>
        <w:tc>
          <w:tcPr>
            <w:tcW w:w="1307" w:type="dxa"/>
            <w:tcBorders>
              <w:top w:val="nil"/>
              <w:left w:val="nil"/>
              <w:bottom w:val="nil"/>
              <w:right w:val="nil"/>
            </w:tcBorders>
            <w:vAlign w:val="center"/>
          </w:tcPr>
          <w:p w14:paraId="08C740B6" w14:textId="69942669" w:rsidR="005416CD" w:rsidRPr="00A850EB" w:rsidRDefault="005416CD" w:rsidP="005416CD">
            <w:pPr>
              <w:spacing w:line="276" w:lineRule="auto"/>
              <w:jc w:val="center"/>
              <w:rPr>
                <w:color w:val="000000" w:themeColor="text1"/>
              </w:rPr>
            </w:pPr>
            <w:r w:rsidRPr="00A850EB">
              <w:rPr>
                <w:color w:val="000000" w:themeColor="text1"/>
              </w:rPr>
              <w:t>-</w:t>
            </w:r>
          </w:p>
        </w:tc>
      </w:tr>
      <w:tr w:rsidR="005416CD" w:rsidRPr="00A850EB" w14:paraId="361EA894" w14:textId="024D0032" w:rsidTr="003C4B32">
        <w:trPr>
          <w:trHeight w:val="279"/>
        </w:trPr>
        <w:tc>
          <w:tcPr>
            <w:tcW w:w="2312" w:type="dxa"/>
            <w:tcBorders>
              <w:top w:val="nil"/>
              <w:left w:val="nil"/>
              <w:right w:val="nil"/>
            </w:tcBorders>
            <w:shd w:val="clear" w:color="auto" w:fill="auto"/>
            <w:noWrap/>
            <w:vAlign w:val="center"/>
            <w:hideMark/>
          </w:tcPr>
          <w:p w14:paraId="3A04B90C" w14:textId="409A99BD" w:rsidR="005416CD" w:rsidRPr="00A850EB" w:rsidRDefault="005416CD" w:rsidP="005416CD">
            <w:pPr>
              <w:spacing w:line="276" w:lineRule="auto"/>
              <w:jc w:val="center"/>
              <w:rPr>
                <w:color w:val="000000" w:themeColor="text1"/>
              </w:rPr>
            </w:pPr>
            <w:r w:rsidRPr="006A43B0">
              <w:rPr>
                <w:color w:val="000000"/>
                <w:szCs w:val="22"/>
              </w:rPr>
              <w:t>NS-1</w:t>
            </w:r>
          </w:p>
        </w:tc>
        <w:tc>
          <w:tcPr>
            <w:tcW w:w="1336" w:type="dxa"/>
            <w:tcBorders>
              <w:top w:val="nil"/>
              <w:left w:val="nil"/>
              <w:right w:val="nil"/>
            </w:tcBorders>
            <w:shd w:val="clear" w:color="auto" w:fill="auto"/>
            <w:noWrap/>
            <w:vAlign w:val="center"/>
            <w:hideMark/>
          </w:tcPr>
          <w:p w14:paraId="623BC83D" w14:textId="6BAA39CD" w:rsidR="005416CD" w:rsidRPr="00A850EB" w:rsidRDefault="005416CD" w:rsidP="005416CD">
            <w:pPr>
              <w:spacing w:line="276" w:lineRule="auto"/>
              <w:jc w:val="center"/>
              <w:rPr>
                <w:color w:val="000000" w:themeColor="text1"/>
              </w:rPr>
            </w:pPr>
            <w:r w:rsidRPr="00A850EB">
              <w:rPr>
                <w:color w:val="000000" w:themeColor="text1"/>
                <w:kern w:val="24"/>
              </w:rPr>
              <w:t>78</w:t>
            </w:r>
          </w:p>
        </w:tc>
        <w:tc>
          <w:tcPr>
            <w:tcW w:w="1793" w:type="dxa"/>
            <w:tcBorders>
              <w:top w:val="nil"/>
              <w:left w:val="nil"/>
              <w:right w:val="nil"/>
            </w:tcBorders>
            <w:shd w:val="clear" w:color="auto" w:fill="auto"/>
            <w:noWrap/>
            <w:vAlign w:val="center"/>
            <w:hideMark/>
          </w:tcPr>
          <w:p w14:paraId="2A7DC5EC" w14:textId="2F9F2868" w:rsidR="005416CD" w:rsidRPr="00A850EB" w:rsidRDefault="005416CD" w:rsidP="005416CD">
            <w:pPr>
              <w:spacing w:line="276" w:lineRule="auto"/>
              <w:jc w:val="center"/>
              <w:rPr>
                <w:color w:val="000000" w:themeColor="text1"/>
              </w:rPr>
            </w:pPr>
            <w:r w:rsidRPr="00A850EB">
              <w:rPr>
                <w:color w:val="000000" w:themeColor="text1"/>
                <w:kern w:val="24"/>
              </w:rPr>
              <w:t>0.25</w:t>
            </w:r>
          </w:p>
        </w:tc>
        <w:tc>
          <w:tcPr>
            <w:tcW w:w="1307" w:type="dxa"/>
            <w:tcBorders>
              <w:top w:val="nil"/>
              <w:left w:val="nil"/>
              <w:right w:val="nil"/>
            </w:tcBorders>
            <w:vAlign w:val="center"/>
          </w:tcPr>
          <w:p w14:paraId="11E21854" w14:textId="73926F98" w:rsidR="005416CD" w:rsidRPr="00A850EB" w:rsidRDefault="005416CD" w:rsidP="005416CD">
            <w:pPr>
              <w:spacing w:line="276" w:lineRule="auto"/>
              <w:jc w:val="center"/>
              <w:rPr>
                <w:color w:val="000000" w:themeColor="text1"/>
                <w:kern w:val="24"/>
              </w:rPr>
            </w:pPr>
            <w:r w:rsidRPr="00A850EB">
              <w:rPr>
                <w:color w:val="000000" w:themeColor="text1"/>
                <w:kern w:val="24"/>
              </w:rPr>
              <w:t>0.49</w:t>
            </w:r>
          </w:p>
        </w:tc>
      </w:tr>
      <w:tr w:rsidR="005416CD" w:rsidRPr="00A850EB" w14:paraId="47C1F926" w14:textId="58BE7081" w:rsidTr="003C4B32">
        <w:trPr>
          <w:trHeight w:val="279"/>
        </w:trPr>
        <w:tc>
          <w:tcPr>
            <w:tcW w:w="2312" w:type="dxa"/>
            <w:tcBorders>
              <w:top w:val="nil"/>
              <w:left w:val="nil"/>
              <w:right w:val="nil"/>
            </w:tcBorders>
            <w:shd w:val="clear" w:color="auto" w:fill="auto"/>
            <w:noWrap/>
            <w:vAlign w:val="center"/>
          </w:tcPr>
          <w:p w14:paraId="5136184C" w14:textId="1664BAA9" w:rsidR="005416CD" w:rsidRPr="00A850EB" w:rsidRDefault="005416CD" w:rsidP="005416CD">
            <w:pPr>
              <w:spacing w:line="276" w:lineRule="auto"/>
              <w:jc w:val="center"/>
              <w:rPr>
                <w:color w:val="000000" w:themeColor="text1"/>
              </w:rPr>
            </w:pPr>
            <w:r w:rsidRPr="006A43B0">
              <w:rPr>
                <w:color w:val="000000" w:themeColor="text1"/>
                <w:szCs w:val="22"/>
              </w:rPr>
              <w:t>OE-TaNAS2-1</w:t>
            </w:r>
          </w:p>
        </w:tc>
        <w:tc>
          <w:tcPr>
            <w:tcW w:w="1336" w:type="dxa"/>
            <w:tcBorders>
              <w:top w:val="nil"/>
              <w:left w:val="nil"/>
              <w:right w:val="nil"/>
            </w:tcBorders>
            <w:shd w:val="clear" w:color="auto" w:fill="auto"/>
            <w:noWrap/>
            <w:vAlign w:val="center"/>
          </w:tcPr>
          <w:p w14:paraId="234EEFFB" w14:textId="319BC876" w:rsidR="005416CD" w:rsidRPr="00A850EB" w:rsidRDefault="005416CD" w:rsidP="005416CD">
            <w:pPr>
              <w:spacing w:line="276" w:lineRule="auto"/>
              <w:jc w:val="center"/>
              <w:rPr>
                <w:color w:val="000000" w:themeColor="text1"/>
              </w:rPr>
            </w:pPr>
            <w:r w:rsidRPr="00A850EB">
              <w:rPr>
                <w:color w:val="000000" w:themeColor="text1"/>
                <w:kern w:val="24"/>
              </w:rPr>
              <w:t>79</w:t>
            </w:r>
          </w:p>
        </w:tc>
        <w:tc>
          <w:tcPr>
            <w:tcW w:w="1793" w:type="dxa"/>
            <w:tcBorders>
              <w:top w:val="nil"/>
              <w:left w:val="nil"/>
              <w:right w:val="nil"/>
            </w:tcBorders>
            <w:shd w:val="clear" w:color="auto" w:fill="auto"/>
            <w:noWrap/>
            <w:vAlign w:val="center"/>
          </w:tcPr>
          <w:p w14:paraId="265937E4" w14:textId="4C10BF2E" w:rsidR="005416CD" w:rsidRPr="00A850EB" w:rsidRDefault="005416CD" w:rsidP="005416CD">
            <w:pPr>
              <w:spacing w:line="276" w:lineRule="auto"/>
              <w:jc w:val="center"/>
              <w:rPr>
                <w:color w:val="000000" w:themeColor="text1"/>
              </w:rPr>
            </w:pPr>
            <w:r w:rsidRPr="00A850EB">
              <w:rPr>
                <w:color w:val="000000" w:themeColor="text1"/>
                <w:kern w:val="24"/>
              </w:rPr>
              <w:t>0.43</w:t>
            </w:r>
          </w:p>
        </w:tc>
        <w:tc>
          <w:tcPr>
            <w:tcW w:w="1307" w:type="dxa"/>
            <w:tcBorders>
              <w:top w:val="nil"/>
              <w:left w:val="nil"/>
              <w:right w:val="nil"/>
            </w:tcBorders>
            <w:vAlign w:val="center"/>
          </w:tcPr>
          <w:p w14:paraId="4092001B" w14:textId="53D0182C" w:rsidR="005416CD" w:rsidRPr="00A850EB" w:rsidRDefault="005416CD" w:rsidP="005416CD">
            <w:pPr>
              <w:spacing w:line="276" w:lineRule="auto"/>
              <w:jc w:val="center"/>
              <w:rPr>
                <w:color w:val="000000" w:themeColor="text1"/>
                <w:kern w:val="24"/>
              </w:rPr>
            </w:pPr>
            <w:r w:rsidRPr="00A850EB">
              <w:rPr>
                <w:color w:val="000000" w:themeColor="text1"/>
                <w:kern w:val="24"/>
              </w:rPr>
              <w:t>1.00</w:t>
            </w:r>
          </w:p>
        </w:tc>
      </w:tr>
      <w:tr w:rsidR="005416CD" w:rsidRPr="00A850EB" w14:paraId="55D064F1" w14:textId="16CEDDAC" w:rsidTr="003C4B32">
        <w:trPr>
          <w:trHeight w:val="279"/>
        </w:trPr>
        <w:tc>
          <w:tcPr>
            <w:tcW w:w="2312" w:type="dxa"/>
            <w:tcBorders>
              <w:top w:val="nil"/>
              <w:left w:val="nil"/>
              <w:right w:val="nil"/>
            </w:tcBorders>
            <w:shd w:val="clear" w:color="auto" w:fill="auto"/>
            <w:noWrap/>
            <w:vAlign w:val="center"/>
          </w:tcPr>
          <w:p w14:paraId="7780000B" w14:textId="580D94DE" w:rsidR="005416CD" w:rsidRPr="00A850EB" w:rsidRDefault="005416CD" w:rsidP="005416CD">
            <w:pPr>
              <w:spacing w:line="276" w:lineRule="auto"/>
              <w:jc w:val="center"/>
              <w:rPr>
                <w:color w:val="000000" w:themeColor="text1"/>
              </w:rPr>
            </w:pPr>
            <w:r w:rsidRPr="006A43B0">
              <w:rPr>
                <w:color w:val="000000" w:themeColor="text1"/>
                <w:szCs w:val="22"/>
              </w:rPr>
              <w:t>NS-2</w:t>
            </w:r>
          </w:p>
        </w:tc>
        <w:tc>
          <w:tcPr>
            <w:tcW w:w="1336" w:type="dxa"/>
            <w:tcBorders>
              <w:top w:val="nil"/>
              <w:left w:val="nil"/>
              <w:right w:val="nil"/>
            </w:tcBorders>
            <w:shd w:val="clear" w:color="auto" w:fill="auto"/>
            <w:noWrap/>
            <w:vAlign w:val="center"/>
          </w:tcPr>
          <w:p w14:paraId="048E8CA7" w14:textId="2BC35D4A" w:rsidR="005416CD" w:rsidRPr="00A850EB" w:rsidRDefault="005416CD" w:rsidP="005416CD">
            <w:pPr>
              <w:spacing w:line="276" w:lineRule="auto"/>
              <w:jc w:val="center"/>
              <w:rPr>
                <w:color w:val="000000" w:themeColor="text1"/>
              </w:rPr>
            </w:pPr>
            <w:r w:rsidRPr="00A850EB">
              <w:rPr>
                <w:color w:val="000000" w:themeColor="text1"/>
                <w:kern w:val="24"/>
              </w:rPr>
              <w:t>80</w:t>
            </w:r>
          </w:p>
        </w:tc>
        <w:tc>
          <w:tcPr>
            <w:tcW w:w="1793" w:type="dxa"/>
            <w:tcBorders>
              <w:top w:val="nil"/>
              <w:left w:val="nil"/>
              <w:right w:val="nil"/>
            </w:tcBorders>
            <w:shd w:val="clear" w:color="auto" w:fill="auto"/>
            <w:noWrap/>
            <w:vAlign w:val="center"/>
          </w:tcPr>
          <w:p w14:paraId="6BB69072" w14:textId="2FB6CB60" w:rsidR="005416CD" w:rsidRPr="00A850EB" w:rsidRDefault="005416CD" w:rsidP="005416CD">
            <w:pPr>
              <w:spacing w:line="276" w:lineRule="auto"/>
              <w:jc w:val="center"/>
              <w:rPr>
                <w:color w:val="000000" w:themeColor="text1"/>
              </w:rPr>
            </w:pPr>
            <w:r w:rsidRPr="00A850EB">
              <w:rPr>
                <w:color w:val="000000" w:themeColor="text1"/>
                <w:kern w:val="24"/>
              </w:rPr>
              <w:t>0.28</w:t>
            </w:r>
          </w:p>
        </w:tc>
        <w:tc>
          <w:tcPr>
            <w:tcW w:w="1307" w:type="dxa"/>
            <w:tcBorders>
              <w:top w:val="nil"/>
              <w:left w:val="nil"/>
              <w:right w:val="nil"/>
            </w:tcBorders>
            <w:vAlign w:val="center"/>
          </w:tcPr>
          <w:p w14:paraId="2878D952" w14:textId="713C36DC" w:rsidR="005416CD" w:rsidRPr="00A850EB" w:rsidRDefault="005416CD" w:rsidP="005416CD">
            <w:pPr>
              <w:spacing w:line="276" w:lineRule="auto"/>
              <w:jc w:val="center"/>
              <w:rPr>
                <w:color w:val="000000" w:themeColor="text1"/>
                <w:kern w:val="24"/>
              </w:rPr>
            </w:pPr>
            <w:r w:rsidRPr="00A850EB">
              <w:rPr>
                <w:color w:val="000000" w:themeColor="text1"/>
                <w:kern w:val="24"/>
              </w:rPr>
              <w:t>0.73</w:t>
            </w:r>
          </w:p>
        </w:tc>
      </w:tr>
      <w:tr w:rsidR="005416CD" w:rsidRPr="00A850EB" w14:paraId="5DF88C2D" w14:textId="428116CB" w:rsidTr="003C4B32">
        <w:trPr>
          <w:trHeight w:val="279"/>
        </w:trPr>
        <w:tc>
          <w:tcPr>
            <w:tcW w:w="2312" w:type="dxa"/>
            <w:tcBorders>
              <w:top w:val="nil"/>
              <w:left w:val="nil"/>
              <w:right w:val="nil"/>
            </w:tcBorders>
            <w:shd w:val="clear" w:color="auto" w:fill="auto"/>
            <w:noWrap/>
            <w:vAlign w:val="center"/>
          </w:tcPr>
          <w:p w14:paraId="23D96CCA" w14:textId="6B7D81D5" w:rsidR="005416CD" w:rsidRPr="00A850EB" w:rsidRDefault="005416CD" w:rsidP="005416CD">
            <w:pPr>
              <w:spacing w:line="276" w:lineRule="auto"/>
              <w:jc w:val="center"/>
              <w:rPr>
                <w:color w:val="000000" w:themeColor="text1"/>
              </w:rPr>
            </w:pPr>
            <w:r w:rsidRPr="006A43B0">
              <w:rPr>
                <w:color w:val="000000" w:themeColor="text1"/>
                <w:szCs w:val="22"/>
              </w:rPr>
              <w:t>OE-TaNAS2-2</w:t>
            </w:r>
          </w:p>
        </w:tc>
        <w:tc>
          <w:tcPr>
            <w:tcW w:w="1336" w:type="dxa"/>
            <w:tcBorders>
              <w:top w:val="nil"/>
              <w:left w:val="nil"/>
              <w:right w:val="nil"/>
            </w:tcBorders>
            <w:shd w:val="clear" w:color="auto" w:fill="auto"/>
            <w:noWrap/>
            <w:vAlign w:val="center"/>
          </w:tcPr>
          <w:p w14:paraId="672F438B" w14:textId="78F29D9F" w:rsidR="005416CD" w:rsidRPr="00A850EB" w:rsidRDefault="005416CD" w:rsidP="005416CD">
            <w:pPr>
              <w:spacing w:line="276" w:lineRule="auto"/>
              <w:jc w:val="center"/>
              <w:rPr>
                <w:color w:val="000000" w:themeColor="text1"/>
              </w:rPr>
            </w:pPr>
            <w:r w:rsidRPr="00A850EB">
              <w:rPr>
                <w:color w:val="000000" w:themeColor="text1"/>
                <w:kern w:val="24"/>
              </w:rPr>
              <w:t>81</w:t>
            </w:r>
          </w:p>
        </w:tc>
        <w:tc>
          <w:tcPr>
            <w:tcW w:w="1793" w:type="dxa"/>
            <w:tcBorders>
              <w:top w:val="nil"/>
              <w:left w:val="nil"/>
              <w:right w:val="nil"/>
            </w:tcBorders>
            <w:shd w:val="clear" w:color="auto" w:fill="auto"/>
            <w:noWrap/>
            <w:vAlign w:val="center"/>
          </w:tcPr>
          <w:p w14:paraId="1B3F1440" w14:textId="0E62CDE7" w:rsidR="005416CD" w:rsidRPr="00A850EB" w:rsidRDefault="005416CD" w:rsidP="005416CD">
            <w:pPr>
              <w:spacing w:line="276" w:lineRule="auto"/>
              <w:jc w:val="center"/>
              <w:rPr>
                <w:color w:val="000000" w:themeColor="text1"/>
              </w:rPr>
            </w:pPr>
            <w:r w:rsidRPr="00A850EB">
              <w:rPr>
                <w:color w:val="000000" w:themeColor="text1"/>
                <w:kern w:val="24"/>
              </w:rPr>
              <w:t>0.72</w:t>
            </w:r>
          </w:p>
        </w:tc>
        <w:tc>
          <w:tcPr>
            <w:tcW w:w="1307" w:type="dxa"/>
            <w:tcBorders>
              <w:top w:val="nil"/>
              <w:left w:val="nil"/>
              <w:right w:val="nil"/>
            </w:tcBorders>
            <w:vAlign w:val="center"/>
          </w:tcPr>
          <w:p w14:paraId="6B87C321" w14:textId="2E117ED3" w:rsidR="005416CD" w:rsidRPr="00A850EB" w:rsidRDefault="005416CD" w:rsidP="005416CD">
            <w:pPr>
              <w:spacing w:line="276" w:lineRule="auto"/>
              <w:jc w:val="center"/>
              <w:rPr>
                <w:color w:val="000000" w:themeColor="text1"/>
                <w:kern w:val="24"/>
              </w:rPr>
            </w:pPr>
            <w:r w:rsidRPr="00A850EB">
              <w:rPr>
                <w:color w:val="000000" w:themeColor="text1"/>
                <w:kern w:val="24"/>
              </w:rPr>
              <w:t>1.03</w:t>
            </w:r>
          </w:p>
        </w:tc>
      </w:tr>
      <w:tr w:rsidR="005416CD" w:rsidRPr="00A850EB" w14:paraId="054B9A3A" w14:textId="18E46690" w:rsidTr="003C4B32">
        <w:trPr>
          <w:trHeight w:val="279"/>
        </w:trPr>
        <w:tc>
          <w:tcPr>
            <w:tcW w:w="2312" w:type="dxa"/>
            <w:tcBorders>
              <w:top w:val="nil"/>
              <w:left w:val="nil"/>
              <w:right w:val="nil"/>
            </w:tcBorders>
            <w:shd w:val="clear" w:color="auto" w:fill="auto"/>
            <w:noWrap/>
            <w:vAlign w:val="center"/>
          </w:tcPr>
          <w:p w14:paraId="79C6F833" w14:textId="72688A83" w:rsidR="005416CD" w:rsidRPr="00A850EB" w:rsidRDefault="005416CD" w:rsidP="005416CD">
            <w:pPr>
              <w:spacing w:line="276" w:lineRule="auto"/>
              <w:jc w:val="center"/>
              <w:rPr>
                <w:color w:val="000000" w:themeColor="text1"/>
                <w:kern w:val="24"/>
              </w:rPr>
            </w:pPr>
            <w:r w:rsidRPr="006A43B0">
              <w:rPr>
                <w:color w:val="000000"/>
                <w:szCs w:val="22"/>
              </w:rPr>
              <w:t>NS-3</w:t>
            </w:r>
          </w:p>
        </w:tc>
        <w:tc>
          <w:tcPr>
            <w:tcW w:w="1336" w:type="dxa"/>
            <w:tcBorders>
              <w:top w:val="nil"/>
              <w:left w:val="nil"/>
              <w:right w:val="nil"/>
            </w:tcBorders>
            <w:shd w:val="clear" w:color="auto" w:fill="auto"/>
            <w:noWrap/>
            <w:vAlign w:val="center"/>
          </w:tcPr>
          <w:p w14:paraId="612CAC2B" w14:textId="248A6131" w:rsidR="005416CD" w:rsidRPr="00A850EB" w:rsidRDefault="005416CD" w:rsidP="005416CD">
            <w:pPr>
              <w:spacing w:line="276" w:lineRule="auto"/>
              <w:jc w:val="center"/>
              <w:rPr>
                <w:color w:val="000000" w:themeColor="text1"/>
                <w:kern w:val="24"/>
              </w:rPr>
            </w:pPr>
            <w:r w:rsidRPr="00A850EB">
              <w:rPr>
                <w:color w:val="000000" w:themeColor="text1"/>
                <w:kern w:val="24"/>
              </w:rPr>
              <w:t>79</w:t>
            </w:r>
          </w:p>
        </w:tc>
        <w:tc>
          <w:tcPr>
            <w:tcW w:w="1793" w:type="dxa"/>
            <w:tcBorders>
              <w:top w:val="nil"/>
              <w:left w:val="nil"/>
              <w:right w:val="nil"/>
            </w:tcBorders>
            <w:shd w:val="clear" w:color="auto" w:fill="auto"/>
            <w:noWrap/>
            <w:vAlign w:val="center"/>
          </w:tcPr>
          <w:p w14:paraId="6D0C209A" w14:textId="03400BAB" w:rsidR="005416CD" w:rsidRPr="00A850EB" w:rsidRDefault="005416CD" w:rsidP="005416CD">
            <w:pPr>
              <w:spacing w:line="276" w:lineRule="auto"/>
              <w:jc w:val="center"/>
              <w:rPr>
                <w:color w:val="000000" w:themeColor="text1"/>
                <w:kern w:val="24"/>
              </w:rPr>
            </w:pPr>
            <w:r w:rsidRPr="00A850EB">
              <w:rPr>
                <w:color w:val="000000" w:themeColor="text1"/>
                <w:kern w:val="24"/>
              </w:rPr>
              <w:t>0.39</w:t>
            </w:r>
          </w:p>
        </w:tc>
        <w:tc>
          <w:tcPr>
            <w:tcW w:w="1307" w:type="dxa"/>
            <w:tcBorders>
              <w:top w:val="nil"/>
              <w:left w:val="nil"/>
              <w:right w:val="nil"/>
            </w:tcBorders>
            <w:vAlign w:val="center"/>
          </w:tcPr>
          <w:p w14:paraId="04DD141D" w14:textId="703B2384" w:rsidR="005416CD" w:rsidRPr="00A850EB" w:rsidRDefault="005416CD" w:rsidP="005416CD">
            <w:pPr>
              <w:spacing w:line="276" w:lineRule="auto"/>
              <w:jc w:val="center"/>
              <w:rPr>
                <w:color w:val="000000" w:themeColor="text1"/>
                <w:kern w:val="24"/>
              </w:rPr>
            </w:pPr>
            <w:r w:rsidRPr="00A850EB">
              <w:rPr>
                <w:color w:val="000000" w:themeColor="text1"/>
                <w:kern w:val="24"/>
              </w:rPr>
              <w:t>0.60</w:t>
            </w:r>
          </w:p>
        </w:tc>
      </w:tr>
      <w:tr w:rsidR="005416CD" w:rsidRPr="00A850EB" w14:paraId="260AE4C7" w14:textId="643E818A" w:rsidTr="003C4B32">
        <w:trPr>
          <w:trHeight w:val="279"/>
        </w:trPr>
        <w:tc>
          <w:tcPr>
            <w:tcW w:w="2312" w:type="dxa"/>
            <w:tcBorders>
              <w:top w:val="nil"/>
              <w:left w:val="nil"/>
              <w:bottom w:val="single" w:sz="4" w:space="0" w:color="auto"/>
              <w:right w:val="nil"/>
            </w:tcBorders>
            <w:shd w:val="clear" w:color="auto" w:fill="auto"/>
            <w:noWrap/>
            <w:vAlign w:val="center"/>
          </w:tcPr>
          <w:p w14:paraId="36BD5163" w14:textId="424D1DAC" w:rsidR="005416CD" w:rsidRPr="00A850EB" w:rsidRDefault="005416CD" w:rsidP="005416CD">
            <w:pPr>
              <w:spacing w:line="276" w:lineRule="auto"/>
              <w:jc w:val="center"/>
              <w:rPr>
                <w:color w:val="000000" w:themeColor="text1"/>
              </w:rPr>
            </w:pPr>
            <w:r w:rsidRPr="006A43B0">
              <w:rPr>
                <w:color w:val="000000" w:themeColor="text1"/>
                <w:szCs w:val="22"/>
              </w:rPr>
              <w:t>OE-TaNAS2-3</w:t>
            </w:r>
          </w:p>
        </w:tc>
        <w:tc>
          <w:tcPr>
            <w:tcW w:w="1336" w:type="dxa"/>
            <w:tcBorders>
              <w:top w:val="nil"/>
              <w:left w:val="nil"/>
              <w:bottom w:val="single" w:sz="4" w:space="0" w:color="auto"/>
              <w:right w:val="nil"/>
            </w:tcBorders>
            <w:shd w:val="clear" w:color="auto" w:fill="auto"/>
            <w:noWrap/>
            <w:vAlign w:val="center"/>
          </w:tcPr>
          <w:p w14:paraId="17E802A8" w14:textId="2971C1D9" w:rsidR="005416CD" w:rsidRPr="00A850EB" w:rsidRDefault="005416CD" w:rsidP="005416CD">
            <w:pPr>
              <w:spacing w:line="276" w:lineRule="auto"/>
              <w:jc w:val="center"/>
              <w:rPr>
                <w:color w:val="000000" w:themeColor="text1"/>
              </w:rPr>
            </w:pPr>
            <w:r w:rsidRPr="00A850EB">
              <w:rPr>
                <w:color w:val="000000" w:themeColor="text1"/>
                <w:kern w:val="24"/>
              </w:rPr>
              <w:t>81</w:t>
            </w:r>
          </w:p>
        </w:tc>
        <w:tc>
          <w:tcPr>
            <w:tcW w:w="1793" w:type="dxa"/>
            <w:tcBorders>
              <w:top w:val="nil"/>
              <w:left w:val="nil"/>
              <w:bottom w:val="single" w:sz="4" w:space="0" w:color="auto"/>
              <w:right w:val="nil"/>
            </w:tcBorders>
            <w:shd w:val="clear" w:color="auto" w:fill="auto"/>
            <w:noWrap/>
            <w:vAlign w:val="center"/>
          </w:tcPr>
          <w:p w14:paraId="3ABAA9A5" w14:textId="5D00236E" w:rsidR="005416CD" w:rsidRPr="00A850EB" w:rsidRDefault="005416CD" w:rsidP="005416CD">
            <w:pPr>
              <w:spacing w:line="276" w:lineRule="auto"/>
              <w:jc w:val="center"/>
              <w:rPr>
                <w:color w:val="000000" w:themeColor="text1"/>
              </w:rPr>
            </w:pPr>
            <w:r w:rsidRPr="00A850EB">
              <w:rPr>
                <w:color w:val="000000" w:themeColor="text1"/>
                <w:kern w:val="24"/>
              </w:rPr>
              <w:t>0.35</w:t>
            </w:r>
          </w:p>
        </w:tc>
        <w:tc>
          <w:tcPr>
            <w:tcW w:w="1307" w:type="dxa"/>
            <w:tcBorders>
              <w:top w:val="nil"/>
              <w:left w:val="nil"/>
              <w:bottom w:val="single" w:sz="4" w:space="0" w:color="auto"/>
              <w:right w:val="nil"/>
            </w:tcBorders>
            <w:vAlign w:val="center"/>
          </w:tcPr>
          <w:p w14:paraId="1EC38280" w14:textId="27CE6801" w:rsidR="005416CD" w:rsidRPr="00A850EB" w:rsidRDefault="005416CD" w:rsidP="005416CD">
            <w:pPr>
              <w:spacing w:line="276" w:lineRule="auto"/>
              <w:jc w:val="center"/>
              <w:rPr>
                <w:color w:val="000000" w:themeColor="text1"/>
                <w:kern w:val="24"/>
              </w:rPr>
            </w:pPr>
            <w:r w:rsidRPr="00A850EB">
              <w:rPr>
                <w:color w:val="000000" w:themeColor="text1"/>
                <w:kern w:val="24"/>
              </w:rPr>
              <w:t>0.63</w:t>
            </w:r>
          </w:p>
        </w:tc>
      </w:tr>
    </w:tbl>
    <w:p w14:paraId="5242B110" w14:textId="39750A94" w:rsidR="001D6ADC" w:rsidRDefault="001D6ADC"/>
    <w:p w14:paraId="4FF92B0F" w14:textId="77777777" w:rsidR="000B59E1" w:rsidRDefault="000B59E1" w:rsidP="008571F3">
      <w:pPr>
        <w:rPr>
          <w:b/>
          <w:bCs/>
          <w:color w:val="000000" w:themeColor="text1"/>
        </w:rPr>
      </w:pPr>
    </w:p>
    <w:p w14:paraId="6DAADCB8" w14:textId="1F21F031" w:rsidR="00C1124A" w:rsidRDefault="008A3EF3" w:rsidP="008571F3">
      <w:pPr>
        <w:rPr>
          <w:color w:val="000000" w:themeColor="text1"/>
        </w:rPr>
      </w:pPr>
      <w:r>
        <w:rPr>
          <w:b/>
          <w:bCs/>
        </w:rPr>
        <w:t xml:space="preserve">Supplementary </w:t>
      </w:r>
      <w:r w:rsidR="00C1124A" w:rsidRPr="00C1124A">
        <w:rPr>
          <w:b/>
          <w:bCs/>
          <w:color w:val="000000" w:themeColor="text1"/>
        </w:rPr>
        <w:t xml:space="preserve">Table </w:t>
      </w:r>
      <w:r w:rsidR="00D51822">
        <w:rPr>
          <w:b/>
          <w:bCs/>
          <w:color w:val="000000" w:themeColor="text1"/>
        </w:rPr>
        <w:t>S</w:t>
      </w:r>
      <w:r w:rsidR="00C1124A" w:rsidRPr="00723407">
        <w:rPr>
          <w:b/>
          <w:bCs/>
          <w:color w:val="000000" w:themeColor="text1"/>
        </w:rPr>
        <w:fldChar w:fldCharType="begin"/>
      </w:r>
      <w:r w:rsidR="00C1124A" w:rsidRPr="00723407">
        <w:rPr>
          <w:b/>
          <w:bCs/>
          <w:color w:val="000000" w:themeColor="text1"/>
        </w:rPr>
        <w:instrText xml:space="preserve"> SEQ Table \* ARABIC </w:instrText>
      </w:r>
      <w:r w:rsidR="00C1124A" w:rsidRPr="00723407">
        <w:rPr>
          <w:b/>
          <w:bCs/>
          <w:color w:val="000000" w:themeColor="text1"/>
        </w:rPr>
        <w:fldChar w:fldCharType="separate"/>
      </w:r>
      <w:r w:rsidR="00412403" w:rsidRPr="00723407">
        <w:rPr>
          <w:b/>
          <w:bCs/>
          <w:noProof/>
          <w:color w:val="000000" w:themeColor="text1"/>
        </w:rPr>
        <w:t>3</w:t>
      </w:r>
      <w:r w:rsidR="00C1124A" w:rsidRPr="00723407">
        <w:rPr>
          <w:b/>
          <w:bCs/>
          <w:color w:val="000000" w:themeColor="text1"/>
        </w:rPr>
        <w:fldChar w:fldCharType="end"/>
      </w:r>
      <w:r w:rsidR="00C1124A" w:rsidRPr="00C1124A">
        <w:rPr>
          <w:color w:val="000000" w:themeColor="text1"/>
        </w:rPr>
        <w:t xml:space="preserve">. </w:t>
      </w:r>
      <w:r w:rsidR="0094207E" w:rsidRPr="00EB6F50">
        <w:rPr>
          <w:b/>
          <w:bCs/>
          <w:color w:val="000000" w:themeColor="text1"/>
        </w:rPr>
        <w:t>Plasma Zn and Fe concentration following intraamniotic administration of OE-</w:t>
      </w:r>
      <w:r w:rsidR="0094207E" w:rsidRPr="00EB6F50">
        <w:rPr>
          <w:b/>
          <w:bCs/>
          <w:i/>
          <w:iCs/>
          <w:color w:val="000000" w:themeColor="text1"/>
        </w:rPr>
        <w:t>TaNAS2A</w:t>
      </w:r>
      <w:r w:rsidR="0094207E" w:rsidRPr="00EB6F50">
        <w:rPr>
          <w:b/>
          <w:bCs/>
          <w:color w:val="000000" w:themeColor="text1"/>
        </w:rPr>
        <w:t xml:space="preserve"> (NA-biofortified) and null segregant (control) whole </w:t>
      </w:r>
      <w:r w:rsidR="00D51822" w:rsidRPr="00EB6F50">
        <w:rPr>
          <w:b/>
          <w:bCs/>
          <w:color w:val="000000" w:themeColor="text1"/>
        </w:rPr>
        <w:t xml:space="preserve">wheat </w:t>
      </w:r>
      <w:r w:rsidR="0094207E" w:rsidRPr="00EB6F50">
        <w:rPr>
          <w:b/>
          <w:bCs/>
          <w:color w:val="000000" w:themeColor="text1"/>
        </w:rPr>
        <w:t>flour extracts on day of hatch (Day 21).</w:t>
      </w:r>
      <w:r w:rsidR="0094207E" w:rsidRPr="0094207E">
        <w:rPr>
          <w:color w:val="000000" w:themeColor="text1"/>
        </w:rPr>
        <w:t xml:space="preserve"> Data shown is the mean of three technical replicates from a single pooled plasma sample from 3-6 biological replicates. NS, null segregant; OE, overexpression; Zn, 20 mg/kg ZnSO₄.</w:t>
      </w:r>
    </w:p>
    <w:p w14:paraId="455009FF" w14:textId="77777777" w:rsidR="00F66573" w:rsidRPr="00562714" w:rsidRDefault="00F66573" w:rsidP="008571F3">
      <w:pPr>
        <w:rPr>
          <w:b/>
          <w:bCs/>
          <w:lang w:val="es-ES"/>
        </w:rPr>
      </w:pPr>
    </w:p>
    <w:tbl>
      <w:tblPr>
        <w:tblW w:w="5830" w:type="dxa"/>
        <w:tblInd w:w="1750" w:type="dxa"/>
        <w:tblLook w:val="04A0" w:firstRow="1" w:lastRow="0" w:firstColumn="1" w:lastColumn="0" w:noHBand="0" w:noVBand="1"/>
      </w:tblPr>
      <w:tblGrid>
        <w:gridCol w:w="2480"/>
        <w:gridCol w:w="1620"/>
        <w:gridCol w:w="1730"/>
      </w:tblGrid>
      <w:tr w:rsidR="008D173F" w:rsidRPr="00E54CD4" w14:paraId="235EEE1A" w14:textId="0EA10E8B" w:rsidTr="003C4B32">
        <w:trPr>
          <w:trHeight w:val="260"/>
        </w:trPr>
        <w:tc>
          <w:tcPr>
            <w:tcW w:w="2480" w:type="dxa"/>
            <w:tcBorders>
              <w:top w:val="single" w:sz="4" w:space="0" w:color="auto"/>
              <w:left w:val="nil"/>
              <w:bottom w:val="single" w:sz="4" w:space="0" w:color="auto"/>
              <w:right w:val="nil"/>
            </w:tcBorders>
            <w:shd w:val="clear" w:color="auto" w:fill="auto"/>
            <w:noWrap/>
            <w:vAlign w:val="center"/>
            <w:hideMark/>
          </w:tcPr>
          <w:p w14:paraId="7BD17BE5" w14:textId="50E42746" w:rsidR="008D173F" w:rsidRPr="00E54CD4" w:rsidRDefault="008D173F" w:rsidP="003C4B32">
            <w:pPr>
              <w:jc w:val="center"/>
              <w:rPr>
                <w:b/>
                <w:bCs/>
                <w:color w:val="000000" w:themeColor="text1"/>
              </w:rPr>
            </w:pPr>
            <w:r>
              <w:rPr>
                <w:b/>
                <w:bCs/>
                <w:color w:val="000000" w:themeColor="text1"/>
                <w:kern w:val="24"/>
              </w:rPr>
              <w:t>Group</w:t>
            </w:r>
          </w:p>
        </w:tc>
        <w:tc>
          <w:tcPr>
            <w:tcW w:w="1620" w:type="dxa"/>
            <w:tcBorders>
              <w:top w:val="single" w:sz="4" w:space="0" w:color="auto"/>
              <w:left w:val="nil"/>
              <w:bottom w:val="single" w:sz="4" w:space="0" w:color="auto"/>
              <w:right w:val="nil"/>
            </w:tcBorders>
            <w:vAlign w:val="center"/>
          </w:tcPr>
          <w:p w14:paraId="3A83D6E7" w14:textId="47CB8E2D" w:rsidR="008D173F" w:rsidRPr="008D173F" w:rsidRDefault="008D173F" w:rsidP="003C4B32">
            <w:pPr>
              <w:jc w:val="center"/>
              <w:rPr>
                <w:b/>
                <w:bCs/>
                <w:color w:val="000000" w:themeColor="text1"/>
                <w:kern w:val="24"/>
              </w:rPr>
            </w:pPr>
            <w:r w:rsidRPr="008D173F">
              <w:rPr>
                <w:b/>
                <w:bCs/>
                <w:color w:val="000000" w:themeColor="text1"/>
                <w:kern w:val="24"/>
              </w:rPr>
              <w:t>Plasma Zn</w:t>
            </w:r>
            <w:r w:rsidRPr="008D173F">
              <w:rPr>
                <w:b/>
                <w:bCs/>
                <w:color w:val="000000" w:themeColor="text1"/>
                <w:kern w:val="24"/>
              </w:rPr>
              <w:br/>
            </w:r>
            <w:r w:rsidRPr="00485457">
              <w:rPr>
                <w:b/>
                <w:bCs/>
                <w:color w:val="000000" w:themeColor="text1"/>
              </w:rPr>
              <w:t>(µg/g</w:t>
            </w:r>
            <w:r w:rsidRPr="008D173F">
              <w:rPr>
                <w:b/>
                <w:bCs/>
                <w:color w:val="000000" w:themeColor="text1"/>
                <w:kern w:val="24"/>
              </w:rPr>
              <w:t>)</w:t>
            </w:r>
          </w:p>
        </w:tc>
        <w:tc>
          <w:tcPr>
            <w:tcW w:w="1730" w:type="dxa"/>
            <w:tcBorders>
              <w:top w:val="single" w:sz="4" w:space="0" w:color="auto"/>
              <w:left w:val="nil"/>
              <w:bottom w:val="single" w:sz="4" w:space="0" w:color="auto"/>
              <w:right w:val="nil"/>
            </w:tcBorders>
            <w:vAlign w:val="center"/>
          </w:tcPr>
          <w:p w14:paraId="5512174B" w14:textId="46BE2C62" w:rsidR="008D173F" w:rsidRPr="008D173F" w:rsidRDefault="008D173F" w:rsidP="003C4B32">
            <w:pPr>
              <w:jc w:val="center"/>
              <w:rPr>
                <w:b/>
                <w:bCs/>
                <w:color w:val="000000" w:themeColor="text1"/>
                <w:kern w:val="24"/>
              </w:rPr>
            </w:pPr>
            <w:r w:rsidRPr="008D173F">
              <w:rPr>
                <w:b/>
                <w:bCs/>
                <w:color w:val="000000" w:themeColor="text1"/>
                <w:kern w:val="24"/>
              </w:rPr>
              <w:t>Plasma Fe</w:t>
            </w:r>
            <w:r w:rsidRPr="008D173F">
              <w:rPr>
                <w:b/>
                <w:bCs/>
                <w:color w:val="000000" w:themeColor="text1"/>
                <w:kern w:val="24"/>
              </w:rPr>
              <w:br/>
            </w:r>
            <w:r w:rsidRPr="00485457">
              <w:rPr>
                <w:b/>
                <w:bCs/>
                <w:color w:val="000000" w:themeColor="text1"/>
              </w:rPr>
              <w:t>(µg/g)</w:t>
            </w:r>
          </w:p>
        </w:tc>
      </w:tr>
      <w:tr w:rsidR="00996EA9" w:rsidRPr="00E54CD4" w14:paraId="1D10D9BA" w14:textId="331B8EFF" w:rsidTr="003C4B32">
        <w:trPr>
          <w:trHeight w:val="260"/>
        </w:trPr>
        <w:tc>
          <w:tcPr>
            <w:tcW w:w="2480" w:type="dxa"/>
            <w:tcBorders>
              <w:top w:val="single" w:sz="4" w:space="0" w:color="auto"/>
              <w:left w:val="nil"/>
              <w:bottom w:val="nil"/>
              <w:right w:val="nil"/>
            </w:tcBorders>
            <w:shd w:val="clear" w:color="auto" w:fill="auto"/>
            <w:noWrap/>
            <w:vAlign w:val="bottom"/>
            <w:hideMark/>
          </w:tcPr>
          <w:p w14:paraId="0BE11CF0" w14:textId="3F5EED28" w:rsidR="00996EA9" w:rsidRPr="00E54CD4" w:rsidRDefault="00996EA9" w:rsidP="00996EA9">
            <w:pPr>
              <w:spacing w:line="276" w:lineRule="auto"/>
              <w:jc w:val="center"/>
              <w:rPr>
                <w:color w:val="000000" w:themeColor="text1"/>
              </w:rPr>
            </w:pPr>
            <w:r w:rsidRPr="00E54CD4">
              <w:rPr>
                <w:color w:val="000000" w:themeColor="text1"/>
                <w:kern w:val="24"/>
              </w:rPr>
              <w:t>No injection</w:t>
            </w:r>
          </w:p>
        </w:tc>
        <w:tc>
          <w:tcPr>
            <w:tcW w:w="1620" w:type="dxa"/>
            <w:tcBorders>
              <w:top w:val="single" w:sz="4" w:space="0" w:color="auto"/>
              <w:left w:val="nil"/>
              <w:bottom w:val="nil"/>
              <w:right w:val="nil"/>
            </w:tcBorders>
            <w:vAlign w:val="center"/>
          </w:tcPr>
          <w:p w14:paraId="706932A3" w14:textId="5238AD78" w:rsidR="00996EA9" w:rsidRPr="008D173F" w:rsidRDefault="00996EA9" w:rsidP="00996EA9">
            <w:pPr>
              <w:spacing w:line="276" w:lineRule="auto"/>
              <w:jc w:val="center"/>
              <w:rPr>
                <w:color w:val="000000" w:themeColor="text1"/>
                <w:kern w:val="24"/>
              </w:rPr>
            </w:pPr>
            <w:r w:rsidRPr="008D173F">
              <w:rPr>
                <w:color w:val="000000" w:themeColor="text1"/>
                <w:kern w:val="24"/>
              </w:rPr>
              <w:t>1.80</w:t>
            </w:r>
          </w:p>
        </w:tc>
        <w:tc>
          <w:tcPr>
            <w:tcW w:w="1730" w:type="dxa"/>
            <w:tcBorders>
              <w:top w:val="single" w:sz="4" w:space="0" w:color="auto"/>
              <w:left w:val="nil"/>
              <w:bottom w:val="nil"/>
              <w:right w:val="nil"/>
            </w:tcBorders>
            <w:vAlign w:val="center"/>
          </w:tcPr>
          <w:p w14:paraId="0556F094" w14:textId="505941F5" w:rsidR="00996EA9" w:rsidRPr="008D173F" w:rsidRDefault="00996EA9" w:rsidP="00996EA9">
            <w:pPr>
              <w:spacing w:line="276" w:lineRule="auto"/>
              <w:jc w:val="center"/>
              <w:rPr>
                <w:color w:val="000000" w:themeColor="text1"/>
                <w:kern w:val="24"/>
              </w:rPr>
            </w:pPr>
            <w:r w:rsidRPr="008D173F">
              <w:rPr>
                <w:color w:val="000000" w:themeColor="text1"/>
                <w:kern w:val="24"/>
              </w:rPr>
              <w:t>4.80</w:t>
            </w:r>
          </w:p>
        </w:tc>
      </w:tr>
      <w:tr w:rsidR="00996EA9" w:rsidRPr="00E54CD4" w14:paraId="16C6F4FF" w14:textId="276A4D9C" w:rsidTr="003C4B32">
        <w:trPr>
          <w:trHeight w:val="260"/>
        </w:trPr>
        <w:tc>
          <w:tcPr>
            <w:tcW w:w="2480" w:type="dxa"/>
            <w:tcBorders>
              <w:top w:val="nil"/>
              <w:left w:val="nil"/>
              <w:bottom w:val="nil"/>
              <w:right w:val="nil"/>
            </w:tcBorders>
            <w:shd w:val="clear" w:color="auto" w:fill="auto"/>
            <w:noWrap/>
            <w:vAlign w:val="bottom"/>
            <w:hideMark/>
          </w:tcPr>
          <w:p w14:paraId="2A7D7C21" w14:textId="67733073" w:rsidR="00996EA9" w:rsidRPr="00E54CD4" w:rsidRDefault="00996EA9" w:rsidP="00996EA9">
            <w:pPr>
              <w:spacing w:line="276" w:lineRule="auto"/>
              <w:jc w:val="center"/>
              <w:rPr>
                <w:color w:val="000000" w:themeColor="text1"/>
              </w:rPr>
            </w:pPr>
            <w:r w:rsidRPr="00E54CD4">
              <w:rPr>
                <w:color w:val="000000" w:themeColor="text1"/>
                <w:kern w:val="24"/>
              </w:rPr>
              <w:t>H₂O injection</w:t>
            </w:r>
          </w:p>
        </w:tc>
        <w:tc>
          <w:tcPr>
            <w:tcW w:w="1620" w:type="dxa"/>
            <w:tcBorders>
              <w:top w:val="nil"/>
              <w:left w:val="nil"/>
              <w:bottom w:val="nil"/>
              <w:right w:val="nil"/>
            </w:tcBorders>
            <w:vAlign w:val="center"/>
          </w:tcPr>
          <w:p w14:paraId="694A1B9A" w14:textId="193F6010" w:rsidR="00996EA9" w:rsidRPr="008D173F" w:rsidRDefault="00996EA9" w:rsidP="00996EA9">
            <w:pPr>
              <w:spacing w:line="276" w:lineRule="auto"/>
              <w:jc w:val="center"/>
              <w:rPr>
                <w:color w:val="000000" w:themeColor="text1"/>
                <w:kern w:val="24"/>
              </w:rPr>
            </w:pPr>
            <w:r w:rsidRPr="008D173F">
              <w:rPr>
                <w:color w:val="000000" w:themeColor="text1"/>
                <w:kern w:val="24"/>
              </w:rPr>
              <w:t>1.20</w:t>
            </w:r>
          </w:p>
        </w:tc>
        <w:tc>
          <w:tcPr>
            <w:tcW w:w="1730" w:type="dxa"/>
            <w:tcBorders>
              <w:top w:val="nil"/>
              <w:left w:val="nil"/>
              <w:bottom w:val="nil"/>
              <w:right w:val="nil"/>
            </w:tcBorders>
            <w:vAlign w:val="center"/>
          </w:tcPr>
          <w:p w14:paraId="150732F5" w14:textId="0B442AED" w:rsidR="00996EA9" w:rsidRPr="008D173F" w:rsidRDefault="00996EA9" w:rsidP="00996EA9">
            <w:pPr>
              <w:spacing w:line="276" w:lineRule="auto"/>
              <w:jc w:val="center"/>
              <w:rPr>
                <w:color w:val="000000" w:themeColor="text1"/>
                <w:kern w:val="24"/>
              </w:rPr>
            </w:pPr>
            <w:r w:rsidRPr="008D173F">
              <w:rPr>
                <w:color w:val="000000" w:themeColor="text1"/>
                <w:kern w:val="24"/>
              </w:rPr>
              <w:t>12.24</w:t>
            </w:r>
          </w:p>
        </w:tc>
      </w:tr>
      <w:tr w:rsidR="00996EA9" w:rsidRPr="00E54CD4" w14:paraId="5B14230A" w14:textId="1B6B96AC" w:rsidTr="003C4B32">
        <w:trPr>
          <w:trHeight w:val="260"/>
        </w:trPr>
        <w:tc>
          <w:tcPr>
            <w:tcW w:w="2480" w:type="dxa"/>
            <w:tcBorders>
              <w:top w:val="nil"/>
              <w:left w:val="nil"/>
              <w:bottom w:val="nil"/>
              <w:right w:val="nil"/>
            </w:tcBorders>
            <w:shd w:val="clear" w:color="auto" w:fill="auto"/>
            <w:noWrap/>
            <w:vAlign w:val="bottom"/>
            <w:hideMark/>
          </w:tcPr>
          <w:p w14:paraId="69B19A2C" w14:textId="007B2B4A" w:rsidR="00996EA9" w:rsidRPr="00E54CD4" w:rsidRDefault="00996EA9" w:rsidP="00996EA9">
            <w:pPr>
              <w:spacing w:line="276" w:lineRule="auto"/>
              <w:jc w:val="center"/>
              <w:rPr>
                <w:color w:val="000000" w:themeColor="text1"/>
              </w:rPr>
            </w:pPr>
            <w:r w:rsidRPr="00E54CD4">
              <w:rPr>
                <w:color w:val="000000" w:themeColor="text1"/>
                <w:kern w:val="24"/>
              </w:rPr>
              <w:t>Zn</w:t>
            </w:r>
          </w:p>
        </w:tc>
        <w:tc>
          <w:tcPr>
            <w:tcW w:w="1620" w:type="dxa"/>
            <w:tcBorders>
              <w:top w:val="nil"/>
              <w:left w:val="nil"/>
              <w:bottom w:val="nil"/>
              <w:right w:val="nil"/>
            </w:tcBorders>
            <w:vAlign w:val="center"/>
          </w:tcPr>
          <w:p w14:paraId="1C065407" w14:textId="0763DC65" w:rsidR="00996EA9" w:rsidRPr="008D173F" w:rsidRDefault="00996EA9" w:rsidP="00996EA9">
            <w:pPr>
              <w:spacing w:line="276" w:lineRule="auto"/>
              <w:jc w:val="center"/>
              <w:rPr>
                <w:color w:val="000000" w:themeColor="text1"/>
                <w:kern w:val="24"/>
              </w:rPr>
            </w:pPr>
            <w:r w:rsidRPr="008D173F">
              <w:rPr>
                <w:color w:val="000000" w:themeColor="text1"/>
                <w:kern w:val="24"/>
              </w:rPr>
              <w:t>1.14</w:t>
            </w:r>
          </w:p>
        </w:tc>
        <w:tc>
          <w:tcPr>
            <w:tcW w:w="1730" w:type="dxa"/>
            <w:tcBorders>
              <w:top w:val="nil"/>
              <w:left w:val="nil"/>
              <w:bottom w:val="nil"/>
              <w:right w:val="nil"/>
            </w:tcBorders>
            <w:vAlign w:val="center"/>
          </w:tcPr>
          <w:p w14:paraId="05783D53" w14:textId="512F6E2F" w:rsidR="00996EA9" w:rsidRPr="008D173F" w:rsidRDefault="00996EA9" w:rsidP="00996EA9">
            <w:pPr>
              <w:spacing w:line="276" w:lineRule="auto"/>
              <w:jc w:val="center"/>
              <w:rPr>
                <w:color w:val="000000" w:themeColor="text1"/>
                <w:kern w:val="24"/>
              </w:rPr>
            </w:pPr>
            <w:r w:rsidRPr="008D173F">
              <w:rPr>
                <w:color w:val="000000" w:themeColor="text1"/>
                <w:kern w:val="24"/>
              </w:rPr>
              <w:t>8.40</w:t>
            </w:r>
          </w:p>
        </w:tc>
      </w:tr>
      <w:tr w:rsidR="00996EA9" w:rsidRPr="00E54CD4" w14:paraId="181FE5CB" w14:textId="1BC10DFD" w:rsidTr="003C4B32">
        <w:trPr>
          <w:trHeight w:val="260"/>
        </w:trPr>
        <w:tc>
          <w:tcPr>
            <w:tcW w:w="2480" w:type="dxa"/>
            <w:tcBorders>
              <w:top w:val="nil"/>
              <w:left w:val="nil"/>
              <w:right w:val="nil"/>
            </w:tcBorders>
            <w:shd w:val="clear" w:color="auto" w:fill="auto"/>
            <w:noWrap/>
            <w:vAlign w:val="center"/>
            <w:hideMark/>
          </w:tcPr>
          <w:p w14:paraId="2E911AD0" w14:textId="5F42DF30" w:rsidR="00996EA9" w:rsidRPr="00E54CD4" w:rsidRDefault="00996EA9" w:rsidP="00996EA9">
            <w:pPr>
              <w:spacing w:line="276" w:lineRule="auto"/>
              <w:jc w:val="center"/>
              <w:rPr>
                <w:color w:val="000000" w:themeColor="text1"/>
              </w:rPr>
            </w:pPr>
            <w:r w:rsidRPr="006A43B0">
              <w:rPr>
                <w:color w:val="000000"/>
                <w:szCs w:val="22"/>
              </w:rPr>
              <w:t>NS-1</w:t>
            </w:r>
          </w:p>
        </w:tc>
        <w:tc>
          <w:tcPr>
            <w:tcW w:w="1620" w:type="dxa"/>
            <w:tcBorders>
              <w:top w:val="nil"/>
              <w:left w:val="nil"/>
              <w:right w:val="nil"/>
            </w:tcBorders>
            <w:vAlign w:val="center"/>
          </w:tcPr>
          <w:p w14:paraId="4875DB5E" w14:textId="4F6A6BD4" w:rsidR="00996EA9" w:rsidRPr="008D173F" w:rsidRDefault="00996EA9" w:rsidP="00996EA9">
            <w:pPr>
              <w:spacing w:line="276" w:lineRule="auto"/>
              <w:jc w:val="center"/>
              <w:rPr>
                <w:color w:val="000000" w:themeColor="text1"/>
                <w:kern w:val="24"/>
              </w:rPr>
            </w:pPr>
            <w:r w:rsidRPr="008D173F">
              <w:rPr>
                <w:color w:val="000000" w:themeColor="text1"/>
                <w:kern w:val="24"/>
              </w:rPr>
              <w:t>0.80</w:t>
            </w:r>
          </w:p>
        </w:tc>
        <w:tc>
          <w:tcPr>
            <w:tcW w:w="1730" w:type="dxa"/>
            <w:tcBorders>
              <w:top w:val="nil"/>
              <w:left w:val="nil"/>
              <w:right w:val="nil"/>
            </w:tcBorders>
            <w:vAlign w:val="center"/>
          </w:tcPr>
          <w:p w14:paraId="2AAED682" w14:textId="23A2E1BC" w:rsidR="00996EA9" w:rsidRPr="008D173F" w:rsidRDefault="00996EA9" w:rsidP="00996EA9">
            <w:pPr>
              <w:spacing w:line="276" w:lineRule="auto"/>
              <w:jc w:val="center"/>
              <w:rPr>
                <w:color w:val="000000" w:themeColor="text1"/>
                <w:kern w:val="24"/>
              </w:rPr>
            </w:pPr>
            <w:r w:rsidRPr="008D173F">
              <w:rPr>
                <w:color w:val="000000" w:themeColor="text1"/>
                <w:kern w:val="24"/>
              </w:rPr>
              <w:t>6.00</w:t>
            </w:r>
          </w:p>
        </w:tc>
      </w:tr>
      <w:tr w:rsidR="00996EA9" w:rsidRPr="00E54CD4" w14:paraId="741F221C" w14:textId="12D04871" w:rsidTr="003C4B32">
        <w:trPr>
          <w:trHeight w:val="260"/>
        </w:trPr>
        <w:tc>
          <w:tcPr>
            <w:tcW w:w="2480" w:type="dxa"/>
            <w:tcBorders>
              <w:top w:val="nil"/>
              <w:left w:val="nil"/>
              <w:right w:val="nil"/>
            </w:tcBorders>
            <w:shd w:val="clear" w:color="auto" w:fill="auto"/>
            <w:noWrap/>
            <w:vAlign w:val="center"/>
          </w:tcPr>
          <w:p w14:paraId="1ABF51F3" w14:textId="793A97ED" w:rsidR="00996EA9" w:rsidRPr="00E54CD4" w:rsidRDefault="00996EA9" w:rsidP="00996EA9">
            <w:pPr>
              <w:spacing w:line="276" w:lineRule="auto"/>
              <w:jc w:val="center"/>
              <w:rPr>
                <w:color w:val="000000" w:themeColor="text1"/>
              </w:rPr>
            </w:pPr>
            <w:r w:rsidRPr="006A43B0">
              <w:rPr>
                <w:color w:val="000000" w:themeColor="text1"/>
                <w:szCs w:val="22"/>
              </w:rPr>
              <w:t>OE-TaNAS2-1</w:t>
            </w:r>
          </w:p>
        </w:tc>
        <w:tc>
          <w:tcPr>
            <w:tcW w:w="1620" w:type="dxa"/>
            <w:tcBorders>
              <w:top w:val="nil"/>
              <w:left w:val="nil"/>
              <w:right w:val="nil"/>
            </w:tcBorders>
            <w:vAlign w:val="center"/>
          </w:tcPr>
          <w:p w14:paraId="3BA0B23A" w14:textId="164784B6" w:rsidR="00996EA9" w:rsidRPr="008D173F" w:rsidRDefault="00996EA9" w:rsidP="00996EA9">
            <w:pPr>
              <w:spacing w:line="276" w:lineRule="auto"/>
              <w:jc w:val="center"/>
              <w:rPr>
                <w:color w:val="000000" w:themeColor="text1"/>
                <w:kern w:val="24"/>
              </w:rPr>
            </w:pPr>
            <w:r w:rsidRPr="008D173F">
              <w:rPr>
                <w:color w:val="000000" w:themeColor="text1"/>
                <w:kern w:val="24"/>
              </w:rPr>
              <w:t>1.08</w:t>
            </w:r>
          </w:p>
        </w:tc>
        <w:tc>
          <w:tcPr>
            <w:tcW w:w="1730" w:type="dxa"/>
            <w:tcBorders>
              <w:top w:val="nil"/>
              <w:left w:val="nil"/>
              <w:right w:val="nil"/>
            </w:tcBorders>
            <w:vAlign w:val="center"/>
          </w:tcPr>
          <w:p w14:paraId="3C6A9864" w14:textId="3ABAA8E9" w:rsidR="00996EA9" w:rsidRPr="008D173F" w:rsidRDefault="00996EA9" w:rsidP="00996EA9">
            <w:pPr>
              <w:spacing w:line="276" w:lineRule="auto"/>
              <w:jc w:val="center"/>
              <w:rPr>
                <w:color w:val="000000" w:themeColor="text1"/>
                <w:kern w:val="24"/>
              </w:rPr>
            </w:pPr>
            <w:r w:rsidRPr="008D173F">
              <w:rPr>
                <w:color w:val="000000" w:themeColor="text1"/>
                <w:kern w:val="24"/>
              </w:rPr>
              <w:t>10.64</w:t>
            </w:r>
          </w:p>
        </w:tc>
      </w:tr>
      <w:tr w:rsidR="00996EA9" w:rsidRPr="00E54CD4" w14:paraId="2053F87F" w14:textId="79AEC087" w:rsidTr="003C4B32">
        <w:trPr>
          <w:trHeight w:val="260"/>
        </w:trPr>
        <w:tc>
          <w:tcPr>
            <w:tcW w:w="2480" w:type="dxa"/>
            <w:tcBorders>
              <w:top w:val="nil"/>
              <w:left w:val="nil"/>
              <w:right w:val="nil"/>
            </w:tcBorders>
            <w:shd w:val="clear" w:color="auto" w:fill="auto"/>
            <w:noWrap/>
            <w:vAlign w:val="center"/>
          </w:tcPr>
          <w:p w14:paraId="696C8960" w14:textId="4567C5C7" w:rsidR="00996EA9" w:rsidRPr="00E54CD4" w:rsidRDefault="00996EA9" w:rsidP="00996EA9">
            <w:pPr>
              <w:spacing w:line="276" w:lineRule="auto"/>
              <w:jc w:val="center"/>
              <w:rPr>
                <w:color w:val="000000" w:themeColor="text1"/>
              </w:rPr>
            </w:pPr>
            <w:r w:rsidRPr="006A43B0">
              <w:rPr>
                <w:color w:val="000000" w:themeColor="text1"/>
                <w:szCs w:val="22"/>
              </w:rPr>
              <w:t>NS-2</w:t>
            </w:r>
          </w:p>
        </w:tc>
        <w:tc>
          <w:tcPr>
            <w:tcW w:w="1620" w:type="dxa"/>
            <w:tcBorders>
              <w:top w:val="nil"/>
              <w:left w:val="nil"/>
              <w:right w:val="nil"/>
            </w:tcBorders>
            <w:vAlign w:val="center"/>
          </w:tcPr>
          <w:p w14:paraId="137F09C2" w14:textId="42C71BA2" w:rsidR="00996EA9" w:rsidRPr="008D173F" w:rsidRDefault="00996EA9" w:rsidP="00996EA9">
            <w:pPr>
              <w:spacing w:line="276" w:lineRule="auto"/>
              <w:jc w:val="center"/>
              <w:rPr>
                <w:color w:val="000000" w:themeColor="text1"/>
                <w:kern w:val="24"/>
              </w:rPr>
            </w:pPr>
            <w:r w:rsidRPr="008D173F">
              <w:rPr>
                <w:color w:val="000000" w:themeColor="text1"/>
                <w:kern w:val="24"/>
              </w:rPr>
              <w:t>-</w:t>
            </w:r>
          </w:p>
        </w:tc>
        <w:tc>
          <w:tcPr>
            <w:tcW w:w="1730" w:type="dxa"/>
            <w:tcBorders>
              <w:top w:val="nil"/>
              <w:left w:val="nil"/>
              <w:right w:val="nil"/>
            </w:tcBorders>
            <w:vAlign w:val="center"/>
          </w:tcPr>
          <w:p w14:paraId="31F44078" w14:textId="25EED4A7" w:rsidR="00996EA9" w:rsidRPr="008D173F" w:rsidRDefault="00996EA9" w:rsidP="00996EA9">
            <w:pPr>
              <w:spacing w:line="276" w:lineRule="auto"/>
              <w:jc w:val="center"/>
              <w:rPr>
                <w:color w:val="000000" w:themeColor="text1"/>
                <w:kern w:val="24"/>
              </w:rPr>
            </w:pPr>
            <w:r w:rsidRPr="008D173F">
              <w:rPr>
                <w:color w:val="000000" w:themeColor="text1"/>
                <w:kern w:val="24"/>
              </w:rPr>
              <w:t>-</w:t>
            </w:r>
          </w:p>
        </w:tc>
      </w:tr>
      <w:tr w:rsidR="00996EA9" w:rsidRPr="00E54CD4" w14:paraId="2DD6CCFE" w14:textId="054ED2B4" w:rsidTr="003C4B32">
        <w:trPr>
          <w:trHeight w:val="260"/>
        </w:trPr>
        <w:tc>
          <w:tcPr>
            <w:tcW w:w="2480" w:type="dxa"/>
            <w:tcBorders>
              <w:top w:val="nil"/>
              <w:left w:val="nil"/>
              <w:right w:val="nil"/>
            </w:tcBorders>
            <w:shd w:val="clear" w:color="auto" w:fill="auto"/>
            <w:noWrap/>
            <w:vAlign w:val="center"/>
          </w:tcPr>
          <w:p w14:paraId="5070DB41" w14:textId="62C90CC2" w:rsidR="00996EA9" w:rsidRPr="00E54CD4" w:rsidRDefault="00996EA9" w:rsidP="00996EA9">
            <w:pPr>
              <w:spacing w:line="276" w:lineRule="auto"/>
              <w:jc w:val="center"/>
              <w:rPr>
                <w:color w:val="000000" w:themeColor="text1"/>
              </w:rPr>
            </w:pPr>
            <w:r w:rsidRPr="006A43B0">
              <w:rPr>
                <w:color w:val="000000" w:themeColor="text1"/>
                <w:szCs w:val="22"/>
              </w:rPr>
              <w:t>OE-TaNAS2-2</w:t>
            </w:r>
          </w:p>
        </w:tc>
        <w:tc>
          <w:tcPr>
            <w:tcW w:w="1620" w:type="dxa"/>
            <w:tcBorders>
              <w:top w:val="nil"/>
              <w:left w:val="nil"/>
              <w:right w:val="nil"/>
            </w:tcBorders>
            <w:vAlign w:val="center"/>
          </w:tcPr>
          <w:p w14:paraId="647B889F" w14:textId="23AEB2E8" w:rsidR="00996EA9" w:rsidRPr="008D173F" w:rsidRDefault="00996EA9" w:rsidP="00996EA9">
            <w:pPr>
              <w:spacing w:line="276" w:lineRule="auto"/>
              <w:jc w:val="center"/>
              <w:rPr>
                <w:color w:val="000000" w:themeColor="text1"/>
                <w:kern w:val="24"/>
              </w:rPr>
            </w:pPr>
            <w:r w:rsidRPr="008D173F">
              <w:rPr>
                <w:color w:val="000000" w:themeColor="text1"/>
                <w:kern w:val="24"/>
              </w:rPr>
              <w:t>1.05</w:t>
            </w:r>
          </w:p>
        </w:tc>
        <w:tc>
          <w:tcPr>
            <w:tcW w:w="1730" w:type="dxa"/>
            <w:tcBorders>
              <w:top w:val="nil"/>
              <w:left w:val="nil"/>
              <w:right w:val="nil"/>
            </w:tcBorders>
            <w:vAlign w:val="center"/>
          </w:tcPr>
          <w:p w14:paraId="386CDFDB" w14:textId="5660D49F" w:rsidR="00996EA9" w:rsidRPr="008D173F" w:rsidRDefault="00996EA9" w:rsidP="00996EA9">
            <w:pPr>
              <w:spacing w:line="276" w:lineRule="auto"/>
              <w:jc w:val="center"/>
              <w:rPr>
                <w:color w:val="000000" w:themeColor="text1"/>
                <w:kern w:val="24"/>
              </w:rPr>
            </w:pPr>
            <w:r w:rsidRPr="008D173F">
              <w:rPr>
                <w:color w:val="000000" w:themeColor="text1"/>
                <w:kern w:val="24"/>
              </w:rPr>
              <w:t>4.05</w:t>
            </w:r>
          </w:p>
        </w:tc>
      </w:tr>
      <w:tr w:rsidR="00996EA9" w:rsidRPr="00E54CD4" w14:paraId="3BABD1CF" w14:textId="035935D0" w:rsidTr="003C4B32">
        <w:trPr>
          <w:trHeight w:val="260"/>
        </w:trPr>
        <w:tc>
          <w:tcPr>
            <w:tcW w:w="2480" w:type="dxa"/>
            <w:tcBorders>
              <w:top w:val="nil"/>
              <w:left w:val="nil"/>
              <w:right w:val="nil"/>
            </w:tcBorders>
            <w:shd w:val="clear" w:color="auto" w:fill="auto"/>
            <w:noWrap/>
            <w:vAlign w:val="center"/>
          </w:tcPr>
          <w:p w14:paraId="2482FA5A" w14:textId="262BA4EA" w:rsidR="00996EA9" w:rsidRPr="00E54CD4" w:rsidRDefault="00996EA9" w:rsidP="00996EA9">
            <w:pPr>
              <w:spacing w:line="276" w:lineRule="auto"/>
              <w:jc w:val="center"/>
              <w:rPr>
                <w:color w:val="000000" w:themeColor="text1"/>
                <w:kern w:val="24"/>
              </w:rPr>
            </w:pPr>
            <w:r w:rsidRPr="006A43B0">
              <w:rPr>
                <w:color w:val="000000"/>
                <w:szCs w:val="22"/>
              </w:rPr>
              <w:t>NS-3</w:t>
            </w:r>
          </w:p>
        </w:tc>
        <w:tc>
          <w:tcPr>
            <w:tcW w:w="1620" w:type="dxa"/>
            <w:tcBorders>
              <w:top w:val="nil"/>
              <w:left w:val="nil"/>
              <w:right w:val="nil"/>
            </w:tcBorders>
            <w:vAlign w:val="center"/>
          </w:tcPr>
          <w:p w14:paraId="0A0F6F0F" w14:textId="3620CDEA" w:rsidR="00996EA9" w:rsidRPr="008D173F" w:rsidRDefault="00996EA9" w:rsidP="00996EA9">
            <w:pPr>
              <w:spacing w:line="276" w:lineRule="auto"/>
              <w:jc w:val="center"/>
              <w:rPr>
                <w:color w:val="000000" w:themeColor="text1"/>
                <w:kern w:val="24"/>
              </w:rPr>
            </w:pPr>
            <w:r w:rsidRPr="008D173F">
              <w:rPr>
                <w:color w:val="000000" w:themeColor="text1"/>
                <w:kern w:val="24"/>
              </w:rPr>
              <w:t>1.20</w:t>
            </w:r>
          </w:p>
        </w:tc>
        <w:tc>
          <w:tcPr>
            <w:tcW w:w="1730" w:type="dxa"/>
            <w:tcBorders>
              <w:top w:val="nil"/>
              <w:left w:val="nil"/>
              <w:right w:val="nil"/>
            </w:tcBorders>
            <w:vAlign w:val="center"/>
          </w:tcPr>
          <w:p w14:paraId="74E0262B" w14:textId="5BC9BC50" w:rsidR="00996EA9" w:rsidRPr="008D173F" w:rsidRDefault="00996EA9" w:rsidP="00996EA9">
            <w:pPr>
              <w:spacing w:line="276" w:lineRule="auto"/>
              <w:jc w:val="center"/>
              <w:rPr>
                <w:color w:val="000000" w:themeColor="text1"/>
                <w:kern w:val="24"/>
              </w:rPr>
            </w:pPr>
            <w:r w:rsidRPr="008D173F">
              <w:rPr>
                <w:color w:val="000000" w:themeColor="text1"/>
                <w:kern w:val="24"/>
              </w:rPr>
              <w:t>6.75</w:t>
            </w:r>
          </w:p>
        </w:tc>
      </w:tr>
      <w:tr w:rsidR="00996EA9" w:rsidRPr="00E54CD4" w14:paraId="0124E18C" w14:textId="45028DC5" w:rsidTr="003C4B32">
        <w:trPr>
          <w:trHeight w:val="260"/>
        </w:trPr>
        <w:tc>
          <w:tcPr>
            <w:tcW w:w="2480" w:type="dxa"/>
            <w:tcBorders>
              <w:top w:val="nil"/>
              <w:left w:val="nil"/>
              <w:bottom w:val="single" w:sz="4" w:space="0" w:color="auto"/>
              <w:right w:val="nil"/>
            </w:tcBorders>
            <w:shd w:val="clear" w:color="auto" w:fill="auto"/>
            <w:noWrap/>
            <w:vAlign w:val="center"/>
          </w:tcPr>
          <w:p w14:paraId="499CD255" w14:textId="2416831A" w:rsidR="00996EA9" w:rsidRPr="00E54CD4" w:rsidRDefault="00996EA9" w:rsidP="00996EA9">
            <w:pPr>
              <w:spacing w:line="276" w:lineRule="auto"/>
              <w:jc w:val="center"/>
              <w:rPr>
                <w:color w:val="000000" w:themeColor="text1"/>
              </w:rPr>
            </w:pPr>
            <w:r w:rsidRPr="006A43B0">
              <w:rPr>
                <w:color w:val="000000" w:themeColor="text1"/>
                <w:szCs w:val="22"/>
              </w:rPr>
              <w:t>OE-TaNAS2-3</w:t>
            </w:r>
          </w:p>
        </w:tc>
        <w:tc>
          <w:tcPr>
            <w:tcW w:w="1620" w:type="dxa"/>
            <w:tcBorders>
              <w:top w:val="nil"/>
              <w:left w:val="nil"/>
              <w:bottom w:val="single" w:sz="4" w:space="0" w:color="auto"/>
              <w:right w:val="nil"/>
            </w:tcBorders>
            <w:vAlign w:val="center"/>
          </w:tcPr>
          <w:p w14:paraId="39409178" w14:textId="62A2CED0" w:rsidR="00996EA9" w:rsidRPr="008D173F" w:rsidRDefault="00996EA9" w:rsidP="00996EA9">
            <w:pPr>
              <w:spacing w:line="276" w:lineRule="auto"/>
              <w:jc w:val="center"/>
              <w:rPr>
                <w:color w:val="000000" w:themeColor="text1"/>
                <w:kern w:val="24"/>
              </w:rPr>
            </w:pPr>
            <w:r w:rsidRPr="008D173F">
              <w:rPr>
                <w:color w:val="000000" w:themeColor="text1"/>
                <w:kern w:val="24"/>
              </w:rPr>
              <w:t>0.96</w:t>
            </w:r>
          </w:p>
        </w:tc>
        <w:tc>
          <w:tcPr>
            <w:tcW w:w="1730" w:type="dxa"/>
            <w:tcBorders>
              <w:top w:val="nil"/>
              <w:left w:val="nil"/>
              <w:bottom w:val="single" w:sz="4" w:space="0" w:color="auto"/>
              <w:right w:val="nil"/>
            </w:tcBorders>
            <w:vAlign w:val="center"/>
          </w:tcPr>
          <w:p w14:paraId="55C3110A" w14:textId="654A401F" w:rsidR="00996EA9" w:rsidRPr="008D173F" w:rsidRDefault="00996EA9" w:rsidP="00996EA9">
            <w:pPr>
              <w:spacing w:line="276" w:lineRule="auto"/>
              <w:jc w:val="center"/>
              <w:rPr>
                <w:color w:val="000000" w:themeColor="text1"/>
                <w:kern w:val="24"/>
              </w:rPr>
            </w:pPr>
            <w:r w:rsidRPr="008D173F">
              <w:rPr>
                <w:color w:val="000000" w:themeColor="text1"/>
                <w:kern w:val="24"/>
              </w:rPr>
              <w:t>8.52</w:t>
            </w:r>
          </w:p>
        </w:tc>
      </w:tr>
    </w:tbl>
    <w:p w14:paraId="4B865757" w14:textId="10242C5B" w:rsidR="00D61233" w:rsidRDefault="00D61233"/>
    <w:p w14:paraId="2BEF2470" w14:textId="748C4981" w:rsidR="00C1124A" w:rsidRDefault="00C1124A" w:rsidP="000D029B"/>
    <w:p w14:paraId="3F68F411" w14:textId="77777777" w:rsidR="00AC62B0" w:rsidRDefault="00AC62B0" w:rsidP="00C1124A">
      <w:pPr>
        <w:rPr>
          <w:b/>
          <w:bCs/>
        </w:rPr>
      </w:pPr>
    </w:p>
    <w:p w14:paraId="1E5C2F90" w14:textId="3DDAD350" w:rsidR="00C1124A" w:rsidRDefault="009B4A18" w:rsidP="00C1124A">
      <w:r>
        <w:rPr>
          <w:noProof/>
        </w:rPr>
        <w:lastRenderedPageBreak/>
        <w:drawing>
          <wp:anchor distT="0" distB="0" distL="114300" distR="114300" simplePos="0" relativeHeight="251658240" behindDoc="0" locked="0" layoutInCell="1" allowOverlap="1" wp14:anchorId="176BF4A5" wp14:editId="386472A2">
            <wp:simplePos x="0" y="0"/>
            <wp:positionH relativeFrom="column">
              <wp:posOffset>1421130</wp:posOffset>
            </wp:positionH>
            <wp:positionV relativeFrom="paragraph">
              <wp:posOffset>115570</wp:posOffset>
            </wp:positionV>
            <wp:extent cx="2875280" cy="3089910"/>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2875280" cy="30899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A3EF3">
        <w:rPr>
          <w:b/>
          <w:bCs/>
        </w:rPr>
        <w:t xml:space="preserve">Supplementary </w:t>
      </w:r>
      <w:r w:rsidR="00C1124A" w:rsidRPr="00C1124A">
        <w:rPr>
          <w:b/>
          <w:bCs/>
        </w:rPr>
        <w:t xml:space="preserve">Figure </w:t>
      </w:r>
      <w:r w:rsidR="00D51822">
        <w:rPr>
          <w:b/>
          <w:bCs/>
        </w:rPr>
        <w:t>S</w:t>
      </w:r>
      <w:r w:rsidR="00C1124A" w:rsidRPr="00C1124A">
        <w:rPr>
          <w:b/>
          <w:bCs/>
        </w:rPr>
        <w:fldChar w:fldCharType="begin"/>
      </w:r>
      <w:r w:rsidR="00C1124A" w:rsidRPr="00C1124A">
        <w:rPr>
          <w:b/>
          <w:bCs/>
        </w:rPr>
        <w:instrText xml:space="preserve"> SEQ Figure \* ARABIC </w:instrText>
      </w:r>
      <w:r w:rsidR="00C1124A" w:rsidRPr="00C1124A">
        <w:rPr>
          <w:b/>
          <w:bCs/>
        </w:rPr>
        <w:fldChar w:fldCharType="separate"/>
      </w:r>
      <w:r w:rsidR="00D51822">
        <w:rPr>
          <w:b/>
          <w:bCs/>
          <w:noProof/>
        </w:rPr>
        <w:t>2</w:t>
      </w:r>
      <w:r w:rsidR="00C1124A" w:rsidRPr="00C1124A">
        <w:rPr>
          <w:b/>
          <w:bCs/>
        </w:rPr>
        <w:fldChar w:fldCharType="end"/>
      </w:r>
      <w:r w:rsidR="00C1124A">
        <w:t xml:space="preserve">. </w:t>
      </w:r>
      <w:r w:rsidR="00AA0F59" w:rsidRPr="0027757F">
        <w:rPr>
          <w:b/>
          <w:bCs/>
          <w:szCs w:val="22"/>
        </w:rPr>
        <w:t>Effect of intraamniotic administration of OE-</w:t>
      </w:r>
      <w:r w:rsidR="00AA0F59" w:rsidRPr="0084512D">
        <w:rPr>
          <w:b/>
          <w:bCs/>
          <w:i/>
          <w:iCs/>
          <w:szCs w:val="22"/>
        </w:rPr>
        <w:t>TaNAS2A</w:t>
      </w:r>
      <w:r w:rsidR="00AA0F59" w:rsidRPr="0027757F">
        <w:rPr>
          <w:b/>
          <w:bCs/>
          <w:szCs w:val="22"/>
        </w:rPr>
        <w:t xml:space="preserve"> (NA-biofortified) </w:t>
      </w:r>
      <w:r w:rsidR="00CC42F3">
        <w:rPr>
          <w:b/>
          <w:bCs/>
          <w:szCs w:val="22"/>
        </w:rPr>
        <w:t xml:space="preserve">wheat </w:t>
      </w:r>
      <w:r w:rsidR="00AA0F59" w:rsidRPr="0027757F">
        <w:rPr>
          <w:b/>
          <w:bCs/>
          <w:szCs w:val="22"/>
        </w:rPr>
        <w:t xml:space="preserve">and null segregant (control) whole </w:t>
      </w:r>
      <w:r w:rsidR="0084512D">
        <w:rPr>
          <w:b/>
          <w:bCs/>
          <w:szCs w:val="22"/>
        </w:rPr>
        <w:t xml:space="preserve">wheat </w:t>
      </w:r>
      <w:r w:rsidR="00AA0F59" w:rsidRPr="0027757F">
        <w:rPr>
          <w:b/>
          <w:bCs/>
          <w:szCs w:val="22"/>
        </w:rPr>
        <w:t>flour extracts on</w:t>
      </w:r>
      <w:r w:rsidR="00AA0F59" w:rsidRPr="00D750C5">
        <w:rPr>
          <w:szCs w:val="22"/>
        </w:rPr>
        <w:t xml:space="preserve"> </w:t>
      </w:r>
      <w:r w:rsidR="00AA0F59" w:rsidRPr="0027757F">
        <w:rPr>
          <w:b/>
          <w:bCs/>
          <w:szCs w:val="22"/>
        </w:rPr>
        <w:t>chicken duodenal gluconeogenesis mRNA gene expression on day of hatch (Day 21)</w:t>
      </w:r>
      <w:r w:rsidR="00AA0F59" w:rsidRPr="00D750C5">
        <w:rPr>
          <w:szCs w:val="22"/>
        </w:rPr>
        <w:t xml:space="preserve">. Gene expression has been normalized to the 18S housekeeping gene, is shown in arbitrary units (AU), and has been log2 transformed. Values are presented as mean ± SEM of 3-6 biological replicates, each with two technical replicates of quantitative RT-PCR. </w:t>
      </w:r>
      <w:r w:rsidR="00AA0F59" w:rsidRPr="00D750C5">
        <w:rPr>
          <w:szCs w:val="22"/>
          <w:vertAlign w:val="superscript"/>
        </w:rPr>
        <w:t xml:space="preserve">a-c </w:t>
      </w:r>
      <w:r w:rsidR="00AA0F59" w:rsidRPr="00D750C5">
        <w:rPr>
          <w:szCs w:val="22"/>
        </w:rPr>
        <w:t>Per gene (in the same column), treatments groups not indicated by the same letter are significantly different (</w:t>
      </w:r>
      <w:r w:rsidR="00AA0F59" w:rsidRPr="00D750C5">
        <w:rPr>
          <w:i/>
          <w:iCs/>
          <w:szCs w:val="22"/>
        </w:rPr>
        <w:t>p</w:t>
      </w:r>
      <w:r w:rsidR="00AA0F59" w:rsidRPr="00D750C5">
        <w:rPr>
          <w:szCs w:val="22"/>
        </w:rPr>
        <w:t xml:space="preserve"> &lt; 0.05) according to one-way ANOVA with post-hoc Duncan test. </w:t>
      </w:r>
      <w:r w:rsidR="005C643E" w:rsidRPr="005C643E">
        <w:rPr>
          <w:szCs w:val="22"/>
          <w:vertAlign w:val="superscript"/>
        </w:rPr>
        <w:t>A, B</w:t>
      </w:r>
      <w:r w:rsidR="005C643E" w:rsidRPr="005C643E">
        <w:rPr>
          <w:szCs w:val="22"/>
        </w:rPr>
        <w:t xml:space="preserve"> Per </w:t>
      </w:r>
      <w:r w:rsidR="005C643E">
        <w:rPr>
          <w:szCs w:val="22"/>
        </w:rPr>
        <w:t>gene (in the same column)</w:t>
      </w:r>
      <w:r w:rsidR="005C643E" w:rsidRPr="005C643E">
        <w:rPr>
          <w:szCs w:val="22"/>
        </w:rPr>
        <w:t>, each OE-</w:t>
      </w:r>
      <w:r w:rsidR="005C643E" w:rsidRPr="005C643E">
        <w:rPr>
          <w:i/>
          <w:iCs/>
          <w:szCs w:val="22"/>
        </w:rPr>
        <w:t>TaNAS2A</w:t>
      </w:r>
      <w:r w:rsidR="005C643E" w:rsidRPr="005C643E">
        <w:rPr>
          <w:szCs w:val="22"/>
        </w:rPr>
        <w:t xml:space="preserve"> group relative to its respective null segregant group indicated by different letters is significantly different (</w:t>
      </w:r>
      <w:r w:rsidR="005C643E" w:rsidRPr="005C643E">
        <w:rPr>
          <w:i/>
          <w:iCs/>
          <w:szCs w:val="22"/>
        </w:rPr>
        <w:t>p</w:t>
      </w:r>
      <w:r w:rsidR="005C643E" w:rsidRPr="005C643E">
        <w:rPr>
          <w:szCs w:val="22"/>
        </w:rPr>
        <w:t xml:space="preserve"> &lt; 0.05) as determined by Student’s t-test.</w:t>
      </w:r>
      <w:r w:rsidR="005C643E" w:rsidRPr="005C643E">
        <w:rPr>
          <w:i/>
          <w:iCs/>
          <w:szCs w:val="22"/>
        </w:rPr>
        <w:t xml:space="preserve"> </w:t>
      </w:r>
      <w:r w:rsidR="00AA0F59" w:rsidRPr="00A92A5A">
        <w:rPr>
          <w:szCs w:val="22"/>
        </w:rPr>
        <w:t>NS, null segregant; OE, overexpression; Zn, 20 mg/kg ZnSO₄.</w:t>
      </w:r>
      <w:r w:rsidR="00E228DC">
        <w:rPr>
          <w:szCs w:val="22"/>
        </w:rPr>
        <w:t xml:space="preserve"> </w:t>
      </w:r>
      <w:r w:rsidR="00AA0F59" w:rsidRPr="00D750C5">
        <w:rPr>
          <w:szCs w:val="22"/>
        </w:rPr>
        <w:t>PCK1, phosphoenolpyruvate carboxykinase; G6PC1, glucose-6-phosphatase catalytic subunit 1.</w:t>
      </w:r>
    </w:p>
    <w:p w14:paraId="6361A541" w14:textId="77777777" w:rsidR="00DE2FE6" w:rsidRPr="008A5587" w:rsidRDefault="00DE2FE6" w:rsidP="008A5587"/>
    <w:p w14:paraId="7CF39052" w14:textId="77777777" w:rsidR="00DB60CC" w:rsidRDefault="00DB60CC">
      <w:pPr>
        <w:rPr>
          <w:b/>
          <w:bCs/>
        </w:rPr>
      </w:pPr>
    </w:p>
    <w:p w14:paraId="710E279B" w14:textId="77777777" w:rsidR="00700F8D" w:rsidRDefault="00700F8D">
      <w:pPr>
        <w:rPr>
          <w:b/>
          <w:bCs/>
        </w:rPr>
      </w:pPr>
      <w:r>
        <w:rPr>
          <w:b/>
          <w:bCs/>
        </w:rPr>
        <w:br w:type="page"/>
      </w:r>
    </w:p>
    <w:p w14:paraId="6801A844" w14:textId="47189783" w:rsidR="00C1124A" w:rsidRPr="00C1124A" w:rsidRDefault="008A3EF3" w:rsidP="00C1124A">
      <w:pPr>
        <w:pStyle w:val="Caption"/>
        <w:keepNext/>
        <w:rPr>
          <w:i w:val="0"/>
          <w:iCs w:val="0"/>
          <w:color w:val="000000" w:themeColor="text1"/>
          <w:sz w:val="24"/>
          <w:szCs w:val="24"/>
        </w:rPr>
      </w:pPr>
      <w:r w:rsidRPr="008A3EF3">
        <w:rPr>
          <w:b/>
          <w:bCs/>
          <w:i w:val="0"/>
          <w:iCs w:val="0"/>
          <w:color w:val="000000" w:themeColor="text1"/>
          <w:sz w:val="24"/>
          <w:szCs w:val="24"/>
        </w:rPr>
        <w:lastRenderedPageBreak/>
        <w:t xml:space="preserve">Supplementary </w:t>
      </w:r>
      <w:r w:rsidR="00C1124A" w:rsidRPr="00C1124A">
        <w:rPr>
          <w:b/>
          <w:bCs/>
          <w:i w:val="0"/>
          <w:iCs w:val="0"/>
          <w:color w:val="000000" w:themeColor="text1"/>
          <w:sz w:val="24"/>
          <w:szCs w:val="24"/>
        </w:rPr>
        <w:t xml:space="preserve">Table </w:t>
      </w:r>
      <w:r w:rsidR="003B0F68">
        <w:rPr>
          <w:b/>
          <w:bCs/>
          <w:i w:val="0"/>
          <w:iCs w:val="0"/>
          <w:color w:val="000000" w:themeColor="text1"/>
          <w:sz w:val="24"/>
          <w:szCs w:val="24"/>
        </w:rPr>
        <w:t>S</w:t>
      </w:r>
      <w:r w:rsidR="00C1124A" w:rsidRPr="00C1124A">
        <w:rPr>
          <w:b/>
          <w:bCs/>
          <w:i w:val="0"/>
          <w:iCs w:val="0"/>
          <w:color w:val="000000" w:themeColor="text1"/>
          <w:sz w:val="24"/>
          <w:szCs w:val="24"/>
        </w:rPr>
        <w:fldChar w:fldCharType="begin"/>
      </w:r>
      <w:r w:rsidR="00C1124A" w:rsidRPr="00C1124A">
        <w:rPr>
          <w:b/>
          <w:bCs/>
          <w:i w:val="0"/>
          <w:iCs w:val="0"/>
          <w:color w:val="000000" w:themeColor="text1"/>
          <w:sz w:val="24"/>
          <w:szCs w:val="24"/>
        </w:rPr>
        <w:instrText xml:space="preserve"> SEQ Table \* ARABIC </w:instrText>
      </w:r>
      <w:r w:rsidR="00C1124A" w:rsidRPr="00C1124A">
        <w:rPr>
          <w:b/>
          <w:bCs/>
          <w:i w:val="0"/>
          <w:iCs w:val="0"/>
          <w:color w:val="000000" w:themeColor="text1"/>
          <w:sz w:val="24"/>
          <w:szCs w:val="24"/>
        </w:rPr>
        <w:fldChar w:fldCharType="separate"/>
      </w:r>
      <w:r w:rsidR="0085250F">
        <w:rPr>
          <w:b/>
          <w:bCs/>
          <w:i w:val="0"/>
          <w:iCs w:val="0"/>
          <w:noProof/>
          <w:color w:val="000000" w:themeColor="text1"/>
          <w:sz w:val="24"/>
          <w:szCs w:val="24"/>
        </w:rPr>
        <w:t>4</w:t>
      </w:r>
      <w:r w:rsidR="00C1124A" w:rsidRPr="00C1124A">
        <w:rPr>
          <w:b/>
          <w:bCs/>
          <w:i w:val="0"/>
          <w:iCs w:val="0"/>
          <w:color w:val="000000" w:themeColor="text1"/>
          <w:sz w:val="24"/>
          <w:szCs w:val="24"/>
        </w:rPr>
        <w:fldChar w:fldCharType="end"/>
      </w:r>
      <w:r w:rsidR="00C1124A" w:rsidRPr="00C1124A">
        <w:rPr>
          <w:i w:val="0"/>
          <w:iCs w:val="0"/>
          <w:color w:val="000000" w:themeColor="text1"/>
          <w:sz w:val="24"/>
          <w:szCs w:val="24"/>
        </w:rPr>
        <w:t xml:space="preserve">. </w:t>
      </w:r>
      <w:r w:rsidR="0027757F" w:rsidRPr="0027757F">
        <w:rPr>
          <w:b/>
          <w:bCs/>
          <w:i w:val="0"/>
          <w:iCs w:val="0"/>
          <w:color w:val="000000" w:themeColor="text1"/>
          <w:sz w:val="24"/>
          <w:szCs w:val="24"/>
        </w:rPr>
        <w:t>Effect of intraamniotic administration of OE-</w:t>
      </w:r>
      <w:r w:rsidR="0027757F" w:rsidRPr="0084512D">
        <w:rPr>
          <w:b/>
          <w:bCs/>
          <w:color w:val="000000" w:themeColor="text1"/>
          <w:sz w:val="24"/>
          <w:szCs w:val="24"/>
        </w:rPr>
        <w:t>TaNAS2A</w:t>
      </w:r>
      <w:r w:rsidR="0027757F" w:rsidRPr="0027757F">
        <w:rPr>
          <w:b/>
          <w:bCs/>
          <w:i w:val="0"/>
          <w:iCs w:val="0"/>
          <w:color w:val="000000" w:themeColor="text1"/>
          <w:sz w:val="24"/>
          <w:szCs w:val="24"/>
        </w:rPr>
        <w:t xml:space="preserve"> wheat (NA-biofortified) and null segregant (control) whole wheat flour extracts </w:t>
      </w:r>
      <w:r w:rsidR="00A951E2" w:rsidRPr="0027757F">
        <w:rPr>
          <w:b/>
          <w:bCs/>
          <w:i w:val="0"/>
          <w:iCs w:val="0"/>
          <w:color w:val="000000" w:themeColor="text1"/>
          <w:sz w:val="24"/>
          <w:szCs w:val="24"/>
        </w:rPr>
        <w:t>on duodenal villi goblet cell type and count</w:t>
      </w:r>
      <w:r w:rsidR="00A951E2" w:rsidRPr="00A951E2">
        <w:rPr>
          <w:i w:val="0"/>
          <w:iCs w:val="0"/>
          <w:color w:val="000000" w:themeColor="text1"/>
          <w:sz w:val="24"/>
          <w:szCs w:val="24"/>
        </w:rPr>
        <w:t xml:space="preserve">. </w:t>
      </w:r>
      <w:r w:rsidR="00925530" w:rsidRPr="00925530">
        <w:rPr>
          <w:i w:val="0"/>
          <w:iCs w:val="0"/>
          <w:color w:val="000000" w:themeColor="text1"/>
          <w:sz w:val="24"/>
          <w:szCs w:val="24"/>
        </w:rPr>
        <w:t xml:space="preserve">Values are the means ± SEM. Three biological samples per treatment group and four segments for each biological sample were analyzed. Ten randomly selected villi were analyzed per segment and cell size measurements and counts were counted in ten randomly selected villi per segment (40 replicates per biological sample). </w:t>
      </w:r>
      <w:r w:rsidR="00925530" w:rsidRPr="00925530">
        <w:rPr>
          <w:i w:val="0"/>
          <w:iCs w:val="0"/>
          <w:color w:val="000000" w:themeColor="text1"/>
          <w:sz w:val="24"/>
          <w:szCs w:val="24"/>
          <w:vertAlign w:val="superscript"/>
        </w:rPr>
        <w:t>a-f</w:t>
      </w:r>
      <w:r w:rsidR="00925530" w:rsidRPr="00925530">
        <w:rPr>
          <w:i w:val="0"/>
          <w:iCs w:val="0"/>
          <w:color w:val="000000" w:themeColor="text1"/>
          <w:sz w:val="24"/>
          <w:szCs w:val="24"/>
        </w:rPr>
        <w:t xml:space="preserve"> Treatment groups not indicated by the same letter in the same column are significantly different (</w:t>
      </w:r>
      <w:r w:rsidR="00925530" w:rsidRPr="00925530">
        <w:rPr>
          <w:color w:val="000000" w:themeColor="text1"/>
          <w:sz w:val="24"/>
          <w:szCs w:val="24"/>
        </w:rPr>
        <w:t>p</w:t>
      </w:r>
      <w:r w:rsidR="00925530" w:rsidRPr="00925530">
        <w:rPr>
          <w:i w:val="0"/>
          <w:iCs w:val="0"/>
          <w:color w:val="000000" w:themeColor="text1"/>
          <w:sz w:val="24"/>
          <w:szCs w:val="24"/>
        </w:rPr>
        <w:t xml:space="preserve"> &lt; 0.05) as determined by one-way ANOVA and post-hoc Duncan test. </w:t>
      </w:r>
      <w:r w:rsidR="00925530" w:rsidRPr="00925530">
        <w:rPr>
          <w:i w:val="0"/>
          <w:iCs w:val="0"/>
          <w:color w:val="000000" w:themeColor="text1"/>
          <w:sz w:val="24"/>
          <w:szCs w:val="24"/>
          <w:vertAlign w:val="superscript"/>
        </w:rPr>
        <w:t>A, B</w:t>
      </w:r>
      <w:r w:rsidR="00925530" w:rsidRPr="00925530">
        <w:rPr>
          <w:i w:val="0"/>
          <w:iCs w:val="0"/>
          <w:color w:val="000000" w:themeColor="text1"/>
          <w:sz w:val="24"/>
          <w:szCs w:val="24"/>
        </w:rPr>
        <w:t xml:space="preserve"> Per parameter, each OE-</w:t>
      </w:r>
      <w:r w:rsidR="00925530" w:rsidRPr="00925530">
        <w:rPr>
          <w:color w:val="000000" w:themeColor="text1"/>
          <w:sz w:val="24"/>
          <w:szCs w:val="24"/>
        </w:rPr>
        <w:t>TaNAS2A</w:t>
      </w:r>
      <w:r w:rsidR="00925530" w:rsidRPr="00925530">
        <w:rPr>
          <w:i w:val="0"/>
          <w:iCs w:val="0"/>
          <w:color w:val="000000" w:themeColor="text1"/>
          <w:sz w:val="24"/>
          <w:szCs w:val="24"/>
        </w:rPr>
        <w:t xml:space="preserve"> group relative to its respective null segregant group indicated by different letters is significantly different (</w:t>
      </w:r>
      <w:r w:rsidR="00925530" w:rsidRPr="00925530">
        <w:rPr>
          <w:color w:val="000000" w:themeColor="text1"/>
          <w:sz w:val="24"/>
          <w:szCs w:val="24"/>
        </w:rPr>
        <w:t>p</w:t>
      </w:r>
      <w:r w:rsidR="00925530" w:rsidRPr="00925530">
        <w:rPr>
          <w:i w:val="0"/>
          <w:iCs w:val="0"/>
          <w:color w:val="000000" w:themeColor="text1"/>
          <w:sz w:val="24"/>
          <w:szCs w:val="24"/>
        </w:rPr>
        <w:t xml:space="preserve"> &lt; 0.05) as determined by Student’s t-test. NS, null segregant; OE, overexpression; Zn, 20 mg/kg ZnSO₄.</w:t>
      </w:r>
    </w:p>
    <w:tbl>
      <w:tblPr>
        <w:tblW w:w="9246" w:type="dxa"/>
        <w:tblCellMar>
          <w:left w:w="0" w:type="dxa"/>
          <w:right w:w="0" w:type="dxa"/>
        </w:tblCellMar>
        <w:tblLook w:val="04A0" w:firstRow="1" w:lastRow="0" w:firstColumn="1" w:lastColumn="0" w:noHBand="0" w:noVBand="1"/>
      </w:tblPr>
      <w:tblGrid>
        <w:gridCol w:w="2118"/>
        <w:gridCol w:w="1781"/>
        <w:gridCol w:w="1782"/>
        <w:gridCol w:w="1782"/>
        <w:gridCol w:w="1783"/>
      </w:tblGrid>
      <w:tr w:rsidR="00C85564" w:rsidRPr="00C85564" w14:paraId="06B8E3B7" w14:textId="77777777" w:rsidTr="00F66573">
        <w:trPr>
          <w:trHeight w:val="353"/>
        </w:trPr>
        <w:tc>
          <w:tcPr>
            <w:tcW w:w="2118" w:type="dxa"/>
            <w:vMerge w:val="restart"/>
            <w:tcBorders>
              <w:top w:val="single" w:sz="4" w:space="0" w:color="auto"/>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center"/>
            <w:hideMark/>
          </w:tcPr>
          <w:p w14:paraId="20E5D910" w14:textId="427A8452" w:rsidR="00C85564" w:rsidRPr="003F475A" w:rsidRDefault="00C85564" w:rsidP="00C85564">
            <w:pPr>
              <w:jc w:val="center"/>
              <w:rPr>
                <w:rFonts w:eastAsiaTheme="minorEastAsia"/>
              </w:rPr>
            </w:pPr>
            <w:r w:rsidRPr="003F475A">
              <w:rPr>
                <w:rFonts w:eastAsiaTheme="minorEastAsia"/>
                <w:b/>
                <w:bCs/>
              </w:rPr>
              <w:t>Group</w:t>
            </w:r>
          </w:p>
        </w:tc>
        <w:tc>
          <w:tcPr>
            <w:tcW w:w="7128" w:type="dxa"/>
            <w:gridSpan w:val="4"/>
            <w:tcBorders>
              <w:top w:val="single" w:sz="4" w:space="0" w:color="auto"/>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center"/>
            <w:hideMark/>
          </w:tcPr>
          <w:p w14:paraId="7D998CBB" w14:textId="77777777" w:rsidR="00C85564" w:rsidRPr="003F475A" w:rsidRDefault="00C85564" w:rsidP="00C85564">
            <w:pPr>
              <w:jc w:val="center"/>
              <w:rPr>
                <w:rFonts w:eastAsiaTheme="minorEastAsia"/>
              </w:rPr>
            </w:pPr>
            <w:r w:rsidRPr="003F475A">
              <w:rPr>
                <w:rFonts w:eastAsiaTheme="minorEastAsia"/>
                <w:b/>
                <w:bCs/>
              </w:rPr>
              <w:t>Villi Goblet Cell Number (Unit)</w:t>
            </w:r>
          </w:p>
        </w:tc>
      </w:tr>
      <w:tr w:rsidR="00C85564" w:rsidRPr="00C85564" w14:paraId="56EE6566" w14:textId="77777777" w:rsidTr="00C85564">
        <w:trPr>
          <w:trHeight w:val="304"/>
        </w:trPr>
        <w:tc>
          <w:tcPr>
            <w:tcW w:w="0" w:type="auto"/>
            <w:vMerge/>
            <w:tcBorders>
              <w:top w:val="single" w:sz="4" w:space="0" w:color="auto"/>
              <w:left w:val="single" w:sz="8" w:space="0" w:color="FFFFFF"/>
              <w:bottom w:val="single" w:sz="4" w:space="0" w:color="auto"/>
              <w:right w:val="single" w:sz="8" w:space="0" w:color="FFFFFF"/>
            </w:tcBorders>
            <w:shd w:val="clear" w:color="auto" w:fill="auto"/>
            <w:vAlign w:val="center"/>
            <w:hideMark/>
          </w:tcPr>
          <w:p w14:paraId="7E0487AB" w14:textId="77777777" w:rsidR="00C85564" w:rsidRPr="003F475A" w:rsidRDefault="00C85564" w:rsidP="00C85564">
            <w:pPr>
              <w:jc w:val="center"/>
              <w:rPr>
                <w:rFonts w:eastAsiaTheme="minorEastAsia"/>
              </w:rPr>
            </w:pPr>
          </w:p>
        </w:tc>
        <w:tc>
          <w:tcPr>
            <w:tcW w:w="1781" w:type="dxa"/>
            <w:tcBorders>
              <w:top w:val="single" w:sz="4" w:space="0" w:color="auto"/>
              <w:left w:val="single" w:sz="24" w:space="0" w:color="FFFFFF"/>
              <w:bottom w:val="single" w:sz="4" w:space="0" w:color="auto"/>
              <w:right w:val="single" w:sz="8" w:space="0" w:color="FFFFFF"/>
            </w:tcBorders>
            <w:shd w:val="clear" w:color="auto" w:fill="auto"/>
            <w:tcMar>
              <w:top w:w="15" w:type="dxa"/>
              <w:left w:w="15" w:type="dxa"/>
              <w:bottom w:w="0" w:type="dxa"/>
              <w:right w:w="15" w:type="dxa"/>
            </w:tcMar>
            <w:vAlign w:val="center"/>
            <w:hideMark/>
          </w:tcPr>
          <w:p w14:paraId="349092B1" w14:textId="77777777" w:rsidR="00C85564" w:rsidRPr="003F475A" w:rsidRDefault="00C85564" w:rsidP="00C85564">
            <w:pPr>
              <w:jc w:val="center"/>
              <w:rPr>
                <w:rFonts w:eastAsiaTheme="minorEastAsia"/>
              </w:rPr>
            </w:pPr>
            <w:r w:rsidRPr="003F475A">
              <w:rPr>
                <w:rFonts w:eastAsiaTheme="minorEastAsia"/>
              </w:rPr>
              <w:t>Acidic</w:t>
            </w:r>
          </w:p>
        </w:tc>
        <w:tc>
          <w:tcPr>
            <w:tcW w:w="1782" w:type="dxa"/>
            <w:tcBorders>
              <w:top w:val="single" w:sz="4" w:space="0" w:color="auto"/>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center"/>
            <w:hideMark/>
          </w:tcPr>
          <w:p w14:paraId="29586CC4" w14:textId="77777777" w:rsidR="00C85564" w:rsidRPr="003F475A" w:rsidRDefault="00C85564" w:rsidP="00C85564">
            <w:pPr>
              <w:jc w:val="center"/>
              <w:rPr>
                <w:rFonts w:eastAsiaTheme="minorEastAsia"/>
              </w:rPr>
            </w:pPr>
            <w:r w:rsidRPr="003F475A">
              <w:rPr>
                <w:rFonts w:eastAsiaTheme="minorEastAsia"/>
              </w:rPr>
              <w:t>Neutral</w:t>
            </w:r>
          </w:p>
        </w:tc>
        <w:tc>
          <w:tcPr>
            <w:tcW w:w="1782" w:type="dxa"/>
            <w:tcBorders>
              <w:top w:val="single" w:sz="4" w:space="0" w:color="auto"/>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center"/>
            <w:hideMark/>
          </w:tcPr>
          <w:p w14:paraId="40515439" w14:textId="77777777" w:rsidR="00C85564" w:rsidRPr="003F475A" w:rsidRDefault="00C85564" w:rsidP="00C85564">
            <w:pPr>
              <w:jc w:val="center"/>
              <w:rPr>
                <w:rFonts w:eastAsiaTheme="minorEastAsia"/>
              </w:rPr>
            </w:pPr>
            <w:r w:rsidRPr="003F475A">
              <w:rPr>
                <w:rFonts w:eastAsiaTheme="minorEastAsia"/>
              </w:rPr>
              <w:t>Mixture</w:t>
            </w:r>
          </w:p>
        </w:tc>
        <w:tc>
          <w:tcPr>
            <w:tcW w:w="1783" w:type="dxa"/>
            <w:tcBorders>
              <w:top w:val="single" w:sz="4" w:space="0" w:color="auto"/>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center"/>
            <w:hideMark/>
          </w:tcPr>
          <w:p w14:paraId="0B18F151" w14:textId="77777777" w:rsidR="00C85564" w:rsidRPr="003F475A" w:rsidRDefault="00C85564" w:rsidP="00C85564">
            <w:pPr>
              <w:jc w:val="center"/>
              <w:rPr>
                <w:rFonts w:eastAsiaTheme="minorEastAsia"/>
              </w:rPr>
            </w:pPr>
            <w:r w:rsidRPr="003F475A">
              <w:rPr>
                <w:rFonts w:eastAsiaTheme="minorEastAsia"/>
              </w:rPr>
              <w:t>Total</w:t>
            </w:r>
          </w:p>
        </w:tc>
      </w:tr>
      <w:tr w:rsidR="00174104" w:rsidRPr="00C85564" w14:paraId="5C0C2AD1" w14:textId="77777777" w:rsidTr="00CA69D1">
        <w:trPr>
          <w:trHeight w:val="304"/>
        </w:trPr>
        <w:tc>
          <w:tcPr>
            <w:tcW w:w="2118" w:type="dxa"/>
            <w:tcBorders>
              <w:top w:val="single" w:sz="4" w:space="0" w:color="auto"/>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2B4E402" w14:textId="5BC086F6" w:rsidR="00174104" w:rsidRPr="003F475A" w:rsidRDefault="00174104" w:rsidP="00174104">
            <w:pPr>
              <w:jc w:val="center"/>
              <w:rPr>
                <w:rFonts w:eastAsiaTheme="minorEastAsia"/>
              </w:rPr>
            </w:pPr>
            <w:r w:rsidRPr="003F475A">
              <w:rPr>
                <w:color w:val="000000" w:themeColor="text1"/>
                <w:kern w:val="24"/>
              </w:rPr>
              <w:t>No injection</w:t>
            </w:r>
          </w:p>
        </w:tc>
        <w:tc>
          <w:tcPr>
            <w:tcW w:w="1781" w:type="dxa"/>
            <w:tcBorders>
              <w:top w:val="single" w:sz="4" w:space="0" w:color="auto"/>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343CEB2B" w14:textId="77777777" w:rsidR="00174104" w:rsidRPr="003F475A" w:rsidRDefault="00174104" w:rsidP="00174104">
            <w:pPr>
              <w:jc w:val="center"/>
              <w:rPr>
                <w:rFonts w:eastAsiaTheme="minorEastAsia"/>
              </w:rPr>
            </w:pPr>
            <w:r w:rsidRPr="003F475A">
              <w:rPr>
                <w:rFonts w:eastAsiaTheme="minorEastAsia"/>
              </w:rPr>
              <w:t>15.83 ± 0.66 ᶠ</w:t>
            </w:r>
          </w:p>
        </w:tc>
        <w:tc>
          <w:tcPr>
            <w:tcW w:w="1782" w:type="dxa"/>
            <w:tcBorders>
              <w:top w:val="single" w:sz="4" w:space="0" w:color="auto"/>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2016A2AB" w14:textId="77777777" w:rsidR="00174104" w:rsidRPr="003F475A" w:rsidRDefault="00174104" w:rsidP="00174104">
            <w:pPr>
              <w:jc w:val="center"/>
              <w:rPr>
                <w:rFonts w:eastAsiaTheme="minorEastAsia"/>
              </w:rPr>
            </w:pPr>
            <w:r w:rsidRPr="003F475A">
              <w:rPr>
                <w:rFonts w:eastAsiaTheme="minorEastAsia"/>
              </w:rPr>
              <w:t>0.00 ± 0.00 ᶜ</w:t>
            </w:r>
          </w:p>
        </w:tc>
        <w:tc>
          <w:tcPr>
            <w:tcW w:w="1782" w:type="dxa"/>
            <w:tcBorders>
              <w:top w:val="single" w:sz="4" w:space="0" w:color="auto"/>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1F6B4FFE" w14:textId="77777777" w:rsidR="00174104" w:rsidRPr="003F475A" w:rsidRDefault="00174104" w:rsidP="00174104">
            <w:pPr>
              <w:jc w:val="center"/>
              <w:rPr>
                <w:rFonts w:eastAsiaTheme="minorEastAsia"/>
              </w:rPr>
            </w:pPr>
            <w:r w:rsidRPr="003F475A">
              <w:rPr>
                <w:rFonts w:eastAsiaTheme="minorEastAsia"/>
              </w:rPr>
              <w:t>2.08 ± 0.17 ᶜᵈ</w:t>
            </w:r>
          </w:p>
        </w:tc>
        <w:tc>
          <w:tcPr>
            <w:tcW w:w="1783" w:type="dxa"/>
            <w:tcBorders>
              <w:top w:val="single" w:sz="4" w:space="0" w:color="auto"/>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72E87CE4" w14:textId="77777777" w:rsidR="00174104" w:rsidRPr="003F475A" w:rsidRDefault="00174104" w:rsidP="00174104">
            <w:pPr>
              <w:jc w:val="center"/>
              <w:rPr>
                <w:rFonts w:eastAsiaTheme="minorEastAsia"/>
              </w:rPr>
            </w:pPr>
            <w:r w:rsidRPr="003F475A">
              <w:rPr>
                <w:rFonts w:eastAsiaTheme="minorEastAsia"/>
              </w:rPr>
              <w:t>17.92 ± 0.67 ᵉ</w:t>
            </w:r>
          </w:p>
        </w:tc>
      </w:tr>
      <w:tr w:rsidR="00174104" w:rsidRPr="00C85564" w14:paraId="2CF10E99" w14:textId="77777777" w:rsidTr="00CA69D1">
        <w:trPr>
          <w:trHeight w:val="304"/>
        </w:trPr>
        <w:tc>
          <w:tcPr>
            <w:tcW w:w="211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9D374A8" w14:textId="08C0D8C1" w:rsidR="00174104" w:rsidRPr="003F475A" w:rsidRDefault="00174104" w:rsidP="00174104">
            <w:pPr>
              <w:jc w:val="center"/>
              <w:rPr>
                <w:rFonts w:eastAsiaTheme="minorEastAsia"/>
              </w:rPr>
            </w:pPr>
            <w:r w:rsidRPr="003F475A">
              <w:rPr>
                <w:color w:val="000000" w:themeColor="text1"/>
                <w:kern w:val="24"/>
              </w:rPr>
              <w:t>H₂O injection</w:t>
            </w:r>
          </w:p>
        </w:tc>
        <w:tc>
          <w:tcPr>
            <w:tcW w:w="1781"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4F697DB4" w14:textId="77777777" w:rsidR="00174104" w:rsidRPr="003F475A" w:rsidRDefault="00174104" w:rsidP="00174104">
            <w:pPr>
              <w:jc w:val="center"/>
              <w:rPr>
                <w:rFonts w:eastAsiaTheme="minorEastAsia"/>
              </w:rPr>
            </w:pPr>
            <w:r w:rsidRPr="003F475A">
              <w:rPr>
                <w:rFonts w:eastAsiaTheme="minorEastAsia"/>
              </w:rPr>
              <w:t>27.16 ± 0.76 ᵈ</w:t>
            </w:r>
          </w:p>
        </w:tc>
        <w:tc>
          <w:tcPr>
            <w:tcW w:w="178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1D085316" w14:textId="77777777" w:rsidR="00174104" w:rsidRPr="003F475A" w:rsidRDefault="00174104" w:rsidP="00174104">
            <w:pPr>
              <w:jc w:val="center"/>
              <w:rPr>
                <w:rFonts w:eastAsiaTheme="minorEastAsia"/>
              </w:rPr>
            </w:pPr>
            <w:r w:rsidRPr="003F475A">
              <w:rPr>
                <w:rFonts w:eastAsiaTheme="minorEastAsia"/>
              </w:rPr>
              <w:t>0.03 ± 0.02 ᶜ</w:t>
            </w:r>
          </w:p>
        </w:tc>
        <w:tc>
          <w:tcPr>
            <w:tcW w:w="178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63682DA9" w14:textId="77777777" w:rsidR="00174104" w:rsidRPr="003F475A" w:rsidRDefault="00174104" w:rsidP="00174104">
            <w:pPr>
              <w:jc w:val="center"/>
              <w:rPr>
                <w:rFonts w:eastAsiaTheme="minorEastAsia"/>
              </w:rPr>
            </w:pPr>
            <w:r w:rsidRPr="003F475A">
              <w:rPr>
                <w:rFonts w:eastAsiaTheme="minorEastAsia"/>
              </w:rPr>
              <w:t>3.97 ± 0.32 ᵃᵇ</w:t>
            </w:r>
          </w:p>
        </w:tc>
        <w:tc>
          <w:tcPr>
            <w:tcW w:w="1783"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2EAC8EDA" w14:textId="77777777" w:rsidR="00174104" w:rsidRPr="003F475A" w:rsidRDefault="00174104" w:rsidP="00174104">
            <w:pPr>
              <w:jc w:val="center"/>
              <w:rPr>
                <w:rFonts w:eastAsiaTheme="minorEastAsia"/>
              </w:rPr>
            </w:pPr>
            <w:r w:rsidRPr="003F475A">
              <w:rPr>
                <w:rFonts w:eastAsiaTheme="minorEastAsia"/>
              </w:rPr>
              <w:t>31.16 ± 0.82 ᵇᶜ</w:t>
            </w:r>
          </w:p>
        </w:tc>
      </w:tr>
      <w:tr w:rsidR="00174104" w:rsidRPr="00C85564" w14:paraId="40FDAB51" w14:textId="77777777" w:rsidTr="00C85564">
        <w:trPr>
          <w:trHeight w:val="304"/>
        </w:trPr>
        <w:tc>
          <w:tcPr>
            <w:tcW w:w="211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6C9CF69" w14:textId="0E2828BF" w:rsidR="00174104" w:rsidRPr="003F475A" w:rsidRDefault="00174104" w:rsidP="00174104">
            <w:pPr>
              <w:jc w:val="center"/>
              <w:rPr>
                <w:rFonts w:eastAsiaTheme="minorEastAsia"/>
              </w:rPr>
            </w:pPr>
            <w:r w:rsidRPr="003F475A">
              <w:rPr>
                <w:color w:val="000000" w:themeColor="text1"/>
                <w:kern w:val="24"/>
              </w:rPr>
              <w:t>Zn</w:t>
            </w:r>
          </w:p>
        </w:tc>
        <w:tc>
          <w:tcPr>
            <w:tcW w:w="1781"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24F0C91E" w14:textId="77777777" w:rsidR="00174104" w:rsidRPr="003F475A" w:rsidRDefault="00174104" w:rsidP="00174104">
            <w:pPr>
              <w:jc w:val="center"/>
              <w:rPr>
                <w:rFonts w:eastAsiaTheme="minorEastAsia"/>
              </w:rPr>
            </w:pPr>
            <w:r w:rsidRPr="003F475A">
              <w:rPr>
                <w:rFonts w:eastAsiaTheme="minorEastAsia"/>
              </w:rPr>
              <w:t>27.51 ± 0.87 ᵈ</w:t>
            </w:r>
          </w:p>
        </w:tc>
        <w:tc>
          <w:tcPr>
            <w:tcW w:w="178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446058F1" w14:textId="77777777" w:rsidR="00174104" w:rsidRPr="003F475A" w:rsidRDefault="00174104" w:rsidP="00174104">
            <w:pPr>
              <w:jc w:val="center"/>
              <w:rPr>
                <w:rFonts w:eastAsiaTheme="minorEastAsia"/>
              </w:rPr>
            </w:pPr>
            <w:r w:rsidRPr="003F475A">
              <w:rPr>
                <w:rFonts w:eastAsiaTheme="minorEastAsia"/>
              </w:rPr>
              <w:t>0.07 ± 0.04 ᶜ</w:t>
            </w:r>
          </w:p>
        </w:tc>
        <w:tc>
          <w:tcPr>
            <w:tcW w:w="178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3F40F59C" w14:textId="77777777" w:rsidR="00174104" w:rsidRPr="003F475A" w:rsidRDefault="00174104" w:rsidP="00174104">
            <w:pPr>
              <w:jc w:val="center"/>
              <w:rPr>
                <w:rFonts w:eastAsiaTheme="minorEastAsia"/>
              </w:rPr>
            </w:pPr>
            <w:r w:rsidRPr="003F475A">
              <w:rPr>
                <w:rFonts w:eastAsiaTheme="minorEastAsia"/>
              </w:rPr>
              <w:t>4.27 ± 0.29 ᵃ</w:t>
            </w:r>
          </w:p>
        </w:tc>
        <w:tc>
          <w:tcPr>
            <w:tcW w:w="1783"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3A1B3644" w14:textId="77777777" w:rsidR="00174104" w:rsidRPr="003F475A" w:rsidRDefault="00174104" w:rsidP="00174104">
            <w:pPr>
              <w:jc w:val="center"/>
              <w:rPr>
                <w:rFonts w:eastAsiaTheme="minorEastAsia"/>
              </w:rPr>
            </w:pPr>
            <w:r w:rsidRPr="003F475A">
              <w:rPr>
                <w:rFonts w:eastAsiaTheme="minorEastAsia"/>
              </w:rPr>
              <w:t>31.84 ± 1.00 ᵇ</w:t>
            </w:r>
          </w:p>
        </w:tc>
      </w:tr>
      <w:tr w:rsidR="009125D6" w:rsidRPr="00C85564" w14:paraId="5785E3F6" w14:textId="77777777" w:rsidTr="00C85564">
        <w:trPr>
          <w:trHeight w:val="304"/>
        </w:trPr>
        <w:tc>
          <w:tcPr>
            <w:tcW w:w="2118" w:type="dxa"/>
            <w:tcBorders>
              <w:top w:val="single" w:sz="8" w:space="0" w:color="FFFFFF"/>
              <w:left w:val="single" w:sz="8" w:space="0" w:color="FFFFFF"/>
              <w:bottom w:val="single" w:sz="8" w:space="0" w:color="FFFFFF"/>
              <w:right w:val="single" w:sz="8" w:space="0" w:color="FFFFFF"/>
            </w:tcBorders>
            <w:shd w:val="clear" w:color="auto" w:fill="auto"/>
            <w:tcMar>
              <w:top w:w="23" w:type="dxa"/>
              <w:left w:w="23" w:type="dxa"/>
              <w:bottom w:w="0" w:type="dxa"/>
              <w:right w:w="23" w:type="dxa"/>
            </w:tcMar>
            <w:vAlign w:val="center"/>
            <w:hideMark/>
          </w:tcPr>
          <w:p w14:paraId="5EA20962" w14:textId="3680410D" w:rsidR="009125D6" w:rsidRPr="003F475A" w:rsidRDefault="009125D6" w:rsidP="009125D6">
            <w:pPr>
              <w:jc w:val="center"/>
              <w:rPr>
                <w:rFonts w:eastAsiaTheme="minorEastAsia"/>
              </w:rPr>
            </w:pPr>
            <w:r w:rsidRPr="003F475A">
              <w:rPr>
                <w:color w:val="000000"/>
              </w:rPr>
              <w:t>NS-1</w:t>
            </w:r>
          </w:p>
        </w:tc>
        <w:tc>
          <w:tcPr>
            <w:tcW w:w="1781"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2F66B5D2" w14:textId="7051F57D" w:rsidR="009125D6" w:rsidRPr="003F475A" w:rsidRDefault="009125D6" w:rsidP="009125D6">
            <w:pPr>
              <w:jc w:val="center"/>
              <w:rPr>
                <w:rFonts w:eastAsiaTheme="minorEastAsia"/>
              </w:rPr>
            </w:pPr>
            <w:r w:rsidRPr="00D573A0">
              <w:rPr>
                <w:rFonts w:cstheme="minorHAnsi"/>
                <w:szCs w:val="22"/>
              </w:rPr>
              <w:t>28.48 ± 0.83 ᶜᵈ</w:t>
            </w:r>
            <w:r w:rsidRPr="00D573A0">
              <w:rPr>
                <w:rFonts w:cstheme="minorHAnsi"/>
                <w:color w:val="000000" w:themeColor="text1"/>
                <w:kern w:val="24"/>
                <w:szCs w:val="22"/>
                <w:vertAlign w:val="superscript"/>
              </w:rPr>
              <w:t xml:space="preserve">, </w:t>
            </w:r>
            <w:r w:rsidRPr="00D573A0">
              <w:rPr>
                <w:rFonts w:cstheme="minorHAnsi"/>
                <w:color w:val="000000" w:themeColor="text1"/>
                <w:kern w:val="24"/>
                <w:szCs w:val="22"/>
              </w:rPr>
              <w:t>ᴬ</w:t>
            </w:r>
          </w:p>
        </w:tc>
        <w:tc>
          <w:tcPr>
            <w:tcW w:w="178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1259F5D6" w14:textId="2557AADC" w:rsidR="009125D6" w:rsidRPr="003F475A" w:rsidRDefault="009125D6" w:rsidP="009125D6">
            <w:pPr>
              <w:jc w:val="center"/>
              <w:rPr>
                <w:rFonts w:eastAsiaTheme="minorEastAsia"/>
              </w:rPr>
            </w:pPr>
            <w:r w:rsidRPr="00D573A0">
              <w:rPr>
                <w:rFonts w:cstheme="minorHAnsi"/>
                <w:szCs w:val="22"/>
              </w:rPr>
              <w:t>0.30 ± 0.08 ᵇ</w:t>
            </w:r>
            <w:r w:rsidRPr="00D573A0">
              <w:rPr>
                <w:rFonts w:cstheme="minorHAnsi"/>
                <w:color w:val="000000" w:themeColor="text1"/>
                <w:kern w:val="24"/>
                <w:szCs w:val="22"/>
                <w:vertAlign w:val="superscript"/>
              </w:rPr>
              <w:t xml:space="preserve">, </w:t>
            </w:r>
            <w:r w:rsidRPr="00206E77">
              <w:rPr>
                <w:rFonts w:cstheme="minorHAnsi"/>
                <w:color w:val="000000" w:themeColor="text1"/>
                <w:kern w:val="24"/>
                <w:szCs w:val="22"/>
              </w:rPr>
              <w:t>ᴮ</w:t>
            </w:r>
          </w:p>
        </w:tc>
        <w:tc>
          <w:tcPr>
            <w:tcW w:w="178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2038BD3B" w14:textId="265126DA" w:rsidR="009125D6" w:rsidRPr="003F475A" w:rsidRDefault="009125D6" w:rsidP="009125D6">
            <w:pPr>
              <w:jc w:val="center"/>
              <w:rPr>
                <w:rFonts w:eastAsiaTheme="minorEastAsia"/>
              </w:rPr>
            </w:pPr>
            <w:r w:rsidRPr="00D573A0">
              <w:rPr>
                <w:rFonts w:cstheme="minorHAnsi"/>
                <w:szCs w:val="22"/>
              </w:rPr>
              <w:t>2.62 ± 0.33 ᶜ</w:t>
            </w:r>
            <w:r w:rsidRPr="00D573A0">
              <w:rPr>
                <w:rFonts w:cstheme="minorHAnsi"/>
                <w:color w:val="000000" w:themeColor="text1"/>
                <w:kern w:val="24"/>
                <w:szCs w:val="22"/>
                <w:vertAlign w:val="superscript"/>
              </w:rPr>
              <w:t xml:space="preserve">, </w:t>
            </w:r>
            <w:r w:rsidRPr="00D573A0">
              <w:rPr>
                <w:rFonts w:cstheme="minorHAnsi"/>
                <w:color w:val="000000" w:themeColor="text1"/>
                <w:kern w:val="24"/>
                <w:szCs w:val="22"/>
              </w:rPr>
              <w:t>ᴬ</w:t>
            </w:r>
          </w:p>
        </w:tc>
        <w:tc>
          <w:tcPr>
            <w:tcW w:w="1783"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3BC03389" w14:textId="1373C4F5" w:rsidR="009125D6" w:rsidRPr="003F475A" w:rsidRDefault="009125D6" w:rsidP="009125D6">
            <w:pPr>
              <w:jc w:val="center"/>
              <w:rPr>
                <w:rFonts w:eastAsiaTheme="minorEastAsia"/>
              </w:rPr>
            </w:pPr>
            <w:r w:rsidRPr="00D573A0">
              <w:rPr>
                <w:rFonts w:cstheme="minorHAnsi"/>
                <w:szCs w:val="22"/>
              </w:rPr>
              <w:t>31.39 ± 0.93 ᵇᶜ</w:t>
            </w:r>
            <w:r w:rsidRPr="00D573A0">
              <w:rPr>
                <w:rFonts w:cstheme="minorHAnsi"/>
                <w:color w:val="000000" w:themeColor="text1"/>
                <w:kern w:val="24"/>
                <w:szCs w:val="22"/>
                <w:vertAlign w:val="superscript"/>
              </w:rPr>
              <w:t xml:space="preserve">, </w:t>
            </w:r>
            <w:r w:rsidRPr="00D573A0">
              <w:rPr>
                <w:rFonts w:cstheme="minorHAnsi"/>
                <w:color w:val="000000" w:themeColor="text1"/>
                <w:kern w:val="24"/>
                <w:szCs w:val="22"/>
              </w:rPr>
              <w:t>ᴬ</w:t>
            </w:r>
          </w:p>
        </w:tc>
      </w:tr>
      <w:tr w:rsidR="009125D6" w:rsidRPr="00C85564" w14:paraId="76E884F8" w14:textId="77777777" w:rsidTr="00C85564">
        <w:trPr>
          <w:trHeight w:val="304"/>
        </w:trPr>
        <w:tc>
          <w:tcPr>
            <w:tcW w:w="2118" w:type="dxa"/>
            <w:tcBorders>
              <w:top w:val="single" w:sz="8" w:space="0" w:color="FFFFFF"/>
              <w:left w:val="single" w:sz="8" w:space="0" w:color="FFFFFF"/>
              <w:bottom w:val="single" w:sz="8" w:space="0" w:color="FFFFFF"/>
              <w:right w:val="single" w:sz="8" w:space="0" w:color="FFFFFF"/>
            </w:tcBorders>
            <w:shd w:val="clear" w:color="auto" w:fill="auto"/>
            <w:tcMar>
              <w:top w:w="23" w:type="dxa"/>
              <w:left w:w="23" w:type="dxa"/>
              <w:bottom w:w="0" w:type="dxa"/>
              <w:right w:w="23" w:type="dxa"/>
            </w:tcMar>
            <w:vAlign w:val="center"/>
            <w:hideMark/>
          </w:tcPr>
          <w:p w14:paraId="4687425D" w14:textId="1CD65B57" w:rsidR="009125D6" w:rsidRPr="003F475A" w:rsidRDefault="009125D6" w:rsidP="009125D6">
            <w:pPr>
              <w:jc w:val="center"/>
              <w:rPr>
                <w:rFonts w:eastAsiaTheme="minorEastAsia"/>
              </w:rPr>
            </w:pPr>
            <w:r w:rsidRPr="003F475A">
              <w:rPr>
                <w:color w:val="000000" w:themeColor="text1"/>
              </w:rPr>
              <w:t>OE-TaNAS2-1</w:t>
            </w:r>
          </w:p>
        </w:tc>
        <w:tc>
          <w:tcPr>
            <w:tcW w:w="1781"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659D3A13" w14:textId="4A22D4F8" w:rsidR="009125D6" w:rsidRPr="003F475A" w:rsidRDefault="009125D6" w:rsidP="009125D6">
            <w:pPr>
              <w:jc w:val="center"/>
              <w:rPr>
                <w:rFonts w:eastAsiaTheme="minorEastAsia"/>
              </w:rPr>
            </w:pPr>
            <w:r w:rsidRPr="00D573A0">
              <w:rPr>
                <w:rFonts w:cstheme="minorHAnsi"/>
                <w:szCs w:val="22"/>
              </w:rPr>
              <w:t>22.87 ± 0.99 ᵉ</w:t>
            </w:r>
            <w:r w:rsidRPr="00D573A0">
              <w:rPr>
                <w:rFonts w:cstheme="minorHAnsi"/>
                <w:color w:val="000000" w:themeColor="text1"/>
                <w:kern w:val="24"/>
                <w:szCs w:val="22"/>
                <w:vertAlign w:val="superscript"/>
              </w:rPr>
              <w:t>, B</w:t>
            </w:r>
          </w:p>
        </w:tc>
        <w:tc>
          <w:tcPr>
            <w:tcW w:w="178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5BC9D12E" w14:textId="01650518" w:rsidR="009125D6" w:rsidRPr="003F475A" w:rsidRDefault="009125D6" w:rsidP="009125D6">
            <w:pPr>
              <w:jc w:val="center"/>
              <w:rPr>
                <w:rFonts w:eastAsiaTheme="minorEastAsia"/>
              </w:rPr>
            </w:pPr>
            <w:r w:rsidRPr="00D573A0">
              <w:rPr>
                <w:rFonts w:cstheme="minorHAnsi"/>
                <w:szCs w:val="22"/>
              </w:rPr>
              <w:t>0.94 ± 0.14 ᵃ</w:t>
            </w:r>
            <w:r w:rsidRPr="00D573A0">
              <w:rPr>
                <w:rFonts w:cstheme="minorHAnsi"/>
                <w:color w:val="000000" w:themeColor="text1"/>
                <w:kern w:val="24"/>
                <w:szCs w:val="22"/>
                <w:vertAlign w:val="superscript"/>
              </w:rPr>
              <w:t xml:space="preserve">, </w:t>
            </w:r>
            <w:r w:rsidRPr="00D573A0">
              <w:rPr>
                <w:rFonts w:cstheme="minorHAnsi"/>
                <w:color w:val="000000" w:themeColor="text1"/>
                <w:kern w:val="24"/>
                <w:szCs w:val="22"/>
              </w:rPr>
              <w:t>ᴬ</w:t>
            </w:r>
          </w:p>
        </w:tc>
        <w:tc>
          <w:tcPr>
            <w:tcW w:w="178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686AA93A" w14:textId="43527873" w:rsidR="009125D6" w:rsidRPr="003F475A" w:rsidRDefault="009125D6" w:rsidP="009125D6">
            <w:pPr>
              <w:jc w:val="center"/>
              <w:rPr>
                <w:rFonts w:eastAsiaTheme="minorEastAsia"/>
              </w:rPr>
            </w:pPr>
            <w:r w:rsidRPr="00D573A0">
              <w:rPr>
                <w:rFonts w:cstheme="minorHAnsi"/>
                <w:szCs w:val="22"/>
              </w:rPr>
              <w:t>3.33 ± 0.22 ᵇ</w:t>
            </w:r>
            <w:r w:rsidRPr="00D573A0">
              <w:rPr>
                <w:rFonts w:cstheme="minorHAnsi"/>
                <w:color w:val="000000" w:themeColor="text1"/>
                <w:kern w:val="24"/>
                <w:szCs w:val="22"/>
                <w:vertAlign w:val="superscript"/>
              </w:rPr>
              <w:t xml:space="preserve">, </w:t>
            </w:r>
            <w:r w:rsidRPr="00D573A0">
              <w:rPr>
                <w:rFonts w:cstheme="minorHAnsi"/>
                <w:color w:val="000000" w:themeColor="text1"/>
                <w:kern w:val="24"/>
                <w:szCs w:val="22"/>
              </w:rPr>
              <w:t>ᴬ</w:t>
            </w:r>
          </w:p>
        </w:tc>
        <w:tc>
          <w:tcPr>
            <w:tcW w:w="1783"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5EEAF5E7" w14:textId="32560A4C" w:rsidR="009125D6" w:rsidRPr="003F475A" w:rsidRDefault="009125D6" w:rsidP="009125D6">
            <w:pPr>
              <w:jc w:val="center"/>
              <w:rPr>
                <w:rFonts w:eastAsiaTheme="minorEastAsia"/>
              </w:rPr>
            </w:pPr>
            <w:r w:rsidRPr="00D573A0">
              <w:rPr>
                <w:rFonts w:cstheme="minorHAnsi"/>
                <w:szCs w:val="22"/>
              </w:rPr>
              <w:t>27.13 ± 1.05 ᵈ</w:t>
            </w:r>
            <w:r w:rsidRPr="00D573A0">
              <w:rPr>
                <w:rFonts w:cstheme="minorHAnsi"/>
                <w:color w:val="000000" w:themeColor="text1"/>
                <w:kern w:val="24"/>
                <w:szCs w:val="22"/>
                <w:vertAlign w:val="superscript"/>
              </w:rPr>
              <w:t xml:space="preserve">, </w:t>
            </w:r>
            <w:r w:rsidRPr="00206E77">
              <w:rPr>
                <w:rFonts w:cstheme="minorHAnsi"/>
                <w:color w:val="000000" w:themeColor="text1"/>
                <w:kern w:val="24"/>
                <w:szCs w:val="22"/>
              </w:rPr>
              <w:t>ᴮ</w:t>
            </w:r>
          </w:p>
        </w:tc>
      </w:tr>
      <w:tr w:rsidR="009125D6" w:rsidRPr="00C85564" w14:paraId="60608CD7" w14:textId="77777777" w:rsidTr="00C85564">
        <w:trPr>
          <w:trHeight w:val="304"/>
        </w:trPr>
        <w:tc>
          <w:tcPr>
            <w:tcW w:w="2118" w:type="dxa"/>
            <w:tcBorders>
              <w:top w:val="single" w:sz="8" w:space="0" w:color="FFFFFF"/>
              <w:left w:val="single" w:sz="8" w:space="0" w:color="FFFFFF"/>
              <w:bottom w:val="single" w:sz="8" w:space="0" w:color="FFFFFF"/>
              <w:right w:val="single" w:sz="8" w:space="0" w:color="FFFFFF"/>
            </w:tcBorders>
            <w:shd w:val="clear" w:color="auto" w:fill="auto"/>
            <w:tcMar>
              <w:top w:w="23" w:type="dxa"/>
              <w:left w:w="23" w:type="dxa"/>
              <w:bottom w:w="0" w:type="dxa"/>
              <w:right w:w="23" w:type="dxa"/>
            </w:tcMar>
            <w:vAlign w:val="center"/>
            <w:hideMark/>
          </w:tcPr>
          <w:p w14:paraId="51420711" w14:textId="0FE893D2" w:rsidR="009125D6" w:rsidRPr="003F475A" w:rsidRDefault="009125D6" w:rsidP="009125D6">
            <w:pPr>
              <w:jc w:val="center"/>
              <w:rPr>
                <w:rFonts w:eastAsiaTheme="minorEastAsia"/>
              </w:rPr>
            </w:pPr>
            <w:r w:rsidRPr="003F475A">
              <w:rPr>
                <w:color w:val="000000" w:themeColor="text1"/>
              </w:rPr>
              <w:t>NS-2</w:t>
            </w:r>
          </w:p>
        </w:tc>
        <w:tc>
          <w:tcPr>
            <w:tcW w:w="1781"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008F1851" w14:textId="0BA25F32" w:rsidR="009125D6" w:rsidRPr="003F475A" w:rsidRDefault="009125D6" w:rsidP="009125D6">
            <w:pPr>
              <w:jc w:val="center"/>
              <w:rPr>
                <w:rFonts w:eastAsiaTheme="minorEastAsia"/>
              </w:rPr>
            </w:pPr>
            <w:r w:rsidRPr="00D573A0">
              <w:rPr>
                <w:rFonts w:cstheme="minorHAnsi"/>
                <w:szCs w:val="22"/>
              </w:rPr>
              <w:t>27.04 ± 0.80 ᵈ</w:t>
            </w:r>
            <w:r w:rsidRPr="00D573A0">
              <w:rPr>
                <w:rFonts w:cstheme="minorHAnsi"/>
                <w:color w:val="000000" w:themeColor="text1"/>
                <w:kern w:val="24"/>
                <w:szCs w:val="22"/>
                <w:vertAlign w:val="superscript"/>
              </w:rPr>
              <w:t>, B</w:t>
            </w:r>
          </w:p>
        </w:tc>
        <w:tc>
          <w:tcPr>
            <w:tcW w:w="178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0CA47E1F" w14:textId="55B9B9BB" w:rsidR="009125D6" w:rsidRPr="003F475A" w:rsidRDefault="009125D6" w:rsidP="009125D6">
            <w:pPr>
              <w:jc w:val="center"/>
              <w:rPr>
                <w:rFonts w:eastAsiaTheme="minorEastAsia"/>
              </w:rPr>
            </w:pPr>
            <w:r w:rsidRPr="00D573A0">
              <w:rPr>
                <w:rFonts w:cstheme="minorHAnsi"/>
                <w:szCs w:val="22"/>
              </w:rPr>
              <w:t>0.22 ± 0.09 ᵇᶜ</w:t>
            </w:r>
            <w:r w:rsidRPr="00D573A0">
              <w:rPr>
                <w:rFonts w:cstheme="minorHAnsi"/>
                <w:color w:val="000000" w:themeColor="text1"/>
                <w:kern w:val="24"/>
                <w:szCs w:val="22"/>
                <w:vertAlign w:val="superscript"/>
              </w:rPr>
              <w:t xml:space="preserve">, </w:t>
            </w:r>
            <w:r w:rsidRPr="00D573A0">
              <w:rPr>
                <w:rFonts w:cstheme="minorHAnsi"/>
                <w:color w:val="000000" w:themeColor="text1"/>
                <w:kern w:val="24"/>
                <w:szCs w:val="22"/>
              </w:rPr>
              <w:t>ᴬ</w:t>
            </w:r>
          </w:p>
        </w:tc>
        <w:tc>
          <w:tcPr>
            <w:tcW w:w="178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1D872290" w14:textId="7E1A3AE0" w:rsidR="009125D6" w:rsidRPr="003F475A" w:rsidRDefault="009125D6" w:rsidP="009125D6">
            <w:pPr>
              <w:jc w:val="center"/>
              <w:rPr>
                <w:rFonts w:eastAsiaTheme="minorEastAsia"/>
              </w:rPr>
            </w:pPr>
            <w:r w:rsidRPr="00D573A0">
              <w:rPr>
                <w:rFonts w:cstheme="minorHAnsi"/>
                <w:szCs w:val="22"/>
              </w:rPr>
              <w:t>1.27 ± 0.17 ᵉᶠ</w:t>
            </w:r>
            <w:r w:rsidRPr="00D573A0">
              <w:rPr>
                <w:rFonts w:cstheme="minorHAnsi"/>
                <w:color w:val="000000" w:themeColor="text1"/>
                <w:kern w:val="24"/>
                <w:szCs w:val="22"/>
                <w:vertAlign w:val="superscript"/>
              </w:rPr>
              <w:t xml:space="preserve">, </w:t>
            </w:r>
            <w:r w:rsidRPr="00206E77">
              <w:rPr>
                <w:rFonts w:cstheme="minorHAnsi"/>
                <w:color w:val="000000" w:themeColor="text1"/>
                <w:kern w:val="24"/>
                <w:szCs w:val="22"/>
              </w:rPr>
              <w:t>ᴮ</w:t>
            </w:r>
          </w:p>
        </w:tc>
        <w:tc>
          <w:tcPr>
            <w:tcW w:w="1783"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6445AF3C" w14:textId="068D9E17" w:rsidR="009125D6" w:rsidRPr="003F475A" w:rsidRDefault="009125D6" w:rsidP="009125D6">
            <w:pPr>
              <w:jc w:val="center"/>
              <w:rPr>
                <w:rFonts w:eastAsiaTheme="minorEastAsia"/>
              </w:rPr>
            </w:pPr>
            <w:r w:rsidRPr="00D573A0">
              <w:rPr>
                <w:rFonts w:cstheme="minorHAnsi"/>
                <w:szCs w:val="22"/>
              </w:rPr>
              <w:t>28.53 ± 0.81 ᶜᵈ</w:t>
            </w:r>
            <w:r w:rsidRPr="00D573A0">
              <w:rPr>
                <w:rFonts w:cstheme="minorHAnsi"/>
                <w:color w:val="000000" w:themeColor="text1"/>
                <w:kern w:val="24"/>
                <w:szCs w:val="22"/>
                <w:vertAlign w:val="superscript"/>
              </w:rPr>
              <w:t xml:space="preserve">, </w:t>
            </w:r>
            <w:r w:rsidRPr="00206E77">
              <w:rPr>
                <w:rFonts w:cstheme="minorHAnsi"/>
                <w:color w:val="000000" w:themeColor="text1"/>
                <w:kern w:val="24"/>
                <w:szCs w:val="22"/>
              </w:rPr>
              <w:t>ᴮ</w:t>
            </w:r>
          </w:p>
        </w:tc>
      </w:tr>
      <w:tr w:rsidR="009125D6" w:rsidRPr="00C85564" w14:paraId="2E586040" w14:textId="77777777" w:rsidTr="00C85564">
        <w:trPr>
          <w:trHeight w:val="304"/>
        </w:trPr>
        <w:tc>
          <w:tcPr>
            <w:tcW w:w="2118" w:type="dxa"/>
            <w:tcBorders>
              <w:top w:val="single" w:sz="8" w:space="0" w:color="FFFFFF"/>
              <w:left w:val="single" w:sz="8" w:space="0" w:color="FFFFFF"/>
              <w:bottom w:val="single" w:sz="8" w:space="0" w:color="FFFFFF"/>
              <w:right w:val="single" w:sz="8" w:space="0" w:color="FFFFFF"/>
            </w:tcBorders>
            <w:shd w:val="clear" w:color="auto" w:fill="auto"/>
            <w:tcMar>
              <w:top w:w="23" w:type="dxa"/>
              <w:left w:w="23" w:type="dxa"/>
              <w:bottom w:w="0" w:type="dxa"/>
              <w:right w:w="23" w:type="dxa"/>
            </w:tcMar>
            <w:vAlign w:val="center"/>
            <w:hideMark/>
          </w:tcPr>
          <w:p w14:paraId="7307F5CF" w14:textId="6A215F32" w:rsidR="009125D6" w:rsidRPr="003F475A" w:rsidRDefault="009125D6" w:rsidP="009125D6">
            <w:pPr>
              <w:jc w:val="center"/>
              <w:rPr>
                <w:rFonts w:eastAsiaTheme="minorEastAsia"/>
              </w:rPr>
            </w:pPr>
            <w:r w:rsidRPr="003F475A">
              <w:rPr>
                <w:color w:val="000000" w:themeColor="text1"/>
              </w:rPr>
              <w:t>OE-TaNAS2-2</w:t>
            </w:r>
          </w:p>
        </w:tc>
        <w:tc>
          <w:tcPr>
            <w:tcW w:w="1781"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7E297879" w14:textId="6A9B9955" w:rsidR="009125D6" w:rsidRPr="003F475A" w:rsidRDefault="009125D6" w:rsidP="009125D6">
            <w:pPr>
              <w:jc w:val="center"/>
              <w:rPr>
                <w:rFonts w:eastAsiaTheme="minorEastAsia"/>
              </w:rPr>
            </w:pPr>
            <w:r w:rsidRPr="00D573A0">
              <w:rPr>
                <w:rFonts w:cstheme="minorHAnsi"/>
                <w:szCs w:val="22"/>
              </w:rPr>
              <w:t>34.81 ± 1.15 ᵃ</w:t>
            </w:r>
            <w:r w:rsidRPr="00D573A0">
              <w:rPr>
                <w:rFonts w:cstheme="minorHAnsi"/>
                <w:color w:val="000000" w:themeColor="text1"/>
                <w:kern w:val="24"/>
                <w:szCs w:val="22"/>
                <w:vertAlign w:val="superscript"/>
              </w:rPr>
              <w:t xml:space="preserve">, </w:t>
            </w:r>
            <w:r w:rsidRPr="00D573A0">
              <w:rPr>
                <w:rFonts w:cstheme="minorHAnsi"/>
                <w:color w:val="000000" w:themeColor="text1"/>
                <w:kern w:val="24"/>
                <w:szCs w:val="22"/>
              </w:rPr>
              <w:t>ᴬ</w:t>
            </w:r>
          </w:p>
        </w:tc>
        <w:tc>
          <w:tcPr>
            <w:tcW w:w="178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17FFB67E" w14:textId="7F0E0A05" w:rsidR="009125D6" w:rsidRPr="003F475A" w:rsidRDefault="009125D6" w:rsidP="009125D6">
            <w:pPr>
              <w:jc w:val="center"/>
              <w:rPr>
                <w:rFonts w:eastAsiaTheme="minorEastAsia"/>
              </w:rPr>
            </w:pPr>
            <w:r w:rsidRPr="00D573A0">
              <w:rPr>
                <w:rFonts w:cstheme="minorHAnsi"/>
                <w:szCs w:val="22"/>
              </w:rPr>
              <w:t>0.08 ± 0.03 ᶜ</w:t>
            </w:r>
            <w:r w:rsidRPr="00D573A0">
              <w:rPr>
                <w:rFonts w:cstheme="minorHAnsi"/>
                <w:color w:val="000000" w:themeColor="text1"/>
                <w:kern w:val="24"/>
                <w:szCs w:val="22"/>
                <w:vertAlign w:val="superscript"/>
              </w:rPr>
              <w:t xml:space="preserve">, </w:t>
            </w:r>
            <w:r w:rsidRPr="00206E77">
              <w:rPr>
                <w:rFonts w:cstheme="minorHAnsi"/>
                <w:color w:val="000000" w:themeColor="text1"/>
                <w:kern w:val="24"/>
                <w:szCs w:val="22"/>
              </w:rPr>
              <w:t>ᴮ</w:t>
            </w:r>
          </w:p>
        </w:tc>
        <w:tc>
          <w:tcPr>
            <w:tcW w:w="178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4808AF0E" w14:textId="0BE64EBE" w:rsidR="009125D6" w:rsidRPr="003F475A" w:rsidRDefault="009125D6" w:rsidP="009125D6">
            <w:pPr>
              <w:jc w:val="center"/>
              <w:rPr>
                <w:rFonts w:eastAsiaTheme="minorEastAsia"/>
              </w:rPr>
            </w:pPr>
            <w:r w:rsidRPr="00D573A0">
              <w:rPr>
                <w:rFonts w:cstheme="minorHAnsi"/>
                <w:szCs w:val="22"/>
              </w:rPr>
              <w:t>1.92 ± 0.16 ᶜᵈᵉ</w:t>
            </w:r>
            <w:r w:rsidRPr="00D573A0">
              <w:rPr>
                <w:rFonts w:cstheme="minorHAnsi"/>
                <w:color w:val="000000" w:themeColor="text1"/>
                <w:kern w:val="24"/>
                <w:szCs w:val="22"/>
                <w:vertAlign w:val="superscript"/>
              </w:rPr>
              <w:t xml:space="preserve">, </w:t>
            </w:r>
            <w:r w:rsidRPr="00D573A0">
              <w:rPr>
                <w:rFonts w:cstheme="minorHAnsi"/>
                <w:color w:val="000000" w:themeColor="text1"/>
                <w:kern w:val="24"/>
                <w:szCs w:val="22"/>
              </w:rPr>
              <w:t>ᴬ</w:t>
            </w:r>
          </w:p>
        </w:tc>
        <w:tc>
          <w:tcPr>
            <w:tcW w:w="1783"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1030772B" w14:textId="29424070" w:rsidR="009125D6" w:rsidRPr="003F475A" w:rsidRDefault="009125D6" w:rsidP="009125D6">
            <w:pPr>
              <w:jc w:val="center"/>
              <w:rPr>
                <w:rFonts w:eastAsiaTheme="minorEastAsia"/>
              </w:rPr>
            </w:pPr>
            <w:r w:rsidRPr="00D573A0">
              <w:rPr>
                <w:rFonts w:cstheme="minorHAnsi"/>
                <w:szCs w:val="22"/>
              </w:rPr>
              <w:t>36.49 ± 1.18 ᵃ</w:t>
            </w:r>
            <w:r w:rsidRPr="00D573A0">
              <w:rPr>
                <w:rFonts w:cstheme="minorHAnsi"/>
                <w:color w:val="000000" w:themeColor="text1"/>
                <w:kern w:val="24"/>
                <w:szCs w:val="22"/>
                <w:vertAlign w:val="superscript"/>
              </w:rPr>
              <w:t xml:space="preserve">, </w:t>
            </w:r>
            <w:r w:rsidRPr="00D573A0">
              <w:rPr>
                <w:rFonts w:cstheme="minorHAnsi"/>
                <w:color w:val="000000" w:themeColor="text1"/>
                <w:kern w:val="24"/>
                <w:szCs w:val="22"/>
              </w:rPr>
              <w:t>ᴬ</w:t>
            </w:r>
          </w:p>
        </w:tc>
      </w:tr>
      <w:tr w:rsidR="009125D6" w:rsidRPr="00C85564" w14:paraId="1077204E" w14:textId="77777777" w:rsidTr="00C85564">
        <w:trPr>
          <w:trHeight w:val="304"/>
        </w:trPr>
        <w:tc>
          <w:tcPr>
            <w:tcW w:w="2118" w:type="dxa"/>
            <w:tcBorders>
              <w:top w:val="single" w:sz="8" w:space="0" w:color="FFFFFF"/>
              <w:left w:val="single" w:sz="8" w:space="0" w:color="FFFFFF"/>
              <w:bottom w:val="single" w:sz="8" w:space="0" w:color="FFFFFF"/>
              <w:right w:val="single" w:sz="8" w:space="0" w:color="FFFFFF"/>
            </w:tcBorders>
            <w:shd w:val="clear" w:color="auto" w:fill="auto"/>
            <w:tcMar>
              <w:top w:w="23" w:type="dxa"/>
              <w:left w:w="23" w:type="dxa"/>
              <w:bottom w:w="0" w:type="dxa"/>
              <w:right w:w="23" w:type="dxa"/>
            </w:tcMar>
            <w:vAlign w:val="center"/>
            <w:hideMark/>
          </w:tcPr>
          <w:p w14:paraId="0F713080" w14:textId="549744D2" w:rsidR="009125D6" w:rsidRPr="003F475A" w:rsidRDefault="009125D6" w:rsidP="009125D6">
            <w:pPr>
              <w:jc w:val="center"/>
              <w:rPr>
                <w:rFonts w:eastAsiaTheme="minorEastAsia"/>
              </w:rPr>
            </w:pPr>
            <w:r w:rsidRPr="003F475A">
              <w:rPr>
                <w:color w:val="000000"/>
              </w:rPr>
              <w:t>NS-3</w:t>
            </w:r>
          </w:p>
        </w:tc>
        <w:tc>
          <w:tcPr>
            <w:tcW w:w="1781"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302E447F" w14:textId="66F92073" w:rsidR="009125D6" w:rsidRPr="003F475A" w:rsidRDefault="009125D6" w:rsidP="009125D6">
            <w:pPr>
              <w:jc w:val="center"/>
              <w:rPr>
                <w:rFonts w:eastAsiaTheme="minorEastAsia"/>
              </w:rPr>
            </w:pPr>
            <w:r w:rsidRPr="00D573A0">
              <w:rPr>
                <w:rFonts w:cstheme="minorHAnsi"/>
                <w:color w:val="000000"/>
                <w:kern w:val="24"/>
                <w:szCs w:val="22"/>
              </w:rPr>
              <w:t>30.53 ± 0.87 ᵇᶜ</w:t>
            </w:r>
            <w:r w:rsidRPr="00D573A0">
              <w:rPr>
                <w:rFonts w:cstheme="minorHAnsi"/>
                <w:color w:val="000000" w:themeColor="text1"/>
                <w:kern w:val="24"/>
                <w:szCs w:val="22"/>
                <w:vertAlign w:val="superscript"/>
              </w:rPr>
              <w:t xml:space="preserve">, </w:t>
            </w:r>
            <w:r w:rsidRPr="00D573A0">
              <w:rPr>
                <w:rFonts w:cstheme="minorHAnsi"/>
                <w:color w:val="000000" w:themeColor="text1"/>
                <w:kern w:val="24"/>
                <w:szCs w:val="22"/>
              </w:rPr>
              <w:t>ᴬ</w:t>
            </w:r>
          </w:p>
        </w:tc>
        <w:tc>
          <w:tcPr>
            <w:tcW w:w="178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7A0680D8" w14:textId="1486A7C3" w:rsidR="009125D6" w:rsidRPr="003F475A" w:rsidRDefault="009125D6" w:rsidP="009125D6">
            <w:pPr>
              <w:jc w:val="center"/>
              <w:rPr>
                <w:rFonts w:eastAsiaTheme="minorEastAsia"/>
              </w:rPr>
            </w:pPr>
            <w:r w:rsidRPr="00D573A0">
              <w:rPr>
                <w:rFonts w:cstheme="minorHAnsi"/>
                <w:color w:val="000000"/>
                <w:kern w:val="24"/>
                <w:szCs w:val="22"/>
              </w:rPr>
              <w:t>0.11 ± 0.04 ᵇᶜ</w:t>
            </w:r>
            <w:r w:rsidRPr="00D573A0">
              <w:rPr>
                <w:rFonts w:cstheme="minorHAnsi"/>
                <w:color w:val="000000" w:themeColor="text1"/>
                <w:kern w:val="24"/>
                <w:szCs w:val="22"/>
                <w:vertAlign w:val="superscript"/>
              </w:rPr>
              <w:t xml:space="preserve">, </w:t>
            </w:r>
            <w:r w:rsidRPr="00D573A0">
              <w:rPr>
                <w:rFonts w:cstheme="minorHAnsi"/>
                <w:color w:val="000000" w:themeColor="text1"/>
                <w:kern w:val="24"/>
                <w:szCs w:val="22"/>
              </w:rPr>
              <w:t>ᴬ</w:t>
            </w:r>
          </w:p>
        </w:tc>
        <w:tc>
          <w:tcPr>
            <w:tcW w:w="178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6689CDF6" w14:textId="5134DD8C" w:rsidR="009125D6" w:rsidRPr="003F475A" w:rsidRDefault="009125D6" w:rsidP="009125D6">
            <w:pPr>
              <w:jc w:val="center"/>
              <w:rPr>
                <w:rFonts w:eastAsiaTheme="minorEastAsia"/>
              </w:rPr>
            </w:pPr>
            <w:r w:rsidRPr="00D573A0">
              <w:rPr>
                <w:rFonts w:cstheme="minorHAnsi"/>
                <w:color w:val="000000"/>
                <w:kern w:val="24"/>
                <w:szCs w:val="22"/>
              </w:rPr>
              <w:t>0.92 ± 0.14 ᶠ</w:t>
            </w:r>
            <w:r w:rsidRPr="00D573A0">
              <w:rPr>
                <w:rFonts w:cstheme="minorHAnsi"/>
                <w:color w:val="000000" w:themeColor="text1"/>
                <w:kern w:val="24"/>
                <w:szCs w:val="22"/>
                <w:vertAlign w:val="superscript"/>
              </w:rPr>
              <w:t xml:space="preserve">, </w:t>
            </w:r>
            <w:r w:rsidRPr="00206E77">
              <w:rPr>
                <w:rFonts w:cstheme="minorHAnsi"/>
                <w:color w:val="000000" w:themeColor="text1"/>
                <w:kern w:val="24"/>
                <w:szCs w:val="22"/>
              </w:rPr>
              <w:t>ᴮ</w:t>
            </w:r>
          </w:p>
        </w:tc>
        <w:tc>
          <w:tcPr>
            <w:tcW w:w="1783"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4FAF3AFF" w14:textId="297FE319" w:rsidR="009125D6" w:rsidRPr="003F475A" w:rsidRDefault="009125D6" w:rsidP="009125D6">
            <w:pPr>
              <w:jc w:val="center"/>
              <w:rPr>
                <w:rFonts w:eastAsiaTheme="minorEastAsia"/>
              </w:rPr>
            </w:pPr>
            <w:r w:rsidRPr="00D573A0">
              <w:rPr>
                <w:rFonts w:cstheme="minorHAnsi"/>
                <w:color w:val="000000"/>
                <w:kern w:val="24"/>
                <w:szCs w:val="22"/>
              </w:rPr>
              <w:t>31.56 ± 0.88 ᵇ</w:t>
            </w:r>
            <w:r w:rsidRPr="00D573A0">
              <w:rPr>
                <w:rFonts w:cstheme="minorHAnsi"/>
                <w:color w:val="000000" w:themeColor="text1"/>
                <w:kern w:val="24"/>
                <w:szCs w:val="22"/>
                <w:vertAlign w:val="superscript"/>
              </w:rPr>
              <w:t xml:space="preserve">, </w:t>
            </w:r>
            <w:r w:rsidRPr="00206E77">
              <w:rPr>
                <w:rFonts w:cstheme="minorHAnsi"/>
                <w:color w:val="000000" w:themeColor="text1"/>
                <w:kern w:val="24"/>
                <w:szCs w:val="22"/>
              </w:rPr>
              <w:t>ᴮ</w:t>
            </w:r>
          </w:p>
        </w:tc>
      </w:tr>
      <w:tr w:rsidR="009125D6" w:rsidRPr="00C85564" w14:paraId="1A1FE46D" w14:textId="77777777" w:rsidTr="00C85564">
        <w:trPr>
          <w:trHeight w:val="304"/>
        </w:trPr>
        <w:tc>
          <w:tcPr>
            <w:tcW w:w="2118" w:type="dxa"/>
            <w:tcBorders>
              <w:top w:val="single" w:sz="8" w:space="0" w:color="FFFFFF"/>
              <w:left w:val="single" w:sz="8" w:space="0" w:color="FFFFFF"/>
              <w:bottom w:val="single" w:sz="4" w:space="0" w:color="auto"/>
              <w:right w:val="single" w:sz="8" w:space="0" w:color="FFFFFF"/>
            </w:tcBorders>
            <w:shd w:val="clear" w:color="auto" w:fill="auto"/>
            <w:tcMar>
              <w:top w:w="23" w:type="dxa"/>
              <w:left w:w="23" w:type="dxa"/>
              <w:bottom w:w="0" w:type="dxa"/>
              <w:right w:w="23" w:type="dxa"/>
            </w:tcMar>
            <w:vAlign w:val="center"/>
            <w:hideMark/>
          </w:tcPr>
          <w:p w14:paraId="451F17BE" w14:textId="623EB26F" w:rsidR="009125D6" w:rsidRPr="003F475A" w:rsidRDefault="009125D6" w:rsidP="009125D6">
            <w:pPr>
              <w:jc w:val="center"/>
              <w:rPr>
                <w:rFonts w:eastAsiaTheme="minorEastAsia"/>
              </w:rPr>
            </w:pPr>
            <w:r w:rsidRPr="003F475A">
              <w:rPr>
                <w:color w:val="000000" w:themeColor="text1"/>
              </w:rPr>
              <w:t>OE-TaNAS2-3</w:t>
            </w:r>
          </w:p>
        </w:tc>
        <w:tc>
          <w:tcPr>
            <w:tcW w:w="1781" w:type="dxa"/>
            <w:tcBorders>
              <w:top w:val="single" w:sz="8" w:space="0" w:color="FFFFFF"/>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center"/>
            <w:hideMark/>
          </w:tcPr>
          <w:p w14:paraId="7E592219" w14:textId="3F1058B9" w:rsidR="009125D6" w:rsidRPr="003F475A" w:rsidRDefault="009125D6" w:rsidP="009125D6">
            <w:pPr>
              <w:jc w:val="center"/>
              <w:rPr>
                <w:rFonts w:eastAsiaTheme="minorEastAsia"/>
              </w:rPr>
            </w:pPr>
            <w:r w:rsidRPr="00D573A0">
              <w:rPr>
                <w:rFonts w:cstheme="minorHAnsi"/>
                <w:color w:val="000000"/>
                <w:kern w:val="24"/>
                <w:szCs w:val="22"/>
              </w:rPr>
              <w:t>32.49 ± 0.94 ᵃᵇ</w:t>
            </w:r>
            <w:r w:rsidRPr="00D573A0">
              <w:rPr>
                <w:rFonts w:cstheme="minorHAnsi"/>
                <w:color w:val="000000" w:themeColor="text1"/>
                <w:kern w:val="24"/>
                <w:szCs w:val="22"/>
                <w:vertAlign w:val="superscript"/>
              </w:rPr>
              <w:t xml:space="preserve">, </w:t>
            </w:r>
            <w:r w:rsidRPr="00D573A0">
              <w:rPr>
                <w:rFonts w:cstheme="minorHAnsi"/>
                <w:color w:val="000000" w:themeColor="text1"/>
                <w:kern w:val="24"/>
                <w:szCs w:val="22"/>
              </w:rPr>
              <w:t>ᴬ</w:t>
            </w:r>
          </w:p>
        </w:tc>
        <w:tc>
          <w:tcPr>
            <w:tcW w:w="1782" w:type="dxa"/>
            <w:tcBorders>
              <w:top w:val="single" w:sz="8" w:space="0" w:color="FFFFFF"/>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center"/>
            <w:hideMark/>
          </w:tcPr>
          <w:p w14:paraId="3C7E2499" w14:textId="3C06560C" w:rsidR="009125D6" w:rsidRPr="003F475A" w:rsidRDefault="009125D6" w:rsidP="009125D6">
            <w:pPr>
              <w:jc w:val="center"/>
              <w:rPr>
                <w:rFonts w:eastAsiaTheme="minorEastAsia"/>
              </w:rPr>
            </w:pPr>
            <w:r w:rsidRPr="00D573A0">
              <w:rPr>
                <w:rFonts w:cstheme="minorHAnsi"/>
                <w:color w:val="000000"/>
                <w:kern w:val="24"/>
                <w:szCs w:val="22"/>
              </w:rPr>
              <w:t>0.00 ± 0.00 ᶜ</w:t>
            </w:r>
            <w:r w:rsidRPr="00D573A0">
              <w:rPr>
                <w:rFonts w:cstheme="minorHAnsi"/>
                <w:color w:val="000000" w:themeColor="text1"/>
                <w:kern w:val="24"/>
                <w:szCs w:val="22"/>
                <w:vertAlign w:val="superscript"/>
              </w:rPr>
              <w:t xml:space="preserve">, </w:t>
            </w:r>
            <w:r w:rsidRPr="00D573A0">
              <w:rPr>
                <w:rFonts w:cstheme="minorHAnsi"/>
                <w:color w:val="000000" w:themeColor="text1"/>
                <w:kern w:val="24"/>
                <w:szCs w:val="22"/>
              </w:rPr>
              <w:t>ᴬ</w:t>
            </w:r>
          </w:p>
        </w:tc>
        <w:tc>
          <w:tcPr>
            <w:tcW w:w="1782" w:type="dxa"/>
            <w:tcBorders>
              <w:top w:val="single" w:sz="8" w:space="0" w:color="FFFFFF"/>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center"/>
            <w:hideMark/>
          </w:tcPr>
          <w:p w14:paraId="4E4EE3D0" w14:textId="15963DC9" w:rsidR="009125D6" w:rsidRPr="003F475A" w:rsidRDefault="009125D6" w:rsidP="009125D6">
            <w:pPr>
              <w:jc w:val="center"/>
              <w:rPr>
                <w:rFonts w:eastAsiaTheme="minorEastAsia"/>
              </w:rPr>
            </w:pPr>
            <w:r w:rsidRPr="00D573A0">
              <w:rPr>
                <w:rFonts w:cstheme="minorHAnsi"/>
                <w:color w:val="000000"/>
                <w:kern w:val="24"/>
                <w:szCs w:val="22"/>
              </w:rPr>
              <w:t>1.66 ± 0.19 ᵈᵉ</w:t>
            </w:r>
            <w:r w:rsidRPr="00D573A0">
              <w:rPr>
                <w:rFonts w:cstheme="minorHAnsi"/>
                <w:color w:val="000000" w:themeColor="text1"/>
                <w:kern w:val="24"/>
                <w:szCs w:val="22"/>
                <w:vertAlign w:val="superscript"/>
              </w:rPr>
              <w:t xml:space="preserve">, </w:t>
            </w:r>
            <w:r w:rsidRPr="00D573A0">
              <w:rPr>
                <w:rFonts w:cstheme="minorHAnsi"/>
                <w:color w:val="000000" w:themeColor="text1"/>
                <w:kern w:val="24"/>
                <w:szCs w:val="22"/>
              </w:rPr>
              <w:t>ᴬ</w:t>
            </w:r>
          </w:p>
        </w:tc>
        <w:tc>
          <w:tcPr>
            <w:tcW w:w="1783" w:type="dxa"/>
            <w:tcBorders>
              <w:top w:val="single" w:sz="8" w:space="0" w:color="FFFFFF"/>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center"/>
            <w:hideMark/>
          </w:tcPr>
          <w:p w14:paraId="4386816C" w14:textId="39BB9C10" w:rsidR="009125D6" w:rsidRPr="003F475A" w:rsidRDefault="009125D6" w:rsidP="009125D6">
            <w:pPr>
              <w:jc w:val="center"/>
              <w:rPr>
                <w:rFonts w:eastAsiaTheme="minorEastAsia"/>
              </w:rPr>
            </w:pPr>
            <w:r w:rsidRPr="00D573A0">
              <w:rPr>
                <w:rFonts w:cstheme="minorHAnsi"/>
                <w:color w:val="000000"/>
                <w:kern w:val="24"/>
                <w:szCs w:val="22"/>
              </w:rPr>
              <w:t>34.15 ± 0.95 ᵃᵇ</w:t>
            </w:r>
            <w:r w:rsidRPr="00D573A0">
              <w:rPr>
                <w:rFonts w:cstheme="minorHAnsi"/>
                <w:color w:val="000000" w:themeColor="text1"/>
                <w:kern w:val="24"/>
                <w:szCs w:val="22"/>
                <w:vertAlign w:val="superscript"/>
              </w:rPr>
              <w:t xml:space="preserve">, </w:t>
            </w:r>
            <w:r w:rsidRPr="00D573A0">
              <w:rPr>
                <w:rFonts w:cstheme="minorHAnsi"/>
                <w:color w:val="000000" w:themeColor="text1"/>
                <w:kern w:val="24"/>
                <w:szCs w:val="22"/>
              </w:rPr>
              <w:t>ᴬ</w:t>
            </w:r>
          </w:p>
        </w:tc>
      </w:tr>
    </w:tbl>
    <w:p w14:paraId="242946C4" w14:textId="77777777" w:rsidR="00700F8D" w:rsidRPr="00016D39" w:rsidRDefault="00700F8D"/>
    <w:p w14:paraId="0A237392" w14:textId="77777777" w:rsidR="00016D39" w:rsidRDefault="00016D39">
      <w:pPr>
        <w:rPr>
          <w:b/>
          <w:bCs/>
        </w:rPr>
      </w:pPr>
    </w:p>
    <w:p w14:paraId="47AC526C" w14:textId="77777777" w:rsidR="00C85564" w:rsidRDefault="00C85564">
      <w:pPr>
        <w:rPr>
          <w:b/>
          <w:bCs/>
        </w:rPr>
      </w:pPr>
      <w:r>
        <w:rPr>
          <w:b/>
          <w:bCs/>
        </w:rPr>
        <w:br w:type="page"/>
      </w:r>
    </w:p>
    <w:p w14:paraId="4AFDE00E" w14:textId="142FB10F" w:rsidR="008E244C" w:rsidRPr="008E244C" w:rsidRDefault="008A3EF3" w:rsidP="008E244C">
      <w:pPr>
        <w:pStyle w:val="Caption"/>
        <w:keepNext/>
        <w:rPr>
          <w:i w:val="0"/>
          <w:iCs w:val="0"/>
          <w:color w:val="000000" w:themeColor="text1"/>
          <w:sz w:val="24"/>
          <w:szCs w:val="24"/>
        </w:rPr>
      </w:pPr>
      <w:r>
        <w:rPr>
          <w:b/>
          <w:bCs/>
          <w:i w:val="0"/>
          <w:iCs w:val="0"/>
          <w:color w:val="000000" w:themeColor="text1"/>
          <w:sz w:val="24"/>
          <w:szCs w:val="24"/>
        </w:rPr>
        <w:lastRenderedPageBreak/>
        <w:t xml:space="preserve">Supplementary </w:t>
      </w:r>
      <w:r w:rsidR="008E244C" w:rsidRPr="008E244C">
        <w:rPr>
          <w:b/>
          <w:bCs/>
          <w:i w:val="0"/>
          <w:iCs w:val="0"/>
          <w:color w:val="000000" w:themeColor="text1"/>
          <w:sz w:val="24"/>
          <w:szCs w:val="24"/>
        </w:rPr>
        <w:t xml:space="preserve">Table </w:t>
      </w:r>
      <w:r w:rsidR="003B0F68">
        <w:rPr>
          <w:b/>
          <w:bCs/>
          <w:i w:val="0"/>
          <w:iCs w:val="0"/>
          <w:color w:val="000000" w:themeColor="text1"/>
          <w:sz w:val="24"/>
          <w:szCs w:val="24"/>
        </w:rPr>
        <w:t>S</w:t>
      </w:r>
      <w:r w:rsidR="008E244C" w:rsidRPr="008E244C">
        <w:rPr>
          <w:b/>
          <w:bCs/>
          <w:i w:val="0"/>
          <w:iCs w:val="0"/>
          <w:color w:val="000000" w:themeColor="text1"/>
          <w:sz w:val="24"/>
          <w:szCs w:val="24"/>
        </w:rPr>
        <w:fldChar w:fldCharType="begin"/>
      </w:r>
      <w:r w:rsidR="008E244C" w:rsidRPr="008E244C">
        <w:rPr>
          <w:b/>
          <w:bCs/>
          <w:i w:val="0"/>
          <w:iCs w:val="0"/>
          <w:color w:val="000000" w:themeColor="text1"/>
          <w:sz w:val="24"/>
          <w:szCs w:val="24"/>
        </w:rPr>
        <w:instrText xml:space="preserve"> SEQ Table \* ARABIC </w:instrText>
      </w:r>
      <w:r w:rsidR="008E244C" w:rsidRPr="008E244C">
        <w:rPr>
          <w:b/>
          <w:bCs/>
          <w:i w:val="0"/>
          <w:iCs w:val="0"/>
          <w:color w:val="000000" w:themeColor="text1"/>
          <w:sz w:val="24"/>
          <w:szCs w:val="24"/>
        </w:rPr>
        <w:fldChar w:fldCharType="separate"/>
      </w:r>
      <w:r w:rsidR="00DF2604">
        <w:rPr>
          <w:b/>
          <w:bCs/>
          <w:i w:val="0"/>
          <w:iCs w:val="0"/>
          <w:noProof/>
          <w:color w:val="000000" w:themeColor="text1"/>
          <w:sz w:val="24"/>
          <w:szCs w:val="24"/>
        </w:rPr>
        <w:t>5</w:t>
      </w:r>
      <w:r w:rsidR="008E244C" w:rsidRPr="008E244C">
        <w:rPr>
          <w:b/>
          <w:bCs/>
          <w:i w:val="0"/>
          <w:iCs w:val="0"/>
          <w:color w:val="000000" w:themeColor="text1"/>
          <w:sz w:val="24"/>
          <w:szCs w:val="24"/>
        </w:rPr>
        <w:fldChar w:fldCharType="end"/>
      </w:r>
      <w:r w:rsidR="008E244C" w:rsidRPr="008E244C">
        <w:rPr>
          <w:b/>
          <w:bCs/>
          <w:i w:val="0"/>
          <w:iCs w:val="0"/>
          <w:color w:val="000000" w:themeColor="text1"/>
          <w:sz w:val="24"/>
          <w:szCs w:val="24"/>
        </w:rPr>
        <w:t>.</w:t>
      </w:r>
      <w:r w:rsidR="008E244C" w:rsidRPr="008E244C">
        <w:rPr>
          <w:i w:val="0"/>
          <w:iCs w:val="0"/>
          <w:color w:val="000000" w:themeColor="text1"/>
          <w:sz w:val="24"/>
          <w:szCs w:val="24"/>
        </w:rPr>
        <w:t xml:space="preserve"> </w:t>
      </w:r>
      <w:r w:rsidR="0027757F" w:rsidRPr="0027757F">
        <w:rPr>
          <w:b/>
          <w:bCs/>
          <w:i w:val="0"/>
          <w:iCs w:val="0"/>
          <w:color w:val="000000" w:themeColor="text1"/>
          <w:sz w:val="24"/>
          <w:szCs w:val="24"/>
        </w:rPr>
        <w:t>Effect of intraamniotic administration of OE-</w:t>
      </w:r>
      <w:r w:rsidR="0027757F" w:rsidRPr="00F66573">
        <w:rPr>
          <w:b/>
          <w:bCs/>
          <w:color w:val="000000" w:themeColor="text1"/>
          <w:sz w:val="24"/>
          <w:szCs w:val="24"/>
        </w:rPr>
        <w:t>TaNAS2A</w:t>
      </w:r>
      <w:r w:rsidR="0027757F" w:rsidRPr="0027757F">
        <w:rPr>
          <w:b/>
          <w:bCs/>
          <w:i w:val="0"/>
          <w:iCs w:val="0"/>
          <w:color w:val="000000" w:themeColor="text1"/>
          <w:sz w:val="24"/>
          <w:szCs w:val="24"/>
        </w:rPr>
        <w:t xml:space="preserve"> wheat (NA-biofortified) and null segregant (control) whole wheat flour extracts on</w:t>
      </w:r>
      <w:r w:rsidR="0068076A" w:rsidRPr="0027757F">
        <w:rPr>
          <w:b/>
          <w:bCs/>
          <w:i w:val="0"/>
          <w:iCs w:val="0"/>
          <w:color w:val="000000" w:themeColor="text1"/>
          <w:sz w:val="24"/>
          <w:szCs w:val="24"/>
        </w:rPr>
        <w:t xml:space="preserve"> duodenal crypt goblet cell type and count</w:t>
      </w:r>
      <w:r w:rsidR="0068076A" w:rsidRPr="0068076A">
        <w:rPr>
          <w:i w:val="0"/>
          <w:iCs w:val="0"/>
          <w:color w:val="000000" w:themeColor="text1"/>
          <w:sz w:val="24"/>
          <w:szCs w:val="24"/>
        </w:rPr>
        <w:t xml:space="preserve">. </w:t>
      </w:r>
      <w:r w:rsidR="009F408D" w:rsidRPr="009F408D">
        <w:rPr>
          <w:i w:val="0"/>
          <w:iCs w:val="0"/>
          <w:color w:val="000000" w:themeColor="text1"/>
          <w:sz w:val="24"/>
          <w:szCs w:val="24"/>
        </w:rPr>
        <w:t xml:space="preserve">Values are the means ± SEM. Three biological samples per treatment group and four segments for each biological sample were analyzed. Ten randomly selected crypts were analyzed per segment and cell size measurements and counts were counted in ten randomly selected crypts per segment (40 replicates per biological sample). </w:t>
      </w:r>
      <w:r w:rsidR="009F408D" w:rsidRPr="009F408D">
        <w:rPr>
          <w:i w:val="0"/>
          <w:iCs w:val="0"/>
          <w:color w:val="000000" w:themeColor="text1"/>
          <w:sz w:val="24"/>
          <w:szCs w:val="24"/>
          <w:vertAlign w:val="superscript"/>
        </w:rPr>
        <w:t>a-e</w:t>
      </w:r>
      <w:r w:rsidR="009F408D" w:rsidRPr="009F408D">
        <w:rPr>
          <w:i w:val="0"/>
          <w:iCs w:val="0"/>
          <w:color w:val="000000" w:themeColor="text1"/>
          <w:sz w:val="24"/>
          <w:szCs w:val="24"/>
        </w:rPr>
        <w:t xml:space="preserve"> Treatment groups not indicated by the same letter in the same column are significantly different (</w:t>
      </w:r>
      <w:r w:rsidR="009F408D" w:rsidRPr="009F408D">
        <w:rPr>
          <w:color w:val="000000" w:themeColor="text1"/>
          <w:sz w:val="24"/>
          <w:szCs w:val="24"/>
        </w:rPr>
        <w:t>p</w:t>
      </w:r>
      <w:r w:rsidR="009F408D" w:rsidRPr="009F408D">
        <w:rPr>
          <w:i w:val="0"/>
          <w:iCs w:val="0"/>
          <w:color w:val="000000" w:themeColor="text1"/>
          <w:sz w:val="24"/>
          <w:szCs w:val="24"/>
        </w:rPr>
        <w:t xml:space="preserve"> &lt; 0.05) as determined by one-way ANOVA and post-hoc Duncan test. </w:t>
      </w:r>
      <w:r w:rsidR="009F408D" w:rsidRPr="009F408D">
        <w:rPr>
          <w:i w:val="0"/>
          <w:iCs w:val="0"/>
          <w:color w:val="000000" w:themeColor="text1"/>
          <w:sz w:val="24"/>
          <w:szCs w:val="24"/>
          <w:vertAlign w:val="superscript"/>
        </w:rPr>
        <w:t>A, B</w:t>
      </w:r>
      <w:r w:rsidR="009F408D" w:rsidRPr="009F408D">
        <w:rPr>
          <w:i w:val="0"/>
          <w:iCs w:val="0"/>
          <w:color w:val="000000" w:themeColor="text1"/>
          <w:sz w:val="24"/>
          <w:szCs w:val="24"/>
        </w:rPr>
        <w:t xml:space="preserve"> Per parameter, each OE-</w:t>
      </w:r>
      <w:r w:rsidR="009F408D" w:rsidRPr="009F408D">
        <w:rPr>
          <w:color w:val="000000" w:themeColor="text1"/>
          <w:sz w:val="24"/>
          <w:szCs w:val="24"/>
        </w:rPr>
        <w:t>TaNAS2A</w:t>
      </w:r>
      <w:r w:rsidR="009F408D" w:rsidRPr="009F408D">
        <w:rPr>
          <w:i w:val="0"/>
          <w:iCs w:val="0"/>
          <w:color w:val="000000" w:themeColor="text1"/>
          <w:sz w:val="24"/>
          <w:szCs w:val="24"/>
        </w:rPr>
        <w:t xml:space="preserve"> group relative to its respective null segregant group indicated by different letters is significantly different (</w:t>
      </w:r>
      <w:r w:rsidR="009F408D" w:rsidRPr="009F408D">
        <w:rPr>
          <w:color w:val="000000" w:themeColor="text1"/>
          <w:sz w:val="24"/>
          <w:szCs w:val="24"/>
        </w:rPr>
        <w:t>p</w:t>
      </w:r>
      <w:r w:rsidR="009F408D" w:rsidRPr="009F408D">
        <w:rPr>
          <w:i w:val="0"/>
          <w:iCs w:val="0"/>
          <w:color w:val="000000" w:themeColor="text1"/>
          <w:sz w:val="24"/>
          <w:szCs w:val="24"/>
        </w:rPr>
        <w:t xml:space="preserve"> &lt; 0.05) as determined by Student’s t-test. NS, null segregant; OE, overexpression; Zn, 20 mg/kg ZnSO₄.</w:t>
      </w:r>
    </w:p>
    <w:tbl>
      <w:tblPr>
        <w:tblW w:w="9246" w:type="dxa"/>
        <w:tblCellMar>
          <w:left w:w="0" w:type="dxa"/>
          <w:right w:w="0" w:type="dxa"/>
        </w:tblCellMar>
        <w:tblLook w:val="04A0" w:firstRow="1" w:lastRow="0" w:firstColumn="1" w:lastColumn="0" w:noHBand="0" w:noVBand="1"/>
      </w:tblPr>
      <w:tblGrid>
        <w:gridCol w:w="2118"/>
        <w:gridCol w:w="1781"/>
        <w:gridCol w:w="1782"/>
        <w:gridCol w:w="1782"/>
        <w:gridCol w:w="1783"/>
      </w:tblGrid>
      <w:tr w:rsidR="00C1124A" w:rsidRPr="00C85564" w14:paraId="23C87D13" w14:textId="77777777" w:rsidTr="00F66573">
        <w:trPr>
          <w:trHeight w:val="353"/>
        </w:trPr>
        <w:tc>
          <w:tcPr>
            <w:tcW w:w="2118" w:type="dxa"/>
            <w:vMerge w:val="restart"/>
            <w:tcBorders>
              <w:top w:val="single" w:sz="4" w:space="0" w:color="auto"/>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center"/>
            <w:hideMark/>
          </w:tcPr>
          <w:p w14:paraId="7573AC95" w14:textId="77777777" w:rsidR="00C1124A" w:rsidRPr="00C85564" w:rsidRDefault="00C1124A" w:rsidP="00CA69D1">
            <w:pPr>
              <w:jc w:val="center"/>
              <w:rPr>
                <w:rFonts w:eastAsiaTheme="minorEastAsia"/>
              </w:rPr>
            </w:pPr>
            <w:r w:rsidRPr="00C85564">
              <w:rPr>
                <w:rFonts w:eastAsiaTheme="minorEastAsia"/>
                <w:b/>
                <w:bCs/>
              </w:rPr>
              <w:t>Group</w:t>
            </w:r>
          </w:p>
        </w:tc>
        <w:tc>
          <w:tcPr>
            <w:tcW w:w="7128" w:type="dxa"/>
            <w:gridSpan w:val="4"/>
            <w:tcBorders>
              <w:top w:val="single" w:sz="4" w:space="0" w:color="auto"/>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center"/>
            <w:hideMark/>
          </w:tcPr>
          <w:p w14:paraId="71B0B97A" w14:textId="075A7AB6" w:rsidR="00C1124A" w:rsidRPr="00C85564" w:rsidRDefault="008E244C" w:rsidP="00CA69D1">
            <w:pPr>
              <w:jc w:val="center"/>
              <w:rPr>
                <w:rFonts w:eastAsiaTheme="minorEastAsia"/>
              </w:rPr>
            </w:pPr>
            <w:r>
              <w:rPr>
                <w:rFonts w:eastAsiaTheme="minorEastAsia"/>
                <w:b/>
                <w:bCs/>
              </w:rPr>
              <w:t xml:space="preserve">Crypt </w:t>
            </w:r>
            <w:r w:rsidR="00C1124A" w:rsidRPr="00C85564">
              <w:rPr>
                <w:rFonts w:eastAsiaTheme="minorEastAsia"/>
                <w:b/>
                <w:bCs/>
              </w:rPr>
              <w:t>Goblet Cell Number (Unit)</w:t>
            </w:r>
          </w:p>
        </w:tc>
      </w:tr>
      <w:tr w:rsidR="00C1124A" w:rsidRPr="00C85564" w14:paraId="74EBEC4F" w14:textId="77777777" w:rsidTr="00CA69D1">
        <w:trPr>
          <w:trHeight w:val="304"/>
        </w:trPr>
        <w:tc>
          <w:tcPr>
            <w:tcW w:w="0" w:type="auto"/>
            <w:vMerge/>
            <w:tcBorders>
              <w:top w:val="single" w:sz="4" w:space="0" w:color="auto"/>
              <w:left w:val="single" w:sz="8" w:space="0" w:color="FFFFFF"/>
              <w:bottom w:val="single" w:sz="4" w:space="0" w:color="auto"/>
              <w:right w:val="single" w:sz="8" w:space="0" w:color="FFFFFF"/>
            </w:tcBorders>
            <w:shd w:val="clear" w:color="auto" w:fill="auto"/>
            <w:vAlign w:val="center"/>
            <w:hideMark/>
          </w:tcPr>
          <w:p w14:paraId="5D731033" w14:textId="77777777" w:rsidR="00C1124A" w:rsidRPr="00C85564" w:rsidRDefault="00C1124A" w:rsidP="00CA69D1">
            <w:pPr>
              <w:jc w:val="center"/>
              <w:rPr>
                <w:rFonts w:eastAsiaTheme="minorEastAsia"/>
              </w:rPr>
            </w:pPr>
          </w:p>
        </w:tc>
        <w:tc>
          <w:tcPr>
            <w:tcW w:w="1781" w:type="dxa"/>
            <w:tcBorders>
              <w:top w:val="single" w:sz="4" w:space="0" w:color="auto"/>
              <w:left w:val="single" w:sz="24" w:space="0" w:color="FFFFFF"/>
              <w:bottom w:val="single" w:sz="4" w:space="0" w:color="auto"/>
              <w:right w:val="single" w:sz="8" w:space="0" w:color="FFFFFF"/>
            </w:tcBorders>
            <w:shd w:val="clear" w:color="auto" w:fill="auto"/>
            <w:tcMar>
              <w:top w:w="15" w:type="dxa"/>
              <w:left w:w="15" w:type="dxa"/>
              <w:bottom w:w="0" w:type="dxa"/>
              <w:right w:w="15" w:type="dxa"/>
            </w:tcMar>
            <w:vAlign w:val="center"/>
            <w:hideMark/>
          </w:tcPr>
          <w:p w14:paraId="22416D9D" w14:textId="77777777" w:rsidR="00C1124A" w:rsidRPr="00C85564" w:rsidRDefault="00C1124A" w:rsidP="00CA69D1">
            <w:pPr>
              <w:jc w:val="center"/>
              <w:rPr>
                <w:rFonts w:eastAsiaTheme="minorEastAsia"/>
              </w:rPr>
            </w:pPr>
            <w:r w:rsidRPr="00C85564">
              <w:rPr>
                <w:rFonts w:eastAsiaTheme="minorEastAsia"/>
              </w:rPr>
              <w:t>Acidic</w:t>
            </w:r>
          </w:p>
        </w:tc>
        <w:tc>
          <w:tcPr>
            <w:tcW w:w="1782" w:type="dxa"/>
            <w:tcBorders>
              <w:top w:val="single" w:sz="4" w:space="0" w:color="auto"/>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center"/>
            <w:hideMark/>
          </w:tcPr>
          <w:p w14:paraId="4316E7E4" w14:textId="77777777" w:rsidR="00C1124A" w:rsidRPr="00C85564" w:rsidRDefault="00C1124A" w:rsidP="00CA69D1">
            <w:pPr>
              <w:jc w:val="center"/>
              <w:rPr>
                <w:rFonts w:eastAsiaTheme="minorEastAsia"/>
              </w:rPr>
            </w:pPr>
            <w:r w:rsidRPr="00C85564">
              <w:rPr>
                <w:rFonts w:eastAsiaTheme="minorEastAsia"/>
              </w:rPr>
              <w:t>Neutral</w:t>
            </w:r>
          </w:p>
        </w:tc>
        <w:tc>
          <w:tcPr>
            <w:tcW w:w="1782" w:type="dxa"/>
            <w:tcBorders>
              <w:top w:val="single" w:sz="4" w:space="0" w:color="auto"/>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center"/>
            <w:hideMark/>
          </w:tcPr>
          <w:p w14:paraId="60CAF715" w14:textId="77777777" w:rsidR="00C1124A" w:rsidRPr="00C85564" w:rsidRDefault="00C1124A" w:rsidP="00CA69D1">
            <w:pPr>
              <w:jc w:val="center"/>
              <w:rPr>
                <w:rFonts w:eastAsiaTheme="minorEastAsia"/>
              </w:rPr>
            </w:pPr>
            <w:r w:rsidRPr="00C85564">
              <w:rPr>
                <w:rFonts w:eastAsiaTheme="minorEastAsia"/>
              </w:rPr>
              <w:t>Mixture</w:t>
            </w:r>
          </w:p>
        </w:tc>
        <w:tc>
          <w:tcPr>
            <w:tcW w:w="1783" w:type="dxa"/>
            <w:tcBorders>
              <w:top w:val="single" w:sz="4" w:space="0" w:color="auto"/>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center"/>
            <w:hideMark/>
          </w:tcPr>
          <w:p w14:paraId="6575D7FD" w14:textId="77777777" w:rsidR="00C1124A" w:rsidRPr="00C85564" w:rsidRDefault="00C1124A" w:rsidP="00CA69D1">
            <w:pPr>
              <w:jc w:val="center"/>
              <w:rPr>
                <w:rFonts w:eastAsiaTheme="minorEastAsia"/>
              </w:rPr>
            </w:pPr>
            <w:r w:rsidRPr="00C85564">
              <w:rPr>
                <w:rFonts w:eastAsiaTheme="minorEastAsia"/>
              </w:rPr>
              <w:t>Total</w:t>
            </w:r>
          </w:p>
        </w:tc>
      </w:tr>
      <w:tr w:rsidR="003A3410" w:rsidRPr="00C85564" w14:paraId="01E47C53" w14:textId="77777777" w:rsidTr="00CA69D1">
        <w:trPr>
          <w:trHeight w:val="304"/>
        </w:trPr>
        <w:tc>
          <w:tcPr>
            <w:tcW w:w="2118" w:type="dxa"/>
            <w:tcBorders>
              <w:top w:val="single" w:sz="4" w:space="0" w:color="auto"/>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9D58604" w14:textId="139B132E" w:rsidR="003A3410" w:rsidRPr="00C85564" w:rsidRDefault="003A3410" w:rsidP="003A3410">
            <w:pPr>
              <w:jc w:val="center"/>
              <w:rPr>
                <w:rFonts w:eastAsiaTheme="minorEastAsia"/>
              </w:rPr>
            </w:pPr>
            <w:r w:rsidRPr="00E54CD4">
              <w:rPr>
                <w:color w:val="000000" w:themeColor="text1"/>
                <w:kern w:val="24"/>
              </w:rPr>
              <w:t>No injection</w:t>
            </w:r>
          </w:p>
        </w:tc>
        <w:tc>
          <w:tcPr>
            <w:tcW w:w="1781" w:type="dxa"/>
            <w:tcBorders>
              <w:top w:val="single" w:sz="4" w:space="0" w:color="auto"/>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2F830FE9" w14:textId="4B5D896B" w:rsidR="003A3410" w:rsidRPr="00DF2604" w:rsidRDefault="003A3410" w:rsidP="003A3410">
            <w:pPr>
              <w:jc w:val="center"/>
              <w:rPr>
                <w:rFonts w:eastAsiaTheme="minorEastAsia"/>
              </w:rPr>
            </w:pPr>
            <w:r w:rsidRPr="00DF2604">
              <w:rPr>
                <w:color w:val="000000"/>
                <w:kern w:val="24"/>
              </w:rPr>
              <w:t>5.73 ± 0.32 ᵇᶜ</w:t>
            </w:r>
          </w:p>
        </w:tc>
        <w:tc>
          <w:tcPr>
            <w:tcW w:w="1782" w:type="dxa"/>
            <w:tcBorders>
              <w:top w:val="single" w:sz="4" w:space="0" w:color="auto"/>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520629EC" w14:textId="30A238F6" w:rsidR="003A3410" w:rsidRPr="00DF2604" w:rsidRDefault="003A3410" w:rsidP="003A3410">
            <w:pPr>
              <w:jc w:val="center"/>
              <w:rPr>
                <w:rFonts w:eastAsiaTheme="minorEastAsia"/>
              </w:rPr>
            </w:pPr>
            <w:r w:rsidRPr="00DF2604">
              <w:rPr>
                <w:color w:val="000000"/>
                <w:kern w:val="24"/>
              </w:rPr>
              <w:t>0.03 ± 0.03 ᵃ</w:t>
            </w:r>
          </w:p>
        </w:tc>
        <w:tc>
          <w:tcPr>
            <w:tcW w:w="1782" w:type="dxa"/>
            <w:tcBorders>
              <w:top w:val="single" w:sz="4" w:space="0" w:color="auto"/>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51831920" w14:textId="17018191" w:rsidR="003A3410" w:rsidRPr="00DF2604" w:rsidRDefault="003A3410" w:rsidP="003A3410">
            <w:pPr>
              <w:jc w:val="center"/>
              <w:rPr>
                <w:rFonts w:eastAsiaTheme="minorEastAsia"/>
              </w:rPr>
            </w:pPr>
            <w:r w:rsidRPr="00DF2604">
              <w:rPr>
                <w:color w:val="000000"/>
                <w:kern w:val="24"/>
              </w:rPr>
              <w:t>1.82 ± 0.19 ᵃ</w:t>
            </w:r>
          </w:p>
        </w:tc>
        <w:tc>
          <w:tcPr>
            <w:tcW w:w="1783" w:type="dxa"/>
            <w:tcBorders>
              <w:top w:val="single" w:sz="4" w:space="0" w:color="auto"/>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2D67CB06" w14:textId="0219BD64" w:rsidR="003A3410" w:rsidRPr="00DF2604" w:rsidRDefault="003A3410" w:rsidP="003A3410">
            <w:pPr>
              <w:jc w:val="center"/>
              <w:rPr>
                <w:rFonts w:eastAsiaTheme="minorEastAsia"/>
              </w:rPr>
            </w:pPr>
            <w:r w:rsidRPr="00DF2604">
              <w:rPr>
                <w:color w:val="000000"/>
                <w:kern w:val="24"/>
              </w:rPr>
              <w:t>7.57 ± 0.39 ᵃᵇ</w:t>
            </w:r>
          </w:p>
        </w:tc>
      </w:tr>
      <w:tr w:rsidR="003A3410" w:rsidRPr="00C85564" w14:paraId="2189A86D" w14:textId="77777777" w:rsidTr="00CA69D1">
        <w:trPr>
          <w:trHeight w:val="304"/>
        </w:trPr>
        <w:tc>
          <w:tcPr>
            <w:tcW w:w="211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5823925" w14:textId="681B0B27" w:rsidR="003A3410" w:rsidRPr="00C85564" w:rsidRDefault="003A3410" w:rsidP="003A3410">
            <w:pPr>
              <w:jc w:val="center"/>
              <w:rPr>
                <w:rFonts w:eastAsiaTheme="minorEastAsia"/>
              </w:rPr>
            </w:pPr>
            <w:r w:rsidRPr="00E54CD4">
              <w:rPr>
                <w:color w:val="000000" w:themeColor="text1"/>
                <w:kern w:val="24"/>
              </w:rPr>
              <w:t>H₂O injection</w:t>
            </w:r>
          </w:p>
        </w:tc>
        <w:tc>
          <w:tcPr>
            <w:tcW w:w="1781"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5FD714BD" w14:textId="39576F7F" w:rsidR="003A3410" w:rsidRPr="00DF2604" w:rsidRDefault="003A3410" w:rsidP="003A3410">
            <w:pPr>
              <w:jc w:val="center"/>
              <w:rPr>
                <w:rFonts w:eastAsiaTheme="minorEastAsia"/>
              </w:rPr>
            </w:pPr>
            <w:r w:rsidRPr="00DF2604">
              <w:rPr>
                <w:color w:val="000000"/>
                <w:kern w:val="24"/>
              </w:rPr>
              <w:t>7.29 ± 0.36 ᵃ</w:t>
            </w:r>
          </w:p>
        </w:tc>
        <w:tc>
          <w:tcPr>
            <w:tcW w:w="178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59436E66" w14:textId="114274F9" w:rsidR="003A3410" w:rsidRPr="00DF2604" w:rsidRDefault="003A3410" w:rsidP="003A3410">
            <w:pPr>
              <w:jc w:val="center"/>
              <w:rPr>
                <w:rFonts w:eastAsiaTheme="minorEastAsia"/>
              </w:rPr>
            </w:pPr>
            <w:r w:rsidRPr="00DF2604">
              <w:rPr>
                <w:color w:val="000000"/>
                <w:kern w:val="24"/>
              </w:rPr>
              <w:t>0.00 ± 0.00 ᵃ</w:t>
            </w:r>
          </w:p>
        </w:tc>
        <w:tc>
          <w:tcPr>
            <w:tcW w:w="178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0AEF33CC" w14:textId="15228505" w:rsidR="003A3410" w:rsidRPr="00DF2604" w:rsidRDefault="003A3410" w:rsidP="003A3410">
            <w:pPr>
              <w:jc w:val="center"/>
              <w:rPr>
                <w:rFonts w:eastAsiaTheme="minorEastAsia"/>
              </w:rPr>
            </w:pPr>
            <w:r w:rsidRPr="00DF2604">
              <w:rPr>
                <w:color w:val="000000"/>
                <w:kern w:val="24"/>
              </w:rPr>
              <w:t>0.98 ± 0.12 ᵇ</w:t>
            </w:r>
          </w:p>
        </w:tc>
        <w:tc>
          <w:tcPr>
            <w:tcW w:w="1783"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15A2CC70" w14:textId="3F71CABC" w:rsidR="003A3410" w:rsidRPr="00DF2604" w:rsidRDefault="003A3410" w:rsidP="003A3410">
            <w:pPr>
              <w:jc w:val="center"/>
              <w:rPr>
                <w:rFonts w:eastAsiaTheme="minorEastAsia"/>
              </w:rPr>
            </w:pPr>
            <w:r w:rsidRPr="00DF2604">
              <w:rPr>
                <w:color w:val="000000"/>
                <w:kern w:val="24"/>
              </w:rPr>
              <w:t>8.27 ± 0.38 ᵃ</w:t>
            </w:r>
          </w:p>
        </w:tc>
      </w:tr>
      <w:tr w:rsidR="003A3410" w:rsidRPr="00C85564" w14:paraId="184DE5DE" w14:textId="77777777" w:rsidTr="00CA69D1">
        <w:trPr>
          <w:trHeight w:val="304"/>
        </w:trPr>
        <w:tc>
          <w:tcPr>
            <w:tcW w:w="211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90F18DE" w14:textId="21A3FFA2" w:rsidR="003A3410" w:rsidRPr="00C85564" w:rsidRDefault="003A3410" w:rsidP="003A3410">
            <w:pPr>
              <w:jc w:val="center"/>
              <w:rPr>
                <w:rFonts w:eastAsiaTheme="minorEastAsia"/>
              </w:rPr>
            </w:pPr>
            <w:r w:rsidRPr="00E54CD4">
              <w:rPr>
                <w:color w:val="000000" w:themeColor="text1"/>
                <w:kern w:val="24"/>
              </w:rPr>
              <w:t>Zn</w:t>
            </w:r>
          </w:p>
        </w:tc>
        <w:tc>
          <w:tcPr>
            <w:tcW w:w="1781"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1339CA21" w14:textId="17C43EFC" w:rsidR="003A3410" w:rsidRPr="00DF2604" w:rsidRDefault="003A3410" w:rsidP="003A3410">
            <w:pPr>
              <w:jc w:val="center"/>
              <w:rPr>
                <w:rFonts w:eastAsiaTheme="minorEastAsia"/>
              </w:rPr>
            </w:pPr>
            <w:r w:rsidRPr="00DF2604">
              <w:rPr>
                <w:color w:val="000000"/>
                <w:kern w:val="24"/>
              </w:rPr>
              <w:t>5.47 ± 0.32 ᵇᶜᵈ</w:t>
            </w:r>
          </w:p>
        </w:tc>
        <w:tc>
          <w:tcPr>
            <w:tcW w:w="178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2B0C006C" w14:textId="4996A1F1" w:rsidR="003A3410" w:rsidRPr="00DF2604" w:rsidRDefault="003A3410" w:rsidP="003A3410">
            <w:pPr>
              <w:jc w:val="center"/>
              <w:rPr>
                <w:rFonts w:eastAsiaTheme="minorEastAsia"/>
              </w:rPr>
            </w:pPr>
            <w:r w:rsidRPr="00DF2604">
              <w:rPr>
                <w:rFonts w:eastAsiaTheme="minorEastAsia"/>
                <w:color w:val="000000"/>
                <w:kern w:val="24"/>
              </w:rPr>
              <w:t>0.00 ± 0.00 ᵃ</w:t>
            </w:r>
          </w:p>
        </w:tc>
        <w:tc>
          <w:tcPr>
            <w:tcW w:w="178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0678FE10" w14:textId="5D7FBD2D" w:rsidR="003A3410" w:rsidRPr="00DF2604" w:rsidRDefault="003A3410" w:rsidP="003A3410">
            <w:pPr>
              <w:jc w:val="center"/>
              <w:rPr>
                <w:rFonts w:eastAsiaTheme="minorEastAsia"/>
              </w:rPr>
            </w:pPr>
            <w:r w:rsidRPr="00DF2604">
              <w:rPr>
                <w:color w:val="000000"/>
                <w:kern w:val="24"/>
              </w:rPr>
              <w:t>1.92 ± 0.15 ᵃ</w:t>
            </w:r>
          </w:p>
        </w:tc>
        <w:tc>
          <w:tcPr>
            <w:tcW w:w="1783"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6AB76295" w14:textId="18931234" w:rsidR="003A3410" w:rsidRPr="00DF2604" w:rsidRDefault="003A3410" w:rsidP="003A3410">
            <w:pPr>
              <w:jc w:val="center"/>
              <w:rPr>
                <w:rFonts w:eastAsiaTheme="minorEastAsia"/>
              </w:rPr>
            </w:pPr>
            <w:r w:rsidRPr="00DF2604">
              <w:rPr>
                <w:color w:val="000000"/>
                <w:kern w:val="24"/>
              </w:rPr>
              <w:t>7.38 ± 0.39 ᵃᵇ</w:t>
            </w:r>
          </w:p>
        </w:tc>
      </w:tr>
      <w:tr w:rsidR="003A3410" w:rsidRPr="00C85564" w14:paraId="17148D18" w14:textId="77777777" w:rsidTr="00CA69D1">
        <w:trPr>
          <w:trHeight w:val="304"/>
        </w:trPr>
        <w:tc>
          <w:tcPr>
            <w:tcW w:w="2118" w:type="dxa"/>
            <w:tcBorders>
              <w:top w:val="single" w:sz="8" w:space="0" w:color="FFFFFF"/>
              <w:left w:val="single" w:sz="8" w:space="0" w:color="FFFFFF"/>
              <w:bottom w:val="single" w:sz="8" w:space="0" w:color="FFFFFF"/>
              <w:right w:val="single" w:sz="8" w:space="0" w:color="FFFFFF"/>
            </w:tcBorders>
            <w:shd w:val="clear" w:color="auto" w:fill="auto"/>
            <w:tcMar>
              <w:top w:w="23" w:type="dxa"/>
              <w:left w:w="23" w:type="dxa"/>
              <w:bottom w:w="0" w:type="dxa"/>
              <w:right w:w="23" w:type="dxa"/>
            </w:tcMar>
            <w:vAlign w:val="center"/>
            <w:hideMark/>
          </w:tcPr>
          <w:p w14:paraId="7F783329" w14:textId="33E6A2F6" w:rsidR="003A3410" w:rsidRPr="00C85564" w:rsidRDefault="003A3410" w:rsidP="003A3410">
            <w:pPr>
              <w:jc w:val="center"/>
              <w:rPr>
                <w:rFonts w:eastAsiaTheme="minorEastAsia"/>
              </w:rPr>
            </w:pPr>
            <w:r w:rsidRPr="006A43B0">
              <w:rPr>
                <w:color w:val="000000"/>
                <w:szCs w:val="22"/>
              </w:rPr>
              <w:t>NS-1</w:t>
            </w:r>
          </w:p>
        </w:tc>
        <w:tc>
          <w:tcPr>
            <w:tcW w:w="1781"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414FB0F8" w14:textId="492C3985" w:rsidR="003A3410" w:rsidRPr="00DF2604" w:rsidRDefault="003A3410" w:rsidP="003A3410">
            <w:pPr>
              <w:jc w:val="center"/>
              <w:rPr>
                <w:rFonts w:eastAsiaTheme="minorEastAsia"/>
              </w:rPr>
            </w:pPr>
            <w:r w:rsidRPr="00DF2604">
              <w:rPr>
                <w:color w:val="000000"/>
                <w:kern w:val="24"/>
              </w:rPr>
              <w:t>5.05 ± 0.28 ᵇᶜᵈ</w:t>
            </w:r>
            <w:r w:rsidRPr="009D37B3">
              <w:rPr>
                <w:color w:val="000000" w:themeColor="text1"/>
                <w:kern w:val="24"/>
                <w:sz w:val="20"/>
                <w:szCs w:val="20"/>
                <w:vertAlign w:val="superscript"/>
              </w:rPr>
              <w:t>,</w:t>
            </w:r>
            <w:r>
              <w:rPr>
                <w:color w:val="000000" w:themeColor="text1"/>
                <w:kern w:val="24"/>
                <w:sz w:val="20"/>
                <w:szCs w:val="20"/>
                <w:vertAlign w:val="superscript"/>
              </w:rPr>
              <w:t xml:space="preserve"> </w:t>
            </w:r>
            <w:r w:rsidRPr="003F475A">
              <w:rPr>
                <w:color w:val="000000" w:themeColor="text1"/>
                <w:kern w:val="24"/>
              </w:rPr>
              <w:t>ᴬ</w:t>
            </w:r>
          </w:p>
        </w:tc>
        <w:tc>
          <w:tcPr>
            <w:tcW w:w="178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2944E459" w14:textId="74BB563A" w:rsidR="003A3410" w:rsidRPr="00DF2604" w:rsidRDefault="003A3410" w:rsidP="003A3410">
            <w:pPr>
              <w:jc w:val="center"/>
              <w:rPr>
                <w:rFonts w:eastAsiaTheme="minorEastAsia"/>
              </w:rPr>
            </w:pPr>
            <w:r w:rsidRPr="00DF2604">
              <w:rPr>
                <w:rFonts w:eastAsiaTheme="minorEastAsia"/>
                <w:color w:val="000000"/>
                <w:kern w:val="24"/>
              </w:rPr>
              <w:t>0.00 ± 0.00 ᵃ</w:t>
            </w:r>
            <w:r w:rsidRPr="009D37B3">
              <w:rPr>
                <w:color w:val="000000" w:themeColor="text1"/>
                <w:kern w:val="24"/>
                <w:sz w:val="20"/>
                <w:szCs w:val="20"/>
                <w:vertAlign w:val="superscript"/>
              </w:rPr>
              <w:t xml:space="preserve">, </w:t>
            </w:r>
            <w:r w:rsidRPr="003F475A">
              <w:rPr>
                <w:color w:val="000000" w:themeColor="text1"/>
                <w:kern w:val="24"/>
              </w:rPr>
              <w:t>ᴬ</w:t>
            </w:r>
          </w:p>
        </w:tc>
        <w:tc>
          <w:tcPr>
            <w:tcW w:w="178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52F90465" w14:textId="470D220B" w:rsidR="003A3410" w:rsidRPr="00DF2604" w:rsidRDefault="003A3410" w:rsidP="003A3410">
            <w:pPr>
              <w:jc w:val="center"/>
              <w:rPr>
                <w:rFonts w:eastAsiaTheme="minorEastAsia"/>
              </w:rPr>
            </w:pPr>
            <w:r w:rsidRPr="00DF2604">
              <w:rPr>
                <w:color w:val="000000"/>
                <w:kern w:val="24"/>
              </w:rPr>
              <w:t>1.10 ± 0.10 ᵇ</w:t>
            </w:r>
            <w:r w:rsidRPr="009D37B3">
              <w:rPr>
                <w:color w:val="000000" w:themeColor="text1"/>
                <w:kern w:val="24"/>
                <w:sz w:val="20"/>
                <w:szCs w:val="20"/>
                <w:vertAlign w:val="superscript"/>
              </w:rPr>
              <w:t xml:space="preserve">, </w:t>
            </w:r>
            <w:r w:rsidRPr="003F475A">
              <w:rPr>
                <w:color w:val="000000" w:themeColor="text1"/>
                <w:kern w:val="24"/>
              </w:rPr>
              <w:t>ᴬ</w:t>
            </w:r>
          </w:p>
        </w:tc>
        <w:tc>
          <w:tcPr>
            <w:tcW w:w="1783"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362A7D45" w14:textId="72B435E2" w:rsidR="003A3410" w:rsidRPr="00DF2604" w:rsidRDefault="003A3410" w:rsidP="003A3410">
            <w:pPr>
              <w:jc w:val="center"/>
              <w:rPr>
                <w:rFonts w:eastAsiaTheme="minorEastAsia"/>
              </w:rPr>
            </w:pPr>
            <w:r w:rsidRPr="00DF2604">
              <w:rPr>
                <w:color w:val="000000"/>
                <w:kern w:val="24"/>
              </w:rPr>
              <w:t>6.15 ± 0.31 ᶜᵈ</w:t>
            </w:r>
            <w:r w:rsidRPr="009D37B3">
              <w:rPr>
                <w:color w:val="000000" w:themeColor="text1"/>
                <w:kern w:val="24"/>
                <w:sz w:val="20"/>
                <w:szCs w:val="20"/>
                <w:vertAlign w:val="superscript"/>
              </w:rPr>
              <w:t xml:space="preserve">, </w:t>
            </w:r>
            <w:r w:rsidRPr="003F475A">
              <w:rPr>
                <w:color w:val="000000" w:themeColor="text1"/>
                <w:kern w:val="24"/>
              </w:rPr>
              <w:t>ᴬ</w:t>
            </w:r>
          </w:p>
        </w:tc>
      </w:tr>
      <w:tr w:rsidR="003A3410" w:rsidRPr="00C85564" w14:paraId="488E357D" w14:textId="77777777" w:rsidTr="00CA69D1">
        <w:trPr>
          <w:trHeight w:val="304"/>
        </w:trPr>
        <w:tc>
          <w:tcPr>
            <w:tcW w:w="2118" w:type="dxa"/>
            <w:tcBorders>
              <w:top w:val="single" w:sz="8" w:space="0" w:color="FFFFFF"/>
              <w:left w:val="single" w:sz="8" w:space="0" w:color="FFFFFF"/>
              <w:bottom w:val="single" w:sz="8" w:space="0" w:color="FFFFFF"/>
              <w:right w:val="single" w:sz="8" w:space="0" w:color="FFFFFF"/>
            </w:tcBorders>
            <w:shd w:val="clear" w:color="auto" w:fill="auto"/>
            <w:tcMar>
              <w:top w:w="23" w:type="dxa"/>
              <w:left w:w="23" w:type="dxa"/>
              <w:bottom w:w="0" w:type="dxa"/>
              <w:right w:w="23" w:type="dxa"/>
            </w:tcMar>
            <w:vAlign w:val="center"/>
            <w:hideMark/>
          </w:tcPr>
          <w:p w14:paraId="0A75A112" w14:textId="41FA648C" w:rsidR="003A3410" w:rsidRPr="00C85564" w:rsidRDefault="003A3410" w:rsidP="003A3410">
            <w:pPr>
              <w:jc w:val="center"/>
              <w:rPr>
                <w:rFonts w:eastAsiaTheme="minorEastAsia"/>
              </w:rPr>
            </w:pPr>
            <w:r w:rsidRPr="006A43B0">
              <w:rPr>
                <w:color w:val="000000" w:themeColor="text1"/>
                <w:szCs w:val="22"/>
              </w:rPr>
              <w:t>OE-TaNAS2-1</w:t>
            </w:r>
          </w:p>
        </w:tc>
        <w:tc>
          <w:tcPr>
            <w:tcW w:w="1781"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5DB0F0BA" w14:textId="11B552EC" w:rsidR="003A3410" w:rsidRPr="00DF2604" w:rsidRDefault="003A3410" w:rsidP="003A3410">
            <w:pPr>
              <w:jc w:val="center"/>
              <w:rPr>
                <w:rFonts w:eastAsiaTheme="minorEastAsia"/>
              </w:rPr>
            </w:pPr>
            <w:r w:rsidRPr="00DF2604">
              <w:rPr>
                <w:color w:val="000000"/>
                <w:kern w:val="24"/>
              </w:rPr>
              <w:t>4.81 ± 0.25 ᶜᵈ</w:t>
            </w:r>
            <w:r w:rsidRPr="009D37B3">
              <w:rPr>
                <w:color w:val="000000" w:themeColor="text1"/>
                <w:kern w:val="24"/>
                <w:sz w:val="20"/>
                <w:szCs w:val="20"/>
                <w:vertAlign w:val="superscript"/>
              </w:rPr>
              <w:t xml:space="preserve">, </w:t>
            </w:r>
            <w:r w:rsidRPr="003F475A">
              <w:rPr>
                <w:color w:val="000000" w:themeColor="text1"/>
                <w:kern w:val="24"/>
              </w:rPr>
              <w:t>ᴬ</w:t>
            </w:r>
          </w:p>
        </w:tc>
        <w:tc>
          <w:tcPr>
            <w:tcW w:w="178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680FEA75" w14:textId="11AD9025" w:rsidR="003A3410" w:rsidRPr="00DF2604" w:rsidRDefault="003A3410" w:rsidP="003A3410">
            <w:pPr>
              <w:jc w:val="center"/>
              <w:rPr>
                <w:rFonts w:eastAsiaTheme="minorEastAsia"/>
              </w:rPr>
            </w:pPr>
            <w:r w:rsidRPr="00DF2604">
              <w:rPr>
                <w:color w:val="000000"/>
                <w:kern w:val="24"/>
              </w:rPr>
              <w:t>0.01 ± 0.01 ᵃ</w:t>
            </w:r>
            <w:r w:rsidRPr="009D37B3">
              <w:rPr>
                <w:color w:val="000000" w:themeColor="text1"/>
                <w:kern w:val="24"/>
                <w:sz w:val="20"/>
                <w:szCs w:val="20"/>
                <w:vertAlign w:val="superscript"/>
              </w:rPr>
              <w:t xml:space="preserve">, </w:t>
            </w:r>
            <w:r w:rsidRPr="003F475A">
              <w:rPr>
                <w:color w:val="000000" w:themeColor="text1"/>
                <w:kern w:val="24"/>
              </w:rPr>
              <w:t>ᴬ</w:t>
            </w:r>
          </w:p>
        </w:tc>
        <w:tc>
          <w:tcPr>
            <w:tcW w:w="178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45A27101" w14:textId="1BE2504D" w:rsidR="003A3410" w:rsidRPr="00DF2604" w:rsidRDefault="003A3410" w:rsidP="003A3410">
            <w:pPr>
              <w:jc w:val="center"/>
              <w:rPr>
                <w:rFonts w:eastAsiaTheme="minorEastAsia"/>
              </w:rPr>
            </w:pPr>
            <w:r w:rsidRPr="00DF2604">
              <w:rPr>
                <w:color w:val="000000"/>
                <w:kern w:val="24"/>
              </w:rPr>
              <w:t>0.93 ± 0.09 ᵇ</w:t>
            </w:r>
            <w:r w:rsidRPr="009D37B3">
              <w:rPr>
                <w:color w:val="000000" w:themeColor="text1"/>
                <w:kern w:val="24"/>
                <w:sz w:val="20"/>
                <w:szCs w:val="20"/>
                <w:vertAlign w:val="superscript"/>
              </w:rPr>
              <w:t xml:space="preserve">, </w:t>
            </w:r>
            <w:r w:rsidRPr="003F475A">
              <w:rPr>
                <w:color w:val="000000" w:themeColor="text1"/>
                <w:kern w:val="24"/>
              </w:rPr>
              <w:t>ᴬ</w:t>
            </w:r>
          </w:p>
        </w:tc>
        <w:tc>
          <w:tcPr>
            <w:tcW w:w="1783"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03D61FCA" w14:textId="39FF554E" w:rsidR="003A3410" w:rsidRPr="00DF2604" w:rsidRDefault="003A3410" w:rsidP="003A3410">
            <w:pPr>
              <w:jc w:val="center"/>
              <w:rPr>
                <w:rFonts w:eastAsiaTheme="minorEastAsia"/>
              </w:rPr>
            </w:pPr>
            <w:r w:rsidRPr="00DF2604">
              <w:rPr>
                <w:color w:val="000000"/>
                <w:kern w:val="24"/>
              </w:rPr>
              <w:t>5.74 ± 0.26 ᵈ</w:t>
            </w:r>
            <w:r w:rsidRPr="009D37B3">
              <w:rPr>
                <w:color w:val="000000" w:themeColor="text1"/>
                <w:kern w:val="24"/>
                <w:sz w:val="20"/>
                <w:szCs w:val="20"/>
                <w:vertAlign w:val="superscript"/>
              </w:rPr>
              <w:t xml:space="preserve">, </w:t>
            </w:r>
            <w:r w:rsidRPr="003F475A">
              <w:rPr>
                <w:color w:val="000000" w:themeColor="text1"/>
                <w:kern w:val="24"/>
              </w:rPr>
              <w:t>ᴬ</w:t>
            </w:r>
          </w:p>
        </w:tc>
      </w:tr>
      <w:tr w:rsidR="003A3410" w:rsidRPr="00C85564" w14:paraId="5DC7936A" w14:textId="77777777" w:rsidTr="00CA69D1">
        <w:trPr>
          <w:trHeight w:val="304"/>
        </w:trPr>
        <w:tc>
          <w:tcPr>
            <w:tcW w:w="2118" w:type="dxa"/>
            <w:tcBorders>
              <w:top w:val="single" w:sz="8" w:space="0" w:color="FFFFFF"/>
              <w:left w:val="single" w:sz="8" w:space="0" w:color="FFFFFF"/>
              <w:bottom w:val="single" w:sz="8" w:space="0" w:color="FFFFFF"/>
              <w:right w:val="single" w:sz="8" w:space="0" w:color="FFFFFF"/>
            </w:tcBorders>
            <w:shd w:val="clear" w:color="auto" w:fill="auto"/>
            <w:tcMar>
              <w:top w:w="23" w:type="dxa"/>
              <w:left w:w="23" w:type="dxa"/>
              <w:bottom w:w="0" w:type="dxa"/>
              <w:right w:w="23" w:type="dxa"/>
            </w:tcMar>
            <w:vAlign w:val="center"/>
            <w:hideMark/>
          </w:tcPr>
          <w:p w14:paraId="12A6E397" w14:textId="3EAA0B7B" w:rsidR="003A3410" w:rsidRPr="00C85564" w:rsidRDefault="003A3410" w:rsidP="003A3410">
            <w:pPr>
              <w:jc w:val="center"/>
              <w:rPr>
                <w:rFonts w:eastAsiaTheme="minorEastAsia"/>
              </w:rPr>
            </w:pPr>
            <w:r w:rsidRPr="006A43B0">
              <w:rPr>
                <w:color w:val="000000" w:themeColor="text1"/>
                <w:szCs w:val="22"/>
              </w:rPr>
              <w:t>NS-2</w:t>
            </w:r>
          </w:p>
        </w:tc>
        <w:tc>
          <w:tcPr>
            <w:tcW w:w="1781"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2775CFE7" w14:textId="0EABA3E7" w:rsidR="003A3410" w:rsidRPr="00DF2604" w:rsidRDefault="003A3410" w:rsidP="003A3410">
            <w:pPr>
              <w:jc w:val="center"/>
              <w:rPr>
                <w:rFonts w:eastAsiaTheme="minorEastAsia"/>
              </w:rPr>
            </w:pPr>
            <w:r w:rsidRPr="00DF2604">
              <w:rPr>
                <w:color w:val="000000"/>
                <w:kern w:val="24"/>
              </w:rPr>
              <w:t>4.58 ± 0.24 ᵈ</w:t>
            </w:r>
            <w:r w:rsidRPr="009D37B3">
              <w:rPr>
                <w:color w:val="000000" w:themeColor="text1"/>
                <w:kern w:val="24"/>
                <w:sz w:val="20"/>
                <w:szCs w:val="20"/>
                <w:vertAlign w:val="superscript"/>
              </w:rPr>
              <w:t xml:space="preserve">, </w:t>
            </w:r>
            <w:r w:rsidRPr="00206E77">
              <w:rPr>
                <w:rFonts w:cstheme="minorHAnsi"/>
                <w:color w:val="000000" w:themeColor="text1"/>
                <w:kern w:val="24"/>
                <w:szCs w:val="22"/>
              </w:rPr>
              <w:t>ᴮ</w:t>
            </w:r>
          </w:p>
        </w:tc>
        <w:tc>
          <w:tcPr>
            <w:tcW w:w="178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6DB5A5A9" w14:textId="58FC6CEA" w:rsidR="003A3410" w:rsidRPr="00DF2604" w:rsidRDefault="003A3410" w:rsidP="003A3410">
            <w:pPr>
              <w:jc w:val="center"/>
              <w:rPr>
                <w:rFonts w:eastAsiaTheme="minorEastAsia"/>
              </w:rPr>
            </w:pPr>
            <w:r w:rsidRPr="00DF2604">
              <w:rPr>
                <w:rFonts w:eastAsiaTheme="minorEastAsia"/>
                <w:color w:val="000000"/>
                <w:kern w:val="24"/>
              </w:rPr>
              <w:t>0.00 ± 0.00 ᵃ</w:t>
            </w:r>
            <w:r w:rsidRPr="009D37B3">
              <w:rPr>
                <w:color w:val="000000" w:themeColor="text1"/>
                <w:kern w:val="24"/>
                <w:sz w:val="20"/>
                <w:szCs w:val="20"/>
                <w:vertAlign w:val="superscript"/>
              </w:rPr>
              <w:t xml:space="preserve">, </w:t>
            </w:r>
            <w:r w:rsidRPr="003F475A">
              <w:rPr>
                <w:color w:val="000000" w:themeColor="text1"/>
                <w:kern w:val="24"/>
              </w:rPr>
              <w:t>ᴬ</w:t>
            </w:r>
          </w:p>
        </w:tc>
        <w:tc>
          <w:tcPr>
            <w:tcW w:w="178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6CA12EF1" w14:textId="6A7CB39E" w:rsidR="003A3410" w:rsidRPr="00DF2604" w:rsidRDefault="003A3410" w:rsidP="003A3410">
            <w:pPr>
              <w:jc w:val="center"/>
              <w:rPr>
                <w:rFonts w:eastAsiaTheme="minorEastAsia"/>
              </w:rPr>
            </w:pPr>
            <w:r w:rsidRPr="00DF2604">
              <w:rPr>
                <w:color w:val="000000"/>
                <w:kern w:val="24"/>
              </w:rPr>
              <w:t>1.02 ± 0.12 ᵇ</w:t>
            </w:r>
            <w:r w:rsidRPr="009D37B3">
              <w:rPr>
                <w:color w:val="000000" w:themeColor="text1"/>
                <w:kern w:val="24"/>
                <w:sz w:val="20"/>
                <w:szCs w:val="20"/>
                <w:vertAlign w:val="superscript"/>
              </w:rPr>
              <w:t xml:space="preserve">, </w:t>
            </w:r>
            <w:r w:rsidRPr="003F475A">
              <w:rPr>
                <w:color w:val="000000" w:themeColor="text1"/>
                <w:kern w:val="24"/>
              </w:rPr>
              <w:t>ᴬ</w:t>
            </w:r>
          </w:p>
        </w:tc>
        <w:tc>
          <w:tcPr>
            <w:tcW w:w="1783"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7E92B8C7" w14:textId="1EA7F27D" w:rsidR="003A3410" w:rsidRPr="00DF2604" w:rsidRDefault="003A3410" w:rsidP="003A3410">
            <w:pPr>
              <w:jc w:val="center"/>
              <w:rPr>
                <w:rFonts w:eastAsiaTheme="minorEastAsia"/>
              </w:rPr>
            </w:pPr>
            <w:r w:rsidRPr="00DF2604">
              <w:rPr>
                <w:color w:val="000000"/>
                <w:kern w:val="24"/>
              </w:rPr>
              <w:t>5.60 ± 0.28 ᵈ</w:t>
            </w:r>
            <w:r w:rsidRPr="009D37B3">
              <w:rPr>
                <w:color w:val="000000" w:themeColor="text1"/>
                <w:kern w:val="24"/>
                <w:sz w:val="20"/>
                <w:szCs w:val="20"/>
                <w:vertAlign w:val="superscript"/>
              </w:rPr>
              <w:t xml:space="preserve">, </w:t>
            </w:r>
            <w:r w:rsidRPr="00206E77">
              <w:rPr>
                <w:rFonts w:cstheme="minorHAnsi"/>
                <w:color w:val="000000" w:themeColor="text1"/>
                <w:kern w:val="24"/>
                <w:szCs w:val="22"/>
              </w:rPr>
              <w:t>ᴮ</w:t>
            </w:r>
          </w:p>
        </w:tc>
      </w:tr>
      <w:tr w:rsidR="003A3410" w:rsidRPr="00C85564" w14:paraId="0A43F1FC" w14:textId="77777777" w:rsidTr="00CA69D1">
        <w:trPr>
          <w:trHeight w:val="304"/>
        </w:trPr>
        <w:tc>
          <w:tcPr>
            <w:tcW w:w="2118" w:type="dxa"/>
            <w:tcBorders>
              <w:top w:val="single" w:sz="8" w:space="0" w:color="FFFFFF"/>
              <w:left w:val="single" w:sz="8" w:space="0" w:color="FFFFFF"/>
              <w:bottom w:val="single" w:sz="8" w:space="0" w:color="FFFFFF"/>
              <w:right w:val="single" w:sz="8" w:space="0" w:color="FFFFFF"/>
            </w:tcBorders>
            <w:shd w:val="clear" w:color="auto" w:fill="auto"/>
            <w:tcMar>
              <w:top w:w="23" w:type="dxa"/>
              <w:left w:w="23" w:type="dxa"/>
              <w:bottom w:w="0" w:type="dxa"/>
              <w:right w:w="23" w:type="dxa"/>
            </w:tcMar>
            <w:vAlign w:val="center"/>
            <w:hideMark/>
          </w:tcPr>
          <w:p w14:paraId="4C6F43B7" w14:textId="0A404ED7" w:rsidR="003A3410" w:rsidRPr="00C85564" w:rsidRDefault="003A3410" w:rsidP="003A3410">
            <w:pPr>
              <w:jc w:val="center"/>
              <w:rPr>
                <w:rFonts w:eastAsiaTheme="minorEastAsia"/>
              </w:rPr>
            </w:pPr>
            <w:r w:rsidRPr="006A43B0">
              <w:rPr>
                <w:color w:val="000000" w:themeColor="text1"/>
                <w:szCs w:val="22"/>
              </w:rPr>
              <w:t>OE-TaNAS2-2</w:t>
            </w:r>
          </w:p>
        </w:tc>
        <w:tc>
          <w:tcPr>
            <w:tcW w:w="1781"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6385A722" w14:textId="3D131289" w:rsidR="003A3410" w:rsidRPr="00DF2604" w:rsidRDefault="003A3410" w:rsidP="003A3410">
            <w:pPr>
              <w:jc w:val="center"/>
              <w:rPr>
                <w:rFonts w:eastAsiaTheme="minorEastAsia"/>
              </w:rPr>
            </w:pPr>
            <w:r w:rsidRPr="00DF2604">
              <w:rPr>
                <w:color w:val="000000"/>
                <w:kern w:val="24"/>
              </w:rPr>
              <w:t>5.62 ± 0.30 ᵇᶜ</w:t>
            </w:r>
            <w:r w:rsidRPr="009D37B3">
              <w:rPr>
                <w:color w:val="000000" w:themeColor="text1"/>
                <w:kern w:val="24"/>
                <w:sz w:val="20"/>
                <w:szCs w:val="20"/>
                <w:vertAlign w:val="superscript"/>
              </w:rPr>
              <w:t xml:space="preserve">, </w:t>
            </w:r>
            <w:r w:rsidRPr="003F475A">
              <w:rPr>
                <w:color w:val="000000" w:themeColor="text1"/>
                <w:kern w:val="24"/>
              </w:rPr>
              <w:t>ᴬ</w:t>
            </w:r>
          </w:p>
        </w:tc>
        <w:tc>
          <w:tcPr>
            <w:tcW w:w="178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1969B386" w14:textId="5EDCA923" w:rsidR="003A3410" w:rsidRPr="00DF2604" w:rsidRDefault="003A3410" w:rsidP="003A3410">
            <w:pPr>
              <w:jc w:val="center"/>
              <w:rPr>
                <w:rFonts w:eastAsiaTheme="minorEastAsia"/>
              </w:rPr>
            </w:pPr>
            <w:r w:rsidRPr="00DF2604">
              <w:rPr>
                <w:rFonts w:eastAsiaTheme="minorEastAsia"/>
                <w:color w:val="000000"/>
                <w:kern w:val="24"/>
              </w:rPr>
              <w:t>0.00 ± 0.00 ᵃ</w:t>
            </w:r>
            <w:r w:rsidRPr="009D37B3">
              <w:rPr>
                <w:color w:val="000000" w:themeColor="text1"/>
                <w:kern w:val="24"/>
                <w:sz w:val="20"/>
                <w:szCs w:val="20"/>
                <w:vertAlign w:val="superscript"/>
              </w:rPr>
              <w:t xml:space="preserve">, </w:t>
            </w:r>
            <w:r w:rsidRPr="003F475A">
              <w:rPr>
                <w:color w:val="000000" w:themeColor="text1"/>
                <w:kern w:val="24"/>
              </w:rPr>
              <w:t>ᴬ</w:t>
            </w:r>
          </w:p>
        </w:tc>
        <w:tc>
          <w:tcPr>
            <w:tcW w:w="178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0718CBF0" w14:textId="1FA01057" w:rsidR="003A3410" w:rsidRPr="00DF2604" w:rsidRDefault="003A3410" w:rsidP="003A3410">
            <w:pPr>
              <w:jc w:val="center"/>
              <w:rPr>
                <w:rFonts w:eastAsiaTheme="minorEastAsia"/>
              </w:rPr>
            </w:pPr>
            <w:r w:rsidRPr="00DF2604">
              <w:rPr>
                <w:color w:val="000000"/>
                <w:kern w:val="24"/>
              </w:rPr>
              <w:t>1.23 ± 0.10 ᵇ</w:t>
            </w:r>
            <w:r w:rsidRPr="009D37B3">
              <w:rPr>
                <w:color w:val="000000" w:themeColor="text1"/>
                <w:kern w:val="24"/>
                <w:sz w:val="20"/>
                <w:szCs w:val="20"/>
                <w:vertAlign w:val="superscript"/>
              </w:rPr>
              <w:t xml:space="preserve">, </w:t>
            </w:r>
            <w:r w:rsidRPr="003F475A">
              <w:rPr>
                <w:color w:val="000000" w:themeColor="text1"/>
                <w:kern w:val="24"/>
              </w:rPr>
              <w:t>ᴬ</w:t>
            </w:r>
          </w:p>
        </w:tc>
        <w:tc>
          <w:tcPr>
            <w:tcW w:w="1783"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5D5468C3" w14:textId="38F68DA4" w:rsidR="003A3410" w:rsidRPr="00DF2604" w:rsidRDefault="003A3410" w:rsidP="003A3410">
            <w:pPr>
              <w:jc w:val="center"/>
              <w:rPr>
                <w:rFonts w:eastAsiaTheme="minorEastAsia"/>
              </w:rPr>
            </w:pPr>
            <w:r w:rsidRPr="00DF2604">
              <w:rPr>
                <w:color w:val="000000"/>
                <w:kern w:val="24"/>
              </w:rPr>
              <w:t>6.85 ± 0.33 ᵇᶜ</w:t>
            </w:r>
            <w:r w:rsidRPr="009D37B3">
              <w:rPr>
                <w:color w:val="000000" w:themeColor="text1"/>
                <w:kern w:val="24"/>
                <w:sz w:val="20"/>
                <w:szCs w:val="20"/>
                <w:vertAlign w:val="superscript"/>
              </w:rPr>
              <w:t xml:space="preserve">, </w:t>
            </w:r>
            <w:r w:rsidRPr="003F475A">
              <w:rPr>
                <w:color w:val="000000" w:themeColor="text1"/>
                <w:kern w:val="24"/>
              </w:rPr>
              <w:t>ᴬ</w:t>
            </w:r>
          </w:p>
        </w:tc>
      </w:tr>
      <w:tr w:rsidR="003A3410" w:rsidRPr="00C85564" w14:paraId="1C318B72" w14:textId="77777777" w:rsidTr="00CA69D1">
        <w:trPr>
          <w:trHeight w:val="304"/>
        </w:trPr>
        <w:tc>
          <w:tcPr>
            <w:tcW w:w="2118" w:type="dxa"/>
            <w:tcBorders>
              <w:top w:val="single" w:sz="8" w:space="0" w:color="FFFFFF"/>
              <w:left w:val="single" w:sz="8" w:space="0" w:color="FFFFFF"/>
              <w:bottom w:val="single" w:sz="8" w:space="0" w:color="FFFFFF"/>
              <w:right w:val="single" w:sz="8" w:space="0" w:color="FFFFFF"/>
            </w:tcBorders>
            <w:shd w:val="clear" w:color="auto" w:fill="auto"/>
            <w:tcMar>
              <w:top w:w="23" w:type="dxa"/>
              <w:left w:w="23" w:type="dxa"/>
              <w:bottom w:w="0" w:type="dxa"/>
              <w:right w:w="23" w:type="dxa"/>
            </w:tcMar>
            <w:vAlign w:val="center"/>
            <w:hideMark/>
          </w:tcPr>
          <w:p w14:paraId="6BA70EA9" w14:textId="602CE2FC" w:rsidR="003A3410" w:rsidRPr="00C85564" w:rsidRDefault="003A3410" w:rsidP="003A3410">
            <w:pPr>
              <w:jc w:val="center"/>
              <w:rPr>
                <w:rFonts w:eastAsiaTheme="minorEastAsia"/>
              </w:rPr>
            </w:pPr>
            <w:r w:rsidRPr="006A43B0">
              <w:rPr>
                <w:color w:val="000000"/>
                <w:szCs w:val="22"/>
              </w:rPr>
              <w:t>NS-3</w:t>
            </w:r>
          </w:p>
        </w:tc>
        <w:tc>
          <w:tcPr>
            <w:tcW w:w="1781"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02EA597E" w14:textId="79B65B59" w:rsidR="003A3410" w:rsidRPr="00DF2604" w:rsidRDefault="003A3410" w:rsidP="003A3410">
            <w:pPr>
              <w:jc w:val="center"/>
              <w:rPr>
                <w:rFonts w:eastAsiaTheme="minorEastAsia"/>
              </w:rPr>
            </w:pPr>
            <w:r w:rsidRPr="00DF2604">
              <w:rPr>
                <w:color w:val="000000"/>
                <w:kern w:val="24"/>
              </w:rPr>
              <w:t>5.85 ± 0.27 ᵇ</w:t>
            </w:r>
            <w:r w:rsidRPr="009D37B3">
              <w:rPr>
                <w:color w:val="000000" w:themeColor="text1"/>
                <w:kern w:val="24"/>
                <w:sz w:val="20"/>
                <w:szCs w:val="20"/>
                <w:vertAlign w:val="superscript"/>
              </w:rPr>
              <w:t xml:space="preserve">, </w:t>
            </w:r>
            <w:r w:rsidRPr="00206E77">
              <w:rPr>
                <w:rFonts w:cstheme="minorHAnsi"/>
                <w:color w:val="000000" w:themeColor="text1"/>
                <w:kern w:val="24"/>
                <w:szCs w:val="22"/>
              </w:rPr>
              <w:t>ᴮ</w:t>
            </w:r>
          </w:p>
        </w:tc>
        <w:tc>
          <w:tcPr>
            <w:tcW w:w="178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7377E00E" w14:textId="73010872" w:rsidR="003A3410" w:rsidRPr="00DF2604" w:rsidRDefault="003A3410" w:rsidP="003A3410">
            <w:pPr>
              <w:jc w:val="center"/>
              <w:rPr>
                <w:rFonts w:eastAsiaTheme="minorEastAsia"/>
              </w:rPr>
            </w:pPr>
            <w:r w:rsidRPr="00DF2604">
              <w:rPr>
                <w:rFonts w:eastAsiaTheme="minorEastAsia"/>
                <w:color w:val="000000"/>
                <w:kern w:val="24"/>
              </w:rPr>
              <w:t>0.00 ± 0.00 ᵃ</w:t>
            </w:r>
            <w:r w:rsidRPr="009D37B3">
              <w:rPr>
                <w:color w:val="000000" w:themeColor="text1"/>
                <w:kern w:val="24"/>
                <w:sz w:val="20"/>
                <w:szCs w:val="20"/>
                <w:vertAlign w:val="superscript"/>
              </w:rPr>
              <w:t xml:space="preserve">, </w:t>
            </w:r>
            <w:r w:rsidRPr="003F475A">
              <w:rPr>
                <w:color w:val="000000" w:themeColor="text1"/>
                <w:kern w:val="24"/>
              </w:rPr>
              <w:t>ᴬ</w:t>
            </w:r>
          </w:p>
        </w:tc>
        <w:tc>
          <w:tcPr>
            <w:tcW w:w="178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58DB7C83" w14:textId="6FBFAC8F" w:rsidR="003A3410" w:rsidRPr="00DF2604" w:rsidRDefault="003A3410" w:rsidP="003A3410">
            <w:pPr>
              <w:jc w:val="center"/>
              <w:rPr>
                <w:rFonts w:eastAsiaTheme="minorEastAsia"/>
              </w:rPr>
            </w:pPr>
            <w:r w:rsidRPr="00DF2604">
              <w:rPr>
                <w:color w:val="000000"/>
                <w:kern w:val="24"/>
              </w:rPr>
              <w:t>1.14 ± 0.12 ᵇ</w:t>
            </w:r>
            <w:r w:rsidRPr="009D37B3">
              <w:rPr>
                <w:color w:val="000000" w:themeColor="text1"/>
                <w:kern w:val="24"/>
                <w:sz w:val="20"/>
                <w:szCs w:val="20"/>
                <w:vertAlign w:val="superscript"/>
              </w:rPr>
              <w:t xml:space="preserve">, </w:t>
            </w:r>
            <w:r w:rsidRPr="003F475A">
              <w:rPr>
                <w:color w:val="000000" w:themeColor="text1"/>
                <w:kern w:val="24"/>
              </w:rPr>
              <w:t>ᴬ</w:t>
            </w:r>
          </w:p>
        </w:tc>
        <w:tc>
          <w:tcPr>
            <w:tcW w:w="1783"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77448F12" w14:textId="23B96AA4" w:rsidR="003A3410" w:rsidRPr="00DF2604" w:rsidRDefault="003A3410" w:rsidP="003A3410">
            <w:pPr>
              <w:jc w:val="center"/>
              <w:rPr>
                <w:rFonts w:eastAsiaTheme="minorEastAsia"/>
              </w:rPr>
            </w:pPr>
            <w:r w:rsidRPr="00DF2604">
              <w:rPr>
                <w:color w:val="000000"/>
                <w:kern w:val="24"/>
              </w:rPr>
              <w:t>6.99 ± 0.3 ᵇᶜ</w:t>
            </w:r>
            <w:r w:rsidRPr="009D37B3">
              <w:rPr>
                <w:color w:val="000000" w:themeColor="text1"/>
                <w:kern w:val="24"/>
                <w:sz w:val="20"/>
                <w:szCs w:val="20"/>
                <w:vertAlign w:val="superscript"/>
              </w:rPr>
              <w:t xml:space="preserve">, </w:t>
            </w:r>
            <w:r w:rsidRPr="00206E77">
              <w:rPr>
                <w:rFonts w:cstheme="minorHAnsi"/>
                <w:color w:val="000000" w:themeColor="text1"/>
                <w:kern w:val="24"/>
                <w:szCs w:val="22"/>
              </w:rPr>
              <w:t>ᴮ</w:t>
            </w:r>
          </w:p>
        </w:tc>
      </w:tr>
      <w:tr w:rsidR="003A3410" w:rsidRPr="00C85564" w14:paraId="059921AA" w14:textId="77777777" w:rsidTr="00CA69D1">
        <w:trPr>
          <w:trHeight w:val="304"/>
        </w:trPr>
        <w:tc>
          <w:tcPr>
            <w:tcW w:w="2118" w:type="dxa"/>
            <w:tcBorders>
              <w:top w:val="single" w:sz="8" w:space="0" w:color="FFFFFF"/>
              <w:left w:val="single" w:sz="8" w:space="0" w:color="FFFFFF"/>
              <w:bottom w:val="single" w:sz="4" w:space="0" w:color="auto"/>
              <w:right w:val="single" w:sz="8" w:space="0" w:color="FFFFFF"/>
            </w:tcBorders>
            <w:shd w:val="clear" w:color="auto" w:fill="auto"/>
            <w:tcMar>
              <w:top w:w="23" w:type="dxa"/>
              <w:left w:w="23" w:type="dxa"/>
              <w:bottom w:w="0" w:type="dxa"/>
              <w:right w:w="23" w:type="dxa"/>
            </w:tcMar>
            <w:vAlign w:val="center"/>
            <w:hideMark/>
          </w:tcPr>
          <w:p w14:paraId="33BF4917" w14:textId="471FFD64" w:rsidR="003A3410" w:rsidRPr="00C85564" w:rsidRDefault="003A3410" w:rsidP="003A3410">
            <w:pPr>
              <w:jc w:val="center"/>
              <w:rPr>
                <w:rFonts w:eastAsiaTheme="minorEastAsia"/>
              </w:rPr>
            </w:pPr>
            <w:r w:rsidRPr="006A43B0">
              <w:rPr>
                <w:color w:val="000000" w:themeColor="text1"/>
                <w:szCs w:val="22"/>
              </w:rPr>
              <w:t>OE-TaNAS2-3</w:t>
            </w:r>
          </w:p>
        </w:tc>
        <w:tc>
          <w:tcPr>
            <w:tcW w:w="1781" w:type="dxa"/>
            <w:tcBorders>
              <w:top w:val="single" w:sz="8" w:space="0" w:color="FFFFFF"/>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center"/>
            <w:hideMark/>
          </w:tcPr>
          <w:p w14:paraId="4C63C56E" w14:textId="0AA2DA17" w:rsidR="003A3410" w:rsidRPr="00DF2604" w:rsidRDefault="003A3410" w:rsidP="003A3410">
            <w:pPr>
              <w:jc w:val="center"/>
              <w:rPr>
                <w:rFonts w:eastAsiaTheme="minorEastAsia"/>
              </w:rPr>
            </w:pPr>
            <w:r w:rsidRPr="00DF2604">
              <w:rPr>
                <w:color w:val="000000"/>
                <w:kern w:val="24"/>
              </w:rPr>
              <w:t>7.40 ± 0.31 ᵃ</w:t>
            </w:r>
            <w:r w:rsidRPr="009D37B3">
              <w:rPr>
                <w:color w:val="000000" w:themeColor="text1"/>
                <w:kern w:val="24"/>
                <w:sz w:val="20"/>
                <w:szCs w:val="20"/>
                <w:vertAlign w:val="superscript"/>
              </w:rPr>
              <w:t xml:space="preserve">, </w:t>
            </w:r>
            <w:r w:rsidRPr="003F475A">
              <w:rPr>
                <w:color w:val="000000" w:themeColor="text1"/>
                <w:kern w:val="24"/>
              </w:rPr>
              <w:t>ᴬ</w:t>
            </w:r>
          </w:p>
        </w:tc>
        <w:tc>
          <w:tcPr>
            <w:tcW w:w="1782" w:type="dxa"/>
            <w:tcBorders>
              <w:top w:val="single" w:sz="8" w:space="0" w:color="FFFFFF"/>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center"/>
            <w:hideMark/>
          </w:tcPr>
          <w:p w14:paraId="2A99F124" w14:textId="12B01D06" w:rsidR="003A3410" w:rsidRPr="00DF2604" w:rsidRDefault="003A3410" w:rsidP="003A3410">
            <w:pPr>
              <w:jc w:val="center"/>
              <w:rPr>
                <w:rFonts w:eastAsiaTheme="minorEastAsia"/>
              </w:rPr>
            </w:pPr>
            <w:r w:rsidRPr="00DF2604">
              <w:rPr>
                <w:rFonts w:eastAsiaTheme="minorEastAsia"/>
                <w:color w:val="000000"/>
                <w:kern w:val="24"/>
              </w:rPr>
              <w:t>0.00 ± 0.00 ᵃ</w:t>
            </w:r>
            <w:r w:rsidRPr="009D37B3">
              <w:rPr>
                <w:color w:val="000000" w:themeColor="text1"/>
                <w:kern w:val="24"/>
                <w:sz w:val="20"/>
                <w:szCs w:val="20"/>
                <w:vertAlign w:val="superscript"/>
              </w:rPr>
              <w:t xml:space="preserve">, </w:t>
            </w:r>
            <w:r w:rsidRPr="003F475A">
              <w:rPr>
                <w:color w:val="000000" w:themeColor="text1"/>
                <w:kern w:val="24"/>
              </w:rPr>
              <w:t>ᴬ</w:t>
            </w:r>
          </w:p>
        </w:tc>
        <w:tc>
          <w:tcPr>
            <w:tcW w:w="1782" w:type="dxa"/>
            <w:tcBorders>
              <w:top w:val="single" w:sz="8" w:space="0" w:color="FFFFFF"/>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center"/>
            <w:hideMark/>
          </w:tcPr>
          <w:p w14:paraId="6EC4C64C" w14:textId="4B92D523" w:rsidR="003A3410" w:rsidRPr="00DF2604" w:rsidRDefault="003A3410" w:rsidP="003A3410">
            <w:pPr>
              <w:jc w:val="center"/>
              <w:rPr>
                <w:rFonts w:eastAsiaTheme="minorEastAsia"/>
              </w:rPr>
            </w:pPr>
            <w:r w:rsidRPr="00DF2604">
              <w:rPr>
                <w:color w:val="000000"/>
                <w:kern w:val="24"/>
              </w:rPr>
              <w:t>0.99 ± 0.09 ᵇ</w:t>
            </w:r>
            <w:r w:rsidRPr="009D37B3">
              <w:rPr>
                <w:color w:val="000000" w:themeColor="text1"/>
                <w:kern w:val="24"/>
                <w:sz w:val="20"/>
                <w:szCs w:val="20"/>
                <w:vertAlign w:val="superscript"/>
              </w:rPr>
              <w:t xml:space="preserve">, </w:t>
            </w:r>
            <w:r w:rsidRPr="003F475A">
              <w:rPr>
                <w:color w:val="000000" w:themeColor="text1"/>
                <w:kern w:val="24"/>
              </w:rPr>
              <w:t>ᴬ</w:t>
            </w:r>
          </w:p>
        </w:tc>
        <w:tc>
          <w:tcPr>
            <w:tcW w:w="1783" w:type="dxa"/>
            <w:tcBorders>
              <w:top w:val="single" w:sz="8" w:space="0" w:color="FFFFFF"/>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center"/>
            <w:hideMark/>
          </w:tcPr>
          <w:p w14:paraId="0DF831BF" w14:textId="4B6150A4" w:rsidR="003A3410" w:rsidRPr="00DF2604" w:rsidRDefault="003A3410" w:rsidP="003A3410">
            <w:pPr>
              <w:jc w:val="center"/>
              <w:rPr>
                <w:rFonts w:eastAsiaTheme="minorEastAsia"/>
              </w:rPr>
            </w:pPr>
            <w:r w:rsidRPr="00DF2604">
              <w:rPr>
                <w:color w:val="000000"/>
                <w:kern w:val="24"/>
              </w:rPr>
              <w:t>8.39 ± 0.32 ᵃ</w:t>
            </w:r>
            <w:r w:rsidRPr="009D37B3">
              <w:rPr>
                <w:color w:val="000000" w:themeColor="text1"/>
                <w:kern w:val="24"/>
                <w:sz w:val="20"/>
                <w:szCs w:val="20"/>
                <w:vertAlign w:val="superscript"/>
              </w:rPr>
              <w:t xml:space="preserve">, </w:t>
            </w:r>
            <w:r w:rsidRPr="003F475A">
              <w:rPr>
                <w:color w:val="000000" w:themeColor="text1"/>
                <w:kern w:val="24"/>
              </w:rPr>
              <w:t>ᴬ</w:t>
            </w:r>
          </w:p>
        </w:tc>
      </w:tr>
    </w:tbl>
    <w:p w14:paraId="63AA545D" w14:textId="5BBF7DD3" w:rsidR="00436AD8" w:rsidRPr="00C27158" w:rsidRDefault="00436AD8" w:rsidP="00AC62B0"/>
    <w:sectPr w:rsidR="00436AD8" w:rsidRPr="00C27158" w:rsidSect="00573F72">
      <w:footerReference w:type="even"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EA2B1E" w14:textId="77777777" w:rsidR="00573F72" w:rsidRDefault="00573F72" w:rsidP="003C4B32">
      <w:r>
        <w:separator/>
      </w:r>
    </w:p>
  </w:endnote>
  <w:endnote w:type="continuationSeparator" w:id="0">
    <w:p w14:paraId="285F42F0" w14:textId="77777777" w:rsidR="00573F72" w:rsidRDefault="00573F72" w:rsidP="003C4B32">
      <w:r>
        <w:continuationSeparator/>
      </w:r>
    </w:p>
  </w:endnote>
  <w:endnote w:type="continuationNotice" w:id="1">
    <w:p w14:paraId="7E4F08FB" w14:textId="77777777" w:rsidR="00573F72" w:rsidRDefault="00573F7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61009296"/>
      <w:docPartObj>
        <w:docPartGallery w:val="Page Numbers (Bottom of Page)"/>
        <w:docPartUnique/>
      </w:docPartObj>
    </w:sdtPr>
    <w:sdtContent>
      <w:p w14:paraId="45473216" w14:textId="274A459D" w:rsidR="003C4B32" w:rsidRDefault="003C4B32" w:rsidP="00CA69D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18308E12" w14:textId="77777777" w:rsidR="003C4B32" w:rsidRDefault="003C4B32" w:rsidP="003C4B3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97848301"/>
      <w:docPartObj>
        <w:docPartGallery w:val="Page Numbers (Bottom of Page)"/>
        <w:docPartUnique/>
      </w:docPartObj>
    </w:sdtPr>
    <w:sdtContent>
      <w:p w14:paraId="7D265FB1" w14:textId="79984F40" w:rsidR="003C4B32" w:rsidRDefault="003C4B32" w:rsidP="00CA69D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00F8A00D" w14:textId="77777777" w:rsidR="003C4B32" w:rsidRDefault="003C4B32" w:rsidP="003C4B3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9F30FE" w14:textId="77777777" w:rsidR="00573F72" w:rsidRDefault="00573F72" w:rsidP="003C4B32">
      <w:r>
        <w:separator/>
      </w:r>
    </w:p>
  </w:footnote>
  <w:footnote w:type="continuationSeparator" w:id="0">
    <w:p w14:paraId="57F844DF" w14:textId="77777777" w:rsidR="00573F72" w:rsidRDefault="00573F72" w:rsidP="003C4B32">
      <w:r>
        <w:continuationSeparator/>
      </w:r>
    </w:p>
  </w:footnote>
  <w:footnote w:type="continuationNotice" w:id="1">
    <w:p w14:paraId="7246A894" w14:textId="77777777" w:rsidR="00573F72" w:rsidRDefault="00573F7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ED53A2"/>
    <w:multiLevelType w:val="multilevel"/>
    <w:tmpl w:val="8564B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898279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5a0fdwv3vf5d6ersssvtz2w209dafzezxx5&quot;&gt;My EndNote Library&lt;record-ids&gt;&lt;item&gt;202&lt;/item&gt;&lt;item&gt;258&lt;/item&gt;&lt;item&gt;340&lt;/item&gt;&lt;item&gt;390&lt;/item&gt;&lt;item&gt;433&lt;/item&gt;&lt;item&gt;516&lt;/item&gt;&lt;item&gt;633&lt;/item&gt;&lt;item&gt;1328&lt;/item&gt;&lt;/record-ids&gt;&lt;/item&gt;&lt;/Libraries&gt;"/>
  </w:docVars>
  <w:rsids>
    <w:rsidRoot w:val="00D4037D"/>
    <w:rsid w:val="000011D8"/>
    <w:rsid w:val="00006436"/>
    <w:rsid w:val="0000774D"/>
    <w:rsid w:val="000079A3"/>
    <w:rsid w:val="00010A2C"/>
    <w:rsid w:val="000134AE"/>
    <w:rsid w:val="00016D39"/>
    <w:rsid w:val="00017F30"/>
    <w:rsid w:val="00024455"/>
    <w:rsid w:val="00024532"/>
    <w:rsid w:val="00024EF5"/>
    <w:rsid w:val="00034874"/>
    <w:rsid w:val="000526EE"/>
    <w:rsid w:val="00057E49"/>
    <w:rsid w:val="00061BF0"/>
    <w:rsid w:val="0006453B"/>
    <w:rsid w:val="00064B4B"/>
    <w:rsid w:val="00064DD1"/>
    <w:rsid w:val="00066CA7"/>
    <w:rsid w:val="000771FA"/>
    <w:rsid w:val="00080B06"/>
    <w:rsid w:val="00081435"/>
    <w:rsid w:val="000842CB"/>
    <w:rsid w:val="000852D8"/>
    <w:rsid w:val="00085947"/>
    <w:rsid w:val="00086867"/>
    <w:rsid w:val="00090B85"/>
    <w:rsid w:val="000967A6"/>
    <w:rsid w:val="000A25F6"/>
    <w:rsid w:val="000A315C"/>
    <w:rsid w:val="000B2F35"/>
    <w:rsid w:val="000B59E1"/>
    <w:rsid w:val="000B617B"/>
    <w:rsid w:val="000D029B"/>
    <w:rsid w:val="000E4A31"/>
    <w:rsid w:val="000E6CA3"/>
    <w:rsid w:val="000F2E2C"/>
    <w:rsid w:val="000F4AD6"/>
    <w:rsid w:val="000F6B5D"/>
    <w:rsid w:val="00101189"/>
    <w:rsid w:val="001016ED"/>
    <w:rsid w:val="001028DA"/>
    <w:rsid w:val="0010540C"/>
    <w:rsid w:val="00105EDD"/>
    <w:rsid w:val="00106A93"/>
    <w:rsid w:val="00107524"/>
    <w:rsid w:val="00112C39"/>
    <w:rsid w:val="001176EB"/>
    <w:rsid w:val="00117F78"/>
    <w:rsid w:val="00124C59"/>
    <w:rsid w:val="00126BCF"/>
    <w:rsid w:val="00127669"/>
    <w:rsid w:val="0014053F"/>
    <w:rsid w:val="00143C06"/>
    <w:rsid w:val="00145B79"/>
    <w:rsid w:val="00154325"/>
    <w:rsid w:val="001568B5"/>
    <w:rsid w:val="00157158"/>
    <w:rsid w:val="001657A5"/>
    <w:rsid w:val="00165FF0"/>
    <w:rsid w:val="00166A2E"/>
    <w:rsid w:val="00174104"/>
    <w:rsid w:val="00174848"/>
    <w:rsid w:val="00180F1B"/>
    <w:rsid w:val="00185B0D"/>
    <w:rsid w:val="001863D0"/>
    <w:rsid w:val="00196554"/>
    <w:rsid w:val="001A07BA"/>
    <w:rsid w:val="001A220F"/>
    <w:rsid w:val="001B5D41"/>
    <w:rsid w:val="001B7352"/>
    <w:rsid w:val="001C1433"/>
    <w:rsid w:val="001C2250"/>
    <w:rsid w:val="001C45D7"/>
    <w:rsid w:val="001D1657"/>
    <w:rsid w:val="001D21B9"/>
    <w:rsid w:val="001D447A"/>
    <w:rsid w:val="001D5C4D"/>
    <w:rsid w:val="001D684A"/>
    <w:rsid w:val="001D6ADC"/>
    <w:rsid w:val="001D7EE1"/>
    <w:rsid w:val="001E0B7A"/>
    <w:rsid w:val="001E447B"/>
    <w:rsid w:val="001E47D3"/>
    <w:rsid w:val="001E765A"/>
    <w:rsid w:val="001F1913"/>
    <w:rsid w:val="001F3B96"/>
    <w:rsid w:val="001F4B14"/>
    <w:rsid w:val="001F52EF"/>
    <w:rsid w:val="001F556C"/>
    <w:rsid w:val="001F5DFC"/>
    <w:rsid w:val="002061D4"/>
    <w:rsid w:val="00212D09"/>
    <w:rsid w:val="00213097"/>
    <w:rsid w:val="0021474F"/>
    <w:rsid w:val="002161A9"/>
    <w:rsid w:val="002221E8"/>
    <w:rsid w:val="002310A3"/>
    <w:rsid w:val="00237598"/>
    <w:rsid w:val="00243856"/>
    <w:rsid w:val="002518D0"/>
    <w:rsid w:val="00254AC0"/>
    <w:rsid w:val="002615E6"/>
    <w:rsid w:val="00262595"/>
    <w:rsid w:val="00263499"/>
    <w:rsid w:val="00266DA2"/>
    <w:rsid w:val="00271822"/>
    <w:rsid w:val="0027485F"/>
    <w:rsid w:val="0027757F"/>
    <w:rsid w:val="002800D9"/>
    <w:rsid w:val="00281D47"/>
    <w:rsid w:val="002874EC"/>
    <w:rsid w:val="00291D6E"/>
    <w:rsid w:val="002A12AB"/>
    <w:rsid w:val="002B0FDA"/>
    <w:rsid w:val="002B1361"/>
    <w:rsid w:val="002B1C0F"/>
    <w:rsid w:val="002B2846"/>
    <w:rsid w:val="002B5F6A"/>
    <w:rsid w:val="002B677F"/>
    <w:rsid w:val="002C36E1"/>
    <w:rsid w:val="002C4258"/>
    <w:rsid w:val="002C6A42"/>
    <w:rsid w:val="002C7086"/>
    <w:rsid w:val="002D292A"/>
    <w:rsid w:val="002D361D"/>
    <w:rsid w:val="002D4D39"/>
    <w:rsid w:val="002D4E3F"/>
    <w:rsid w:val="002D717B"/>
    <w:rsid w:val="002E49A9"/>
    <w:rsid w:val="002E5166"/>
    <w:rsid w:val="002E653F"/>
    <w:rsid w:val="002E7865"/>
    <w:rsid w:val="002F06DC"/>
    <w:rsid w:val="002F3F9A"/>
    <w:rsid w:val="002F432F"/>
    <w:rsid w:val="002F7969"/>
    <w:rsid w:val="003027C1"/>
    <w:rsid w:val="00304A7A"/>
    <w:rsid w:val="00320257"/>
    <w:rsid w:val="00320C7B"/>
    <w:rsid w:val="00325911"/>
    <w:rsid w:val="00326223"/>
    <w:rsid w:val="00327F6E"/>
    <w:rsid w:val="003350A4"/>
    <w:rsid w:val="003377C6"/>
    <w:rsid w:val="003409ED"/>
    <w:rsid w:val="003412A4"/>
    <w:rsid w:val="00342AE4"/>
    <w:rsid w:val="00344015"/>
    <w:rsid w:val="00352721"/>
    <w:rsid w:val="00356A97"/>
    <w:rsid w:val="00360FEC"/>
    <w:rsid w:val="00364938"/>
    <w:rsid w:val="00364E8D"/>
    <w:rsid w:val="003651F3"/>
    <w:rsid w:val="00380B7B"/>
    <w:rsid w:val="00392594"/>
    <w:rsid w:val="003954C1"/>
    <w:rsid w:val="003A2CBD"/>
    <w:rsid w:val="003A3410"/>
    <w:rsid w:val="003A521B"/>
    <w:rsid w:val="003A686D"/>
    <w:rsid w:val="003A6B2F"/>
    <w:rsid w:val="003B0F68"/>
    <w:rsid w:val="003C21B0"/>
    <w:rsid w:val="003C4B32"/>
    <w:rsid w:val="003C765C"/>
    <w:rsid w:val="003D08F8"/>
    <w:rsid w:val="003D3B63"/>
    <w:rsid w:val="003E14FF"/>
    <w:rsid w:val="003E1BF0"/>
    <w:rsid w:val="003E31DE"/>
    <w:rsid w:val="003E3A7F"/>
    <w:rsid w:val="003E6018"/>
    <w:rsid w:val="003F0040"/>
    <w:rsid w:val="003F192B"/>
    <w:rsid w:val="003F356D"/>
    <w:rsid w:val="003F475A"/>
    <w:rsid w:val="003F4989"/>
    <w:rsid w:val="003F7BA4"/>
    <w:rsid w:val="00403362"/>
    <w:rsid w:val="00404608"/>
    <w:rsid w:val="00404B81"/>
    <w:rsid w:val="00405BE6"/>
    <w:rsid w:val="00407E3C"/>
    <w:rsid w:val="00412403"/>
    <w:rsid w:val="00416DFC"/>
    <w:rsid w:val="00422643"/>
    <w:rsid w:val="00422BB7"/>
    <w:rsid w:val="0042378C"/>
    <w:rsid w:val="00424737"/>
    <w:rsid w:val="004275C6"/>
    <w:rsid w:val="00436AD8"/>
    <w:rsid w:val="004378E2"/>
    <w:rsid w:val="00444088"/>
    <w:rsid w:val="004451CA"/>
    <w:rsid w:val="00447FCA"/>
    <w:rsid w:val="00452684"/>
    <w:rsid w:val="00453035"/>
    <w:rsid w:val="0045745E"/>
    <w:rsid w:val="0046148B"/>
    <w:rsid w:val="00463053"/>
    <w:rsid w:val="00465009"/>
    <w:rsid w:val="0046617B"/>
    <w:rsid w:val="004674E0"/>
    <w:rsid w:val="0047522A"/>
    <w:rsid w:val="004825E6"/>
    <w:rsid w:val="00483402"/>
    <w:rsid w:val="00485457"/>
    <w:rsid w:val="0048760A"/>
    <w:rsid w:val="00495283"/>
    <w:rsid w:val="004A41C0"/>
    <w:rsid w:val="004B2173"/>
    <w:rsid w:val="004C5270"/>
    <w:rsid w:val="004D6205"/>
    <w:rsid w:val="004E5261"/>
    <w:rsid w:val="004E6AC1"/>
    <w:rsid w:val="004F0D26"/>
    <w:rsid w:val="004F1C9C"/>
    <w:rsid w:val="0050464A"/>
    <w:rsid w:val="005062CB"/>
    <w:rsid w:val="005105D3"/>
    <w:rsid w:val="00510848"/>
    <w:rsid w:val="0051133F"/>
    <w:rsid w:val="00514BD5"/>
    <w:rsid w:val="00516C58"/>
    <w:rsid w:val="005179B7"/>
    <w:rsid w:val="005266AE"/>
    <w:rsid w:val="005268CE"/>
    <w:rsid w:val="005276EB"/>
    <w:rsid w:val="0053263D"/>
    <w:rsid w:val="00535B71"/>
    <w:rsid w:val="00541649"/>
    <w:rsid w:val="005416CD"/>
    <w:rsid w:val="00546A5D"/>
    <w:rsid w:val="005517C7"/>
    <w:rsid w:val="00562714"/>
    <w:rsid w:val="00564896"/>
    <w:rsid w:val="00573F72"/>
    <w:rsid w:val="0057406F"/>
    <w:rsid w:val="0057474D"/>
    <w:rsid w:val="005761DC"/>
    <w:rsid w:val="005764BB"/>
    <w:rsid w:val="00576D31"/>
    <w:rsid w:val="0057768B"/>
    <w:rsid w:val="00582EB3"/>
    <w:rsid w:val="0058392C"/>
    <w:rsid w:val="00583A02"/>
    <w:rsid w:val="005852FA"/>
    <w:rsid w:val="005977EA"/>
    <w:rsid w:val="005A5F13"/>
    <w:rsid w:val="005A6E14"/>
    <w:rsid w:val="005B2041"/>
    <w:rsid w:val="005B37D5"/>
    <w:rsid w:val="005C643E"/>
    <w:rsid w:val="005C7418"/>
    <w:rsid w:val="005D5D70"/>
    <w:rsid w:val="005D751A"/>
    <w:rsid w:val="005E2871"/>
    <w:rsid w:val="005E3C41"/>
    <w:rsid w:val="005E4302"/>
    <w:rsid w:val="005E4674"/>
    <w:rsid w:val="005E7A5A"/>
    <w:rsid w:val="005F36DE"/>
    <w:rsid w:val="005F4EC5"/>
    <w:rsid w:val="005F5099"/>
    <w:rsid w:val="005F6D67"/>
    <w:rsid w:val="005F78E7"/>
    <w:rsid w:val="00600829"/>
    <w:rsid w:val="006040A6"/>
    <w:rsid w:val="00605FD2"/>
    <w:rsid w:val="00614F4B"/>
    <w:rsid w:val="0062187A"/>
    <w:rsid w:val="006357C5"/>
    <w:rsid w:val="0063601F"/>
    <w:rsid w:val="006553BA"/>
    <w:rsid w:val="00657304"/>
    <w:rsid w:val="00662814"/>
    <w:rsid w:val="00664063"/>
    <w:rsid w:val="006661C8"/>
    <w:rsid w:val="00670430"/>
    <w:rsid w:val="006757B7"/>
    <w:rsid w:val="00676A70"/>
    <w:rsid w:val="0068076A"/>
    <w:rsid w:val="006808D4"/>
    <w:rsid w:val="006869EE"/>
    <w:rsid w:val="006875CB"/>
    <w:rsid w:val="00687D6D"/>
    <w:rsid w:val="00691E04"/>
    <w:rsid w:val="00695731"/>
    <w:rsid w:val="006A6D54"/>
    <w:rsid w:val="006B14B2"/>
    <w:rsid w:val="006B4887"/>
    <w:rsid w:val="006C0045"/>
    <w:rsid w:val="006C03B7"/>
    <w:rsid w:val="006C0A47"/>
    <w:rsid w:val="006C135D"/>
    <w:rsid w:val="006D68C7"/>
    <w:rsid w:val="006E2F35"/>
    <w:rsid w:val="006F6F77"/>
    <w:rsid w:val="006F76C8"/>
    <w:rsid w:val="00700F8D"/>
    <w:rsid w:val="00713A80"/>
    <w:rsid w:val="00723407"/>
    <w:rsid w:val="00723D32"/>
    <w:rsid w:val="007246F7"/>
    <w:rsid w:val="00724AE5"/>
    <w:rsid w:val="007267C6"/>
    <w:rsid w:val="00727FB8"/>
    <w:rsid w:val="007373B7"/>
    <w:rsid w:val="00742D58"/>
    <w:rsid w:val="00744C5F"/>
    <w:rsid w:val="0075055B"/>
    <w:rsid w:val="0075277C"/>
    <w:rsid w:val="0075659D"/>
    <w:rsid w:val="0075690A"/>
    <w:rsid w:val="00756D6E"/>
    <w:rsid w:val="007612BE"/>
    <w:rsid w:val="00771C91"/>
    <w:rsid w:val="00776246"/>
    <w:rsid w:val="0077789F"/>
    <w:rsid w:val="007801BC"/>
    <w:rsid w:val="007821A3"/>
    <w:rsid w:val="0079019C"/>
    <w:rsid w:val="007925F5"/>
    <w:rsid w:val="0079428A"/>
    <w:rsid w:val="0079512B"/>
    <w:rsid w:val="007956F9"/>
    <w:rsid w:val="00797E38"/>
    <w:rsid w:val="00797FBF"/>
    <w:rsid w:val="007A76B9"/>
    <w:rsid w:val="007B4D0C"/>
    <w:rsid w:val="007B61BA"/>
    <w:rsid w:val="007B6FA2"/>
    <w:rsid w:val="007C0210"/>
    <w:rsid w:val="007C06F3"/>
    <w:rsid w:val="007C17E2"/>
    <w:rsid w:val="007C57AB"/>
    <w:rsid w:val="007D0B7B"/>
    <w:rsid w:val="007D35C3"/>
    <w:rsid w:val="007D3B24"/>
    <w:rsid w:val="007D4508"/>
    <w:rsid w:val="007D5167"/>
    <w:rsid w:val="007D5BA3"/>
    <w:rsid w:val="007E571C"/>
    <w:rsid w:val="007F6A5C"/>
    <w:rsid w:val="007F7CFB"/>
    <w:rsid w:val="00801392"/>
    <w:rsid w:val="008045D4"/>
    <w:rsid w:val="00810DAA"/>
    <w:rsid w:val="00811496"/>
    <w:rsid w:val="00811DDF"/>
    <w:rsid w:val="00821319"/>
    <w:rsid w:val="00821D7E"/>
    <w:rsid w:val="00830C50"/>
    <w:rsid w:val="00830DC4"/>
    <w:rsid w:val="00832655"/>
    <w:rsid w:val="00833C4B"/>
    <w:rsid w:val="00834B61"/>
    <w:rsid w:val="008355C2"/>
    <w:rsid w:val="0083674D"/>
    <w:rsid w:val="00837499"/>
    <w:rsid w:val="0084452C"/>
    <w:rsid w:val="0084512D"/>
    <w:rsid w:val="0084774D"/>
    <w:rsid w:val="008520E8"/>
    <w:rsid w:val="0085250F"/>
    <w:rsid w:val="008571F3"/>
    <w:rsid w:val="008610A7"/>
    <w:rsid w:val="00867236"/>
    <w:rsid w:val="0087124A"/>
    <w:rsid w:val="0087797D"/>
    <w:rsid w:val="00881A34"/>
    <w:rsid w:val="00881CFC"/>
    <w:rsid w:val="008943E4"/>
    <w:rsid w:val="00895454"/>
    <w:rsid w:val="008954B7"/>
    <w:rsid w:val="00896D4D"/>
    <w:rsid w:val="008A3E45"/>
    <w:rsid w:val="008A3EF3"/>
    <w:rsid w:val="008A5144"/>
    <w:rsid w:val="008A5587"/>
    <w:rsid w:val="008B4425"/>
    <w:rsid w:val="008B44DF"/>
    <w:rsid w:val="008B73AD"/>
    <w:rsid w:val="008C2300"/>
    <w:rsid w:val="008D04C7"/>
    <w:rsid w:val="008D0C9A"/>
    <w:rsid w:val="008D173F"/>
    <w:rsid w:val="008D64E3"/>
    <w:rsid w:val="008D64E7"/>
    <w:rsid w:val="008D6503"/>
    <w:rsid w:val="008D6E24"/>
    <w:rsid w:val="008E09E4"/>
    <w:rsid w:val="008E189E"/>
    <w:rsid w:val="008E244C"/>
    <w:rsid w:val="008E6901"/>
    <w:rsid w:val="008F35D6"/>
    <w:rsid w:val="008F7966"/>
    <w:rsid w:val="0090034B"/>
    <w:rsid w:val="009047B1"/>
    <w:rsid w:val="009125D6"/>
    <w:rsid w:val="00917E34"/>
    <w:rsid w:val="00920452"/>
    <w:rsid w:val="00925530"/>
    <w:rsid w:val="0094207E"/>
    <w:rsid w:val="009572BC"/>
    <w:rsid w:val="00957531"/>
    <w:rsid w:val="009602AD"/>
    <w:rsid w:val="00973A60"/>
    <w:rsid w:val="00973C89"/>
    <w:rsid w:val="00973CB2"/>
    <w:rsid w:val="00975A02"/>
    <w:rsid w:val="00977468"/>
    <w:rsid w:val="00981FBE"/>
    <w:rsid w:val="00991378"/>
    <w:rsid w:val="009926CE"/>
    <w:rsid w:val="0099455C"/>
    <w:rsid w:val="00996EA9"/>
    <w:rsid w:val="009B4A18"/>
    <w:rsid w:val="009B7250"/>
    <w:rsid w:val="009C0724"/>
    <w:rsid w:val="009C1DDF"/>
    <w:rsid w:val="009C56E6"/>
    <w:rsid w:val="009D118A"/>
    <w:rsid w:val="009E2548"/>
    <w:rsid w:val="009F1B6F"/>
    <w:rsid w:val="009F3587"/>
    <w:rsid w:val="009F408D"/>
    <w:rsid w:val="009F6380"/>
    <w:rsid w:val="009F68E4"/>
    <w:rsid w:val="009F74DA"/>
    <w:rsid w:val="009F799C"/>
    <w:rsid w:val="00A039F9"/>
    <w:rsid w:val="00A0431B"/>
    <w:rsid w:val="00A04B78"/>
    <w:rsid w:val="00A05EA8"/>
    <w:rsid w:val="00A067B1"/>
    <w:rsid w:val="00A12486"/>
    <w:rsid w:val="00A13AF9"/>
    <w:rsid w:val="00A16AE3"/>
    <w:rsid w:val="00A17E24"/>
    <w:rsid w:val="00A22121"/>
    <w:rsid w:val="00A2465B"/>
    <w:rsid w:val="00A2478F"/>
    <w:rsid w:val="00A25F0A"/>
    <w:rsid w:val="00A368C1"/>
    <w:rsid w:val="00A473AF"/>
    <w:rsid w:val="00A47820"/>
    <w:rsid w:val="00A62035"/>
    <w:rsid w:val="00A63E6D"/>
    <w:rsid w:val="00A66D5E"/>
    <w:rsid w:val="00A84A21"/>
    <w:rsid w:val="00A850EB"/>
    <w:rsid w:val="00A85C49"/>
    <w:rsid w:val="00A86AB3"/>
    <w:rsid w:val="00A91918"/>
    <w:rsid w:val="00A951E2"/>
    <w:rsid w:val="00AA0F59"/>
    <w:rsid w:val="00AA53CE"/>
    <w:rsid w:val="00AA6E51"/>
    <w:rsid w:val="00AB1C7E"/>
    <w:rsid w:val="00AB2F66"/>
    <w:rsid w:val="00AB44C1"/>
    <w:rsid w:val="00AC1DC3"/>
    <w:rsid w:val="00AC62B0"/>
    <w:rsid w:val="00AC6475"/>
    <w:rsid w:val="00AC70DD"/>
    <w:rsid w:val="00AC7146"/>
    <w:rsid w:val="00AD0736"/>
    <w:rsid w:val="00AD7334"/>
    <w:rsid w:val="00AE4DCC"/>
    <w:rsid w:val="00AE6D5A"/>
    <w:rsid w:val="00AF2BF4"/>
    <w:rsid w:val="00AF54A6"/>
    <w:rsid w:val="00B02815"/>
    <w:rsid w:val="00B029FA"/>
    <w:rsid w:val="00B06F12"/>
    <w:rsid w:val="00B148B6"/>
    <w:rsid w:val="00B14E5D"/>
    <w:rsid w:val="00B17198"/>
    <w:rsid w:val="00B2075C"/>
    <w:rsid w:val="00B254E1"/>
    <w:rsid w:val="00B30682"/>
    <w:rsid w:val="00B32FD8"/>
    <w:rsid w:val="00B33741"/>
    <w:rsid w:val="00B36285"/>
    <w:rsid w:val="00B42384"/>
    <w:rsid w:val="00B4258A"/>
    <w:rsid w:val="00B471AE"/>
    <w:rsid w:val="00B5417A"/>
    <w:rsid w:val="00B56CDA"/>
    <w:rsid w:val="00B57DD1"/>
    <w:rsid w:val="00B608A8"/>
    <w:rsid w:val="00B61E28"/>
    <w:rsid w:val="00B76802"/>
    <w:rsid w:val="00B80DD4"/>
    <w:rsid w:val="00B86F17"/>
    <w:rsid w:val="00B926F9"/>
    <w:rsid w:val="00B96F46"/>
    <w:rsid w:val="00BA1487"/>
    <w:rsid w:val="00BB3EF2"/>
    <w:rsid w:val="00BC7A7E"/>
    <w:rsid w:val="00BD3DB8"/>
    <w:rsid w:val="00BD63AA"/>
    <w:rsid w:val="00BD67B0"/>
    <w:rsid w:val="00BE0F6B"/>
    <w:rsid w:val="00BE3B26"/>
    <w:rsid w:val="00BF2284"/>
    <w:rsid w:val="00C01AD4"/>
    <w:rsid w:val="00C0298E"/>
    <w:rsid w:val="00C1124A"/>
    <w:rsid w:val="00C1331F"/>
    <w:rsid w:val="00C2070E"/>
    <w:rsid w:val="00C21296"/>
    <w:rsid w:val="00C2386E"/>
    <w:rsid w:val="00C27158"/>
    <w:rsid w:val="00C27B04"/>
    <w:rsid w:val="00C329F1"/>
    <w:rsid w:val="00C40827"/>
    <w:rsid w:val="00C465DE"/>
    <w:rsid w:val="00C4678E"/>
    <w:rsid w:val="00C52248"/>
    <w:rsid w:val="00C52779"/>
    <w:rsid w:val="00C53165"/>
    <w:rsid w:val="00C54AEE"/>
    <w:rsid w:val="00C60AEE"/>
    <w:rsid w:val="00C635C8"/>
    <w:rsid w:val="00C73A68"/>
    <w:rsid w:val="00C8271F"/>
    <w:rsid w:val="00C85564"/>
    <w:rsid w:val="00C873D0"/>
    <w:rsid w:val="00C90463"/>
    <w:rsid w:val="00C95331"/>
    <w:rsid w:val="00CA01C5"/>
    <w:rsid w:val="00CA62AC"/>
    <w:rsid w:val="00CA69D1"/>
    <w:rsid w:val="00CB098A"/>
    <w:rsid w:val="00CB4A7C"/>
    <w:rsid w:val="00CB560D"/>
    <w:rsid w:val="00CC13D4"/>
    <w:rsid w:val="00CC42F3"/>
    <w:rsid w:val="00CD1B55"/>
    <w:rsid w:val="00CD45D2"/>
    <w:rsid w:val="00CD4E41"/>
    <w:rsid w:val="00CE14B9"/>
    <w:rsid w:val="00CE1B34"/>
    <w:rsid w:val="00CE24D0"/>
    <w:rsid w:val="00CE4784"/>
    <w:rsid w:val="00CF314F"/>
    <w:rsid w:val="00CF6DD0"/>
    <w:rsid w:val="00D045C2"/>
    <w:rsid w:val="00D10898"/>
    <w:rsid w:val="00D12030"/>
    <w:rsid w:val="00D145DE"/>
    <w:rsid w:val="00D257CF"/>
    <w:rsid w:val="00D26205"/>
    <w:rsid w:val="00D267A3"/>
    <w:rsid w:val="00D32D02"/>
    <w:rsid w:val="00D34DC0"/>
    <w:rsid w:val="00D35C80"/>
    <w:rsid w:val="00D35CF7"/>
    <w:rsid w:val="00D35E52"/>
    <w:rsid w:val="00D401A1"/>
    <w:rsid w:val="00D4037D"/>
    <w:rsid w:val="00D46887"/>
    <w:rsid w:val="00D46C73"/>
    <w:rsid w:val="00D51720"/>
    <w:rsid w:val="00D51822"/>
    <w:rsid w:val="00D57298"/>
    <w:rsid w:val="00D61233"/>
    <w:rsid w:val="00D614DF"/>
    <w:rsid w:val="00D651BE"/>
    <w:rsid w:val="00D6521F"/>
    <w:rsid w:val="00D654CB"/>
    <w:rsid w:val="00D65858"/>
    <w:rsid w:val="00D66256"/>
    <w:rsid w:val="00D749E7"/>
    <w:rsid w:val="00D74CD3"/>
    <w:rsid w:val="00D8030D"/>
    <w:rsid w:val="00D821A3"/>
    <w:rsid w:val="00D84150"/>
    <w:rsid w:val="00D90428"/>
    <w:rsid w:val="00DA28DA"/>
    <w:rsid w:val="00DA5DBA"/>
    <w:rsid w:val="00DA7B7F"/>
    <w:rsid w:val="00DB36A5"/>
    <w:rsid w:val="00DB60CC"/>
    <w:rsid w:val="00DC1A7B"/>
    <w:rsid w:val="00DC212F"/>
    <w:rsid w:val="00DD0695"/>
    <w:rsid w:val="00DD1B6A"/>
    <w:rsid w:val="00DE1BB0"/>
    <w:rsid w:val="00DE285E"/>
    <w:rsid w:val="00DE2FE6"/>
    <w:rsid w:val="00DE4480"/>
    <w:rsid w:val="00DE53E6"/>
    <w:rsid w:val="00DF2604"/>
    <w:rsid w:val="00DF6B5E"/>
    <w:rsid w:val="00E02ED4"/>
    <w:rsid w:val="00E05E09"/>
    <w:rsid w:val="00E116CE"/>
    <w:rsid w:val="00E1248B"/>
    <w:rsid w:val="00E14C0C"/>
    <w:rsid w:val="00E201B4"/>
    <w:rsid w:val="00E214E5"/>
    <w:rsid w:val="00E22835"/>
    <w:rsid w:val="00E228DC"/>
    <w:rsid w:val="00E23E09"/>
    <w:rsid w:val="00E253A8"/>
    <w:rsid w:val="00E30580"/>
    <w:rsid w:val="00E31978"/>
    <w:rsid w:val="00E31E70"/>
    <w:rsid w:val="00E32B64"/>
    <w:rsid w:val="00E3742E"/>
    <w:rsid w:val="00E4487E"/>
    <w:rsid w:val="00E45173"/>
    <w:rsid w:val="00E51265"/>
    <w:rsid w:val="00E543AB"/>
    <w:rsid w:val="00E54CD4"/>
    <w:rsid w:val="00E55151"/>
    <w:rsid w:val="00E55F0F"/>
    <w:rsid w:val="00E63F9B"/>
    <w:rsid w:val="00E7085C"/>
    <w:rsid w:val="00E75111"/>
    <w:rsid w:val="00E8766F"/>
    <w:rsid w:val="00E9712E"/>
    <w:rsid w:val="00E971B6"/>
    <w:rsid w:val="00EA2285"/>
    <w:rsid w:val="00EA3EE4"/>
    <w:rsid w:val="00EA6310"/>
    <w:rsid w:val="00EB40C9"/>
    <w:rsid w:val="00EB6F50"/>
    <w:rsid w:val="00EC03E7"/>
    <w:rsid w:val="00ED09BB"/>
    <w:rsid w:val="00ED1C3F"/>
    <w:rsid w:val="00ED302D"/>
    <w:rsid w:val="00ED5477"/>
    <w:rsid w:val="00EE0881"/>
    <w:rsid w:val="00EE5548"/>
    <w:rsid w:val="00EF0A93"/>
    <w:rsid w:val="00EF5534"/>
    <w:rsid w:val="00F002BE"/>
    <w:rsid w:val="00F01C9F"/>
    <w:rsid w:val="00F037FC"/>
    <w:rsid w:val="00F045AE"/>
    <w:rsid w:val="00F10671"/>
    <w:rsid w:val="00F138B8"/>
    <w:rsid w:val="00F146A1"/>
    <w:rsid w:val="00F269ED"/>
    <w:rsid w:val="00F338A8"/>
    <w:rsid w:val="00F36A2E"/>
    <w:rsid w:val="00F37CF1"/>
    <w:rsid w:val="00F4370D"/>
    <w:rsid w:val="00F4732D"/>
    <w:rsid w:val="00F51868"/>
    <w:rsid w:val="00F53D75"/>
    <w:rsid w:val="00F55816"/>
    <w:rsid w:val="00F60680"/>
    <w:rsid w:val="00F614B2"/>
    <w:rsid w:val="00F61648"/>
    <w:rsid w:val="00F62A00"/>
    <w:rsid w:val="00F62C05"/>
    <w:rsid w:val="00F66073"/>
    <w:rsid w:val="00F66573"/>
    <w:rsid w:val="00F675EF"/>
    <w:rsid w:val="00F733FA"/>
    <w:rsid w:val="00F74613"/>
    <w:rsid w:val="00F7728A"/>
    <w:rsid w:val="00F82653"/>
    <w:rsid w:val="00F827B9"/>
    <w:rsid w:val="00F82B24"/>
    <w:rsid w:val="00F84B1B"/>
    <w:rsid w:val="00F859BD"/>
    <w:rsid w:val="00F8613E"/>
    <w:rsid w:val="00F8778A"/>
    <w:rsid w:val="00F9695D"/>
    <w:rsid w:val="00F96E26"/>
    <w:rsid w:val="00FA578F"/>
    <w:rsid w:val="00FA65DB"/>
    <w:rsid w:val="00FC3C3C"/>
    <w:rsid w:val="00FC540A"/>
    <w:rsid w:val="00FD057F"/>
    <w:rsid w:val="00FD1DA7"/>
    <w:rsid w:val="00FD7F9C"/>
    <w:rsid w:val="00FE567F"/>
    <w:rsid w:val="00FE6A19"/>
    <w:rsid w:val="00FF57AF"/>
    <w:rsid w:val="0673ABD2"/>
    <w:rsid w:val="0AA10E5D"/>
    <w:rsid w:val="1342EA01"/>
    <w:rsid w:val="1BCB395F"/>
    <w:rsid w:val="3D48A103"/>
    <w:rsid w:val="52CD69BB"/>
    <w:rsid w:val="5FD22B31"/>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6F6B6C"/>
  <w15:chartTrackingRefBased/>
  <w15:docId w15:val="{CC1E7B87-E0E7-AA49-94A9-6C9B0C46E9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5564"/>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link w:val="NormalWebChar"/>
    <w:uiPriority w:val="99"/>
    <w:unhideWhenUsed/>
    <w:rsid w:val="001F1913"/>
    <w:pPr>
      <w:spacing w:before="100" w:beforeAutospacing="1" w:after="100" w:afterAutospacing="1"/>
    </w:pPr>
  </w:style>
  <w:style w:type="paragraph" w:customStyle="1" w:styleId="EndNoteBibliographyTitle">
    <w:name w:val="EndNote Bibliography Title"/>
    <w:basedOn w:val="Normal"/>
    <w:link w:val="EndNoteBibliographyTitleChar"/>
    <w:rsid w:val="008D0C9A"/>
    <w:pPr>
      <w:jc w:val="center"/>
    </w:pPr>
    <w:rPr>
      <w:rFonts w:eastAsiaTheme="minorEastAsia"/>
      <w:sz w:val="20"/>
    </w:rPr>
  </w:style>
  <w:style w:type="character" w:customStyle="1" w:styleId="NormalWebChar">
    <w:name w:val="Normal (Web) Char"/>
    <w:basedOn w:val="DefaultParagraphFont"/>
    <w:link w:val="NormalWeb"/>
    <w:uiPriority w:val="99"/>
    <w:rsid w:val="008D0C9A"/>
    <w:rPr>
      <w:rFonts w:ascii="Times New Roman" w:eastAsia="Times New Roman" w:hAnsi="Times New Roman" w:cs="Times New Roman"/>
    </w:rPr>
  </w:style>
  <w:style w:type="character" w:customStyle="1" w:styleId="EndNoteBibliographyTitleChar">
    <w:name w:val="EndNote Bibliography Title Char"/>
    <w:basedOn w:val="NormalWebChar"/>
    <w:link w:val="EndNoteBibliographyTitle"/>
    <w:rsid w:val="008D0C9A"/>
    <w:rPr>
      <w:rFonts w:ascii="Times New Roman" w:eastAsia="Times New Roman" w:hAnsi="Times New Roman" w:cs="Times New Roman"/>
      <w:sz w:val="20"/>
    </w:rPr>
  </w:style>
  <w:style w:type="paragraph" w:customStyle="1" w:styleId="EndNoteBibliography">
    <w:name w:val="EndNote Bibliography"/>
    <w:basedOn w:val="Normal"/>
    <w:link w:val="EndNoteBibliographyChar"/>
    <w:rsid w:val="008D0C9A"/>
    <w:rPr>
      <w:rFonts w:eastAsiaTheme="minorEastAsia"/>
      <w:sz w:val="20"/>
    </w:rPr>
  </w:style>
  <w:style w:type="character" w:customStyle="1" w:styleId="EndNoteBibliographyChar">
    <w:name w:val="EndNote Bibliography Char"/>
    <w:basedOn w:val="NormalWebChar"/>
    <w:link w:val="EndNoteBibliography"/>
    <w:rsid w:val="008D0C9A"/>
    <w:rPr>
      <w:rFonts w:ascii="Times New Roman" w:eastAsia="Times New Roman" w:hAnsi="Times New Roman" w:cs="Times New Roman"/>
      <w:sz w:val="20"/>
    </w:rPr>
  </w:style>
  <w:style w:type="table" w:styleId="TableGrid">
    <w:name w:val="Table Grid"/>
    <w:basedOn w:val="TableNormal"/>
    <w:uiPriority w:val="39"/>
    <w:rsid w:val="007565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610A7"/>
    <w:pPr>
      <w:tabs>
        <w:tab w:val="center" w:pos="4680"/>
        <w:tab w:val="right" w:pos="9360"/>
      </w:tabs>
    </w:pPr>
    <w:rPr>
      <w:rFonts w:asciiTheme="minorHAnsi" w:eastAsiaTheme="minorEastAsia" w:hAnsiTheme="minorHAnsi" w:cstheme="minorBidi"/>
    </w:rPr>
  </w:style>
  <w:style w:type="character" w:customStyle="1" w:styleId="HeaderChar">
    <w:name w:val="Header Char"/>
    <w:basedOn w:val="DefaultParagraphFont"/>
    <w:link w:val="Header"/>
    <w:uiPriority w:val="99"/>
    <w:rsid w:val="008610A7"/>
  </w:style>
  <w:style w:type="character" w:styleId="Hyperlink">
    <w:name w:val="Hyperlink"/>
    <w:basedOn w:val="DefaultParagraphFont"/>
    <w:uiPriority w:val="99"/>
    <w:unhideWhenUsed/>
    <w:rsid w:val="007C17E2"/>
    <w:rPr>
      <w:color w:val="0563C1" w:themeColor="hyperlink"/>
      <w:u w:val="single"/>
    </w:rPr>
  </w:style>
  <w:style w:type="character" w:styleId="UnresolvedMention">
    <w:name w:val="Unresolved Mention"/>
    <w:basedOn w:val="DefaultParagraphFont"/>
    <w:uiPriority w:val="99"/>
    <w:semiHidden/>
    <w:unhideWhenUsed/>
    <w:rsid w:val="007C17E2"/>
    <w:rPr>
      <w:color w:val="605E5C"/>
      <w:shd w:val="clear" w:color="auto" w:fill="E1DFDD"/>
    </w:rPr>
  </w:style>
  <w:style w:type="paragraph" w:styleId="Caption">
    <w:name w:val="caption"/>
    <w:basedOn w:val="Normal"/>
    <w:next w:val="Normal"/>
    <w:uiPriority w:val="35"/>
    <w:unhideWhenUsed/>
    <w:qFormat/>
    <w:rsid w:val="003D08F8"/>
    <w:pPr>
      <w:spacing w:after="200"/>
    </w:pPr>
    <w:rPr>
      <w:i/>
      <w:iCs/>
      <w:color w:val="44546A" w:themeColor="text2"/>
      <w:sz w:val="18"/>
      <w:szCs w:val="18"/>
    </w:rPr>
  </w:style>
  <w:style w:type="paragraph" w:styleId="Footer">
    <w:name w:val="footer"/>
    <w:basedOn w:val="Normal"/>
    <w:link w:val="FooterChar"/>
    <w:uiPriority w:val="99"/>
    <w:unhideWhenUsed/>
    <w:rsid w:val="003C4B32"/>
    <w:pPr>
      <w:tabs>
        <w:tab w:val="center" w:pos="4680"/>
        <w:tab w:val="right" w:pos="9360"/>
      </w:tabs>
    </w:pPr>
  </w:style>
  <w:style w:type="character" w:customStyle="1" w:styleId="FooterChar">
    <w:name w:val="Footer Char"/>
    <w:basedOn w:val="DefaultParagraphFont"/>
    <w:link w:val="Footer"/>
    <w:uiPriority w:val="99"/>
    <w:rsid w:val="003C4B32"/>
    <w:rPr>
      <w:rFonts w:ascii="Times New Roman" w:eastAsia="Times New Roman" w:hAnsi="Times New Roman" w:cs="Times New Roman"/>
    </w:rPr>
  </w:style>
  <w:style w:type="character" w:styleId="PageNumber">
    <w:name w:val="page number"/>
    <w:basedOn w:val="DefaultParagraphFont"/>
    <w:uiPriority w:val="99"/>
    <w:semiHidden/>
    <w:unhideWhenUsed/>
    <w:rsid w:val="003C4B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40246">
      <w:bodyDiv w:val="1"/>
      <w:marLeft w:val="0"/>
      <w:marRight w:val="0"/>
      <w:marTop w:val="0"/>
      <w:marBottom w:val="0"/>
      <w:divBdr>
        <w:top w:val="none" w:sz="0" w:space="0" w:color="auto"/>
        <w:left w:val="none" w:sz="0" w:space="0" w:color="auto"/>
        <w:bottom w:val="none" w:sz="0" w:space="0" w:color="auto"/>
        <w:right w:val="none" w:sz="0" w:space="0" w:color="auto"/>
      </w:divBdr>
      <w:divsChild>
        <w:div w:id="774788255">
          <w:marLeft w:val="0"/>
          <w:marRight w:val="0"/>
          <w:marTop w:val="0"/>
          <w:marBottom w:val="0"/>
          <w:divBdr>
            <w:top w:val="none" w:sz="0" w:space="0" w:color="auto"/>
            <w:left w:val="none" w:sz="0" w:space="0" w:color="auto"/>
            <w:bottom w:val="none" w:sz="0" w:space="0" w:color="auto"/>
            <w:right w:val="none" w:sz="0" w:space="0" w:color="auto"/>
          </w:divBdr>
          <w:divsChild>
            <w:div w:id="1216895574">
              <w:marLeft w:val="0"/>
              <w:marRight w:val="0"/>
              <w:marTop w:val="0"/>
              <w:marBottom w:val="0"/>
              <w:divBdr>
                <w:top w:val="none" w:sz="0" w:space="0" w:color="auto"/>
                <w:left w:val="none" w:sz="0" w:space="0" w:color="auto"/>
                <w:bottom w:val="none" w:sz="0" w:space="0" w:color="auto"/>
                <w:right w:val="none" w:sz="0" w:space="0" w:color="auto"/>
              </w:divBdr>
              <w:divsChild>
                <w:div w:id="992489067">
                  <w:marLeft w:val="0"/>
                  <w:marRight w:val="0"/>
                  <w:marTop w:val="0"/>
                  <w:marBottom w:val="0"/>
                  <w:divBdr>
                    <w:top w:val="none" w:sz="0" w:space="0" w:color="auto"/>
                    <w:left w:val="none" w:sz="0" w:space="0" w:color="auto"/>
                    <w:bottom w:val="none" w:sz="0" w:space="0" w:color="auto"/>
                    <w:right w:val="none" w:sz="0" w:space="0" w:color="auto"/>
                  </w:divBdr>
                  <w:divsChild>
                    <w:div w:id="442574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147165">
      <w:bodyDiv w:val="1"/>
      <w:marLeft w:val="0"/>
      <w:marRight w:val="0"/>
      <w:marTop w:val="0"/>
      <w:marBottom w:val="0"/>
      <w:divBdr>
        <w:top w:val="none" w:sz="0" w:space="0" w:color="auto"/>
        <w:left w:val="none" w:sz="0" w:space="0" w:color="auto"/>
        <w:bottom w:val="none" w:sz="0" w:space="0" w:color="auto"/>
        <w:right w:val="none" w:sz="0" w:space="0" w:color="auto"/>
      </w:divBdr>
      <w:divsChild>
        <w:div w:id="810824514">
          <w:marLeft w:val="0"/>
          <w:marRight w:val="0"/>
          <w:marTop w:val="0"/>
          <w:marBottom w:val="0"/>
          <w:divBdr>
            <w:top w:val="none" w:sz="0" w:space="0" w:color="auto"/>
            <w:left w:val="none" w:sz="0" w:space="0" w:color="auto"/>
            <w:bottom w:val="none" w:sz="0" w:space="0" w:color="auto"/>
            <w:right w:val="none" w:sz="0" w:space="0" w:color="auto"/>
          </w:divBdr>
          <w:divsChild>
            <w:div w:id="1544905746">
              <w:marLeft w:val="0"/>
              <w:marRight w:val="0"/>
              <w:marTop w:val="0"/>
              <w:marBottom w:val="0"/>
              <w:divBdr>
                <w:top w:val="none" w:sz="0" w:space="0" w:color="auto"/>
                <w:left w:val="none" w:sz="0" w:space="0" w:color="auto"/>
                <w:bottom w:val="none" w:sz="0" w:space="0" w:color="auto"/>
                <w:right w:val="none" w:sz="0" w:space="0" w:color="auto"/>
              </w:divBdr>
              <w:divsChild>
                <w:div w:id="2070104492">
                  <w:marLeft w:val="0"/>
                  <w:marRight w:val="0"/>
                  <w:marTop w:val="0"/>
                  <w:marBottom w:val="0"/>
                  <w:divBdr>
                    <w:top w:val="none" w:sz="0" w:space="0" w:color="auto"/>
                    <w:left w:val="none" w:sz="0" w:space="0" w:color="auto"/>
                    <w:bottom w:val="none" w:sz="0" w:space="0" w:color="auto"/>
                    <w:right w:val="none" w:sz="0" w:space="0" w:color="auto"/>
                  </w:divBdr>
                  <w:divsChild>
                    <w:div w:id="314846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205156">
      <w:bodyDiv w:val="1"/>
      <w:marLeft w:val="0"/>
      <w:marRight w:val="0"/>
      <w:marTop w:val="0"/>
      <w:marBottom w:val="0"/>
      <w:divBdr>
        <w:top w:val="none" w:sz="0" w:space="0" w:color="auto"/>
        <w:left w:val="none" w:sz="0" w:space="0" w:color="auto"/>
        <w:bottom w:val="none" w:sz="0" w:space="0" w:color="auto"/>
        <w:right w:val="none" w:sz="0" w:space="0" w:color="auto"/>
      </w:divBdr>
      <w:divsChild>
        <w:div w:id="1813599835">
          <w:marLeft w:val="0"/>
          <w:marRight w:val="0"/>
          <w:marTop w:val="0"/>
          <w:marBottom w:val="0"/>
          <w:divBdr>
            <w:top w:val="none" w:sz="0" w:space="0" w:color="auto"/>
            <w:left w:val="none" w:sz="0" w:space="0" w:color="auto"/>
            <w:bottom w:val="none" w:sz="0" w:space="0" w:color="auto"/>
            <w:right w:val="none" w:sz="0" w:space="0" w:color="auto"/>
          </w:divBdr>
          <w:divsChild>
            <w:div w:id="815487822">
              <w:marLeft w:val="0"/>
              <w:marRight w:val="0"/>
              <w:marTop w:val="0"/>
              <w:marBottom w:val="0"/>
              <w:divBdr>
                <w:top w:val="none" w:sz="0" w:space="0" w:color="auto"/>
                <w:left w:val="none" w:sz="0" w:space="0" w:color="auto"/>
                <w:bottom w:val="none" w:sz="0" w:space="0" w:color="auto"/>
                <w:right w:val="none" w:sz="0" w:space="0" w:color="auto"/>
              </w:divBdr>
              <w:divsChild>
                <w:div w:id="485781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55788">
      <w:bodyDiv w:val="1"/>
      <w:marLeft w:val="0"/>
      <w:marRight w:val="0"/>
      <w:marTop w:val="0"/>
      <w:marBottom w:val="0"/>
      <w:divBdr>
        <w:top w:val="none" w:sz="0" w:space="0" w:color="auto"/>
        <w:left w:val="none" w:sz="0" w:space="0" w:color="auto"/>
        <w:bottom w:val="none" w:sz="0" w:space="0" w:color="auto"/>
        <w:right w:val="none" w:sz="0" w:space="0" w:color="auto"/>
      </w:divBdr>
    </w:div>
    <w:div w:id="72047091">
      <w:bodyDiv w:val="1"/>
      <w:marLeft w:val="0"/>
      <w:marRight w:val="0"/>
      <w:marTop w:val="0"/>
      <w:marBottom w:val="0"/>
      <w:divBdr>
        <w:top w:val="none" w:sz="0" w:space="0" w:color="auto"/>
        <w:left w:val="none" w:sz="0" w:space="0" w:color="auto"/>
        <w:bottom w:val="none" w:sz="0" w:space="0" w:color="auto"/>
        <w:right w:val="none" w:sz="0" w:space="0" w:color="auto"/>
      </w:divBdr>
    </w:div>
    <w:div w:id="143358261">
      <w:bodyDiv w:val="1"/>
      <w:marLeft w:val="0"/>
      <w:marRight w:val="0"/>
      <w:marTop w:val="0"/>
      <w:marBottom w:val="0"/>
      <w:divBdr>
        <w:top w:val="none" w:sz="0" w:space="0" w:color="auto"/>
        <w:left w:val="none" w:sz="0" w:space="0" w:color="auto"/>
        <w:bottom w:val="none" w:sz="0" w:space="0" w:color="auto"/>
        <w:right w:val="none" w:sz="0" w:space="0" w:color="auto"/>
      </w:divBdr>
    </w:div>
    <w:div w:id="175074859">
      <w:bodyDiv w:val="1"/>
      <w:marLeft w:val="0"/>
      <w:marRight w:val="0"/>
      <w:marTop w:val="0"/>
      <w:marBottom w:val="0"/>
      <w:divBdr>
        <w:top w:val="none" w:sz="0" w:space="0" w:color="auto"/>
        <w:left w:val="none" w:sz="0" w:space="0" w:color="auto"/>
        <w:bottom w:val="none" w:sz="0" w:space="0" w:color="auto"/>
        <w:right w:val="none" w:sz="0" w:space="0" w:color="auto"/>
      </w:divBdr>
      <w:divsChild>
        <w:div w:id="1574664110">
          <w:marLeft w:val="0"/>
          <w:marRight w:val="0"/>
          <w:marTop w:val="0"/>
          <w:marBottom w:val="0"/>
          <w:divBdr>
            <w:top w:val="none" w:sz="0" w:space="0" w:color="auto"/>
            <w:left w:val="none" w:sz="0" w:space="0" w:color="auto"/>
            <w:bottom w:val="none" w:sz="0" w:space="0" w:color="auto"/>
            <w:right w:val="none" w:sz="0" w:space="0" w:color="auto"/>
          </w:divBdr>
          <w:divsChild>
            <w:div w:id="292173330">
              <w:marLeft w:val="0"/>
              <w:marRight w:val="0"/>
              <w:marTop w:val="0"/>
              <w:marBottom w:val="0"/>
              <w:divBdr>
                <w:top w:val="none" w:sz="0" w:space="0" w:color="auto"/>
                <w:left w:val="none" w:sz="0" w:space="0" w:color="auto"/>
                <w:bottom w:val="none" w:sz="0" w:space="0" w:color="auto"/>
                <w:right w:val="none" w:sz="0" w:space="0" w:color="auto"/>
              </w:divBdr>
              <w:divsChild>
                <w:div w:id="1491940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741733">
      <w:bodyDiv w:val="1"/>
      <w:marLeft w:val="0"/>
      <w:marRight w:val="0"/>
      <w:marTop w:val="0"/>
      <w:marBottom w:val="0"/>
      <w:divBdr>
        <w:top w:val="none" w:sz="0" w:space="0" w:color="auto"/>
        <w:left w:val="none" w:sz="0" w:space="0" w:color="auto"/>
        <w:bottom w:val="none" w:sz="0" w:space="0" w:color="auto"/>
        <w:right w:val="none" w:sz="0" w:space="0" w:color="auto"/>
      </w:divBdr>
      <w:divsChild>
        <w:div w:id="907807411">
          <w:marLeft w:val="0"/>
          <w:marRight w:val="0"/>
          <w:marTop w:val="0"/>
          <w:marBottom w:val="0"/>
          <w:divBdr>
            <w:top w:val="none" w:sz="0" w:space="0" w:color="auto"/>
            <w:left w:val="none" w:sz="0" w:space="0" w:color="auto"/>
            <w:bottom w:val="none" w:sz="0" w:space="0" w:color="auto"/>
            <w:right w:val="none" w:sz="0" w:space="0" w:color="auto"/>
          </w:divBdr>
          <w:divsChild>
            <w:div w:id="920985967">
              <w:marLeft w:val="0"/>
              <w:marRight w:val="0"/>
              <w:marTop w:val="0"/>
              <w:marBottom w:val="0"/>
              <w:divBdr>
                <w:top w:val="none" w:sz="0" w:space="0" w:color="auto"/>
                <w:left w:val="none" w:sz="0" w:space="0" w:color="auto"/>
                <w:bottom w:val="none" w:sz="0" w:space="0" w:color="auto"/>
                <w:right w:val="none" w:sz="0" w:space="0" w:color="auto"/>
              </w:divBdr>
              <w:divsChild>
                <w:div w:id="54198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5195">
      <w:bodyDiv w:val="1"/>
      <w:marLeft w:val="0"/>
      <w:marRight w:val="0"/>
      <w:marTop w:val="0"/>
      <w:marBottom w:val="0"/>
      <w:divBdr>
        <w:top w:val="none" w:sz="0" w:space="0" w:color="auto"/>
        <w:left w:val="none" w:sz="0" w:space="0" w:color="auto"/>
        <w:bottom w:val="none" w:sz="0" w:space="0" w:color="auto"/>
        <w:right w:val="none" w:sz="0" w:space="0" w:color="auto"/>
      </w:divBdr>
      <w:divsChild>
        <w:div w:id="1189415056">
          <w:marLeft w:val="0"/>
          <w:marRight w:val="0"/>
          <w:marTop w:val="0"/>
          <w:marBottom w:val="0"/>
          <w:divBdr>
            <w:top w:val="none" w:sz="0" w:space="0" w:color="auto"/>
            <w:left w:val="none" w:sz="0" w:space="0" w:color="auto"/>
            <w:bottom w:val="none" w:sz="0" w:space="0" w:color="auto"/>
            <w:right w:val="none" w:sz="0" w:space="0" w:color="auto"/>
          </w:divBdr>
          <w:divsChild>
            <w:div w:id="36248079">
              <w:marLeft w:val="0"/>
              <w:marRight w:val="0"/>
              <w:marTop w:val="0"/>
              <w:marBottom w:val="0"/>
              <w:divBdr>
                <w:top w:val="none" w:sz="0" w:space="0" w:color="auto"/>
                <w:left w:val="none" w:sz="0" w:space="0" w:color="auto"/>
                <w:bottom w:val="none" w:sz="0" w:space="0" w:color="auto"/>
                <w:right w:val="none" w:sz="0" w:space="0" w:color="auto"/>
              </w:divBdr>
              <w:divsChild>
                <w:div w:id="115955101">
                  <w:marLeft w:val="0"/>
                  <w:marRight w:val="0"/>
                  <w:marTop w:val="0"/>
                  <w:marBottom w:val="0"/>
                  <w:divBdr>
                    <w:top w:val="none" w:sz="0" w:space="0" w:color="auto"/>
                    <w:left w:val="none" w:sz="0" w:space="0" w:color="auto"/>
                    <w:bottom w:val="none" w:sz="0" w:space="0" w:color="auto"/>
                    <w:right w:val="none" w:sz="0" w:space="0" w:color="auto"/>
                  </w:divBdr>
                  <w:divsChild>
                    <w:div w:id="104965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9404467">
      <w:bodyDiv w:val="1"/>
      <w:marLeft w:val="0"/>
      <w:marRight w:val="0"/>
      <w:marTop w:val="0"/>
      <w:marBottom w:val="0"/>
      <w:divBdr>
        <w:top w:val="none" w:sz="0" w:space="0" w:color="auto"/>
        <w:left w:val="none" w:sz="0" w:space="0" w:color="auto"/>
        <w:bottom w:val="none" w:sz="0" w:space="0" w:color="auto"/>
        <w:right w:val="none" w:sz="0" w:space="0" w:color="auto"/>
      </w:divBdr>
      <w:divsChild>
        <w:div w:id="970094144">
          <w:marLeft w:val="0"/>
          <w:marRight w:val="0"/>
          <w:marTop w:val="0"/>
          <w:marBottom w:val="0"/>
          <w:divBdr>
            <w:top w:val="none" w:sz="0" w:space="0" w:color="auto"/>
            <w:left w:val="none" w:sz="0" w:space="0" w:color="auto"/>
            <w:bottom w:val="none" w:sz="0" w:space="0" w:color="auto"/>
            <w:right w:val="none" w:sz="0" w:space="0" w:color="auto"/>
          </w:divBdr>
          <w:divsChild>
            <w:div w:id="743722291">
              <w:marLeft w:val="0"/>
              <w:marRight w:val="0"/>
              <w:marTop w:val="0"/>
              <w:marBottom w:val="0"/>
              <w:divBdr>
                <w:top w:val="none" w:sz="0" w:space="0" w:color="auto"/>
                <w:left w:val="none" w:sz="0" w:space="0" w:color="auto"/>
                <w:bottom w:val="none" w:sz="0" w:space="0" w:color="auto"/>
                <w:right w:val="none" w:sz="0" w:space="0" w:color="auto"/>
              </w:divBdr>
              <w:divsChild>
                <w:div w:id="669135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0528678">
      <w:bodyDiv w:val="1"/>
      <w:marLeft w:val="0"/>
      <w:marRight w:val="0"/>
      <w:marTop w:val="0"/>
      <w:marBottom w:val="0"/>
      <w:divBdr>
        <w:top w:val="none" w:sz="0" w:space="0" w:color="auto"/>
        <w:left w:val="none" w:sz="0" w:space="0" w:color="auto"/>
        <w:bottom w:val="none" w:sz="0" w:space="0" w:color="auto"/>
        <w:right w:val="none" w:sz="0" w:space="0" w:color="auto"/>
      </w:divBdr>
    </w:div>
    <w:div w:id="342904995">
      <w:bodyDiv w:val="1"/>
      <w:marLeft w:val="0"/>
      <w:marRight w:val="0"/>
      <w:marTop w:val="0"/>
      <w:marBottom w:val="0"/>
      <w:divBdr>
        <w:top w:val="none" w:sz="0" w:space="0" w:color="auto"/>
        <w:left w:val="none" w:sz="0" w:space="0" w:color="auto"/>
        <w:bottom w:val="none" w:sz="0" w:space="0" w:color="auto"/>
        <w:right w:val="none" w:sz="0" w:space="0" w:color="auto"/>
      </w:divBdr>
      <w:divsChild>
        <w:div w:id="2059158069">
          <w:marLeft w:val="0"/>
          <w:marRight w:val="0"/>
          <w:marTop w:val="0"/>
          <w:marBottom w:val="0"/>
          <w:divBdr>
            <w:top w:val="none" w:sz="0" w:space="0" w:color="auto"/>
            <w:left w:val="none" w:sz="0" w:space="0" w:color="auto"/>
            <w:bottom w:val="none" w:sz="0" w:space="0" w:color="auto"/>
            <w:right w:val="none" w:sz="0" w:space="0" w:color="auto"/>
          </w:divBdr>
          <w:divsChild>
            <w:div w:id="688944313">
              <w:marLeft w:val="0"/>
              <w:marRight w:val="0"/>
              <w:marTop w:val="0"/>
              <w:marBottom w:val="0"/>
              <w:divBdr>
                <w:top w:val="none" w:sz="0" w:space="0" w:color="auto"/>
                <w:left w:val="none" w:sz="0" w:space="0" w:color="auto"/>
                <w:bottom w:val="none" w:sz="0" w:space="0" w:color="auto"/>
                <w:right w:val="none" w:sz="0" w:space="0" w:color="auto"/>
              </w:divBdr>
              <w:divsChild>
                <w:div w:id="1656447874">
                  <w:marLeft w:val="0"/>
                  <w:marRight w:val="0"/>
                  <w:marTop w:val="0"/>
                  <w:marBottom w:val="0"/>
                  <w:divBdr>
                    <w:top w:val="none" w:sz="0" w:space="0" w:color="auto"/>
                    <w:left w:val="none" w:sz="0" w:space="0" w:color="auto"/>
                    <w:bottom w:val="none" w:sz="0" w:space="0" w:color="auto"/>
                    <w:right w:val="none" w:sz="0" w:space="0" w:color="auto"/>
                  </w:divBdr>
                  <w:divsChild>
                    <w:div w:id="10789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675829">
      <w:bodyDiv w:val="1"/>
      <w:marLeft w:val="0"/>
      <w:marRight w:val="0"/>
      <w:marTop w:val="0"/>
      <w:marBottom w:val="0"/>
      <w:divBdr>
        <w:top w:val="none" w:sz="0" w:space="0" w:color="auto"/>
        <w:left w:val="none" w:sz="0" w:space="0" w:color="auto"/>
        <w:bottom w:val="none" w:sz="0" w:space="0" w:color="auto"/>
        <w:right w:val="none" w:sz="0" w:space="0" w:color="auto"/>
      </w:divBdr>
      <w:divsChild>
        <w:div w:id="1908344182">
          <w:marLeft w:val="0"/>
          <w:marRight w:val="0"/>
          <w:marTop w:val="0"/>
          <w:marBottom w:val="0"/>
          <w:divBdr>
            <w:top w:val="none" w:sz="0" w:space="0" w:color="auto"/>
            <w:left w:val="none" w:sz="0" w:space="0" w:color="auto"/>
            <w:bottom w:val="none" w:sz="0" w:space="0" w:color="auto"/>
            <w:right w:val="none" w:sz="0" w:space="0" w:color="auto"/>
          </w:divBdr>
          <w:divsChild>
            <w:div w:id="412091455">
              <w:marLeft w:val="0"/>
              <w:marRight w:val="0"/>
              <w:marTop w:val="0"/>
              <w:marBottom w:val="0"/>
              <w:divBdr>
                <w:top w:val="none" w:sz="0" w:space="0" w:color="auto"/>
                <w:left w:val="none" w:sz="0" w:space="0" w:color="auto"/>
                <w:bottom w:val="none" w:sz="0" w:space="0" w:color="auto"/>
                <w:right w:val="none" w:sz="0" w:space="0" w:color="auto"/>
              </w:divBdr>
              <w:divsChild>
                <w:div w:id="1349595967">
                  <w:marLeft w:val="0"/>
                  <w:marRight w:val="0"/>
                  <w:marTop w:val="0"/>
                  <w:marBottom w:val="0"/>
                  <w:divBdr>
                    <w:top w:val="none" w:sz="0" w:space="0" w:color="auto"/>
                    <w:left w:val="none" w:sz="0" w:space="0" w:color="auto"/>
                    <w:bottom w:val="none" w:sz="0" w:space="0" w:color="auto"/>
                    <w:right w:val="none" w:sz="0" w:space="0" w:color="auto"/>
                  </w:divBdr>
                  <w:divsChild>
                    <w:div w:id="1361466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9648551">
      <w:bodyDiv w:val="1"/>
      <w:marLeft w:val="0"/>
      <w:marRight w:val="0"/>
      <w:marTop w:val="0"/>
      <w:marBottom w:val="0"/>
      <w:divBdr>
        <w:top w:val="none" w:sz="0" w:space="0" w:color="auto"/>
        <w:left w:val="none" w:sz="0" w:space="0" w:color="auto"/>
        <w:bottom w:val="none" w:sz="0" w:space="0" w:color="auto"/>
        <w:right w:val="none" w:sz="0" w:space="0" w:color="auto"/>
      </w:divBdr>
      <w:divsChild>
        <w:div w:id="1179080917">
          <w:marLeft w:val="0"/>
          <w:marRight w:val="0"/>
          <w:marTop w:val="0"/>
          <w:marBottom w:val="0"/>
          <w:divBdr>
            <w:top w:val="none" w:sz="0" w:space="0" w:color="auto"/>
            <w:left w:val="none" w:sz="0" w:space="0" w:color="auto"/>
            <w:bottom w:val="none" w:sz="0" w:space="0" w:color="auto"/>
            <w:right w:val="none" w:sz="0" w:space="0" w:color="auto"/>
          </w:divBdr>
          <w:divsChild>
            <w:div w:id="672954298">
              <w:marLeft w:val="0"/>
              <w:marRight w:val="0"/>
              <w:marTop w:val="0"/>
              <w:marBottom w:val="0"/>
              <w:divBdr>
                <w:top w:val="none" w:sz="0" w:space="0" w:color="auto"/>
                <w:left w:val="none" w:sz="0" w:space="0" w:color="auto"/>
                <w:bottom w:val="none" w:sz="0" w:space="0" w:color="auto"/>
                <w:right w:val="none" w:sz="0" w:space="0" w:color="auto"/>
              </w:divBdr>
              <w:divsChild>
                <w:div w:id="1670938107">
                  <w:marLeft w:val="0"/>
                  <w:marRight w:val="0"/>
                  <w:marTop w:val="0"/>
                  <w:marBottom w:val="0"/>
                  <w:divBdr>
                    <w:top w:val="none" w:sz="0" w:space="0" w:color="auto"/>
                    <w:left w:val="none" w:sz="0" w:space="0" w:color="auto"/>
                    <w:bottom w:val="none" w:sz="0" w:space="0" w:color="auto"/>
                    <w:right w:val="none" w:sz="0" w:space="0" w:color="auto"/>
                  </w:divBdr>
                  <w:divsChild>
                    <w:div w:id="174178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0764283">
      <w:bodyDiv w:val="1"/>
      <w:marLeft w:val="0"/>
      <w:marRight w:val="0"/>
      <w:marTop w:val="0"/>
      <w:marBottom w:val="0"/>
      <w:divBdr>
        <w:top w:val="none" w:sz="0" w:space="0" w:color="auto"/>
        <w:left w:val="none" w:sz="0" w:space="0" w:color="auto"/>
        <w:bottom w:val="none" w:sz="0" w:space="0" w:color="auto"/>
        <w:right w:val="none" w:sz="0" w:space="0" w:color="auto"/>
      </w:divBdr>
      <w:divsChild>
        <w:div w:id="1816293821">
          <w:marLeft w:val="0"/>
          <w:marRight w:val="0"/>
          <w:marTop w:val="0"/>
          <w:marBottom w:val="0"/>
          <w:divBdr>
            <w:top w:val="none" w:sz="0" w:space="0" w:color="auto"/>
            <w:left w:val="none" w:sz="0" w:space="0" w:color="auto"/>
            <w:bottom w:val="none" w:sz="0" w:space="0" w:color="auto"/>
            <w:right w:val="none" w:sz="0" w:space="0" w:color="auto"/>
          </w:divBdr>
          <w:divsChild>
            <w:div w:id="329722802">
              <w:marLeft w:val="0"/>
              <w:marRight w:val="0"/>
              <w:marTop w:val="0"/>
              <w:marBottom w:val="0"/>
              <w:divBdr>
                <w:top w:val="none" w:sz="0" w:space="0" w:color="auto"/>
                <w:left w:val="none" w:sz="0" w:space="0" w:color="auto"/>
                <w:bottom w:val="none" w:sz="0" w:space="0" w:color="auto"/>
                <w:right w:val="none" w:sz="0" w:space="0" w:color="auto"/>
              </w:divBdr>
              <w:divsChild>
                <w:div w:id="1366558724">
                  <w:marLeft w:val="0"/>
                  <w:marRight w:val="0"/>
                  <w:marTop w:val="0"/>
                  <w:marBottom w:val="0"/>
                  <w:divBdr>
                    <w:top w:val="none" w:sz="0" w:space="0" w:color="auto"/>
                    <w:left w:val="none" w:sz="0" w:space="0" w:color="auto"/>
                    <w:bottom w:val="none" w:sz="0" w:space="0" w:color="auto"/>
                    <w:right w:val="none" w:sz="0" w:space="0" w:color="auto"/>
                  </w:divBdr>
                  <w:divsChild>
                    <w:div w:id="118895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178933">
      <w:bodyDiv w:val="1"/>
      <w:marLeft w:val="0"/>
      <w:marRight w:val="0"/>
      <w:marTop w:val="0"/>
      <w:marBottom w:val="0"/>
      <w:divBdr>
        <w:top w:val="none" w:sz="0" w:space="0" w:color="auto"/>
        <w:left w:val="none" w:sz="0" w:space="0" w:color="auto"/>
        <w:bottom w:val="none" w:sz="0" w:space="0" w:color="auto"/>
        <w:right w:val="none" w:sz="0" w:space="0" w:color="auto"/>
      </w:divBdr>
      <w:divsChild>
        <w:div w:id="1904171859">
          <w:marLeft w:val="0"/>
          <w:marRight w:val="0"/>
          <w:marTop w:val="0"/>
          <w:marBottom w:val="0"/>
          <w:divBdr>
            <w:top w:val="none" w:sz="0" w:space="0" w:color="auto"/>
            <w:left w:val="none" w:sz="0" w:space="0" w:color="auto"/>
            <w:bottom w:val="none" w:sz="0" w:space="0" w:color="auto"/>
            <w:right w:val="none" w:sz="0" w:space="0" w:color="auto"/>
          </w:divBdr>
          <w:divsChild>
            <w:div w:id="1767580490">
              <w:marLeft w:val="0"/>
              <w:marRight w:val="0"/>
              <w:marTop w:val="0"/>
              <w:marBottom w:val="0"/>
              <w:divBdr>
                <w:top w:val="none" w:sz="0" w:space="0" w:color="auto"/>
                <w:left w:val="none" w:sz="0" w:space="0" w:color="auto"/>
                <w:bottom w:val="none" w:sz="0" w:space="0" w:color="auto"/>
                <w:right w:val="none" w:sz="0" w:space="0" w:color="auto"/>
              </w:divBdr>
              <w:divsChild>
                <w:div w:id="130683721">
                  <w:marLeft w:val="0"/>
                  <w:marRight w:val="0"/>
                  <w:marTop w:val="0"/>
                  <w:marBottom w:val="0"/>
                  <w:divBdr>
                    <w:top w:val="none" w:sz="0" w:space="0" w:color="auto"/>
                    <w:left w:val="none" w:sz="0" w:space="0" w:color="auto"/>
                    <w:bottom w:val="none" w:sz="0" w:space="0" w:color="auto"/>
                    <w:right w:val="none" w:sz="0" w:space="0" w:color="auto"/>
                  </w:divBdr>
                  <w:divsChild>
                    <w:div w:id="119108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1222255">
      <w:bodyDiv w:val="1"/>
      <w:marLeft w:val="0"/>
      <w:marRight w:val="0"/>
      <w:marTop w:val="0"/>
      <w:marBottom w:val="0"/>
      <w:divBdr>
        <w:top w:val="none" w:sz="0" w:space="0" w:color="auto"/>
        <w:left w:val="none" w:sz="0" w:space="0" w:color="auto"/>
        <w:bottom w:val="none" w:sz="0" w:space="0" w:color="auto"/>
        <w:right w:val="none" w:sz="0" w:space="0" w:color="auto"/>
      </w:divBdr>
    </w:div>
    <w:div w:id="467090791">
      <w:bodyDiv w:val="1"/>
      <w:marLeft w:val="0"/>
      <w:marRight w:val="0"/>
      <w:marTop w:val="0"/>
      <w:marBottom w:val="0"/>
      <w:divBdr>
        <w:top w:val="none" w:sz="0" w:space="0" w:color="auto"/>
        <w:left w:val="none" w:sz="0" w:space="0" w:color="auto"/>
        <w:bottom w:val="none" w:sz="0" w:space="0" w:color="auto"/>
        <w:right w:val="none" w:sz="0" w:space="0" w:color="auto"/>
      </w:divBdr>
    </w:div>
    <w:div w:id="488594797">
      <w:bodyDiv w:val="1"/>
      <w:marLeft w:val="0"/>
      <w:marRight w:val="0"/>
      <w:marTop w:val="0"/>
      <w:marBottom w:val="0"/>
      <w:divBdr>
        <w:top w:val="none" w:sz="0" w:space="0" w:color="auto"/>
        <w:left w:val="none" w:sz="0" w:space="0" w:color="auto"/>
        <w:bottom w:val="none" w:sz="0" w:space="0" w:color="auto"/>
        <w:right w:val="none" w:sz="0" w:space="0" w:color="auto"/>
      </w:divBdr>
    </w:div>
    <w:div w:id="488789352">
      <w:bodyDiv w:val="1"/>
      <w:marLeft w:val="0"/>
      <w:marRight w:val="0"/>
      <w:marTop w:val="0"/>
      <w:marBottom w:val="0"/>
      <w:divBdr>
        <w:top w:val="none" w:sz="0" w:space="0" w:color="auto"/>
        <w:left w:val="none" w:sz="0" w:space="0" w:color="auto"/>
        <w:bottom w:val="none" w:sz="0" w:space="0" w:color="auto"/>
        <w:right w:val="none" w:sz="0" w:space="0" w:color="auto"/>
      </w:divBdr>
    </w:div>
    <w:div w:id="504246238">
      <w:bodyDiv w:val="1"/>
      <w:marLeft w:val="0"/>
      <w:marRight w:val="0"/>
      <w:marTop w:val="0"/>
      <w:marBottom w:val="0"/>
      <w:divBdr>
        <w:top w:val="none" w:sz="0" w:space="0" w:color="auto"/>
        <w:left w:val="none" w:sz="0" w:space="0" w:color="auto"/>
        <w:bottom w:val="none" w:sz="0" w:space="0" w:color="auto"/>
        <w:right w:val="none" w:sz="0" w:space="0" w:color="auto"/>
      </w:divBdr>
      <w:divsChild>
        <w:div w:id="1580289397">
          <w:marLeft w:val="0"/>
          <w:marRight w:val="0"/>
          <w:marTop w:val="0"/>
          <w:marBottom w:val="0"/>
          <w:divBdr>
            <w:top w:val="none" w:sz="0" w:space="0" w:color="auto"/>
            <w:left w:val="none" w:sz="0" w:space="0" w:color="auto"/>
            <w:bottom w:val="none" w:sz="0" w:space="0" w:color="auto"/>
            <w:right w:val="none" w:sz="0" w:space="0" w:color="auto"/>
          </w:divBdr>
          <w:divsChild>
            <w:div w:id="554778160">
              <w:marLeft w:val="0"/>
              <w:marRight w:val="0"/>
              <w:marTop w:val="0"/>
              <w:marBottom w:val="0"/>
              <w:divBdr>
                <w:top w:val="none" w:sz="0" w:space="0" w:color="auto"/>
                <w:left w:val="none" w:sz="0" w:space="0" w:color="auto"/>
                <w:bottom w:val="none" w:sz="0" w:space="0" w:color="auto"/>
                <w:right w:val="none" w:sz="0" w:space="0" w:color="auto"/>
              </w:divBdr>
              <w:divsChild>
                <w:div w:id="1019357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402573">
      <w:bodyDiv w:val="1"/>
      <w:marLeft w:val="0"/>
      <w:marRight w:val="0"/>
      <w:marTop w:val="0"/>
      <w:marBottom w:val="0"/>
      <w:divBdr>
        <w:top w:val="none" w:sz="0" w:space="0" w:color="auto"/>
        <w:left w:val="none" w:sz="0" w:space="0" w:color="auto"/>
        <w:bottom w:val="none" w:sz="0" w:space="0" w:color="auto"/>
        <w:right w:val="none" w:sz="0" w:space="0" w:color="auto"/>
      </w:divBdr>
      <w:divsChild>
        <w:div w:id="624580838">
          <w:marLeft w:val="0"/>
          <w:marRight w:val="0"/>
          <w:marTop w:val="0"/>
          <w:marBottom w:val="0"/>
          <w:divBdr>
            <w:top w:val="none" w:sz="0" w:space="0" w:color="auto"/>
            <w:left w:val="none" w:sz="0" w:space="0" w:color="auto"/>
            <w:bottom w:val="none" w:sz="0" w:space="0" w:color="auto"/>
            <w:right w:val="none" w:sz="0" w:space="0" w:color="auto"/>
          </w:divBdr>
          <w:divsChild>
            <w:div w:id="1101293619">
              <w:marLeft w:val="0"/>
              <w:marRight w:val="0"/>
              <w:marTop w:val="0"/>
              <w:marBottom w:val="0"/>
              <w:divBdr>
                <w:top w:val="none" w:sz="0" w:space="0" w:color="auto"/>
                <w:left w:val="none" w:sz="0" w:space="0" w:color="auto"/>
                <w:bottom w:val="none" w:sz="0" w:space="0" w:color="auto"/>
                <w:right w:val="none" w:sz="0" w:space="0" w:color="auto"/>
              </w:divBdr>
              <w:divsChild>
                <w:div w:id="1711606516">
                  <w:marLeft w:val="0"/>
                  <w:marRight w:val="0"/>
                  <w:marTop w:val="0"/>
                  <w:marBottom w:val="0"/>
                  <w:divBdr>
                    <w:top w:val="none" w:sz="0" w:space="0" w:color="auto"/>
                    <w:left w:val="none" w:sz="0" w:space="0" w:color="auto"/>
                    <w:bottom w:val="none" w:sz="0" w:space="0" w:color="auto"/>
                    <w:right w:val="none" w:sz="0" w:space="0" w:color="auto"/>
                  </w:divBdr>
                  <w:divsChild>
                    <w:div w:id="196191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0044923">
      <w:bodyDiv w:val="1"/>
      <w:marLeft w:val="0"/>
      <w:marRight w:val="0"/>
      <w:marTop w:val="0"/>
      <w:marBottom w:val="0"/>
      <w:divBdr>
        <w:top w:val="none" w:sz="0" w:space="0" w:color="auto"/>
        <w:left w:val="none" w:sz="0" w:space="0" w:color="auto"/>
        <w:bottom w:val="none" w:sz="0" w:space="0" w:color="auto"/>
        <w:right w:val="none" w:sz="0" w:space="0" w:color="auto"/>
      </w:divBdr>
    </w:div>
    <w:div w:id="570121829">
      <w:bodyDiv w:val="1"/>
      <w:marLeft w:val="0"/>
      <w:marRight w:val="0"/>
      <w:marTop w:val="0"/>
      <w:marBottom w:val="0"/>
      <w:divBdr>
        <w:top w:val="none" w:sz="0" w:space="0" w:color="auto"/>
        <w:left w:val="none" w:sz="0" w:space="0" w:color="auto"/>
        <w:bottom w:val="none" w:sz="0" w:space="0" w:color="auto"/>
        <w:right w:val="none" w:sz="0" w:space="0" w:color="auto"/>
      </w:divBdr>
      <w:divsChild>
        <w:div w:id="588197628">
          <w:marLeft w:val="0"/>
          <w:marRight w:val="0"/>
          <w:marTop w:val="0"/>
          <w:marBottom w:val="0"/>
          <w:divBdr>
            <w:top w:val="none" w:sz="0" w:space="0" w:color="auto"/>
            <w:left w:val="none" w:sz="0" w:space="0" w:color="auto"/>
            <w:bottom w:val="none" w:sz="0" w:space="0" w:color="auto"/>
            <w:right w:val="none" w:sz="0" w:space="0" w:color="auto"/>
          </w:divBdr>
          <w:divsChild>
            <w:div w:id="933976491">
              <w:marLeft w:val="0"/>
              <w:marRight w:val="0"/>
              <w:marTop w:val="0"/>
              <w:marBottom w:val="0"/>
              <w:divBdr>
                <w:top w:val="none" w:sz="0" w:space="0" w:color="auto"/>
                <w:left w:val="none" w:sz="0" w:space="0" w:color="auto"/>
                <w:bottom w:val="none" w:sz="0" w:space="0" w:color="auto"/>
                <w:right w:val="none" w:sz="0" w:space="0" w:color="auto"/>
              </w:divBdr>
              <w:divsChild>
                <w:div w:id="1945307475">
                  <w:marLeft w:val="0"/>
                  <w:marRight w:val="0"/>
                  <w:marTop w:val="0"/>
                  <w:marBottom w:val="0"/>
                  <w:divBdr>
                    <w:top w:val="none" w:sz="0" w:space="0" w:color="auto"/>
                    <w:left w:val="none" w:sz="0" w:space="0" w:color="auto"/>
                    <w:bottom w:val="none" w:sz="0" w:space="0" w:color="auto"/>
                    <w:right w:val="none" w:sz="0" w:space="0" w:color="auto"/>
                  </w:divBdr>
                  <w:divsChild>
                    <w:div w:id="1596205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1433642">
      <w:bodyDiv w:val="1"/>
      <w:marLeft w:val="0"/>
      <w:marRight w:val="0"/>
      <w:marTop w:val="0"/>
      <w:marBottom w:val="0"/>
      <w:divBdr>
        <w:top w:val="none" w:sz="0" w:space="0" w:color="auto"/>
        <w:left w:val="none" w:sz="0" w:space="0" w:color="auto"/>
        <w:bottom w:val="none" w:sz="0" w:space="0" w:color="auto"/>
        <w:right w:val="none" w:sz="0" w:space="0" w:color="auto"/>
      </w:divBdr>
    </w:div>
    <w:div w:id="617834552">
      <w:bodyDiv w:val="1"/>
      <w:marLeft w:val="0"/>
      <w:marRight w:val="0"/>
      <w:marTop w:val="0"/>
      <w:marBottom w:val="0"/>
      <w:divBdr>
        <w:top w:val="none" w:sz="0" w:space="0" w:color="auto"/>
        <w:left w:val="none" w:sz="0" w:space="0" w:color="auto"/>
        <w:bottom w:val="none" w:sz="0" w:space="0" w:color="auto"/>
        <w:right w:val="none" w:sz="0" w:space="0" w:color="auto"/>
      </w:divBdr>
      <w:divsChild>
        <w:div w:id="1992981120">
          <w:marLeft w:val="0"/>
          <w:marRight w:val="0"/>
          <w:marTop w:val="0"/>
          <w:marBottom w:val="0"/>
          <w:divBdr>
            <w:top w:val="none" w:sz="0" w:space="0" w:color="auto"/>
            <w:left w:val="none" w:sz="0" w:space="0" w:color="auto"/>
            <w:bottom w:val="none" w:sz="0" w:space="0" w:color="auto"/>
            <w:right w:val="none" w:sz="0" w:space="0" w:color="auto"/>
          </w:divBdr>
          <w:divsChild>
            <w:div w:id="632827790">
              <w:marLeft w:val="0"/>
              <w:marRight w:val="0"/>
              <w:marTop w:val="0"/>
              <w:marBottom w:val="0"/>
              <w:divBdr>
                <w:top w:val="none" w:sz="0" w:space="0" w:color="auto"/>
                <w:left w:val="none" w:sz="0" w:space="0" w:color="auto"/>
                <w:bottom w:val="none" w:sz="0" w:space="0" w:color="auto"/>
                <w:right w:val="none" w:sz="0" w:space="0" w:color="auto"/>
              </w:divBdr>
              <w:divsChild>
                <w:div w:id="1050035966">
                  <w:marLeft w:val="0"/>
                  <w:marRight w:val="0"/>
                  <w:marTop w:val="0"/>
                  <w:marBottom w:val="0"/>
                  <w:divBdr>
                    <w:top w:val="none" w:sz="0" w:space="0" w:color="auto"/>
                    <w:left w:val="none" w:sz="0" w:space="0" w:color="auto"/>
                    <w:bottom w:val="none" w:sz="0" w:space="0" w:color="auto"/>
                    <w:right w:val="none" w:sz="0" w:space="0" w:color="auto"/>
                  </w:divBdr>
                  <w:divsChild>
                    <w:div w:id="1979455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1854580">
      <w:bodyDiv w:val="1"/>
      <w:marLeft w:val="0"/>
      <w:marRight w:val="0"/>
      <w:marTop w:val="0"/>
      <w:marBottom w:val="0"/>
      <w:divBdr>
        <w:top w:val="none" w:sz="0" w:space="0" w:color="auto"/>
        <w:left w:val="none" w:sz="0" w:space="0" w:color="auto"/>
        <w:bottom w:val="none" w:sz="0" w:space="0" w:color="auto"/>
        <w:right w:val="none" w:sz="0" w:space="0" w:color="auto"/>
      </w:divBdr>
    </w:div>
    <w:div w:id="730811322">
      <w:bodyDiv w:val="1"/>
      <w:marLeft w:val="0"/>
      <w:marRight w:val="0"/>
      <w:marTop w:val="0"/>
      <w:marBottom w:val="0"/>
      <w:divBdr>
        <w:top w:val="none" w:sz="0" w:space="0" w:color="auto"/>
        <w:left w:val="none" w:sz="0" w:space="0" w:color="auto"/>
        <w:bottom w:val="none" w:sz="0" w:space="0" w:color="auto"/>
        <w:right w:val="none" w:sz="0" w:space="0" w:color="auto"/>
      </w:divBdr>
    </w:div>
    <w:div w:id="754209901">
      <w:bodyDiv w:val="1"/>
      <w:marLeft w:val="0"/>
      <w:marRight w:val="0"/>
      <w:marTop w:val="0"/>
      <w:marBottom w:val="0"/>
      <w:divBdr>
        <w:top w:val="none" w:sz="0" w:space="0" w:color="auto"/>
        <w:left w:val="none" w:sz="0" w:space="0" w:color="auto"/>
        <w:bottom w:val="none" w:sz="0" w:space="0" w:color="auto"/>
        <w:right w:val="none" w:sz="0" w:space="0" w:color="auto"/>
      </w:divBdr>
      <w:divsChild>
        <w:div w:id="846405779">
          <w:marLeft w:val="0"/>
          <w:marRight w:val="0"/>
          <w:marTop w:val="0"/>
          <w:marBottom w:val="0"/>
          <w:divBdr>
            <w:top w:val="none" w:sz="0" w:space="0" w:color="auto"/>
            <w:left w:val="none" w:sz="0" w:space="0" w:color="auto"/>
            <w:bottom w:val="none" w:sz="0" w:space="0" w:color="auto"/>
            <w:right w:val="none" w:sz="0" w:space="0" w:color="auto"/>
          </w:divBdr>
          <w:divsChild>
            <w:div w:id="258493944">
              <w:marLeft w:val="0"/>
              <w:marRight w:val="0"/>
              <w:marTop w:val="0"/>
              <w:marBottom w:val="0"/>
              <w:divBdr>
                <w:top w:val="none" w:sz="0" w:space="0" w:color="auto"/>
                <w:left w:val="none" w:sz="0" w:space="0" w:color="auto"/>
                <w:bottom w:val="none" w:sz="0" w:space="0" w:color="auto"/>
                <w:right w:val="none" w:sz="0" w:space="0" w:color="auto"/>
              </w:divBdr>
              <w:divsChild>
                <w:div w:id="545869540">
                  <w:marLeft w:val="0"/>
                  <w:marRight w:val="0"/>
                  <w:marTop w:val="0"/>
                  <w:marBottom w:val="0"/>
                  <w:divBdr>
                    <w:top w:val="none" w:sz="0" w:space="0" w:color="auto"/>
                    <w:left w:val="none" w:sz="0" w:space="0" w:color="auto"/>
                    <w:bottom w:val="none" w:sz="0" w:space="0" w:color="auto"/>
                    <w:right w:val="none" w:sz="0" w:space="0" w:color="auto"/>
                  </w:divBdr>
                  <w:divsChild>
                    <w:div w:id="96411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5682612">
      <w:bodyDiv w:val="1"/>
      <w:marLeft w:val="0"/>
      <w:marRight w:val="0"/>
      <w:marTop w:val="0"/>
      <w:marBottom w:val="0"/>
      <w:divBdr>
        <w:top w:val="none" w:sz="0" w:space="0" w:color="auto"/>
        <w:left w:val="none" w:sz="0" w:space="0" w:color="auto"/>
        <w:bottom w:val="none" w:sz="0" w:space="0" w:color="auto"/>
        <w:right w:val="none" w:sz="0" w:space="0" w:color="auto"/>
      </w:divBdr>
    </w:div>
    <w:div w:id="835194771">
      <w:bodyDiv w:val="1"/>
      <w:marLeft w:val="0"/>
      <w:marRight w:val="0"/>
      <w:marTop w:val="0"/>
      <w:marBottom w:val="0"/>
      <w:divBdr>
        <w:top w:val="none" w:sz="0" w:space="0" w:color="auto"/>
        <w:left w:val="none" w:sz="0" w:space="0" w:color="auto"/>
        <w:bottom w:val="none" w:sz="0" w:space="0" w:color="auto"/>
        <w:right w:val="none" w:sz="0" w:space="0" w:color="auto"/>
      </w:divBdr>
      <w:divsChild>
        <w:div w:id="738753416">
          <w:marLeft w:val="0"/>
          <w:marRight w:val="0"/>
          <w:marTop w:val="0"/>
          <w:marBottom w:val="0"/>
          <w:divBdr>
            <w:top w:val="none" w:sz="0" w:space="0" w:color="auto"/>
            <w:left w:val="none" w:sz="0" w:space="0" w:color="auto"/>
            <w:bottom w:val="none" w:sz="0" w:space="0" w:color="auto"/>
            <w:right w:val="none" w:sz="0" w:space="0" w:color="auto"/>
          </w:divBdr>
          <w:divsChild>
            <w:div w:id="1187409315">
              <w:marLeft w:val="0"/>
              <w:marRight w:val="0"/>
              <w:marTop w:val="0"/>
              <w:marBottom w:val="0"/>
              <w:divBdr>
                <w:top w:val="none" w:sz="0" w:space="0" w:color="auto"/>
                <w:left w:val="none" w:sz="0" w:space="0" w:color="auto"/>
                <w:bottom w:val="none" w:sz="0" w:space="0" w:color="auto"/>
                <w:right w:val="none" w:sz="0" w:space="0" w:color="auto"/>
              </w:divBdr>
              <w:divsChild>
                <w:div w:id="845171282">
                  <w:marLeft w:val="0"/>
                  <w:marRight w:val="0"/>
                  <w:marTop w:val="0"/>
                  <w:marBottom w:val="0"/>
                  <w:divBdr>
                    <w:top w:val="none" w:sz="0" w:space="0" w:color="auto"/>
                    <w:left w:val="none" w:sz="0" w:space="0" w:color="auto"/>
                    <w:bottom w:val="none" w:sz="0" w:space="0" w:color="auto"/>
                    <w:right w:val="none" w:sz="0" w:space="0" w:color="auto"/>
                  </w:divBdr>
                  <w:divsChild>
                    <w:div w:id="150204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9850261">
      <w:bodyDiv w:val="1"/>
      <w:marLeft w:val="0"/>
      <w:marRight w:val="0"/>
      <w:marTop w:val="0"/>
      <w:marBottom w:val="0"/>
      <w:divBdr>
        <w:top w:val="none" w:sz="0" w:space="0" w:color="auto"/>
        <w:left w:val="none" w:sz="0" w:space="0" w:color="auto"/>
        <w:bottom w:val="none" w:sz="0" w:space="0" w:color="auto"/>
        <w:right w:val="none" w:sz="0" w:space="0" w:color="auto"/>
      </w:divBdr>
      <w:divsChild>
        <w:div w:id="1798528508">
          <w:marLeft w:val="0"/>
          <w:marRight w:val="0"/>
          <w:marTop w:val="0"/>
          <w:marBottom w:val="0"/>
          <w:divBdr>
            <w:top w:val="none" w:sz="0" w:space="0" w:color="auto"/>
            <w:left w:val="none" w:sz="0" w:space="0" w:color="auto"/>
            <w:bottom w:val="none" w:sz="0" w:space="0" w:color="auto"/>
            <w:right w:val="none" w:sz="0" w:space="0" w:color="auto"/>
          </w:divBdr>
          <w:divsChild>
            <w:div w:id="1103724262">
              <w:marLeft w:val="0"/>
              <w:marRight w:val="0"/>
              <w:marTop w:val="0"/>
              <w:marBottom w:val="0"/>
              <w:divBdr>
                <w:top w:val="none" w:sz="0" w:space="0" w:color="auto"/>
                <w:left w:val="none" w:sz="0" w:space="0" w:color="auto"/>
                <w:bottom w:val="none" w:sz="0" w:space="0" w:color="auto"/>
                <w:right w:val="none" w:sz="0" w:space="0" w:color="auto"/>
              </w:divBdr>
              <w:divsChild>
                <w:div w:id="1897667878">
                  <w:marLeft w:val="0"/>
                  <w:marRight w:val="0"/>
                  <w:marTop w:val="0"/>
                  <w:marBottom w:val="0"/>
                  <w:divBdr>
                    <w:top w:val="none" w:sz="0" w:space="0" w:color="auto"/>
                    <w:left w:val="none" w:sz="0" w:space="0" w:color="auto"/>
                    <w:bottom w:val="none" w:sz="0" w:space="0" w:color="auto"/>
                    <w:right w:val="none" w:sz="0" w:space="0" w:color="auto"/>
                  </w:divBdr>
                  <w:divsChild>
                    <w:div w:id="1991016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9369017">
      <w:bodyDiv w:val="1"/>
      <w:marLeft w:val="0"/>
      <w:marRight w:val="0"/>
      <w:marTop w:val="0"/>
      <w:marBottom w:val="0"/>
      <w:divBdr>
        <w:top w:val="none" w:sz="0" w:space="0" w:color="auto"/>
        <w:left w:val="none" w:sz="0" w:space="0" w:color="auto"/>
        <w:bottom w:val="none" w:sz="0" w:space="0" w:color="auto"/>
        <w:right w:val="none" w:sz="0" w:space="0" w:color="auto"/>
      </w:divBdr>
      <w:divsChild>
        <w:div w:id="2124767957">
          <w:marLeft w:val="0"/>
          <w:marRight w:val="0"/>
          <w:marTop w:val="0"/>
          <w:marBottom w:val="0"/>
          <w:divBdr>
            <w:top w:val="none" w:sz="0" w:space="0" w:color="auto"/>
            <w:left w:val="none" w:sz="0" w:space="0" w:color="auto"/>
            <w:bottom w:val="none" w:sz="0" w:space="0" w:color="auto"/>
            <w:right w:val="none" w:sz="0" w:space="0" w:color="auto"/>
          </w:divBdr>
          <w:divsChild>
            <w:div w:id="955722091">
              <w:marLeft w:val="0"/>
              <w:marRight w:val="0"/>
              <w:marTop w:val="0"/>
              <w:marBottom w:val="0"/>
              <w:divBdr>
                <w:top w:val="none" w:sz="0" w:space="0" w:color="auto"/>
                <w:left w:val="none" w:sz="0" w:space="0" w:color="auto"/>
                <w:bottom w:val="none" w:sz="0" w:space="0" w:color="auto"/>
                <w:right w:val="none" w:sz="0" w:space="0" w:color="auto"/>
              </w:divBdr>
              <w:divsChild>
                <w:div w:id="255944869">
                  <w:marLeft w:val="0"/>
                  <w:marRight w:val="0"/>
                  <w:marTop w:val="0"/>
                  <w:marBottom w:val="0"/>
                  <w:divBdr>
                    <w:top w:val="none" w:sz="0" w:space="0" w:color="auto"/>
                    <w:left w:val="none" w:sz="0" w:space="0" w:color="auto"/>
                    <w:bottom w:val="none" w:sz="0" w:space="0" w:color="auto"/>
                    <w:right w:val="none" w:sz="0" w:space="0" w:color="auto"/>
                  </w:divBdr>
                  <w:divsChild>
                    <w:div w:id="194546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6721688">
      <w:bodyDiv w:val="1"/>
      <w:marLeft w:val="0"/>
      <w:marRight w:val="0"/>
      <w:marTop w:val="0"/>
      <w:marBottom w:val="0"/>
      <w:divBdr>
        <w:top w:val="none" w:sz="0" w:space="0" w:color="auto"/>
        <w:left w:val="none" w:sz="0" w:space="0" w:color="auto"/>
        <w:bottom w:val="none" w:sz="0" w:space="0" w:color="auto"/>
        <w:right w:val="none" w:sz="0" w:space="0" w:color="auto"/>
      </w:divBdr>
      <w:divsChild>
        <w:div w:id="1451968849">
          <w:marLeft w:val="0"/>
          <w:marRight w:val="0"/>
          <w:marTop w:val="0"/>
          <w:marBottom w:val="0"/>
          <w:divBdr>
            <w:top w:val="none" w:sz="0" w:space="0" w:color="auto"/>
            <w:left w:val="none" w:sz="0" w:space="0" w:color="auto"/>
            <w:bottom w:val="none" w:sz="0" w:space="0" w:color="auto"/>
            <w:right w:val="none" w:sz="0" w:space="0" w:color="auto"/>
          </w:divBdr>
          <w:divsChild>
            <w:div w:id="40905606">
              <w:marLeft w:val="0"/>
              <w:marRight w:val="0"/>
              <w:marTop w:val="0"/>
              <w:marBottom w:val="0"/>
              <w:divBdr>
                <w:top w:val="none" w:sz="0" w:space="0" w:color="auto"/>
                <w:left w:val="none" w:sz="0" w:space="0" w:color="auto"/>
                <w:bottom w:val="none" w:sz="0" w:space="0" w:color="auto"/>
                <w:right w:val="none" w:sz="0" w:space="0" w:color="auto"/>
              </w:divBdr>
              <w:divsChild>
                <w:div w:id="1374844329">
                  <w:marLeft w:val="0"/>
                  <w:marRight w:val="0"/>
                  <w:marTop w:val="0"/>
                  <w:marBottom w:val="0"/>
                  <w:divBdr>
                    <w:top w:val="none" w:sz="0" w:space="0" w:color="auto"/>
                    <w:left w:val="none" w:sz="0" w:space="0" w:color="auto"/>
                    <w:bottom w:val="none" w:sz="0" w:space="0" w:color="auto"/>
                    <w:right w:val="none" w:sz="0" w:space="0" w:color="auto"/>
                  </w:divBdr>
                  <w:divsChild>
                    <w:div w:id="308288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7744284">
      <w:bodyDiv w:val="1"/>
      <w:marLeft w:val="0"/>
      <w:marRight w:val="0"/>
      <w:marTop w:val="0"/>
      <w:marBottom w:val="0"/>
      <w:divBdr>
        <w:top w:val="none" w:sz="0" w:space="0" w:color="auto"/>
        <w:left w:val="none" w:sz="0" w:space="0" w:color="auto"/>
        <w:bottom w:val="none" w:sz="0" w:space="0" w:color="auto"/>
        <w:right w:val="none" w:sz="0" w:space="0" w:color="auto"/>
      </w:divBdr>
      <w:divsChild>
        <w:div w:id="1173036339">
          <w:marLeft w:val="0"/>
          <w:marRight w:val="0"/>
          <w:marTop w:val="0"/>
          <w:marBottom w:val="0"/>
          <w:divBdr>
            <w:top w:val="none" w:sz="0" w:space="0" w:color="auto"/>
            <w:left w:val="none" w:sz="0" w:space="0" w:color="auto"/>
            <w:bottom w:val="none" w:sz="0" w:space="0" w:color="auto"/>
            <w:right w:val="none" w:sz="0" w:space="0" w:color="auto"/>
          </w:divBdr>
          <w:divsChild>
            <w:div w:id="1884055658">
              <w:marLeft w:val="0"/>
              <w:marRight w:val="0"/>
              <w:marTop w:val="0"/>
              <w:marBottom w:val="0"/>
              <w:divBdr>
                <w:top w:val="none" w:sz="0" w:space="0" w:color="auto"/>
                <w:left w:val="none" w:sz="0" w:space="0" w:color="auto"/>
                <w:bottom w:val="none" w:sz="0" w:space="0" w:color="auto"/>
                <w:right w:val="none" w:sz="0" w:space="0" w:color="auto"/>
              </w:divBdr>
              <w:divsChild>
                <w:div w:id="95563172">
                  <w:marLeft w:val="0"/>
                  <w:marRight w:val="0"/>
                  <w:marTop w:val="0"/>
                  <w:marBottom w:val="0"/>
                  <w:divBdr>
                    <w:top w:val="none" w:sz="0" w:space="0" w:color="auto"/>
                    <w:left w:val="none" w:sz="0" w:space="0" w:color="auto"/>
                    <w:bottom w:val="none" w:sz="0" w:space="0" w:color="auto"/>
                    <w:right w:val="none" w:sz="0" w:space="0" w:color="auto"/>
                  </w:divBdr>
                  <w:divsChild>
                    <w:div w:id="1153719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1676519">
      <w:bodyDiv w:val="1"/>
      <w:marLeft w:val="0"/>
      <w:marRight w:val="0"/>
      <w:marTop w:val="0"/>
      <w:marBottom w:val="0"/>
      <w:divBdr>
        <w:top w:val="none" w:sz="0" w:space="0" w:color="auto"/>
        <w:left w:val="none" w:sz="0" w:space="0" w:color="auto"/>
        <w:bottom w:val="none" w:sz="0" w:space="0" w:color="auto"/>
        <w:right w:val="none" w:sz="0" w:space="0" w:color="auto"/>
      </w:divBdr>
      <w:divsChild>
        <w:div w:id="1145128019">
          <w:marLeft w:val="0"/>
          <w:marRight w:val="0"/>
          <w:marTop w:val="0"/>
          <w:marBottom w:val="0"/>
          <w:divBdr>
            <w:top w:val="none" w:sz="0" w:space="0" w:color="auto"/>
            <w:left w:val="none" w:sz="0" w:space="0" w:color="auto"/>
            <w:bottom w:val="none" w:sz="0" w:space="0" w:color="auto"/>
            <w:right w:val="none" w:sz="0" w:space="0" w:color="auto"/>
          </w:divBdr>
          <w:divsChild>
            <w:div w:id="22021122">
              <w:marLeft w:val="0"/>
              <w:marRight w:val="0"/>
              <w:marTop w:val="0"/>
              <w:marBottom w:val="0"/>
              <w:divBdr>
                <w:top w:val="none" w:sz="0" w:space="0" w:color="auto"/>
                <w:left w:val="none" w:sz="0" w:space="0" w:color="auto"/>
                <w:bottom w:val="none" w:sz="0" w:space="0" w:color="auto"/>
                <w:right w:val="none" w:sz="0" w:space="0" w:color="auto"/>
              </w:divBdr>
              <w:divsChild>
                <w:div w:id="1233812185">
                  <w:marLeft w:val="0"/>
                  <w:marRight w:val="0"/>
                  <w:marTop w:val="0"/>
                  <w:marBottom w:val="0"/>
                  <w:divBdr>
                    <w:top w:val="none" w:sz="0" w:space="0" w:color="auto"/>
                    <w:left w:val="none" w:sz="0" w:space="0" w:color="auto"/>
                    <w:bottom w:val="none" w:sz="0" w:space="0" w:color="auto"/>
                    <w:right w:val="none" w:sz="0" w:space="0" w:color="auto"/>
                  </w:divBdr>
                  <w:divsChild>
                    <w:div w:id="311064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8702060">
      <w:bodyDiv w:val="1"/>
      <w:marLeft w:val="0"/>
      <w:marRight w:val="0"/>
      <w:marTop w:val="0"/>
      <w:marBottom w:val="0"/>
      <w:divBdr>
        <w:top w:val="none" w:sz="0" w:space="0" w:color="auto"/>
        <w:left w:val="none" w:sz="0" w:space="0" w:color="auto"/>
        <w:bottom w:val="none" w:sz="0" w:space="0" w:color="auto"/>
        <w:right w:val="none" w:sz="0" w:space="0" w:color="auto"/>
      </w:divBdr>
    </w:div>
    <w:div w:id="999043912">
      <w:bodyDiv w:val="1"/>
      <w:marLeft w:val="0"/>
      <w:marRight w:val="0"/>
      <w:marTop w:val="0"/>
      <w:marBottom w:val="0"/>
      <w:divBdr>
        <w:top w:val="none" w:sz="0" w:space="0" w:color="auto"/>
        <w:left w:val="none" w:sz="0" w:space="0" w:color="auto"/>
        <w:bottom w:val="none" w:sz="0" w:space="0" w:color="auto"/>
        <w:right w:val="none" w:sz="0" w:space="0" w:color="auto"/>
      </w:divBdr>
      <w:divsChild>
        <w:div w:id="2066684394">
          <w:marLeft w:val="0"/>
          <w:marRight w:val="0"/>
          <w:marTop w:val="0"/>
          <w:marBottom w:val="0"/>
          <w:divBdr>
            <w:top w:val="none" w:sz="0" w:space="0" w:color="auto"/>
            <w:left w:val="none" w:sz="0" w:space="0" w:color="auto"/>
            <w:bottom w:val="none" w:sz="0" w:space="0" w:color="auto"/>
            <w:right w:val="none" w:sz="0" w:space="0" w:color="auto"/>
          </w:divBdr>
          <w:divsChild>
            <w:div w:id="381440115">
              <w:marLeft w:val="0"/>
              <w:marRight w:val="0"/>
              <w:marTop w:val="0"/>
              <w:marBottom w:val="0"/>
              <w:divBdr>
                <w:top w:val="none" w:sz="0" w:space="0" w:color="auto"/>
                <w:left w:val="none" w:sz="0" w:space="0" w:color="auto"/>
                <w:bottom w:val="none" w:sz="0" w:space="0" w:color="auto"/>
                <w:right w:val="none" w:sz="0" w:space="0" w:color="auto"/>
              </w:divBdr>
              <w:divsChild>
                <w:div w:id="1931812613">
                  <w:marLeft w:val="0"/>
                  <w:marRight w:val="0"/>
                  <w:marTop w:val="0"/>
                  <w:marBottom w:val="0"/>
                  <w:divBdr>
                    <w:top w:val="none" w:sz="0" w:space="0" w:color="auto"/>
                    <w:left w:val="none" w:sz="0" w:space="0" w:color="auto"/>
                    <w:bottom w:val="none" w:sz="0" w:space="0" w:color="auto"/>
                    <w:right w:val="none" w:sz="0" w:space="0" w:color="auto"/>
                  </w:divBdr>
                  <w:divsChild>
                    <w:div w:id="644548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0156529">
      <w:bodyDiv w:val="1"/>
      <w:marLeft w:val="0"/>
      <w:marRight w:val="0"/>
      <w:marTop w:val="0"/>
      <w:marBottom w:val="0"/>
      <w:divBdr>
        <w:top w:val="none" w:sz="0" w:space="0" w:color="auto"/>
        <w:left w:val="none" w:sz="0" w:space="0" w:color="auto"/>
        <w:bottom w:val="none" w:sz="0" w:space="0" w:color="auto"/>
        <w:right w:val="none" w:sz="0" w:space="0" w:color="auto"/>
      </w:divBdr>
    </w:div>
    <w:div w:id="1192761070">
      <w:bodyDiv w:val="1"/>
      <w:marLeft w:val="0"/>
      <w:marRight w:val="0"/>
      <w:marTop w:val="0"/>
      <w:marBottom w:val="0"/>
      <w:divBdr>
        <w:top w:val="none" w:sz="0" w:space="0" w:color="auto"/>
        <w:left w:val="none" w:sz="0" w:space="0" w:color="auto"/>
        <w:bottom w:val="none" w:sz="0" w:space="0" w:color="auto"/>
        <w:right w:val="none" w:sz="0" w:space="0" w:color="auto"/>
      </w:divBdr>
    </w:div>
    <w:div w:id="1206217966">
      <w:bodyDiv w:val="1"/>
      <w:marLeft w:val="0"/>
      <w:marRight w:val="0"/>
      <w:marTop w:val="0"/>
      <w:marBottom w:val="0"/>
      <w:divBdr>
        <w:top w:val="none" w:sz="0" w:space="0" w:color="auto"/>
        <w:left w:val="none" w:sz="0" w:space="0" w:color="auto"/>
        <w:bottom w:val="none" w:sz="0" w:space="0" w:color="auto"/>
        <w:right w:val="none" w:sz="0" w:space="0" w:color="auto"/>
      </w:divBdr>
      <w:divsChild>
        <w:div w:id="512691169">
          <w:marLeft w:val="0"/>
          <w:marRight w:val="0"/>
          <w:marTop w:val="0"/>
          <w:marBottom w:val="0"/>
          <w:divBdr>
            <w:top w:val="none" w:sz="0" w:space="0" w:color="auto"/>
            <w:left w:val="none" w:sz="0" w:space="0" w:color="auto"/>
            <w:bottom w:val="none" w:sz="0" w:space="0" w:color="auto"/>
            <w:right w:val="none" w:sz="0" w:space="0" w:color="auto"/>
          </w:divBdr>
          <w:divsChild>
            <w:div w:id="773674041">
              <w:marLeft w:val="0"/>
              <w:marRight w:val="0"/>
              <w:marTop w:val="0"/>
              <w:marBottom w:val="0"/>
              <w:divBdr>
                <w:top w:val="none" w:sz="0" w:space="0" w:color="auto"/>
                <w:left w:val="none" w:sz="0" w:space="0" w:color="auto"/>
                <w:bottom w:val="none" w:sz="0" w:space="0" w:color="auto"/>
                <w:right w:val="none" w:sz="0" w:space="0" w:color="auto"/>
              </w:divBdr>
              <w:divsChild>
                <w:div w:id="989095274">
                  <w:marLeft w:val="0"/>
                  <w:marRight w:val="0"/>
                  <w:marTop w:val="0"/>
                  <w:marBottom w:val="0"/>
                  <w:divBdr>
                    <w:top w:val="none" w:sz="0" w:space="0" w:color="auto"/>
                    <w:left w:val="none" w:sz="0" w:space="0" w:color="auto"/>
                    <w:bottom w:val="none" w:sz="0" w:space="0" w:color="auto"/>
                    <w:right w:val="none" w:sz="0" w:space="0" w:color="auto"/>
                  </w:divBdr>
                  <w:divsChild>
                    <w:div w:id="149564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9972821">
      <w:bodyDiv w:val="1"/>
      <w:marLeft w:val="0"/>
      <w:marRight w:val="0"/>
      <w:marTop w:val="0"/>
      <w:marBottom w:val="0"/>
      <w:divBdr>
        <w:top w:val="none" w:sz="0" w:space="0" w:color="auto"/>
        <w:left w:val="none" w:sz="0" w:space="0" w:color="auto"/>
        <w:bottom w:val="none" w:sz="0" w:space="0" w:color="auto"/>
        <w:right w:val="none" w:sz="0" w:space="0" w:color="auto"/>
      </w:divBdr>
      <w:divsChild>
        <w:div w:id="1728383285">
          <w:marLeft w:val="0"/>
          <w:marRight w:val="0"/>
          <w:marTop w:val="0"/>
          <w:marBottom w:val="0"/>
          <w:divBdr>
            <w:top w:val="none" w:sz="0" w:space="0" w:color="auto"/>
            <w:left w:val="none" w:sz="0" w:space="0" w:color="auto"/>
            <w:bottom w:val="none" w:sz="0" w:space="0" w:color="auto"/>
            <w:right w:val="none" w:sz="0" w:space="0" w:color="auto"/>
          </w:divBdr>
        </w:div>
      </w:divsChild>
    </w:div>
    <w:div w:id="1227953165">
      <w:bodyDiv w:val="1"/>
      <w:marLeft w:val="0"/>
      <w:marRight w:val="0"/>
      <w:marTop w:val="0"/>
      <w:marBottom w:val="0"/>
      <w:divBdr>
        <w:top w:val="none" w:sz="0" w:space="0" w:color="auto"/>
        <w:left w:val="none" w:sz="0" w:space="0" w:color="auto"/>
        <w:bottom w:val="none" w:sz="0" w:space="0" w:color="auto"/>
        <w:right w:val="none" w:sz="0" w:space="0" w:color="auto"/>
      </w:divBdr>
    </w:div>
    <w:div w:id="1230727972">
      <w:bodyDiv w:val="1"/>
      <w:marLeft w:val="0"/>
      <w:marRight w:val="0"/>
      <w:marTop w:val="0"/>
      <w:marBottom w:val="0"/>
      <w:divBdr>
        <w:top w:val="none" w:sz="0" w:space="0" w:color="auto"/>
        <w:left w:val="none" w:sz="0" w:space="0" w:color="auto"/>
        <w:bottom w:val="none" w:sz="0" w:space="0" w:color="auto"/>
        <w:right w:val="none" w:sz="0" w:space="0" w:color="auto"/>
      </w:divBdr>
    </w:div>
    <w:div w:id="1240796438">
      <w:bodyDiv w:val="1"/>
      <w:marLeft w:val="0"/>
      <w:marRight w:val="0"/>
      <w:marTop w:val="0"/>
      <w:marBottom w:val="0"/>
      <w:divBdr>
        <w:top w:val="none" w:sz="0" w:space="0" w:color="auto"/>
        <w:left w:val="none" w:sz="0" w:space="0" w:color="auto"/>
        <w:bottom w:val="none" w:sz="0" w:space="0" w:color="auto"/>
        <w:right w:val="none" w:sz="0" w:space="0" w:color="auto"/>
      </w:divBdr>
      <w:divsChild>
        <w:div w:id="138499110">
          <w:marLeft w:val="0"/>
          <w:marRight w:val="0"/>
          <w:marTop w:val="0"/>
          <w:marBottom w:val="0"/>
          <w:divBdr>
            <w:top w:val="none" w:sz="0" w:space="0" w:color="auto"/>
            <w:left w:val="none" w:sz="0" w:space="0" w:color="auto"/>
            <w:bottom w:val="none" w:sz="0" w:space="0" w:color="auto"/>
            <w:right w:val="none" w:sz="0" w:space="0" w:color="auto"/>
          </w:divBdr>
          <w:divsChild>
            <w:div w:id="469247556">
              <w:marLeft w:val="0"/>
              <w:marRight w:val="0"/>
              <w:marTop w:val="0"/>
              <w:marBottom w:val="0"/>
              <w:divBdr>
                <w:top w:val="none" w:sz="0" w:space="0" w:color="auto"/>
                <w:left w:val="none" w:sz="0" w:space="0" w:color="auto"/>
                <w:bottom w:val="none" w:sz="0" w:space="0" w:color="auto"/>
                <w:right w:val="none" w:sz="0" w:space="0" w:color="auto"/>
              </w:divBdr>
              <w:divsChild>
                <w:div w:id="152728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6108011">
      <w:bodyDiv w:val="1"/>
      <w:marLeft w:val="0"/>
      <w:marRight w:val="0"/>
      <w:marTop w:val="0"/>
      <w:marBottom w:val="0"/>
      <w:divBdr>
        <w:top w:val="none" w:sz="0" w:space="0" w:color="auto"/>
        <w:left w:val="none" w:sz="0" w:space="0" w:color="auto"/>
        <w:bottom w:val="none" w:sz="0" w:space="0" w:color="auto"/>
        <w:right w:val="none" w:sz="0" w:space="0" w:color="auto"/>
      </w:divBdr>
      <w:divsChild>
        <w:div w:id="307831689">
          <w:marLeft w:val="0"/>
          <w:marRight w:val="0"/>
          <w:marTop w:val="0"/>
          <w:marBottom w:val="0"/>
          <w:divBdr>
            <w:top w:val="none" w:sz="0" w:space="0" w:color="auto"/>
            <w:left w:val="none" w:sz="0" w:space="0" w:color="auto"/>
            <w:bottom w:val="none" w:sz="0" w:space="0" w:color="auto"/>
            <w:right w:val="none" w:sz="0" w:space="0" w:color="auto"/>
          </w:divBdr>
          <w:divsChild>
            <w:div w:id="1724791569">
              <w:marLeft w:val="0"/>
              <w:marRight w:val="0"/>
              <w:marTop w:val="0"/>
              <w:marBottom w:val="0"/>
              <w:divBdr>
                <w:top w:val="none" w:sz="0" w:space="0" w:color="auto"/>
                <w:left w:val="none" w:sz="0" w:space="0" w:color="auto"/>
                <w:bottom w:val="none" w:sz="0" w:space="0" w:color="auto"/>
                <w:right w:val="none" w:sz="0" w:space="0" w:color="auto"/>
              </w:divBdr>
              <w:divsChild>
                <w:div w:id="73959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8878605">
      <w:bodyDiv w:val="1"/>
      <w:marLeft w:val="0"/>
      <w:marRight w:val="0"/>
      <w:marTop w:val="0"/>
      <w:marBottom w:val="0"/>
      <w:divBdr>
        <w:top w:val="none" w:sz="0" w:space="0" w:color="auto"/>
        <w:left w:val="none" w:sz="0" w:space="0" w:color="auto"/>
        <w:bottom w:val="none" w:sz="0" w:space="0" w:color="auto"/>
        <w:right w:val="none" w:sz="0" w:space="0" w:color="auto"/>
      </w:divBdr>
    </w:div>
    <w:div w:id="1319844748">
      <w:bodyDiv w:val="1"/>
      <w:marLeft w:val="0"/>
      <w:marRight w:val="0"/>
      <w:marTop w:val="0"/>
      <w:marBottom w:val="0"/>
      <w:divBdr>
        <w:top w:val="none" w:sz="0" w:space="0" w:color="auto"/>
        <w:left w:val="none" w:sz="0" w:space="0" w:color="auto"/>
        <w:bottom w:val="none" w:sz="0" w:space="0" w:color="auto"/>
        <w:right w:val="none" w:sz="0" w:space="0" w:color="auto"/>
      </w:divBdr>
      <w:divsChild>
        <w:div w:id="1910842593">
          <w:marLeft w:val="0"/>
          <w:marRight w:val="0"/>
          <w:marTop w:val="0"/>
          <w:marBottom w:val="0"/>
          <w:divBdr>
            <w:top w:val="none" w:sz="0" w:space="0" w:color="auto"/>
            <w:left w:val="none" w:sz="0" w:space="0" w:color="auto"/>
            <w:bottom w:val="none" w:sz="0" w:space="0" w:color="auto"/>
            <w:right w:val="none" w:sz="0" w:space="0" w:color="auto"/>
          </w:divBdr>
          <w:divsChild>
            <w:div w:id="2013560133">
              <w:marLeft w:val="0"/>
              <w:marRight w:val="0"/>
              <w:marTop w:val="0"/>
              <w:marBottom w:val="0"/>
              <w:divBdr>
                <w:top w:val="none" w:sz="0" w:space="0" w:color="auto"/>
                <w:left w:val="none" w:sz="0" w:space="0" w:color="auto"/>
                <w:bottom w:val="none" w:sz="0" w:space="0" w:color="auto"/>
                <w:right w:val="none" w:sz="0" w:space="0" w:color="auto"/>
              </w:divBdr>
              <w:divsChild>
                <w:div w:id="1815096022">
                  <w:marLeft w:val="0"/>
                  <w:marRight w:val="0"/>
                  <w:marTop w:val="0"/>
                  <w:marBottom w:val="0"/>
                  <w:divBdr>
                    <w:top w:val="none" w:sz="0" w:space="0" w:color="auto"/>
                    <w:left w:val="none" w:sz="0" w:space="0" w:color="auto"/>
                    <w:bottom w:val="none" w:sz="0" w:space="0" w:color="auto"/>
                    <w:right w:val="none" w:sz="0" w:space="0" w:color="auto"/>
                  </w:divBdr>
                  <w:divsChild>
                    <w:div w:id="1188905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6687108">
      <w:bodyDiv w:val="1"/>
      <w:marLeft w:val="0"/>
      <w:marRight w:val="0"/>
      <w:marTop w:val="0"/>
      <w:marBottom w:val="0"/>
      <w:divBdr>
        <w:top w:val="none" w:sz="0" w:space="0" w:color="auto"/>
        <w:left w:val="none" w:sz="0" w:space="0" w:color="auto"/>
        <w:bottom w:val="none" w:sz="0" w:space="0" w:color="auto"/>
        <w:right w:val="none" w:sz="0" w:space="0" w:color="auto"/>
      </w:divBdr>
      <w:divsChild>
        <w:div w:id="697509562">
          <w:marLeft w:val="0"/>
          <w:marRight w:val="0"/>
          <w:marTop w:val="0"/>
          <w:marBottom w:val="0"/>
          <w:divBdr>
            <w:top w:val="none" w:sz="0" w:space="0" w:color="auto"/>
            <w:left w:val="none" w:sz="0" w:space="0" w:color="auto"/>
            <w:bottom w:val="none" w:sz="0" w:space="0" w:color="auto"/>
            <w:right w:val="none" w:sz="0" w:space="0" w:color="auto"/>
          </w:divBdr>
          <w:divsChild>
            <w:div w:id="219441240">
              <w:marLeft w:val="0"/>
              <w:marRight w:val="0"/>
              <w:marTop w:val="0"/>
              <w:marBottom w:val="0"/>
              <w:divBdr>
                <w:top w:val="none" w:sz="0" w:space="0" w:color="auto"/>
                <w:left w:val="none" w:sz="0" w:space="0" w:color="auto"/>
                <w:bottom w:val="none" w:sz="0" w:space="0" w:color="auto"/>
                <w:right w:val="none" w:sz="0" w:space="0" w:color="auto"/>
              </w:divBdr>
              <w:divsChild>
                <w:div w:id="929464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0647547">
      <w:bodyDiv w:val="1"/>
      <w:marLeft w:val="0"/>
      <w:marRight w:val="0"/>
      <w:marTop w:val="0"/>
      <w:marBottom w:val="0"/>
      <w:divBdr>
        <w:top w:val="none" w:sz="0" w:space="0" w:color="auto"/>
        <w:left w:val="none" w:sz="0" w:space="0" w:color="auto"/>
        <w:bottom w:val="none" w:sz="0" w:space="0" w:color="auto"/>
        <w:right w:val="none" w:sz="0" w:space="0" w:color="auto"/>
      </w:divBdr>
      <w:divsChild>
        <w:div w:id="1504856918">
          <w:marLeft w:val="0"/>
          <w:marRight w:val="0"/>
          <w:marTop w:val="0"/>
          <w:marBottom w:val="0"/>
          <w:divBdr>
            <w:top w:val="none" w:sz="0" w:space="0" w:color="auto"/>
            <w:left w:val="none" w:sz="0" w:space="0" w:color="auto"/>
            <w:bottom w:val="none" w:sz="0" w:space="0" w:color="auto"/>
            <w:right w:val="none" w:sz="0" w:space="0" w:color="auto"/>
          </w:divBdr>
          <w:divsChild>
            <w:div w:id="1496411483">
              <w:marLeft w:val="0"/>
              <w:marRight w:val="0"/>
              <w:marTop w:val="0"/>
              <w:marBottom w:val="0"/>
              <w:divBdr>
                <w:top w:val="none" w:sz="0" w:space="0" w:color="auto"/>
                <w:left w:val="none" w:sz="0" w:space="0" w:color="auto"/>
                <w:bottom w:val="none" w:sz="0" w:space="0" w:color="auto"/>
                <w:right w:val="none" w:sz="0" w:space="0" w:color="auto"/>
              </w:divBdr>
              <w:divsChild>
                <w:div w:id="1714620806">
                  <w:marLeft w:val="0"/>
                  <w:marRight w:val="0"/>
                  <w:marTop w:val="0"/>
                  <w:marBottom w:val="0"/>
                  <w:divBdr>
                    <w:top w:val="none" w:sz="0" w:space="0" w:color="auto"/>
                    <w:left w:val="none" w:sz="0" w:space="0" w:color="auto"/>
                    <w:bottom w:val="none" w:sz="0" w:space="0" w:color="auto"/>
                    <w:right w:val="none" w:sz="0" w:space="0" w:color="auto"/>
                  </w:divBdr>
                  <w:divsChild>
                    <w:div w:id="1672173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2948553">
      <w:bodyDiv w:val="1"/>
      <w:marLeft w:val="0"/>
      <w:marRight w:val="0"/>
      <w:marTop w:val="0"/>
      <w:marBottom w:val="0"/>
      <w:divBdr>
        <w:top w:val="none" w:sz="0" w:space="0" w:color="auto"/>
        <w:left w:val="none" w:sz="0" w:space="0" w:color="auto"/>
        <w:bottom w:val="none" w:sz="0" w:space="0" w:color="auto"/>
        <w:right w:val="none" w:sz="0" w:space="0" w:color="auto"/>
      </w:divBdr>
    </w:div>
    <w:div w:id="1441491964">
      <w:bodyDiv w:val="1"/>
      <w:marLeft w:val="0"/>
      <w:marRight w:val="0"/>
      <w:marTop w:val="0"/>
      <w:marBottom w:val="0"/>
      <w:divBdr>
        <w:top w:val="none" w:sz="0" w:space="0" w:color="auto"/>
        <w:left w:val="none" w:sz="0" w:space="0" w:color="auto"/>
        <w:bottom w:val="none" w:sz="0" w:space="0" w:color="auto"/>
        <w:right w:val="none" w:sz="0" w:space="0" w:color="auto"/>
      </w:divBdr>
      <w:divsChild>
        <w:div w:id="2054042503">
          <w:marLeft w:val="0"/>
          <w:marRight w:val="0"/>
          <w:marTop w:val="0"/>
          <w:marBottom w:val="0"/>
          <w:divBdr>
            <w:top w:val="none" w:sz="0" w:space="0" w:color="auto"/>
            <w:left w:val="none" w:sz="0" w:space="0" w:color="auto"/>
            <w:bottom w:val="none" w:sz="0" w:space="0" w:color="auto"/>
            <w:right w:val="none" w:sz="0" w:space="0" w:color="auto"/>
          </w:divBdr>
          <w:divsChild>
            <w:div w:id="2001418434">
              <w:marLeft w:val="0"/>
              <w:marRight w:val="0"/>
              <w:marTop w:val="0"/>
              <w:marBottom w:val="0"/>
              <w:divBdr>
                <w:top w:val="none" w:sz="0" w:space="0" w:color="auto"/>
                <w:left w:val="none" w:sz="0" w:space="0" w:color="auto"/>
                <w:bottom w:val="none" w:sz="0" w:space="0" w:color="auto"/>
                <w:right w:val="none" w:sz="0" w:space="0" w:color="auto"/>
              </w:divBdr>
              <w:divsChild>
                <w:div w:id="262808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790800">
      <w:bodyDiv w:val="1"/>
      <w:marLeft w:val="0"/>
      <w:marRight w:val="0"/>
      <w:marTop w:val="0"/>
      <w:marBottom w:val="0"/>
      <w:divBdr>
        <w:top w:val="none" w:sz="0" w:space="0" w:color="auto"/>
        <w:left w:val="none" w:sz="0" w:space="0" w:color="auto"/>
        <w:bottom w:val="none" w:sz="0" w:space="0" w:color="auto"/>
        <w:right w:val="none" w:sz="0" w:space="0" w:color="auto"/>
      </w:divBdr>
      <w:divsChild>
        <w:div w:id="1691292372">
          <w:marLeft w:val="0"/>
          <w:marRight w:val="0"/>
          <w:marTop w:val="0"/>
          <w:marBottom w:val="0"/>
          <w:divBdr>
            <w:top w:val="none" w:sz="0" w:space="0" w:color="auto"/>
            <w:left w:val="none" w:sz="0" w:space="0" w:color="auto"/>
            <w:bottom w:val="none" w:sz="0" w:space="0" w:color="auto"/>
            <w:right w:val="none" w:sz="0" w:space="0" w:color="auto"/>
          </w:divBdr>
          <w:divsChild>
            <w:div w:id="1305160453">
              <w:marLeft w:val="0"/>
              <w:marRight w:val="0"/>
              <w:marTop w:val="0"/>
              <w:marBottom w:val="0"/>
              <w:divBdr>
                <w:top w:val="none" w:sz="0" w:space="0" w:color="auto"/>
                <w:left w:val="none" w:sz="0" w:space="0" w:color="auto"/>
                <w:bottom w:val="none" w:sz="0" w:space="0" w:color="auto"/>
                <w:right w:val="none" w:sz="0" w:space="0" w:color="auto"/>
              </w:divBdr>
              <w:divsChild>
                <w:div w:id="1719356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1091736">
      <w:bodyDiv w:val="1"/>
      <w:marLeft w:val="0"/>
      <w:marRight w:val="0"/>
      <w:marTop w:val="0"/>
      <w:marBottom w:val="0"/>
      <w:divBdr>
        <w:top w:val="none" w:sz="0" w:space="0" w:color="auto"/>
        <w:left w:val="none" w:sz="0" w:space="0" w:color="auto"/>
        <w:bottom w:val="none" w:sz="0" w:space="0" w:color="auto"/>
        <w:right w:val="none" w:sz="0" w:space="0" w:color="auto"/>
      </w:divBdr>
    </w:div>
    <w:div w:id="1575386267">
      <w:bodyDiv w:val="1"/>
      <w:marLeft w:val="0"/>
      <w:marRight w:val="0"/>
      <w:marTop w:val="0"/>
      <w:marBottom w:val="0"/>
      <w:divBdr>
        <w:top w:val="none" w:sz="0" w:space="0" w:color="auto"/>
        <w:left w:val="none" w:sz="0" w:space="0" w:color="auto"/>
        <w:bottom w:val="none" w:sz="0" w:space="0" w:color="auto"/>
        <w:right w:val="none" w:sz="0" w:space="0" w:color="auto"/>
      </w:divBdr>
    </w:div>
    <w:div w:id="1723673837">
      <w:bodyDiv w:val="1"/>
      <w:marLeft w:val="0"/>
      <w:marRight w:val="0"/>
      <w:marTop w:val="0"/>
      <w:marBottom w:val="0"/>
      <w:divBdr>
        <w:top w:val="none" w:sz="0" w:space="0" w:color="auto"/>
        <w:left w:val="none" w:sz="0" w:space="0" w:color="auto"/>
        <w:bottom w:val="none" w:sz="0" w:space="0" w:color="auto"/>
        <w:right w:val="none" w:sz="0" w:space="0" w:color="auto"/>
      </w:divBdr>
      <w:divsChild>
        <w:div w:id="1741170043">
          <w:marLeft w:val="0"/>
          <w:marRight w:val="0"/>
          <w:marTop w:val="0"/>
          <w:marBottom w:val="0"/>
          <w:divBdr>
            <w:top w:val="none" w:sz="0" w:space="0" w:color="auto"/>
            <w:left w:val="none" w:sz="0" w:space="0" w:color="auto"/>
            <w:bottom w:val="none" w:sz="0" w:space="0" w:color="auto"/>
            <w:right w:val="none" w:sz="0" w:space="0" w:color="auto"/>
          </w:divBdr>
          <w:divsChild>
            <w:div w:id="820973688">
              <w:marLeft w:val="0"/>
              <w:marRight w:val="0"/>
              <w:marTop w:val="0"/>
              <w:marBottom w:val="0"/>
              <w:divBdr>
                <w:top w:val="none" w:sz="0" w:space="0" w:color="auto"/>
                <w:left w:val="none" w:sz="0" w:space="0" w:color="auto"/>
                <w:bottom w:val="none" w:sz="0" w:space="0" w:color="auto"/>
                <w:right w:val="none" w:sz="0" w:space="0" w:color="auto"/>
              </w:divBdr>
              <w:divsChild>
                <w:div w:id="1450123648">
                  <w:marLeft w:val="0"/>
                  <w:marRight w:val="0"/>
                  <w:marTop w:val="0"/>
                  <w:marBottom w:val="0"/>
                  <w:divBdr>
                    <w:top w:val="none" w:sz="0" w:space="0" w:color="auto"/>
                    <w:left w:val="none" w:sz="0" w:space="0" w:color="auto"/>
                    <w:bottom w:val="none" w:sz="0" w:space="0" w:color="auto"/>
                    <w:right w:val="none" w:sz="0" w:space="0" w:color="auto"/>
                  </w:divBdr>
                  <w:divsChild>
                    <w:div w:id="1338574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7140931">
      <w:bodyDiv w:val="1"/>
      <w:marLeft w:val="0"/>
      <w:marRight w:val="0"/>
      <w:marTop w:val="0"/>
      <w:marBottom w:val="0"/>
      <w:divBdr>
        <w:top w:val="none" w:sz="0" w:space="0" w:color="auto"/>
        <w:left w:val="none" w:sz="0" w:space="0" w:color="auto"/>
        <w:bottom w:val="none" w:sz="0" w:space="0" w:color="auto"/>
        <w:right w:val="none" w:sz="0" w:space="0" w:color="auto"/>
      </w:divBdr>
      <w:divsChild>
        <w:div w:id="43523450">
          <w:marLeft w:val="0"/>
          <w:marRight w:val="0"/>
          <w:marTop w:val="0"/>
          <w:marBottom w:val="0"/>
          <w:divBdr>
            <w:top w:val="none" w:sz="0" w:space="0" w:color="auto"/>
            <w:left w:val="none" w:sz="0" w:space="0" w:color="auto"/>
            <w:bottom w:val="none" w:sz="0" w:space="0" w:color="auto"/>
            <w:right w:val="none" w:sz="0" w:space="0" w:color="auto"/>
          </w:divBdr>
          <w:divsChild>
            <w:div w:id="194007362">
              <w:marLeft w:val="0"/>
              <w:marRight w:val="0"/>
              <w:marTop w:val="0"/>
              <w:marBottom w:val="0"/>
              <w:divBdr>
                <w:top w:val="none" w:sz="0" w:space="0" w:color="auto"/>
                <w:left w:val="none" w:sz="0" w:space="0" w:color="auto"/>
                <w:bottom w:val="none" w:sz="0" w:space="0" w:color="auto"/>
                <w:right w:val="none" w:sz="0" w:space="0" w:color="auto"/>
              </w:divBdr>
              <w:divsChild>
                <w:div w:id="111675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3475952">
      <w:bodyDiv w:val="1"/>
      <w:marLeft w:val="0"/>
      <w:marRight w:val="0"/>
      <w:marTop w:val="0"/>
      <w:marBottom w:val="0"/>
      <w:divBdr>
        <w:top w:val="none" w:sz="0" w:space="0" w:color="auto"/>
        <w:left w:val="none" w:sz="0" w:space="0" w:color="auto"/>
        <w:bottom w:val="none" w:sz="0" w:space="0" w:color="auto"/>
        <w:right w:val="none" w:sz="0" w:space="0" w:color="auto"/>
      </w:divBdr>
      <w:divsChild>
        <w:div w:id="1301107420">
          <w:marLeft w:val="0"/>
          <w:marRight w:val="0"/>
          <w:marTop w:val="0"/>
          <w:marBottom w:val="0"/>
          <w:divBdr>
            <w:top w:val="none" w:sz="0" w:space="0" w:color="auto"/>
            <w:left w:val="none" w:sz="0" w:space="0" w:color="auto"/>
            <w:bottom w:val="none" w:sz="0" w:space="0" w:color="auto"/>
            <w:right w:val="none" w:sz="0" w:space="0" w:color="auto"/>
          </w:divBdr>
          <w:divsChild>
            <w:div w:id="1600793685">
              <w:marLeft w:val="0"/>
              <w:marRight w:val="0"/>
              <w:marTop w:val="0"/>
              <w:marBottom w:val="0"/>
              <w:divBdr>
                <w:top w:val="none" w:sz="0" w:space="0" w:color="auto"/>
                <w:left w:val="none" w:sz="0" w:space="0" w:color="auto"/>
                <w:bottom w:val="none" w:sz="0" w:space="0" w:color="auto"/>
                <w:right w:val="none" w:sz="0" w:space="0" w:color="auto"/>
              </w:divBdr>
              <w:divsChild>
                <w:div w:id="1426540248">
                  <w:marLeft w:val="0"/>
                  <w:marRight w:val="0"/>
                  <w:marTop w:val="0"/>
                  <w:marBottom w:val="0"/>
                  <w:divBdr>
                    <w:top w:val="none" w:sz="0" w:space="0" w:color="auto"/>
                    <w:left w:val="none" w:sz="0" w:space="0" w:color="auto"/>
                    <w:bottom w:val="none" w:sz="0" w:space="0" w:color="auto"/>
                    <w:right w:val="none" w:sz="0" w:space="0" w:color="auto"/>
                  </w:divBdr>
                  <w:divsChild>
                    <w:div w:id="1736774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946375">
      <w:bodyDiv w:val="1"/>
      <w:marLeft w:val="0"/>
      <w:marRight w:val="0"/>
      <w:marTop w:val="0"/>
      <w:marBottom w:val="0"/>
      <w:divBdr>
        <w:top w:val="none" w:sz="0" w:space="0" w:color="auto"/>
        <w:left w:val="none" w:sz="0" w:space="0" w:color="auto"/>
        <w:bottom w:val="none" w:sz="0" w:space="0" w:color="auto"/>
        <w:right w:val="none" w:sz="0" w:space="0" w:color="auto"/>
      </w:divBdr>
    </w:div>
    <w:div w:id="1834031035">
      <w:bodyDiv w:val="1"/>
      <w:marLeft w:val="0"/>
      <w:marRight w:val="0"/>
      <w:marTop w:val="0"/>
      <w:marBottom w:val="0"/>
      <w:divBdr>
        <w:top w:val="none" w:sz="0" w:space="0" w:color="auto"/>
        <w:left w:val="none" w:sz="0" w:space="0" w:color="auto"/>
        <w:bottom w:val="none" w:sz="0" w:space="0" w:color="auto"/>
        <w:right w:val="none" w:sz="0" w:space="0" w:color="auto"/>
      </w:divBdr>
    </w:div>
    <w:div w:id="1837184683">
      <w:bodyDiv w:val="1"/>
      <w:marLeft w:val="0"/>
      <w:marRight w:val="0"/>
      <w:marTop w:val="0"/>
      <w:marBottom w:val="0"/>
      <w:divBdr>
        <w:top w:val="none" w:sz="0" w:space="0" w:color="auto"/>
        <w:left w:val="none" w:sz="0" w:space="0" w:color="auto"/>
        <w:bottom w:val="none" w:sz="0" w:space="0" w:color="auto"/>
        <w:right w:val="none" w:sz="0" w:space="0" w:color="auto"/>
      </w:divBdr>
      <w:divsChild>
        <w:div w:id="1804034878">
          <w:marLeft w:val="0"/>
          <w:marRight w:val="0"/>
          <w:marTop w:val="0"/>
          <w:marBottom w:val="0"/>
          <w:divBdr>
            <w:top w:val="none" w:sz="0" w:space="0" w:color="auto"/>
            <w:left w:val="none" w:sz="0" w:space="0" w:color="auto"/>
            <w:bottom w:val="none" w:sz="0" w:space="0" w:color="auto"/>
            <w:right w:val="none" w:sz="0" w:space="0" w:color="auto"/>
          </w:divBdr>
          <w:divsChild>
            <w:div w:id="1310482184">
              <w:marLeft w:val="0"/>
              <w:marRight w:val="0"/>
              <w:marTop w:val="0"/>
              <w:marBottom w:val="0"/>
              <w:divBdr>
                <w:top w:val="none" w:sz="0" w:space="0" w:color="auto"/>
                <w:left w:val="none" w:sz="0" w:space="0" w:color="auto"/>
                <w:bottom w:val="none" w:sz="0" w:space="0" w:color="auto"/>
                <w:right w:val="none" w:sz="0" w:space="0" w:color="auto"/>
              </w:divBdr>
              <w:divsChild>
                <w:div w:id="142040806">
                  <w:marLeft w:val="0"/>
                  <w:marRight w:val="0"/>
                  <w:marTop w:val="0"/>
                  <w:marBottom w:val="0"/>
                  <w:divBdr>
                    <w:top w:val="none" w:sz="0" w:space="0" w:color="auto"/>
                    <w:left w:val="none" w:sz="0" w:space="0" w:color="auto"/>
                    <w:bottom w:val="none" w:sz="0" w:space="0" w:color="auto"/>
                    <w:right w:val="none" w:sz="0" w:space="0" w:color="auto"/>
                  </w:divBdr>
                  <w:divsChild>
                    <w:div w:id="1051997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593872">
      <w:bodyDiv w:val="1"/>
      <w:marLeft w:val="0"/>
      <w:marRight w:val="0"/>
      <w:marTop w:val="0"/>
      <w:marBottom w:val="0"/>
      <w:divBdr>
        <w:top w:val="none" w:sz="0" w:space="0" w:color="auto"/>
        <w:left w:val="none" w:sz="0" w:space="0" w:color="auto"/>
        <w:bottom w:val="none" w:sz="0" w:space="0" w:color="auto"/>
        <w:right w:val="none" w:sz="0" w:space="0" w:color="auto"/>
      </w:divBdr>
      <w:divsChild>
        <w:div w:id="1755472575">
          <w:marLeft w:val="0"/>
          <w:marRight w:val="0"/>
          <w:marTop w:val="0"/>
          <w:marBottom w:val="0"/>
          <w:divBdr>
            <w:top w:val="none" w:sz="0" w:space="0" w:color="auto"/>
            <w:left w:val="none" w:sz="0" w:space="0" w:color="auto"/>
            <w:bottom w:val="none" w:sz="0" w:space="0" w:color="auto"/>
            <w:right w:val="none" w:sz="0" w:space="0" w:color="auto"/>
          </w:divBdr>
          <w:divsChild>
            <w:div w:id="168645847">
              <w:marLeft w:val="0"/>
              <w:marRight w:val="0"/>
              <w:marTop w:val="0"/>
              <w:marBottom w:val="0"/>
              <w:divBdr>
                <w:top w:val="none" w:sz="0" w:space="0" w:color="auto"/>
                <w:left w:val="none" w:sz="0" w:space="0" w:color="auto"/>
                <w:bottom w:val="none" w:sz="0" w:space="0" w:color="auto"/>
                <w:right w:val="none" w:sz="0" w:space="0" w:color="auto"/>
              </w:divBdr>
              <w:divsChild>
                <w:div w:id="1866944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959106">
      <w:bodyDiv w:val="1"/>
      <w:marLeft w:val="0"/>
      <w:marRight w:val="0"/>
      <w:marTop w:val="0"/>
      <w:marBottom w:val="0"/>
      <w:divBdr>
        <w:top w:val="none" w:sz="0" w:space="0" w:color="auto"/>
        <w:left w:val="none" w:sz="0" w:space="0" w:color="auto"/>
        <w:bottom w:val="none" w:sz="0" w:space="0" w:color="auto"/>
        <w:right w:val="none" w:sz="0" w:space="0" w:color="auto"/>
      </w:divBdr>
      <w:divsChild>
        <w:div w:id="117844120">
          <w:marLeft w:val="0"/>
          <w:marRight w:val="0"/>
          <w:marTop w:val="0"/>
          <w:marBottom w:val="0"/>
          <w:divBdr>
            <w:top w:val="none" w:sz="0" w:space="0" w:color="auto"/>
            <w:left w:val="none" w:sz="0" w:space="0" w:color="auto"/>
            <w:bottom w:val="none" w:sz="0" w:space="0" w:color="auto"/>
            <w:right w:val="none" w:sz="0" w:space="0" w:color="auto"/>
          </w:divBdr>
          <w:divsChild>
            <w:div w:id="2019305658">
              <w:marLeft w:val="0"/>
              <w:marRight w:val="0"/>
              <w:marTop w:val="0"/>
              <w:marBottom w:val="0"/>
              <w:divBdr>
                <w:top w:val="none" w:sz="0" w:space="0" w:color="auto"/>
                <w:left w:val="none" w:sz="0" w:space="0" w:color="auto"/>
                <w:bottom w:val="none" w:sz="0" w:space="0" w:color="auto"/>
                <w:right w:val="none" w:sz="0" w:space="0" w:color="auto"/>
              </w:divBdr>
              <w:divsChild>
                <w:div w:id="1962497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290133">
      <w:bodyDiv w:val="1"/>
      <w:marLeft w:val="0"/>
      <w:marRight w:val="0"/>
      <w:marTop w:val="0"/>
      <w:marBottom w:val="0"/>
      <w:divBdr>
        <w:top w:val="none" w:sz="0" w:space="0" w:color="auto"/>
        <w:left w:val="none" w:sz="0" w:space="0" w:color="auto"/>
        <w:bottom w:val="none" w:sz="0" w:space="0" w:color="auto"/>
        <w:right w:val="none" w:sz="0" w:space="0" w:color="auto"/>
      </w:divBdr>
    </w:div>
    <w:div w:id="1921789961">
      <w:bodyDiv w:val="1"/>
      <w:marLeft w:val="0"/>
      <w:marRight w:val="0"/>
      <w:marTop w:val="0"/>
      <w:marBottom w:val="0"/>
      <w:divBdr>
        <w:top w:val="none" w:sz="0" w:space="0" w:color="auto"/>
        <w:left w:val="none" w:sz="0" w:space="0" w:color="auto"/>
        <w:bottom w:val="none" w:sz="0" w:space="0" w:color="auto"/>
        <w:right w:val="none" w:sz="0" w:space="0" w:color="auto"/>
      </w:divBdr>
      <w:divsChild>
        <w:div w:id="780950964">
          <w:marLeft w:val="0"/>
          <w:marRight w:val="0"/>
          <w:marTop w:val="0"/>
          <w:marBottom w:val="0"/>
          <w:divBdr>
            <w:top w:val="none" w:sz="0" w:space="0" w:color="auto"/>
            <w:left w:val="none" w:sz="0" w:space="0" w:color="auto"/>
            <w:bottom w:val="none" w:sz="0" w:space="0" w:color="auto"/>
            <w:right w:val="none" w:sz="0" w:space="0" w:color="auto"/>
          </w:divBdr>
          <w:divsChild>
            <w:div w:id="249775527">
              <w:marLeft w:val="0"/>
              <w:marRight w:val="0"/>
              <w:marTop w:val="0"/>
              <w:marBottom w:val="0"/>
              <w:divBdr>
                <w:top w:val="none" w:sz="0" w:space="0" w:color="auto"/>
                <w:left w:val="none" w:sz="0" w:space="0" w:color="auto"/>
                <w:bottom w:val="none" w:sz="0" w:space="0" w:color="auto"/>
                <w:right w:val="none" w:sz="0" w:space="0" w:color="auto"/>
              </w:divBdr>
              <w:divsChild>
                <w:div w:id="1641492180">
                  <w:marLeft w:val="0"/>
                  <w:marRight w:val="0"/>
                  <w:marTop w:val="0"/>
                  <w:marBottom w:val="0"/>
                  <w:divBdr>
                    <w:top w:val="none" w:sz="0" w:space="0" w:color="auto"/>
                    <w:left w:val="none" w:sz="0" w:space="0" w:color="auto"/>
                    <w:bottom w:val="none" w:sz="0" w:space="0" w:color="auto"/>
                    <w:right w:val="none" w:sz="0" w:space="0" w:color="auto"/>
                  </w:divBdr>
                  <w:divsChild>
                    <w:div w:id="63761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6108722">
      <w:bodyDiv w:val="1"/>
      <w:marLeft w:val="0"/>
      <w:marRight w:val="0"/>
      <w:marTop w:val="0"/>
      <w:marBottom w:val="0"/>
      <w:divBdr>
        <w:top w:val="none" w:sz="0" w:space="0" w:color="auto"/>
        <w:left w:val="none" w:sz="0" w:space="0" w:color="auto"/>
        <w:bottom w:val="none" w:sz="0" w:space="0" w:color="auto"/>
        <w:right w:val="none" w:sz="0" w:space="0" w:color="auto"/>
      </w:divBdr>
      <w:divsChild>
        <w:div w:id="823544156">
          <w:marLeft w:val="0"/>
          <w:marRight w:val="0"/>
          <w:marTop w:val="0"/>
          <w:marBottom w:val="0"/>
          <w:divBdr>
            <w:top w:val="none" w:sz="0" w:space="0" w:color="auto"/>
            <w:left w:val="none" w:sz="0" w:space="0" w:color="auto"/>
            <w:bottom w:val="none" w:sz="0" w:space="0" w:color="auto"/>
            <w:right w:val="none" w:sz="0" w:space="0" w:color="auto"/>
          </w:divBdr>
          <w:divsChild>
            <w:div w:id="974604267">
              <w:marLeft w:val="0"/>
              <w:marRight w:val="0"/>
              <w:marTop w:val="0"/>
              <w:marBottom w:val="0"/>
              <w:divBdr>
                <w:top w:val="none" w:sz="0" w:space="0" w:color="auto"/>
                <w:left w:val="none" w:sz="0" w:space="0" w:color="auto"/>
                <w:bottom w:val="none" w:sz="0" w:space="0" w:color="auto"/>
                <w:right w:val="none" w:sz="0" w:space="0" w:color="auto"/>
              </w:divBdr>
              <w:divsChild>
                <w:div w:id="1039210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012546">
      <w:bodyDiv w:val="1"/>
      <w:marLeft w:val="0"/>
      <w:marRight w:val="0"/>
      <w:marTop w:val="0"/>
      <w:marBottom w:val="0"/>
      <w:divBdr>
        <w:top w:val="none" w:sz="0" w:space="0" w:color="auto"/>
        <w:left w:val="none" w:sz="0" w:space="0" w:color="auto"/>
        <w:bottom w:val="none" w:sz="0" w:space="0" w:color="auto"/>
        <w:right w:val="none" w:sz="0" w:space="0" w:color="auto"/>
      </w:divBdr>
      <w:divsChild>
        <w:div w:id="144129455">
          <w:marLeft w:val="0"/>
          <w:marRight w:val="0"/>
          <w:marTop w:val="0"/>
          <w:marBottom w:val="0"/>
          <w:divBdr>
            <w:top w:val="none" w:sz="0" w:space="0" w:color="auto"/>
            <w:left w:val="none" w:sz="0" w:space="0" w:color="auto"/>
            <w:bottom w:val="none" w:sz="0" w:space="0" w:color="auto"/>
            <w:right w:val="none" w:sz="0" w:space="0" w:color="auto"/>
          </w:divBdr>
          <w:divsChild>
            <w:div w:id="1908564482">
              <w:marLeft w:val="0"/>
              <w:marRight w:val="0"/>
              <w:marTop w:val="0"/>
              <w:marBottom w:val="0"/>
              <w:divBdr>
                <w:top w:val="none" w:sz="0" w:space="0" w:color="auto"/>
                <w:left w:val="none" w:sz="0" w:space="0" w:color="auto"/>
                <w:bottom w:val="none" w:sz="0" w:space="0" w:color="auto"/>
                <w:right w:val="none" w:sz="0" w:space="0" w:color="auto"/>
              </w:divBdr>
              <w:divsChild>
                <w:div w:id="604119219">
                  <w:marLeft w:val="0"/>
                  <w:marRight w:val="0"/>
                  <w:marTop w:val="0"/>
                  <w:marBottom w:val="0"/>
                  <w:divBdr>
                    <w:top w:val="none" w:sz="0" w:space="0" w:color="auto"/>
                    <w:left w:val="none" w:sz="0" w:space="0" w:color="auto"/>
                    <w:bottom w:val="none" w:sz="0" w:space="0" w:color="auto"/>
                    <w:right w:val="none" w:sz="0" w:space="0" w:color="auto"/>
                  </w:divBdr>
                  <w:divsChild>
                    <w:div w:id="1098599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7947899">
      <w:bodyDiv w:val="1"/>
      <w:marLeft w:val="0"/>
      <w:marRight w:val="0"/>
      <w:marTop w:val="0"/>
      <w:marBottom w:val="0"/>
      <w:divBdr>
        <w:top w:val="none" w:sz="0" w:space="0" w:color="auto"/>
        <w:left w:val="none" w:sz="0" w:space="0" w:color="auto"/>
        <w:bottom w:val="none" w:sz="0" w:space="0" w:color="auto"/>
        <w:right w:val="none" w:sz="0" w:space="0" w:color="auto"/>
      </w:divBdr>
      <w:divsChild>
        <w:div w:id="1097215663">
          <w:marLeft w:val="0"/>
          <w:marRight w:val="0"/>
          <w:marTop w:val="0"/>
          <w:marBottom w:val="0"/>
          <w:divBdr>
            <w:top w:val="none" w:sz="0" w:space="0" w:color="auto"/>
            <w:left w:val="none" w:sz="0" w:space="0" w:color="auto"/>
            <w:bottom w:val="none" w:sz="0" w:space="0" w:color="auto"/>
            <w:right w:val="none" w:sz="0" w:space="0" w:color="auto"/>
          </w:divBdr>
          <w:divsChild>
            <w:div w:id="1247154919">
              <w:marLeft w:val="0"/>
              <w:marRight w:val="0"/>
              <w:marTop w:val="0"/>
              <w:marBottom w:val="0"/>
              <w:divBdr>
                <w:top w:val="none" w:sz="0" w:space="0" w:color="auto"/>
                <w:left w:val="none" w:sz="0" w:space="0" w:color="auto"/>
                <w:bottom w:val="none" w:sz="0" w:space="0" w:color="auto"/>
                <w:right w:val="none" w:sz="0" w:space="0" w:color="auto"/>
              </w:divBdr>
              <w:divsChild>
                <w:div w:id="97553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7558977">
      <w:bodyDiv w:val="1"/>
      <w:marLeft w:val="0"/>
      <w:marRight w:val="0"/>
      <w:marTop w:val="0"/>
      <w:marBottom w:val="0"/>
      <w:divBdr>
        <w:top w:val="none" w:sz="0" w:space="0" w:color="auto"/>
        <w:left w:val="none" w:sz="0" w:space="0" w:color="auto"/>
        <w:bottom w:val="none" w:sz="0" w:space="0" w:color="auto"/>
        <w:right w:val="none" w:sz="0" w:space="0" w:color="auto"/>
      </w:divBdr>
    </w:div>
    <w:div w:id="2079864893">
      <w:bodyDiv w:val="1"/>
      <w:marLeft w:val="0"/>
      <w:marRight w:val="0"/>
      <w:marTop w:val="0"/>
      <w:marBottom w:val="0"/>
      <w:divBdr>
        <w:top w:val="none" w:sz="0" w:space="0" w:color="auto"/>
        <w:left w:val="none" w:sz="0" w:space="0" w:color="auto"/>
        <w:bottom w:val="none" w:sz="0" w:space="0" w:color="auto"/>
        <w:right w:val="none" w:sz="0" w:space="0" w:color="auto"/>
      </w:divBdr>
    </w:div>
    <w:div w:id="2091654259">
      <w:bodyDiv w:val="1"/>
      <w:marLeft w:val="0"/>
      <w:marRight w:val="0"/>
      <w:marTop w:val="0"/>
      <w:marBottom w:val="0"/>
      <w:divBdr>
        <w:top w:val="none" w:sz="0" w:space="0" w:color="auto"/>
        <w:left w:val="none" w:sz="0" w:space="0" w:color="auto"/>
        <w:bottom w:val="none" w:sz="0" w:space="0" w:color="auto"/>
        <w:right w:val="none" w:sz="0" w:space="0" w:color="auto"/>
      </w:divBdr>
      <w:divsChild>
        <w:div w:id="1559130126">
          <w:marLeft w:val="0"/>
          <w:marRight w:val="0"/>
          <w:marTop w:val="0"/>
          <w:marBottom w:val="0"/>
          <w:divBdr>
            <w:top w:val="none" w:sz="0" w:space="0" w:color="auto"/>
            <w:left w:val="none" w:sz="0" w:space="0" w:color="auto"/>
            <w:bottom w:val="none" w:sz="0" w:space="0" w:color="auto"/>
            <w:right w:val="none" w:sz="0" w:space="0" w:color="auto"/>
          </w:divBdr>
          <w:divsChild>
            <w:div w:id="2075351182">
              <w:marLeft w:val="0"/>
              <w:marRight w:val="0"/>
              <w:marTop w:val="0"/>
              <w:marBottom w:val="0"/>
              <w:divBdr>
                <w:top w:val="none" w:sz="0" w:space="0" w:color="auto"/>
                <w:left w:val="none" w:sz="0" w:space="0" w:color="auto"/>
                <w:bottom w:val="none" w:sz="0" w:space="0" w:color="auto"/>
                <w:right w:val="none" w:sz="0" w:space="0" w:color="auto"/>
              </w:divBdr>
              <w:divsChild>
                <w:div w:id="212522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5341806">
      <w:bodyDiv w:val="1"/>
      <w:marLeft w:val="0"/>
      <w:marRight w:val="0"/>
      <w:marTop w:val="0"/>
      <w:marBottom w:val="0"/>
      <w:divBdr>
        <w:top w:val="none" w:sz="0" w:space="0" w:color="auto"/>
        <w:left w:val="none" w:sz="0" w:space="0" w:color="auto"/>
        <w:bottom w:val="none" w:sz="0" w:space="0" w:color="auto"/>
        <w:right w:val="none" w:sz="0" w:space="0" w:color="auto"/>
      </w:divBdr>
      <w:divsChild>
        <w:div w:id="1476678145">
          <w:marLeft w:val="0"/>
          <w:marRight w:val="0"/>
          <w:marTop w:val="0"/>
          <w:marBottom w:val="0"/>
          <w:divBdr>
            <w:top w:val="none" w:sz="0" w:space="0" w:color="auto"/>
            <w:left w:val="none" w:sz="0" w:space="0" w:color="auto"/>
            <w:bottom w:val="none" w:sz="0" w:space="0" w:color="auto"/>
            <w:right w:val="none" w:sz="0" w:space="0" w:color="auto"/>
          </w:divBdr>
          <w:divsChild>
            <w:div w:id="591821887">
              <w:marLeft w:val="0"/>
              <w:marRight w:val="0"/>
              <w:marTop w:val="0"/>
              <w:marBottom w:val="0"/>
              <w:divBdr>
                <w:top w:val="none" w:sz="0" w:space="0" w:color="auto"/>
                <w:left w:val="none" w:sz="0" w:space="0" w:color="auto"/>
                <w:bottom w:val="none" w:sz="0" w:space="0" w:color="auto"/>
                <w:right w:val="none" w:sz="0" w:space="0" w:color="auto"/>
              </w:divBdr>
              <w:divsChild>
                <w:div w:id="307436760">
                  <w:marLeft w:val="0"/>
                  <w:marRight w:val="0"/>
                  <w:marTop w:val="0"/>
                  <w:marBottom w:val="0"/>
                  <w:divBdr>
                    <w:top w:val="none" w:sz="0" w:space="0" w:color="auto"/>
                    <w:left w:val="none" w:sz="0" w:space="0" w:color="auto"/>
                    <w:bottom w:val="none" w:sz="0" w:space="0" w:color="auto"/>
                    <w:right w:val="none" w:sz="0" w:space="0" w:color="auto"/>
                  </w:divBdr>
                </w:div>
              </w:divsChild>
            </w:div>
            <w:div w:id="1622497835">
              <w:marLeft w:val="0"/>
              <w:marRight w:val="0"/>
              <w:marTop w:val="0"/>
              <w:marBottom w:val="0"/>
              <w:divBdr>
                <w:top w:val="none" w:sz="0" w:space="0" w:color="auto"/>
                <w:left w:val="none" w:sz="0" w:space="0" w:color="auto"/>
                <w:bottom w:val="none" w:sz="0" w:space="0" w:color="auto"/>
                <w:right w:val="none" w:sz="0" w:space="0" w:color="auto"/>
              </w:divBdr>
              <w:divsChild>
                <w:div w:id="1844320871">
                  <w:marLeft w:val="0"/>
                  <w:marRight w:val="0"/>
                  <w:marTop w:val="0"/>
                  <w:marBottom w:val="0"/>
                  <w:divBdr>
                    <w:top w:val="none" w:sz="0" w:space="0" w:color="auto"/>
                    <w:left w:val="none" w:sz="0" w:space="0" w:color="auto"/>
                    <w:bottom w:val="none" w:sz="0" w:space="0" w:color="auto"/>
                    <w:right w:val="none" w:sz="0" w:space="0" w:color="auto"/>
                  </w:divBdr>
                  <w:divsChild>
                    <w:div w:id="511723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1226</Words>
  <Characters>7111</Characters>
  <Application>Microsoft Office Word</Application>
  <DocSecurity>0</DocSecurity>
  <Lines>182</Lines>
  <Paragraphs>84</Paragraphs>
  <ScaleCrop>false</ScaleCrop>
  <Company/>
  <LinksUpToDate>false</LinksUpToDate>
  <CharactersWithSpaces>8253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Jacquelyn Cheng</dc:creator>
  <cp:keywords/>
  <dc:description/>
  <cp:lastModifiedBy>Elad Tako</cp:lastModifiedBy>
  <cp:revision>2</cp:revision>
  <dcterms:created xsi:type="dcterms:W3CDTF">2024-05-15T18:13:00Z</dcterms:created>
  <dcterms:modified xsi:type="dcterms:W3CDTF">2024-05-15T18:13:00Z</dcterms:modified>
</cp:coreProperties>
</file>