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F67F9F" w14:textId="77777777" w:rsidR="000C172D" w:rsidRPr="001A04B8" w:rsidRDefault="000C172D" w:rsidP="000C172D">
      <w:pPr>
        <w:pStyle w:val="Caption"/>
        <w:keepNext/>
        <w:spacing w:line="480" w:lineRule="auto"/>
        <w:rPr>
          <w:rFonts w:asciiTheme="majorBidi" w:hAnsiTheme="majorBidi" w:cstheme="majorBidi"/>
          <w:color w:val="auto"/>
          <w:sz w:val="22"/>
          <w:szCs w:val="22"/>
        </w:rPr>
      </w:pPr>
      <w:bookmarkStart w:id="0" w:name="_Ref147933125"/>
      <w:r>
        <w:rPr>
          <w:rFonts w:asciiTheme="majorBidi" w:hAnsiTheme="majorBidi" w:cstheme="majorBidi"/>
          <w:color w:val="auto"/>
          <w:sz w:val="22"/>
          <w:szCs w:val="22"/>
        </w:rPr>
        <w:t>Supplementary Material</w:t>
      </w:r>
      <w:r w:rsidRPr="001A04B8">
        <w:rPr>
          <w:rFonts w:asciiTheme="majorBidi" w:hAnsiTheme="majorBidi" w:cstheme="majorBidi"/>
          <w:color w:val="auto"/>
          <w:sz w:val="22"/>
          <w:szCs w:val="22"/>
        </w:rPr>
        <w:t xml:space="preserve"> </w:t>
      </w:r>
      <w:r w:rsidRPr="001A04B8">
        <w:rPr>
          <w:rFonts w:asciiTheme="majorBidi" w:hAnsiTheme="majorBidi" w:cstheme="majorBidi"/>
          <w:color w:val="auto"/>
          <w:sz w:val="22"/>
          <w:szCs w:val="22"/>
        </w:rPr>
        <w:fldChar w:fldCharType="begin"/>
      </w:r>
      <w:r w:rsidRPr="001A04B8">
        <w:rPr>
          <w:rFonts w:asciiTheme="majorBidi" w:hAnsiTheme="majorBidi" w:cstheme="majorBidi"/>
          <w:color w:val="auto"/>
          <w:sz w:val="22"/>
          <w:szCs w:val="22"/>
        </w:rPr>
        <w:instrText xml:space="preserve"> SEQ Table \* ARABIC </w:instrText>
      </w:r>
      <w:r w:rsidRPr="001A04B8">
        <w:rPr>
          <w:rFonts w:asciiTheme="majorBidi" w:hAnsiTheme="majorBidi" w:cstheme="majorBidi"/>
          <w:color w:val="auto"/>
          <w:sz w:val="22"/>
          <w:szCs w:val="22"/>
        </w:rPr>
        <w:fldChar w:fldCharType="separate"/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>1</w:t>
      </w:r>
      <w:r w:rsidRPr="001A04B8">
        <w:rPr>
          <w:rFonts w:asciiTheme="majorBidi" w:hAnsiTheme="majorBidi" w:cstheme="majorBidi"/>
          <w:color w:val="auto"/>
          <w:sz w:val="22"/>
          <w:szCs w:val="22"/>
        </w:rPr>
        <w:fldChar w:fldCharType="end"/>
      </w:r>
      <w:bookmarkEnd w:id="0"/>
      <w:r w:rsidRPr="001A04B8">
        <w:rPr>
          <w:rFonts w:asciiTheme="majorBidi" w:hAnsiTheme="majorBidi" w:cstheme="majorBidi"/>
          <w:color w:val="auto"/>
          <w:sz w:val="22"/>
          <w:szCs w:val="22"/>
        </w:rPr>
        <w:t>: Results of primary search on the selected databases</w:t>
      </w:r>
    </w:p>
    <w:tbl>
      <w:tblPr>
        <w:tblStyle w:val="GridTable4-Accent1"/>
        <w:tblW w:w="9867" w:type="dxa"/>
        <w:tblInd w:w="-5" w:type="dxa"/>
        <w:tblLook w:val="04A0" w:firstRow="1" w:lastRow="0" w:firstColumn="1" w:lastColumn="0" w:noHBand="0" w:noVBand="1"/>
      </w:tblPr>
      <w:tblGrid>
        <w:gridCol w:w="1195"/>
        <w:gridCol w:w="8672"/>
      </w:tblGrid>
      <w:tr w:rsidR="000C172D" w:rsidRPr="00DD5DC4" w14:paraId="2CBB2052" w14:textId="77777777" w:rsidTr="002753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0A8AB375" w14:textId="77777777" w:rsidR="000C172D" w:rsidRPr="00DD5DC4" w:rsidRDefault="000C172D" w:rsidP="00275385">
            <w:pPr>
              <w:spacing w:line="48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</w:pPr>
            <w:r w:rsidRPr="00DD5DC4"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  <w:t>Database</w:t>
            </w:r>
          </w:p>
        </w:tc>
        <w:tc>
          <w:tcPr>
            <w:tcW w:w="8672" w:type="dxa"/>
          </w:tcPr>
          <w:p w14:paraId="061347EE" w14:textId="77777777" w:rsidR="000C172D" w:rsidRPr="00DD5DC4" w:rsidRDefault="000C172D" w:rsidP="0027538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DD5DC4">
              <w:rPr>
                <w:rFonts w:asciiTheme="majorBidi" w:hAnsiTheme="majorBidi" w:cstheme="majorBidi"/>
                <w:color w:val="000000" w:themeColor="text1"/>
                <w:lang w:bidi="fa-IR"/>
              </w:rPr>
              <w:t>Keyword</w:t>
            </w:r>
          </w:p>
        </w:tc>
      </w:tr>
      <w:tr w:rsidR="000C172D" w:rsidRPr="00DD5DC4" w14:paraId="705880F8" w14:textId="77777777" w:rsidTr="002753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21D3BFBC" w14:textId="77777777" w:rsidR="000C172D" w:rsidRPr="00DD5DC4" w:rsidRDefault="000C172D" w:rsidP="00275385">
            <w:pPr>
              <w:spacing w:line="48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DD5DC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PubMed</w:t>
            </w:r>
          </w:p>
        </w:tc>
        <w:tc>
          <w:tcPr>
            <w:tcW w:w="8672" w:type="dxa"/>
            <w:vAlign w:val="center"/>
          </w:tcPr>
          <w:p w14:paraId="536F4FE2" w14:textId="77777777" w:rsidR="000C172D" w:rsidRPr="00483DDB" w:rsidRDefault="000C172D" w:rsidP="0027538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483DDB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(("pharma*"[Title] OR "medical"[Title]) AND "futur*"[Title]) OR "forecast*"[Title] OR "foresight*"[Title]) AND "education"[Title] Filters: in the last 10 years</w:t>
            </w:r>
          </w:p>
        </w:tc>
      </w:tr>
      <w:tr w:rsidR="000C172D" w:rsidRPr="00DD5DC4" w14:paraId="55BAB5EB" w14:textId="77777777" w:rsidTr="00275385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0E588B34" w14:textId="77777777" w:rsidR="000C172D" w:rsidRPr="00DD5DC4" w:rsidRDefault="000C172D" w:rsidP="00275385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DD5DC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Scopos</w:t>
            </w:r>
          </w:p>
        </w:tc>
        <w:tc>
          <w:tcPr>
            <w:tcW w:w="8672" w:type="dxa"/>
            <w:vAlign w:val="center"/>
          </w:tcPr>
          <w:p w14:paraId="75E10CF3" w14:textId="77777777" w:rsidR="000C172D" w:rsidRPr="00483DDB" w:rsidRDefault="000C172D" w:rsidP="0027538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483DDB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TITLE ( pharma* ) OR TITLE ( medical ) AND TITLE ( futur* ) OR TITLE ( forecast* ) OR TITLE ( foresight* ) AND TITLE ( education ) AND PUBYEAR &gt; 2013 AND PUBYEAR &lt; 2025</w:t>
            </w:r>
          </w:p>
        </w:tc>
      </w:tr>
      <w:tr w:rsidR="000C172D" w:rsidRPr="00DD5DC4" w14:paraId="4CEFCB1F" w14:textId="77777777" w:rsidTr="002753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vAlign w:val="center"/>
          </w:tcPr>
          <w:p w14:paraId="76E1EB15" w14:textId="77777777" w:rsidR="000C172D" w:rsidRPr="00DD5DC4" w:rsidRDefault="000C172D" w:rsidP="00275385">
            <w:pPr>
              <w:spacing w:line="48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DD5DC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Web of Science</w:t>
            </w:r>
          </w:p>
        </w:tc>
        <w:tc>
          <w:tcPr>
            <w:tcW w:w="8672" w:type="dxa"/>
            <w:vAlign w:val="center"/>
          </w:tcPr>
          <w:p w14:paraId="5404885A" w14:textId="77777777" w:rsidR="000C172D" w:rsidRPr="00483DDB" w:rsidRDefault="000C172D" w:rsidP="0027538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483DDB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(((((TI=(pharma* )) OR TI=(medical)) AND TI=(futur*)) OR TI=(foresight*)) OR TI=(forecast*)) AND TI=(education)</w:t>
            </w:r>
            <w:r w:rsidRPr="00483DDB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br/>
              <w:t>from: 2014-05-11 to 2024-05-11</w:t>
            </w:r>
          </w:p>
        </w:tc>
      </w:tr>
    </w:tbl>
    <w:p w14:paraId="265049B7" w14:textId="77777777" w:rsidR="000C172D" w:rsidRDefault="000C172D" w:rsidP="000C172D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4D13177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72D"/>
    <w:rsid w:val="000C172D"/>
    <w:rsid w:val="00331A6B"/>
    <w:rsid w:val="00755780"/>
    <w:rsid w:val="00857596"/>
    <w:rsid w:val="00DD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6750D"/>
  <w15:chartTrackingRefBased/>
  <w15:docId w15:val="{3D297AB4-A034-4810-B3EE-E2ED3739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2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1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1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17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1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17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1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1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1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1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1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1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1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1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1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1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1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1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1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1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1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1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172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1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172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1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17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1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172D"/>
    <w:rPr>
      <w:b/>
      <w:bCs/>
      <w:smallCaps/>
      <w:color w:val="0F4761" w:themeColor="accent1" w:themeShade="BF"/>
      <w:spacing w:val="5"/>
    </w:rPr>
  </w:style>
  <w:style w:type="table" w:styleId="GridTable4-Accent1">
    <w:name w:val="Grid Table 4 Accent 1"/>
    <w:basedOn w:val="TableNormal"/>
    <w:uiPriority w:val="49"/>
    <w:rsid w:val="000C172D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C172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>Springer Nature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2024-07-31T09:28:00Z</dcterms:created>
  <dcterms:modified xsi:type="dcterms:W3CDTF">2024-07-31T09:28:00Z</dcterms:modified>
</cp:coreProperties>
</file>