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21ACCE" w14:textId="77777777" w:rsidR="00A9542A" w:rsidRPr="00B61C5F" w:rsidRDefault="00A9542A" w:rsidP="00E96E96">
      <w:pPr>
        <w:pStyle w:val="Heading1"/>
        <w:spacing w:line="480" w:lineRule="auto"/>
        <w:rPr>
          <w:rFonts w:ascii="Times New Roman" w:hAnsi="Times New Roman" w:cs="Times New Roman"/>
        </w:rPr>
      </w:pPr>
      <w:r w:rsidRPr="3DB7CFC9">
        <w:rPr>
          <w:rFonts w:ascii="Times New Roman" w:hAnsi="Times New Roman" w:cs="Times New Roman"/>
        </w:rPr>
        <w:t>Extended Data</w:t>
      </w:r>
    </w:p>
    <w:p w14:paraId="40EF51BF" w14:textId="77777777" w:rsidR="00A9542A" w:rsidRPr="00B61C5F" w:rsidRDefault="00A9542A" w:rsidP="00E96E96">
      <w:pPr>
        <w:keepNext/>
        <w:rPr>
          <w:rFonts w:ascii="Times New Roman" w:hAnsi="Times New Roman" w:cs="Times New Roman"/>
        </w:rPr>
      </w:pPr>
      <w:r w:rsidRPr="00B61C5F">
        <w:rPr>
          <w:rFonts w:ascii="Times New Roman" w:hAnsi="Times New Roman" w:cs="Times New Roman"/>
          <w:noProof/>
          <w:sz w:val="24"/>
          <w:szCs w:val="24"/>
        </w:rPr>
        <w:drawing>
          <wp:inline distT="0" distB="0" distL="0" distR="0" wp14:anchorId="20DEA168" wp14:editId="1D1AD6B6">
            <wp:extent cx="6021238" cy="4523582"/>
            <wp:effectExtent l="0" t="0" r="0" b="0"/>
            <wp:docPr id="2084785127" name="Picture 1" descr="A screenshot of a computer generated image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785127" name="Picture 1" descr="A screenshot of a computer generated image of a map&#10;&#10;Description automatically generate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33" b="47663"/>
                    <a:stretch/>
                  </pic:blipFill>
                  <pic:spPr bwMode="auto">
                    <a:xfrm>
                      <a:off x="0" y="0"/>
                      <a:ext cx="6032303" cy="4531895"/>
                    </a:xfrm>
                    <a:prstGeom prst="rect">
                      <a:avLst/>
                    </a:prstGeom>
                    <a:noFill/>
                    <a:ln>
                      <a:noFill/>
                    </a:ln>
                    <a:extLst>
                      <a:ext uri="{53640926-AAD7-44D8-BBD7-CCE9431645EC}">
                        <a14:shadowObscured xmlns:a14="http://schemas.microsoft.com/office/drawing/2010/main"/>
                      </a:ext>
                    </a:extLst>
                  </pic:spPr>
                </pic:pic>
              </a:graphicData>
            </a:graphic>
          </wp:inline>
        </w:drawing>
      </w:r>
    </w:p>
    <w:p w14:paraId="381FF058" w14:textId="77777777" w:rsidR="00A9542A" w:rsidRDefault="00A9542A" w:rsidP="00E96E96">
      <w:pPr>
        <w:pStyle w:val="Caption"/>
        <w:spacing w:line="480" w:lineRule="auto"/>
        <w:rPr>
          <w:rFonts w:ascii="Times New Roman" w:hAnsi="Times New Roman" w:cs="Times New Roman"/>
        </w:rPr>
      </w:pPr>
      <w:r>
        <w:rPr>
          <w:rFonts w:ascii="Times New Roman" w:hAnsi="Times New Roman" w:cs="Times New Roman"/>
        </w:rPr>
        <w:t xml:space="preserve">Extended Data </w:t>
      </w:r>
      <w:r w:rsidRPr="3DB7CFC9">
        <w:rPr>
          <w:rFonts w:ascii="Times New Roman" w:hAnsi="Times New Roman" w:cs="Times New Roman"/>
        </w:rPr>
        <w:t xml:space="preserve">Figure </w:t>
      </w:r>
      <w:r>
        <w:rPr>
          <w:rFonts w:ascii="Times New Roman" w:hAnsi="Times New Roman" w:cs="Times New Roman"/>
        </w:rPr>
        <w:t>1</w:t>
      </w:r>
      <w:r w:rsidRPr="3DB7CFC9">
        <w:rPr>
          <w:rFonts w:ascii="Times New Roman" w:hAnsi="Times New Roman" w:cs="Times New Roman"/>
        </w:rPr>
        <w:t xml:space="preserve"> Current 18-year annual mean SUHIs, a) at 13:30 (daytime) and b) at 01:30 (</w:t>
      </w:r>
      <w:r w:rsidRPr="00A064D9">
        <w:rPr>
          <w:rFonts w:ascii="Times New Roman" w:hAnsi="Times New Roman" w:cs="Times New Roman"/>
        </w:rPr>
        <w:t>nighttime). The city annual SUHIs range from -4.0 °C to 5.4 °C for the 13:30 overpass and from 0.3 °C to 2.8 °C for the 01:30.</w:t>
      </w:r>
    </w:p>
    <w:p w14:paraId="3C541F49" w14:textId="77777777" w:rsidR="00A9542A" w:rsidRPr="00B61C5F" w:rsidRDefault="00A9542A" w:rsidP="00E96E96">
      <w:pPr>
        <w:pStyle w:val="Default"/>
        <w:keepNext/>
        <w:spacing w:line="480" w:lineRule="auto"/>
      </w:pPr>
      <w:r>
        <w:rPr>
          <w:noProof/>
        </w:rPr>
        <w:lastRenderedPageBreak/>
        <w:drawing>
          <wp:inline distT="0" distB="0" distL="0" distR="0" wp14:anchorId="7557BB8E" wp14:editId="41C32ACD">
            <wp:extent cx="5895975" cy="5876056"/>
            <wp:effectExtent l="0" t="0" r="0" b="0"/>
            <wp:docPr id="534552725" name="Picture 5"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552725" name="Picture 5" descr="A close-up of a map&#10;&#10;Description automatically generated"/>
                    <pic:cNvPicPr>
                      <a:picLocks noChangeAspect="1" noChangeArrowheads="1"/>
                    </pic:cNvPicPr>
                  </pic:nvPicPr>
                  <pic:blipFill rotWithShape="1">
                    <a:blip r:embed="rId7">
                      <a:extLst>
                        <a:ext uri="{28A0092B-C50C-407E-A947-70E740481C1C}">
                          <a14:useLocalDpi xmlns:a14="http://schemas.microsoft.com/office/drawing/2010/main" val="0"/>
                        </a:ext>
                      </a:extLst>
                    </a:blip>
                    <a:srcRect l="24959" r="25791" b="30424"/>
                    <a:stretch/>
                  </pic:blipFill>
                  <pic:spPr bwMode="auto">
                    <a:xfrm>
                      <a:off x="0" y="0"/>
                      <a:ext cx="5909827" cy="5889861"/>
                    </a:xfrm>
                    <a:prstGeom prst="rect">
                      <a:avLst/>
                    </a:prstGeom>
                    <a:noFill/>
                    <a:ln>
                      <a:noFill/>
                    </a:ln>
                    <a:extLst>
                      <a:ext uri="{53640926-AAD7-44D8-BBD7-CCE9431645EC}">
                        <a14:shadowObscured xmlns:a14="http://schemas.microsoft.com/office/drawing/2010/main"/>
                      </a:ext>
                    </a:extLst>
                  </pic:spPr>
                </pic:pic>
              </a:graphicData>
            </a:graphic>
          </wp:inline>
        </w:drawing>
      </w:r>
    </w:p>
    <w:p w14:paraId="0240F9A8" w14:textId="77777777" w:rsidR="00A9542A" w:rsidRPr="00836DBB" w:rsidRDefault="00A9542A" w:rsidP="00E96E96">
      <w:pPr>
        <w:pStyle w:val="Caption"/>
        <w:spacing w:line="480" w:lineRule="auto"/>
        <w:rPr>
          <w:rFonts w:ascii="Times New Roman" w:hAnsi="Times New Roman" w:cs="Times New Roman"/>
        </w:rPr>
      </w:pPr>
      <w:bookmarkStart w:id="0" w:name="_Ref157867334"/>
      <w:bookmarkStart w:id="1" w:name="_Ref157867331"/>
      <w:r>
        <w:rPr>
          <w:rFonts w:ascii="Times New Roman" w:hAnsi="Times New Roman" w:cs="Times New Roman"/>
        </w:rPr>
        <w:t xml:space="preserve">Extended </w:t>
      </w:r>
      <w:r w:rsidRPr="00836DBB">
        <w:rPr>
          <w:rFonts w:ascii="Times New Roman" w:hAnsi="Times New Roman" w:cs="Times New Roman"/>
        </w:rPr>
        <w:t xml:space="preserve">Data Figure </w:t>
      </w:r>
      <w:bookmarkEnd w:id="0"/>
      <w:r>
        <w:rPr>
          <w:rFonts w:ascii="Times New Roman" w:hAnsi="Times New Roman" w:cs="Times New Roman"/>
        </w:rPr>
        <w:t>2</w:t>
      </w:r>
      <w:r w:rsidRPr="00836DBB">
        <w:rPr>
          <w:rFonts w:ascii="Times New Roman" w:hAnsi="Times New Roman" w:cs="Times New Roman"/>
        </w:rPr>
        <w:t xml:space="preserve"> A global view of the projected LST changes for the nighttime SUHI, maps show a) regional changes in annual mean LST predicted by the ESMs, with the additional 01:30 LST changes in the city. 58 % of the 01:30 SUHIs are projected to increase in their annual mean in the median ESM based changes and b) regional changes in warm season mean LST predicted by the ESMs, with the additional 01:30 LST changes in the city. 63% of the 01:30 SUHIs are projected to increase in the warm season mean LST changes</w:t>
      </w:r>
      <w:r>
        <w:rPr>
          <w:rFonts w:ascii="Times New Roman" w:hAnsi="Times New Roman" w:cs="Times New Roman"/>
        </w:rPr>
        <w:t>.</w:t>
      </w:r>
      <w:r w:rsidRPr="00836DBB">
        <w:rPr>
          <w:rFonts w:ascii="Times New Roman" w:hAnsi="Times New Roman" w:cs="Times New Roman"/>
        </w:rPr>
        <w:t xml:space="preserve"> Note the different colour bar range from 13:30 figures.</w:t>
      </w:r>
      <w:bookmarkEnd w:id="1"/>
      <w:r w:rsidRPr="00836DBB">
        <w:rPr>
          <w:rFonts w:ascii="Times New Roman" w:hAnsi="Times New Roman" w:cs="Times New Roman"/>
        </w:rPr>
        <w:t xml:space="preserve"> There is much less variation in the 01:30 SUHI, and this reflected in the test statistics of 0.65 R-squared and 0.49 °C RMSE.   </w:t>
      </w:r>
    </w:p>
    <w:p w14:paraId="11B6561C" w14:textId="77777777" w:rsidR="00A9542A" w:rsidRPr="00B61C5F" w:rsidRDefault="00A9542A" w:rsidP="00E96E96">
      <w:pPr>
        <w:rPr>
          <w:rFonts w:ascii="Times New Roman" w:hAnsi="Times New Roman" w:cs="Times New Roman"/>
        </w:rPr>
      </w:pPr>
    </w:p>
    <w:p w14:paraId="1B122CDE" w14:textId="77777777" w:rsidR="00A9542A" w:rsidRDefault="00A9542A" w:rsidP="00E96E96">
      <w:pPr>
        <w:keepNext/>
      </w:pPr>
      <w:r>
        <w:rPr>
          <w:rFonts w:ascii="Times New Roman" w:hAnsi="Times New Roman" w:cs="Times New Roman"/>
          <w:noProof/>
          <w:sz w:val="24"/>
          <w:szCs w:val="24"/>
        </w:rPr>
        <w:lastRenderedPageBreak/>
        <w:drawing>
          <wp:inline distT="0" distB="0" distL="0" distR="0" wp14:anchorId="774DC9D2" wp14:editId="7E4464D6">
            <wp:extent cx="5829300" cy="7600510"/>
            <wp:effectExtent l="0" t="0" r="0" b="635"/>
            <wp:docPr id="455017669" name="Picture 4"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017669" name="Picture 4" descr="A screenshot of a map&#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750" t="4030" r="3393" b="10579"/>
                    <a:stretch/>
                  </pic:blipFill>
                  <pic:spPr bwMode="auto">
                    <a:xfrm>
                      <a:off x="0" y="0"/>
                      <a:ext cx="5831404" cy="7603253"/>
                    </a:xfrm>
                    <a:prstGeom prst="rect">
                      <a:avLst/>
                    </a:prstGeom>
                    <a:noFill/>
                    <a:ln>
                      <a:noFill/>
                    </a:ln>
                    <a:extLst>
                      <a:ext uri="{53640926-AAD7-44D8-BBD7-CCE9431645EC}">
                        <a14:shadowObscured xmlns:a14="http://schemas.microsoft.com/office/drawing/2010/main"/>
                      </a:ext>
                    </a:extLst>
                  </pic:spPr>
                </pic:pic>
              </a:graphicData>
            </a:graphic>
          </wp:inline>
        </w:drawing>
      </w:r>
    </w:p>
    <w:p w14:paraId="23501013" w14:textId="084093C2" w:rsidR="00A9542A" w:rsidRDefault="00A9542A" w:rsidP="00E96E96">
      <w:pPr>
        <w:pStyle w:val="Caption"/>
        <w:spacing w:line="480" w:lineRule="auto"/>
        <w:rPr>
          <w:rFonts w:ascii="Times New Roman" w:hAnsi="Times New Roman" w:cs="Times New Roman"/>
          <w:sz w:val="24"/>
          <w:szCs w:val="24"/>
        </w:rPr>
      </w:pPr>
      <w:r>
        <w:rPr>
          <w:rFonts w:ascii="Times New Roman" w:hAnsi="Times New Roman" w:cs="Times New Roman"/>
        </w:rPr>
        <w:t>Extended Data Figure 3</w:t>
      </w:r>
      <w:r w:rsidRPr="00AC54F8">
        <w:rPr>
          <w:rFonts w:ascii="Times New Roman" w:hAnsi="Times New Roman" w:cs="Times New Roman"/>
        </w:rPr>
        <w:t xml:space="preserve"> A</w:t>
      </w:r>
      <w:r w:rsidRPr="00B61C5F">
        <w:rPr>
          <w:rFonts w:ascii="Times New Roman" w:hAnsi="Times New Roman" w:cs="Times New Roman"/>
        </w:rPr>
        <w:t xml:space="preserve"> closer view of the projected </w:t>
      </w:r>
      <w:r>
        <w:rPr>
          <w:rFonts w:ascii="Times New Roman" w:hAnsi="Times New Roman" w:cs="Times New Roman"/>
        </w:rPr>
        <w:t xml:space="preserve">warm season mean </w:t>
      </w:r>
      <w:r w:rsidRPr="00B61C5F">
        <w:rPr>
          <w:rFonts w:ascii="Times New Roman" w:hAnsi="Times New Roman" w:cs="Times New Roman"/>
        </w:rPr>
        <w:t xml:space="preserve">LST changes for the background </w:t>
      </w:r>
      <w:r>
        <w:rPr>
          <w:rFonts w:ascii="Times New Roman" w:hAnsi="Times New Roman" w:cs="Times New Roman"/>
        </w:rPr>
        <w:t>regional area</w:t>
      </w:r>
      <w:r w:rsidRPr="00B61C5F">
        <w:rPr>
          <w:rFonts w:ascii="Times New Roman" w:hAnsi="Times New Roman" w:cs="Times New Roman"/>
        </w:rPr>
        <w:t xml:space="preserve"> and the additional SUHI driven changes. The map in </w:t>
      </w:r>
      <w:r w:rsidR="0025351E">
        <w:rPr>
          <w:rFonts w:ascii="Times New Roman" w:hAnsi="Times New Roman" w:cs="Times New Roman"/>
        </w:rPr>
        <w:t>Figure 1</w:t>
      </w:r>
      <w:r>
        <w:rPr>
          <w:rFonts w:ascii="Times New Roman" w:hAnsi="Times New Roman" w:cs="Times New Roman"/>
        </w:rPr>
        <w:t>b</w:t>
      </w:r>
      <w:r w:rsidRPr="00B61C5F">
        <w:rPr>
          <w:rFonts w:ascii="Times New Roman" w:hAnsi="Times New Roman" w:cs="Times New Roman"/>
        </w:rPr>
        <w:t xml:space="preserve"> is split into regions showing a) North and South America, b) Africa and Middle East, c) South Asia, d) China and Southeast Asia.</w:t>
      </w:r>
      <w:r>
        <w:rPr>
          <w:rFonts w:ascii="Times New Roman" w:hAnsi="Times New Roman" w:cs="Times New Roman"/>
        </w:rPr>
        <w:t xml:space="preserve"> </w:t>
      </w:r>
      <w:r w:rsidRPr="00B61C5F">
        <w:rPr>
          <w:rFonts w:ascii="Times New Roman" w:hAnsi="Times New Roman" w:cs="Times New Roman"/>
        </w:rPr>
        <w:t xml:space="preserve"> </w:t>
      </w:r>
    </w:p>
    <w:p w14:paraId="5185710F" w14:textId="77777777" w:rsidR="00A9542A" w:rsidRDefault="00A9542A" w:rsidP="00E96E96">
      <w:pPr>
        <w:keepNext/>
      </w:pPr>
      <w:r w:rsidRPr="00E645A5">
        <w:rPr>
          <w:rFonts w:ascii="Times New Roman" w:hAnsi="Times New Roman" w:cs="Times New Roman"/>
          <w:noProof/>
        </w:rPr>
        <w:lastRenderedPageBreak/>
        <w:drawing>
          <wp:inline distT="0" distB="0" distL="0" distR="0" wp14:anchorId="20DD6725" wp14:editId="68CAC497">
            <wp:extent cx="5143373" cy="5095875"/>
            <wp:effectExtent l="0" t="0" r="635" b="0"/>
            <wp:docPr id="22" name="Picture 2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screenshot of a graph&#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2237" b="31755"/>
                    <a:stretch/>
                  </pic:blipFill>
                  <pic:spPr bwMode="auto">
                    <a:xfrm>
                      <a:off x="0" y="0"/>
                      <a:ext cx="5163911" cy="5116223"/>
                    </a:xfrm>
                    <a:prstGeom prst="rect">
                      <a:avLst/>
                    </a:prstGeom>
                    <a:noFill/>
                    <a:ln>
                      <a:noFill/>
                    </a:ln>
                    <a:extLst>
                      <a:ext uri="{53640926-AAD7-44D8-BBD7-CCE9431645EC}">
                        <a14:shadowObscured xmlns:a14="http://schemas.microsoft.com/office/drawing/2010/main"/>
                      </a:ext>
                    </a:extLst>
                  </pic:spPr>
                </pic:pic>
              </a:graphicData>
            </a:graphic>
          </wp:inline>
        </w:drawing>
      </w:r>
    </w:p>
    <w:p w14:paraId="074F2338" w14:textId="77777777" w:rsidR="00A9542A" w:rsidRDefault="00A9542A" w:rsidP="00E96E96">
      <w:pPr>
        <w:pStyle w:val="Caption"/>
        <w:spacing w:line="480" w:lineRule="auto"/>
        <w:rPr>
          <w:rFonts w:ascii="Times New Roman" w:hAnsi="Times New Roman" w:cs="Times New Roman"/>
        </w:rPr>
      </w:pPr>
      <w:r w:rsidRPr="0FFE8B1C">
        <w:rPr>
          <w:rFonts w:ascii="Times New Roman" w:hAnsi="Times New Roman" w:cs="Times New Roman"/>
        </w:rPr>
        <w:t>Extended Data Figure 4 13:30 SUHI Accumulated Local Effects</w:t>
      </w:r>
      <w:r w:rsidRPr="0FFE8B1C">
        <w:rPr>
          <w:rFonts w:ascii="Times New Roman" w:hAnsi="Times New Roman" w:cs="Times New Roman"/>
        </w:rPr>
        <w:fldChar w:fldCharType="begin" w:fldLock="1"/>
      </w:r>
      <w:r w:rsidRPr="0FFE8B1C">
        <w:rPr>
          <w:rFonts w:ascii="Times New Roman" w:hAnsi="Times New Roman" w:cs="Times New Roman"/>
        </w:rPr>
        <w:instrText>ADDIN CSL_CITATION {"citationItems":[{"id":"ITEM-1","itemData":{"abstract":"When fitting black box supervised learning models (e.g., complex trees, neural networks, boosted trees, random forests, nearest neighbors, local kernel-weighted methods, etc.), visualizing the main effects of the individual predictor variables and their low-order interaction effects is often important, and partial dependence (PD) plots are the most popular approach for accomplishing this. However, PD plots involve a serious pitfall if the predictor variables are far from independent, which is quite common with large observational data sets. Namely, PD plots require extrapolation of the response at predictor values that are far outside the multivariate envelope of the training data, which can render the PD plots unreliable. Although marginal plots (M plots) do not require such extrapolation, they produce substantially biased and misleading results when the predictors are dependent, analogous to the omitted variable bias in regression. We present a new visualization approach that we term accumulated local effects (ALE) plots, which inherits the desirable characteristics of PD and M plots, without inheriting their preceding shortcomings. Like M plots, ALE plots do not require extrapolation; and like PD plots, they are not biased by the omitted variable phenomenon. Moreover, ALE plots are far less computationally expensive than PD plots.","author":[{"dropping-particle":"","family":"Apley","given":"Daniel W.","non-dropping-particle":"","parse-names":false,"suffix":""},{"dropping-particle":"","family":"Zhu","given":"Jingyu","non-dropping-particle":"","parse-names":false,"suffix":""}],"id":"ITEM-1","issued":{"date-parts":[["2016","12","26"]]},"title":"Visualizing the Effects of Predictor Variables in Black Box Supervised Learning Models","type":"article-journal"},"uris":["http://www.mendeley.com/documents/?uuid=265ceb12-9640-3d07-94d7-a819bdf7b950"]}],"mendeley":{"formattedCitation":"&lt;sup&gt;20&lt;/sup&gt;","plainTextFormattedCitation":"20","previouslyFormattedCitation":"&lt;sup&gt;20&lt;/sup&gt;"},"properties":{"noteIndex":0},"schema":"https://github.com/citation-style-language/schema/raw/master/csl-citation.json"}</w:instrText>
      </w:r>
      <w:r w:rsidRPr="0FFE8B1C">
        <w:rPr>
          <w:rFonts w:ascii="Times New Roman" w:hAnsi="Times New Roman" w:cs="Times New Roman"/>
        </w:rPr>
        <w:fldChar w:fldCharType="separate"/>
      </w:r>
      <w:r w:rsidRPr="0FFE8B1C">
        <w:rPr>
          <w:rFonts w:ascii="Times New Roman" w:hAnsi="Times New Roman" w:cs="Times New Roman"/>
          <w:i w:val="0"/>
          <w:iCs w:val="0"/>
          <w:noProof/>
          <w:vertAlign w:val="superscript"/>
        </w:rPr>
        <w:t>20</w:t>
      </w:r>
      <w:r w:rsidRPr="0FFE8B1C">
        <w:rPr>
          <w:rFonts w:ascii="Times New Roman" w:hAnsi="Times New Roman" w:cs="Times New Roman"/>
        </w:rPr>
        <w:fldChar w:fldCharType="end"/>
      </w:r>
      <w:r w:rsidRPr="0FFE8B1C">
        <w:rPr>
          <w:rFonts w:ascii="Times New Roman" w:hAnsi="Times New Roman" w:cs="Times New Roman"/>
        </w:rPr>
        <w:t xml:space="preserve"> (ALE) plots for the REFR (blue), with the base Ridge Regression model included (in orange), to show the differences between the two. ALE plots show how a predictor variable (on the x-axis) influences a prediction, shown on the y-axis. A positive slope means increasing the predictor variable increases the prediction and a negative slope indicates an increase in the predictor variable decreasing the prediction made. Here, changes in the EVI_D (urban minus rural EVI) variable is seen to have a strong influence on the prediction made. More rural vegetation leads to a more positive predicted SUHI, and more urban vegetation has a negative influence on the prediction.  The ALE plots were generated using test data. Training data ALE plots show the same relationships. </w:t>
      </w:r>
    </w:p>
    <w:p w14:paraId="0206DBDC" w14:textId="77777777" w:rsidR="00A9542A" w:rsidRPr="00405945" w:rsidRDefault="00A9542A" w:rsidP="00E96E96"/>
    <w:p w14:paraId="5C2D4975" w14:textId="77777777" w:rsidR="00A9542A" w:rsidRDefault="00A9542A" w:rsidP="00E96E96">
      <w:pPr>
        <w:keepNext/>
      </w:pPr>
      <w:r>
        <w:rPr>
          <w:noProof/>
        </w:rPr>
        <w:lastRenderedPageBreak/>
        <w:drawing>
          <wp:inline distT="0" distB="0" distL="0" distR="0" wp14:anchorId="45E4C001" wp14:editId="73A6B675">
            <wp:extent cx="5731510" cy="1894840"/>
            <wp:effectExtent l="0" t="0" r="2540" b="0"/>
            <wp:docPr id="204649418" name="Picture 1" descr="A map of the world with different colored s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49418" name="Picture 1" descr="A map of the world with different colored spot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1894840"/>
                    </a:xfrm>
                    <a:prstGeom prst="rect">
                      <a:avLst/>
                    </a:prstGeom>
                    <a:noFill/>
                    <a:ln>
                      <a:noFill/>
                    </a:ln>
                  </pic:spPr>
                </pic:pic>
              </a:graphicData>
            </a:graphic>
          </wp:inline>
        </w:drawing>
      </w:r>
    </w:p>
    <w:p w14:paraId="5067F2BC" w14:textId="77777777" w:rsidR="00A9542A" w:rsidRPr="00E240AA" w:rsidRDefault="00A9542A" w:rsidP="00E96E96">
      <w:pPr>
        <w:pStyle w:val="Caption"/>
        <w:spacing w:line="480" w:lineRule="auto"/>
        <w:rPr>
          <w:rFonts w:ascii="Times New Roman" w:hAnsi="Times New Roman" w:cs="Times New Roman"/>
        </w:rPr>
      </w:pPr>
      <w:bookmarkStart w:id="2" w:name="_Ref160095082"/>
      <w:r>
        <w:rPr>
          <w:rFonts w:ascii="Times New Roman" w:hAnsi="Times New Roman" w:cs="Times New Roman"/>
        </w:rPr>
        <w:t xml:space="preserve">Extended Data </w:t>
      </w:r>
      <w:r w:rsidRPr="3DB7CFC9">
        <w:rPr>
          <w:rFonts w:ascii="Times New Roman" w:hAnsi="Times New Roman" w:cs="Times New Roman"/>
        </w:rPr>
        <w:t>Figure</w:t>
      </w:r>
      <w:bookmarkStart w:id="3" w:name="_Toc146746711"/>
      <w:bookmarkStart w:id="4" w:name="_Toc157766984"/>
      <w:bookmarkEnd w:id="2"/>
      <w:r>
        <w:rPr>
          <w:rFonts w:ascii="Times New Roman" w:hAnsi="Times New Roman" w:cs="Times New Roman"/>
        </w:rPr>
        <w:t xml:space="preserve"> 5</w:t>
      </w:r>
      <w:r w:rsidRPr="3DB7CFC9">
        <w:rPr>
          <w:rFonts w:ascii="Times New Roman" w:hAnsi="Times New Roman" w:cs="Times New Roman"/>
        </w:rPr>
        <w:t xml:space="preserve"> </w:t>
      </w:r>
      <w:bookmarkEnd w:id="3"/>
      <w:bookmarkEnd w:id="4"/>
      <w:r>
        <w:rPr>
          <w:rFonts w:ascii="Times New Roman" w:hAnsi="Times New Roman" w:cs="Times New Roman"/>
        </w:rPr>
        <w:t xml:space="preserve">The median ESM projected percentage change in vegetation. Comparison of this plot to changes in projected SUHI show areas with increasing vegetation abundance correspond to those with larger projected increases in SUHI magnitude. </w:t>
      </w:r>
    </w:p>
    <w:p w14:paraId="3ED7EFFD" w14:textId="77777777" w:rsidR="00A9542A" w:rsidRPr="00B57CA0" w:rsidRDefault="00A9542A" w:rsidP="00E96E96"/>
    <w:p w14:paraId="7D1E80A4" w14:textId="77777777" w:rsidR="00A9542A" w:rsidRPr="00B61C5F" w:rsidRDefault="00A9542A" w:rsidP="00E96E96">
      <w:pPr>
        <w:pStyle w:val="Default"/>
        <w:spacing w:line="480" w:lineRule="auto"/>
      </w:pPr>
      <w:r w:rsidRPr="00B61C5F">
        <w:rPr>
          <w:noProof/>
          <w:lang w:val="en-US"/>
        </w:rPr>
        <w:drawing>
          <wp:inline distT="0" distB="0" distL="0" distR="0" wp14:anchorId="5DB2AD60" wp14:editId="2AB213EB">
            <wp:extent cx="5731510" cy="3028950"/>
            <wp:effectExtent l="0" t="0" r="0" b="0"/>
            <wp:docPr id="16706986" name="Picture 16706986" descr="A graph of a normal distribu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6986" name="Picture 1" descr="A graph of a normal distribution&#10;&#10;Description automatically generated with medium confidenc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25071"/>
                    <a:stretch/>
                  </pic:blipFill>
                  <pic:spPr bwMode="auto">
                    <a:xfrm>
                      <a:off x="0" y="0"/>
                      <a:ext cx="5731510" cy="3028950"/>
                    </a:xfrm>
                    <a:prstGeom prst="rect">
                      <a:avLst/>
                    </a:prstGeom>
                    <a:noFill/>
                    <a:ln>
                      <a:noFill/>
                    </a:ln>
                    <a:extLst>
                      <a:ext uri="{53640926-AAD7-44D8-BBD7-CCE9431645EC}">
                        <a14:shadowObscured xmlns:a14="http://schemas.microsoft.com/office/drawing/2010/main"/>
                      </a:ext>
                    </a:extLst>
                  </pic:spPr>
                </pic:pic>
              </a:graphicData>
            </a:graphic>
          </wp:inline>
        </w:drawing>
      </w:r>
    </w:p>
    <w:p w14:paraId="163A1B93" w14:textId="77777777" w:rsidR="00A9542A" w:rsidRPr="00B61C5F" w:rsidRDefault="00A9542A" w:rsidP="00E96E96">
      <w:pPr>
        <w:pStyle w:val="Caption"/>
        <w:spacing w:line="480" w:lineRule="auto"/>
        <w:rPr>
          <w:rFonts w:ascii="Times New Roman" w:hAnsi="Times New Roman" w:cs="Times New Roman"/>
        </w:rPr>
      </w:pPr>
      <w:bookmarkStart w:id="5" w:name="_Ref152846113"/>
      <w:r>
        <w:rPr>
          <w:rFonts w:ascii="Times New Roman" w:hAnsi="Times New Roman" w:cs="Times New Roman"/>
        </w:rPr>
        <w:t xml:space="preserve">Extended Data </w:t>
      </w:r>
      <w:r w:rsidRPr="00B61C5F">
        <w:rPr>
          <w:rFonts w:ascii="Times New Roman" w:hAnsi="Times New Roman" w:cs="Times New Roman"/>
        </w:rPr>
        <w:t xml:space="preserve">Figure </w:t>
      </w:r>
      <w:bookmarkEnd w:id="5"/>
      <w:r>
        <w:rPr>
          <w:rFonts w:ascii="Times New Roman" w:hAnsi="Times New Roman" w:cs="Times New Roman"/>
        </w:rPr>
        <w:t>6</w:t>
      </w:r>
      <w:r w:rsidRPr="00B61C5F">
        <w:rPr>
          <w:rFonts w:ascii="Times New Roman" w:hAnsi="Times New Roman" w:cs="Times New Roman"/>
        </w:rPr>
        <w:t xml:space="preserve"> Probability distributions generated by kernel density estimation to show the changes in LST for the entire region versus the changes in LST for the city. Generated for a) the annual mean LST change, b) the warm season LST change.  </w:t>
      </w:r>
    </w:p>
    <w:p w14:paraId="4E40A3F4" w14:textId="77777777" w:rsidR="00A9542A" w:rsidRPr="00DA2CD8" w:rsidRDefault="00A9542A" w:rsidP="00E96E96">
      <w:pPr>
        <w:pStyle w:val="Caption"/>
        <w:spacing w:line="480" w:lineRule="auto"/>
        <w:rPr>
          <w:rFonts w:ascii="Times New Roman" w:hAnsi="Times New Roman" w:cs="Times New Roman"/>
        </w:rPr>
      </w:pPr>
      <w:r w:rsidRPr="00DA2CD8">
        <w:rPr>
          <w:rFonts w:ascii="Times New Roman" w:hAnsi="Times New Roman" w:cs="Times New Roman"/>
        </w:rPr>
        <w:t xml:space="preserve"> </w:t>
      </w:r>
    </w:p>
    <w:p w14:paraId="4EED29B6" w14:textId="77777777" w:rsidR="00A9542A" w:rsidRDefault="00A9542A" w:rsidP="00E96E96"/>
    <w:sectPr w:rsidR="00A9542A" w:rsidSect="00A9542A">
      <w:footerReference w:type="default" r:id="rId12"/>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5DDAFA" w14:textId="77777777" w:rsidR="0025351E" w:rsidRDefault="0025351E">
      <w:pPr>
        <w:spacing w:after="0" w:line="240" w:lineRule="auto"/>
      </w:pPr>
      <w:r>
        <w:separator/>
      </w:r>
    </w:p>
  </w:endnote>
  <w:endnote w:type="continuationSeparator" w:id="0">
    <w:p w14:paraId="626C84B6" w14:textId="77777777" w:rsidR="0025351E" w:rsidRDefault="00253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3246807"/>
      <w:docPartObj>
        <w:docPartGallery w:val="Page Numbers (Bottom of Page)"/>
        <w:docPartUnique/>
      </w:docPartObj>
    </w:sdtPr>
    <w:sdtEndPr>
      <w:rPr>
        <w:noProof/>
      </w:rPr>
    </w:sdtEndPr>
    <w:sdtContent>
      <w:p w14:paraId="0CB2E242" w14:textId="77777777" w:rsidR="00E96E96" w:rsidRDefault="00E96E9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9EC72E" w14:textId="77777777" w:rsidR="00E96E96" w:rsidRDefault="00E96E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2BA191" w14:textId="77777777" w:rsidR="0025351E" w:rsidRDefault="0025351E">
      <w:pPr>
        <w:spacing w:after="0" w:line="240" w:lineRule="auto"/>
      </w:pPr>
      <w:r>
        <w:separator/>
      </w:r>
    </w:p>
  </w:footnote>
  <w:footnote w:type="continuationSeparator" w:id="0">
    <w:p w14:paraId="121403B3" w14:textId="77777777" w:rsidR="0025351E" w:rsidRDefault="002535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42A"/>
    <w:rsid w:val="0025351E"/>
    <w:rsid w:val="003A7075"/>
    <w:rsid w:val="00A9542A"/>
    <w:rsid w:val="00E96E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6E4E3"/>
  <w15:chartTrackingRefBased/>
  <w15:docId w15:val="{91B46F02-0185-43BE-8029-FF85853D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42A"/>
    <w:pPr>
      <w:spacing w:line="480" w:lineRule="auto"/>
    </w:pPr>
    <w:rPr>
      <w:sz w:val="22"/>
      <w:szCs w:val="22"/>
    </w:rPr>
  </w:style>
  <w:style w:type="paragraph" w:styleId="Heading1">
    <w:name w:val="heading 1"/>
    <w:basedOn w:val="Normal"/>
    <w:next w:val="Normal"/>
    <w:link w:val="Heading1Char"/>
    <w:uiPriority w:val="9"/>
    <w:qFormat/>
    <w:rsid w:val="00A9542A"/>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542A"/>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542A"/>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542A"/>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A9542A"/>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A9542A"/>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A9542A"/>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A9542A"/>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A9542A"/>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4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54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54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54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54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54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54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54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542A"/>
    <w:rPr>
      <w:rFonts w:eastAsiaTheme="majorEastAsia" w:cstheme="majorBidi"/>
      <w:color w:val="272727" w:themeColor="text1" w:themeTint="D8"/>
    </w:rPr>
  </w:style>
  <w:style w:type="paragraph" w:styleId="Title">
    <w:name w:val="Title"/>
    <w:basedOn w:val="Normal"/>
    <w:next w:val="Normal"/>
    <w:link w:val="TitleChar"/>
    <w:uiPriority w:val="10"/>
    <w:qFormat/>
    <w:rsid w:val="00A954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54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542A"/>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54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542A"/>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A9542A"/>
    <w:rPr>
      <w:i/>
      <w:iCs/>
      <w:color w:val="404040" w:themeColor="text1" w:themeTint="BF"/>
    </w:rPr>
  </w:style>
  <w:style w:type="paragraph" w:styleId="ListParagraph">
    <w:name w:val="List Paragraph"/>
    <w:basedOn w:val="Normal"/>
    <w:uiPriority w:val="34"/>
    <w:qFormat/>
    <w:rsid w:val="00A9542A"/>
    <w:pPr>
      <w:spacing w:line="278" w:lineRule="auto"/>
      <w:ind w:left="720"/>
      <w:contextualSpacing/>
    </w:pPr>
    <w:rPr>
      <w:sz w:val="24"/>
      <w:szCs w:val="24"/>
    </w:rPr>
  </w:style>
  <w:style w:type="character" w:styleId="IntenseEmphasis">
    <w:name w:val="Intense Emphasis"/>
    <w:basedOn w:val="DefaultParagraphFont"/>
    <w:uiPriority w:val="21"/>
    <w:qFormat/>
    <w:rsid w:val="00A9542A"/>
    <w:rPr>
      <w:i/>
      <w:iCs/>
      <w:color w:val="0F4761" w:themeColor="accent1" w:themeShade="BF"/>
    </w:rPr>
  </w:style>
  <w:style w:type="paragraph" w:styleId="IntenseQuote">
    <w:name w:val="Intense Quote"/>
    <w:basedOn w:val="Normal"/>
    <w:next w:val="Normal"/>
    <w:link w:val="IntenseQuoteChar"/>
    <w:uiPriority w:val="30"/>
    <w:qFormat/>
    <w:rsid w:val="00A9542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A9542A"/>
    <w:rPr>
      <w:i/>
      <w:iCs/>
      <w:color w:val="0F4761" w:themeColor="accent1" w:themeShade="BF"/>
    </w:rPr>
  </w:style>
  <w:style w:type="character" w:styleId="IntenseReference">
    <w:name w:val="Intense Reference"/>
    <w:basedOn w:val="DefaultParagraphFont"/>
    <w:uiPriority w:val="32"/>
    <w:qFormat/>
    <w:rsid w:val="00A9542A"/>
    <w:rPr>
      <w:b/>
      <w:bCs/>
      <w:smallCaps/>
      <w:color w:val="0F4761" w:themeColor="accent1" w:themeShade="BF"/>
      <w:spacing w:val="5"/>
    </w:rPr>
  </w:style>
  <w:style w:type="paragraph" w:customStyle="1" w:styleId="Default">
    <w:name w:val="Default"/>
    <w:rsid w:val="00A9542A"/>
    <w:pPr>
      <w:autoSpaceDE w:val="0"/>
      <w:autoSpaceDN w:val="0"/>
      <w:adjustRightInd w:val="0"/>
      <w:spacing w:after="0" w:line="240" w:lineRule="auto"/>
    </w:pPr>
    <w:rPr>
      <w:rFonts w:ascii="Times New Roman" w:hAnsi="Times New Roman" w:cs="Times New Roman"/>
      <w:color w:val="000000"/>
      <w:kern w:val="0"/>
    </w:rPr>
  </w:style>
  <w:style w:type="paragraph" w:styleId="Caption">
    <w:name w:val="caption"/>
    <w:basedOn w:val="Normal"/>
    <w:next w:val="Normal"/>
    <w:uiPriority w:val="35"/>
    <w:unhideWhenUsed/>
    <w:qFormat/>
    <w:rsid w:val="00A9542A"/>
    <w:pPr>
      <w:spacing w:after="200" w:line="240" w:lineRule="auto"/>
    </w:pPr>
    <w:rPr>
      <w:i/>
      <w:iCs/>
      <w:color w:val="0E2841" w:themeColor="text2"/>
      <w:sz w:val="18"/>
      <w:szCs w:val="18"/>
    </w:rPr>
  </w:style>
  <w:style w:type="paragraph" w:styleId="Footer">
    <w:name w:val="footer"/>
    <w:basedOn w:val="Normal"/>
    <w:link w:val="FooterChar"/>
    <w:uiPriority w:val="99"/>
    <w:unhideWhenUsed/>
    <w:rsid w:val="00A954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42A"/>
    <w:rPr>
      <w:sz w:val="22"/>
      <w:szCs w:val="22"/>
    </w:rPr>
  </w:style>
  <w:style w:type="character" w:styleId="LineNumber">
    <w:name w:val="line number"/>
    <w:basedOn w:val="DefaultParagraphFont"/>
    <w:uiPriority w:val="99"/>
    <w:semiHidden/>
    <w:unhideWhenUsed/>
    <w:rsid w:val="00A95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719</Words>
  <Characters>4100</Characters>
  <Application>Microsoft Office Word</Application>
  <DocSecurity>0</DocSecurity>
  <Lines>34</Lines>
  <Paragraphs>9</Paragraphs>
  <ScaleCrop>false</ScaleCrop>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Berk (ENV - Visitor)</dc:creator>
  <cp:keywords/>
  <dc:description/>
  <cp:lastModifiedBy>Sarah Berk (ENV - Visitor)</cp:lastModifiedBy>
  <cp:revision>3</cp:revision>
  <dcterms:created xsi:type="dcterms:W3CDTF">2024-06-21T20:54:00Z</dcterms:created>
  <dcterms:modified xsi:type="dcterms:W3CDTF">2024-06-22T21:13:00Z</dcterms:modified>
</cp:coreProperties>
</file>