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11FB3171" w14:textId="0B4D595E" w:rsidR="00E46075" w:rsidRPr="004F7EB9" w:rsidRDefault="001D6BA0" w:rsidP="00E46075">
      <w:pPr>
        <w:pStyle w:val="a4"/>
        <w:jc w:val="left"/>
        <w:rPr>
          <w:rFonts w:ascii="Times New Roman" w:hAnsi="Times New Roman"/>
          <w:sz w:val="28"/>
          <w:szCs w:val="28"/>
        </w:rPr>
      </w:pPr>
      <w:r w:rsidRPr="004F7EB9">
        <w:rPr>
          <w:rFonts w:ascii="Times New Roman" w:hAnsi="Times New Roman"/>
          <w:sz w:val="28"/>
          <w:szCs w:val="28"/>
        </w:rPr>
        <w:fldChar w:fldCharType="begin"/>
      </w:r>
      <w:r w:rsidRPr="004F7EB9">
        <w:rPr>
          <w:rFonts w:ascii="Times New Roman" w:hAnsi="Times New Roman"/>
          <w:sz w:val="28"/>
          <w:szCs w:val="28"/>
        </w:rPr>
        <w:instrText xml:space="preserve"> MACROBUTTON MTEditEquationSection2 </w:instrText>
      </w:r>
      <w:r w:rsidRPr="004F7EB9">
        <w:rPr>
          <w:rFonts w:ascii="Times New Roman" w:hAnsi="Times New Roman"/>
          <w:vanish/>
          <w:sz w:val="28"/>
          <w:szCs w:val="28"/>
        </w:rPr>
        <w:instrText>Equation Chapter 1 Section 1</w:instrText>
      </w:r>
      <w:r w:rsidRPr="004F7EB9">
        <w:rPr>
          <w:rFonts w:ascii="Times New Roman" w:hAnsi="Times New Roman"/>
          <w:sz w:val="28"/>
          <w:szCs w:val="28"/>
        </w:rPr>
        <w:fldChar w:fldCharType="begin"/>
      </w:r>
      <w:r w:rsidRPr="004F7EB9">
        <w:rPr>
          <w:rFonts w:ascii="Times New Roman" w:hAnsi="Times New Roman"/>
          <w:sz w:val="28"/>
          <w:szCs w:val="28"/>
        </w:rPr>
        <w:instrText xml:space="preserve"> SEQ MTEqn \r \h \* MERGEFORMAT </w:instrText>
      </w:r>
      <w:r w:rsidRPr="004F7EB9">
        <w:rPr>
          <w:rFonts w:ascii="Times New Roman" w:hAnsi="Times New Roman"/>
          <w:sz w:val="28"/>
          <w:szCs w:val="28"/>
        </w:rPr>
        <w:fldChar w:fldCharType="end"/>
      </w:r>
      <w:r w:rsidRPr="004F7EB9">
        <w:rPr>
          <w:rFonts w:ascii="Times New Roman" w:hAnsi="Times New Roman"/>
          <w:sz w:val="28"/>
          <w:szCs w:val="28"/>
        </w:rPr>
        <w:fldChar w:fldCharType="begin"/>
      </w:r>
      <w:r w:rsidRPr="004F7EB9">
        <w:rPr>
          <w:rFonts w:ascii="Times New Roman" w:hAnsi="Times New Roman"/>
          <w:sz w:val="28"/>
          <w:szCs w:val="28"/>
        </w:rPr>
        <w:instrText xml:space="preserve"> SEQ MTSec \r 1 \h \* MERGEFORMAT </w:instrText>
      </w:r>
      <w:r w:rsidRPr="004F7EB9">
        <w:rPr>
          <w:rFonts w:ascii="Times New Roman" w:hAnsi="Times New Roman"/>
          <w:sz w:val="28"/>
          <w:szCs w:val="28"/>
        </w:rPr>
        <w:fldChar w:fldCharType="end"/>
      </w:r>
      <w:r w:rsidRPr="004F7EB9">
        <w:rPr>
          <w:rFonts w:ascii="Times New Roman" w:hAnsi="Times New Roman"/>
          <w:sz w:val="28"/>
          <w:szCs w:val="28"/>
        </w:rPr>
        <w:fldChar w:fldCharType="begin"/>
      </w:r>
      <w:r w:rsidRPr="004F7EB9">
        <w:rPr>
          <w:rFonts w:ascii="Times New Roman" w:hAnsi="Times New Roman"/>
          <w:sz w:val="28"/>
          <w:szCs w:val="28"/>
        </w:rPr>
        <w:instrText xml:space="preserve"> SEQ MTChap \r 1 \h \* MERGEFORMAT </w:instrText>
      </w:r>
      <w:r w:rsidRPr="004F7EB9">
        <w:rPr>
          <w:rFonts w:ascii="Times New Roman" w:hAnsi="Times New Roman"/>
          <w:sz w:val="28"/>
          <w:szCs w:val="28"/>
        </w:rPr>
        <w:fldChar w:fldCharType="end"/>
      </w:r>
      <w:r w:rsidRPr="004F7EB9">
        <w:rPr>
          <w:rFonts w:ascii="Times New Roman" w:hAnsi="Times New Roman"/>
          <w:sz w:val="28"/>
          <w:szCs w:val="28"/>
        </w:rPr>
        <w:fldChar w:fldCharType="end"/>
      </w:r>
      <w:r w:rsidR="000F5D00" w:rsidRPr="004F7EB9">
        <w:rPr>
          <w:rFonts w:ascii="Times New Roman" w:hAnsi="Times New Roman"/>
          <w:sz w:val="28"/>
          <w:szCs w:val="28"/>
        </w:rPr>
        <w:t>Supplementary</w:t>
      </w:r>
      <w:r w:rsidR="00E46075" w:rsidRPr="004F7EB9">
        <w:rPr>
          <w:rFonts w:ascii="Times New Roman" w:hAnsi="Times New Roman"/>
          <w:sz w:val="28"/>
          <w:szCs w:val="28"/>
        </w:rPr>
        <w:t xml:space="preserve"> Information</w:t>
      </w:r>
    </w:p>
    <w:p w14:paraId="6CA47598" w14:textId="77777777" w:rsidR="00E46075" w:rsidRPr="004F7EB9" w:rsidRDefault="00E46075" w:rsidP="00E46075">
      <w:pPr>
        <w:pStyle w:val="a4"/>
        <w:jc w:val="left"/>
        <w:rPr>
          <w:rFonts w:ascii="Times New Roman" w:hAnsi="Times New Roman"/>
          <w:sz w:val="36"/>
        </w:rPr>
      </w:pPr>
    </w:p>
    <w:p w14:paraId="7C40353C" w14:textId="77777777" w:rsidR="00E46075" w:rsidRPr="004F7EB9" w:rsidRDefault="008F2396" w:rsidP="005545E0">
      <w:pPr>
        <w:pStyle w:val="a4"/>
        <w:jc w:val="both"/>
        <w:rPr>
          <w:rFonts w:ascii="Times New Roman" w:hAnsi="Times New Roman"/>
          <w:sz w:val="32"/>
          <w:szCs w:val="36"/>
        </w:rPr>
      </w:pPr>
      <w:r w:rsidRPr="004F7EB9">
        <w:rPr>
          <w:rFonts w:ascii="Times New Roman" w:hAnsi="Times New Roman"/>
          <w:sz w:val="32"/>
          <w:szCs w:val="36"/>
        </w:rPr>
        <w:t xml:space="preserve">Room-temperature waveguide-integrated photodetector using bolometric effect for mid-infrared </w:t>
      </w:r>
      <w:r w:rsidR="008841A0" w:rsidRPr="004F7EB9">
        <w:rPr>
          <w:rFonts w:ascii="Times New Roman" w:hAnsi="Times New Roman"/>
          <w:sz w:val="32"/>
          <w:szCs w:val="36"/>
        </w:rPr>
        <w:t>spectroscopy</w:t>
      </w:r>
      <w:r w:rsidRPr="004F7EB9">
        <w:rPr>
          <w:rFonts w:ascii="Times New Roman" w:hAnsi="Times New Roman"/>
          <w:sz w:val="32"/>
          <w:szCs w:val="36"/>
        </w:rPr>
        <w:t xml:space="preserve"> applications</w:t>
      </w:r>
    </w:p>
    <w:p w14:paraId="46474A17" w14:textId="77777777" w:rsidR="00E46075" w:rsidRPr="004F7EB9" w:rsidRDefault="00B852DC" w:rsidP="005545E0">
      <w:pPr>
        <w:pStyle w:val="BBAuthorName"/>
      </w:pPr>
      <w:r w:rsidRPr="004F7EB9">
        <w:t>Joonsup Shim</w:t>
      </w:r>
      <w:r w:rsidRPr="004F7EB9">
        <w:rPr>
          <w:vertAlign w:val="superscript"/>
        </w:rPr>
        <w:t>1</w:t>
      </w:r>
      <w:r w:rsidRPr="004F7EB9">
        <w:t xml:space="preserve">, </w:t>
      </w:r>
      <w:proofErr w:type="spellStart"/>
      <w:r w:rsidRPr="004F7EB9">
        <w:t>Jinha</w:t>
      </w:r>
      <w:proofErr w:type="spellEnd"/>
      <w:r w:rsidRPr="004F7EB9">
        <w:t xml:space="preserve"> Lim</w:t>
      </w:r>
      <w:r w:rsidRPr="004F7EB9">
        <w:rPr>
          <w:vertAlign w:val="superscript"/>
        </w:rPr>
        <w:t>1</w:t>
      </w:r>
      <w:r w:rsidRPr="004F7EB9">
        <w:t xml:space="preserve">, </w:t>
      </w:r>
      <w:proofErr w:type="spellStart"/>
      <w:r w:rsidRPr="004F7EB9">
        <w:t>Inki</w:t>
      </w:r>
      <w:proofErr w:type="spellEnd"/>
      <w:r w:rsidRPr="004F7EB9">
        <w:t xml:space="preserve"> Kim</w:t>
      </w:r>
      <w:r w:rsidRPr="004F7EB9">
        <w:rPr>
          <w:vertAlign w:val="superscript"/>
        </w:rPr>
        <w:t>1</w:t>
      </w:r>
      <w:r w:rsidRPr="004F7EB9">
        <w:t xml:space="preserve">, </w:t>
      </w:r>
      <w:proofErr w:type="spellStart"/>
      <w:r w:rsidRPr="004F7EB9">
        <w:t>Jaeyong</w:t>
      </w:r>
      <w:proofErr w:type="spellEnd"/>
      <w:r w:rsidRPr="004F7EB9">
        <w:t xml:space="preserve"> Jeong</w:t>
      </w:r>
      <w:r w:rsidRPr="004F7EB9">
        <w:rPr>
          <w:vertAlign w:val="superscript"/>
        </w:rPr>
        <w:t>1</w:t>
      </w:r>
      <w:r w:rsidRPr="004F7EB9">
        <w:t>, Bong Ho Kim</w:t>
      </w:r>
      <w:r w:rsidRPr="004F7EB9">
        <w:rPr>
          <w:vertAlign w:val="superscript"/>
        </w:rPr>
        <w:t>1</w:t>
      </w:r>
      <w:r w:rsidRPr="004F7EB9">
        <w:t xml:space="preserve">, </w:t>
      </w:r>
      <w:proofErr w:type="spellStart"/>
      <w:r w:rsidRPr="004F7EB9">
        <w:t>Seong</w:t>
      </w:r>
      <w:proofErr w:type="spellEnd"/>
      <w:r w:rsidRPr="004F7EB9">
        <w:t xml:space="preserve"> Kwang Kim</w:t>
      </w:r>
      <w:r w:rsidRPr="004F7EB9">
        <w:rPr>
          <w:vertAlign w:val="superscript"/>
        </w:rPr>
        <w:t>1</w:t>
      </w:r>
      <w:r w:rsidRPr="004F7EB9">
        <w:t>,</w:t>
      </w:r>
      <w:r w:rsidR="005545E0" w:rsidRPr="004F7EB9">
        <w:t xml:space="preserve"> </w:t>
      </w:r>
      <w:proofErr w:type="spellStart"/>
      <w:r w:rsidRPr="004F7EB9">
        <w:t>Dae-Myeong</w:t>
      </w:r>
      <w:proofErr w:type="spellEnd"/>
      <w:r w:rsidRPr="004F7EB9">
        <w:t xml:space="preserve"> Geum</w:t>
      </w:r>
      <w:r w:rsidRPr="004F7EB9">
        <w:rPr>
          <w:vertAlign w:val="superscript"/>
        </w:rPr>
        <w:t>2</w:t>
      </w:r>
      <w:r w:rsidRPr="004F7EB9">
        <w:t xml:space="preserve">, and </w:t>
      </w:r>
      <w:proofErr w:type="spellStart"/>
      <w:r w:rsidRPr="004F7EB9">
        <w:t>SangHyeon</w:t>
      </w:r>
      <w:proofErr w:type="spellEnd"/>
      <w:r w:rsidRPr="004F7EB9">
        <w:t xml:space="preserve"> Kim</w:t>
      </w:r>
      <w:r w:rsidRPr="004F7EB9">
        <w:rPr>
          <w:vertAlign w:val="superscript"/>
        </w:rPr>
        <w:t>1*</w:t>
      </w:r>
    </w:p>
    <w:p w14:paraId="37F2219B" w14:textId="77777777" w:rsidR="00C2377B" w:rsidRPr="004F7EB9" w:rsidRDefault="00E46075" w:rsidP="005545E0">
      <w:pPr>
        <w:pStyle w:val="BCAuthorAddress"/>
        <w:jc w:val="both"/>
        <w:rPr>
          <w:rFonts w:ascii="Times New Roman" w:hAnsi="Times New Roman"/>
          <w:i/>
        </w:rPr>
      </w:pPr>
      <w:r w:rsidRPr="004F7EB9">
        <w:rPr>
          <w:rFonts w:ascii="Times New Roman" w:hAnsi="Times New Roman"/>
          <w:i/>
          <w:vertAlign w:val="superscript"/>
        </w:rPr>
        <w:t>1</w:t>
      </w:r>
      <w:r w:rsidR="00C2377B" w:rsidRPr="004F7EB9">
        <w:rPr>
          <w:rFonts w:ascii="Times New Roman" w:hAnsi="Times New Roman"/>
          <w:i/>
        </w:rPr>
        <w:t xml:space="preserve"> School of Electrical Engineering, Korea Advanced Institute of Science and Technology (KAIST), 291 </w:t>
      </w:r>
      <w:proofErr w:type="spellStart"/>
      <w:r w:rsidR="00C2377B" w:rsidRPr="004F7EB9">
        <w:rPr>
          <w:rFonts w:ascii="Times New Roman" w:hAnsi="Times New Roman"/>
          <w:i/>
        </w:rPr>
        <w:t>Daehak</w:t>
      </w:r>
      <w:proofErr w:type="spellEnd"/>
      <w:r w:rsidR="00C2377B" w:rsidRPr="004F7EB9">
        <w:rPr>
          <w:rFonts w:ascii="Times New Roman" w:hAnsi="Times New Roman"/>
          <w:i/>
        </w:rPr>
        <w:t xml:space="preserve">-Ro, </w:t>
      </w:r>
      <w:proofErr w:type="spellStart"/>
      <w:r w:rsidR="00C2377B" w:rsidRPr="004F7EB9">
        <w:rPr>
          <w:rFonts w:ascii="Times New Roman" w:hAnsi="Times New Roman"/>
          <w:i/>
        </w:rPr>
        <w:t>Yuseong</w:t>
      </w:r>
      <w:proofErr w:type="spellEnd"/>
      <w:r w:rsidR="00C2377B" w:rsidRPr="004F7EB9">
        <w:rPr>
          <w:rFonts w:ascii="Times New Roman" w:hAnsi="Times New Roman"/>
          <w:i/>
        </w:rPr>
        <w:t>-Gu, Daejeon 34141, Republic of Korea</w:t>
      </w:r>
    </w:p>
    <w:p w14:paraId="5F001B90" w14:textId="77777777" w:rsidR="00C2377B" w:rsidRPr="004F7EB9" w:rsidRDefault="00E46075" w:rsidP="005545E0">
      <w:pPr>
        <w:pStyle w:val="BCAuthorAddress"/>
        <w:jc w:val="both"/>
        <w:rPr>
          <w:rFonts w:ascii="Times New Roman" w:hAnsi="Times New Roman"/>
          <w:i/>
        </w:rPr>
      </w:pPr>
      <w:r w:rsidRPr="004F7EB9">
        <w:rPr>
          <w:rFonts w:ascii="Times New Roman" w:hAnsi="Times New Roman"/>
          <w:i/>
          <w:vertAlign w:val="superscript"/>
        </w:rPr>
        <w:t>2</w:t>
      </w:r>
      <w:r w:rsidR="00C2377B" w:rsidRPr="004F7EB9">
        <w:rPr>
          <w:rFonts w:ascii="Times New Roman" w:hAnsi="Times New Roman"/>
          <w:i/>
        </w:rPr>
        <w:t xml:space="preserve"> School of Electronics Engineering, </w:t>
      </w:r>
      <w:proofErr w:type="spellStart"/>
      <w:r w:rsidR="00C2377B" w:rsidRPr="004F7EB9">
        <w:rPr>
          <w:rFonts w:ascii="Times New Roman" w:hAnsi="Times New Roman"/>
          <w:i/>
        </w:rPr>
        <w:t>Chungbuk</w:t>
      </w:r>
      <w:proofErr w:type="spellEnd"/>
      <w:r w:rsidR="00C2377B" w:rsidRPr="004F7EB9">
        <w:rPr>
          <w:rFonts w:ascii="Times New Roman" w:hAnsi="Times New Roman"/>
          <w:i/>
        </w:rPr>
        <w:t xml:space="preserve"> National University, 1 </w:t>
      </w:r>
      <w:proofErr w:type="spellStart"/>
      <w:r w:rsidR="00C2377B" w:rsidRPr="004F7EB9">
        <w:rPr>
          <w:rFonts w:ascii="Times New Roman" w:hAnsi="Times New Roman"/>
          <w:i/>
        </w:rPr>
        <w:t>Chungdae-ro</w:t>
      </w:r>
      <w:proofErr w:type="spellEnd"/>
      <w:r w:rsidR="00C2377B" w:rsidRPr="004F7EB9">
        <w:rPr>
          <w:rFonts w:ascii="Times New Roman" w:hAnsi="Times New Roman"/>
          <w:i/>
        </w:rPr>
        <w:t xml:space="preserve">, </w:t>
      </w:r>
      <w:proofErr w:type="spellStart"/>
      <w:r w:rsidR="00C2377B" w:rsidRPr="004F7EB9">
        <w:rPr>
          <w:rFonts w:ascii="Times New Roman" w:hAnsi="Times New Roman"/>
          <w:i/>
        </w:rPr>
        <w:t>Seowon</w:t>
      </w:r>
      <w:proofErr w:type="spellEnd"/>
      <w:r w:rsidR="00C2377B" w:rsidRPr="004F7EB9">
        <w:rPr>
          <w:rFonts w:ascii="Times New Roman" w:hAnsi="Times New Roman"/>
          <w:i/>
        </w:rPr>
        <w:t xml:space="preserve">-Gu, Cheongju, </w:t>
      </w:r>
      <w:proofErr w:type="spellStart"/>
      <w:r w:rsidR="00C2377B" w:rsidRPr="004F7EB9">
        <w:rPr>
          <w:rFonts w:ascii="Times New Roman" w:hAnsi="Times New Roman"/>
          <w:i/>
        </w:rPr>
        <w:t>Chungbuk</w:t>
      </w:r>
      <w:proofErr w:type="spellEnd"/>
      <w:r w:rsidR="00C2377B" w:rsidRPr="004F7EB9">
        <w:rPr>
          <w:rFonts w:ascii="Times New Roman" w:hAnsi="Times New Roman"/>
          <w:i/>
        </w:rPr>
        <w:t xml:space="preserve"> 28644, Republic of Korea</w:t>
      </w:r>
    </w:p>
    <w:p w14:paraId="222E3E81" w14:textId="77777777" w:rsidR="00E46075" w:rsidRPr="004F7EB9" w:rsidRDefault="00E46075" w:rsidP="005545E0">
      <w:pPr>
        <w:pStyle w:val="BIEmailAddress"/>
        <w:jc w:val="both"/>
        <w:rPr>
          <w:rFonts w:ascii="Times New Roman" w:hAnsi="Times New Roman"/>
          <w:i/>
          <w:kern w:val="22"/>
          <w:sz w:val="20"/>
        </w:rPr>
      </w:pPr>
      <w:r w:rsidRPr="004F7EB9">
        <w:rPr>
          <w:rFonts w:ascii="Times New Roman" w:hAnsi="Times New Roman"/>
          <w:i/>
          <w:kern w:val="22"/>
          <w:sz w:val="20"/>
          <w:vertAlign w:val="superscript"/>
        </w:rPr>
        <w:t>*</w:t>
      </w:r>
      <w:r w:rsidRPr="004F7EB9">
        <w:rPr>
          <w:rFonts w:ascii="Times New Roman" w:hAnsi="Times New Roman"/>
          <w:i/>
          <w:kern w:val="22"/>
          <w:sz w:val="20"/>
        </w:rPr>
        <w:t xml:space="preserve">Corresponding Author: </w:t>
      </w:r>
      <w:proofErr w:type="spellStart"/>
      <w:r w:rsidRPr="004F7EB9">
        <w:rPr>
          <w:rFonts w:ascii="Times New Roman" w:hAnsi="Times New Roman"/>
          <w:i/>
          <w:kern w:val="22"/>
          <w:sz w:val="20"/>
        </w:rPr>
        <w:t>SangHyeon</w:t>
      </w:r>
      <w:proofErr w:type="spellEnd"/>
      <w:r w:rsidRPr="004F7EB9">
        <w:rPr>
          <w:rFonts w:ascii="Times New Roman" w:hAnsi="Times New Roman"/>
          <w:i/>
          <w:kern w:val="22"/>
          <w:sz w:val="20"/>
        </w:rPr>
        <w:t xml:space="preserve"> Kim (shkim.ee@kaist.ac.kr)</w:t>
      </w:r>
    </w:p>
    <w:p w14:paraId="63209083" w14:textId="77777777" w:rsidR="00E46075" w:rsidRPr="004F7EB9" w:rsidRDefault="00E46075" w:rsidP="00E46075">
      <w:pPr>
        <w:rPr>
          <w:rFonts w:ascii="Times New Roman" w:hAnsi="Times New Roman"/>
          <w:lang w:eastAsia="ko-KR"/>
        </w:rPr>
      </w:pPr>
    </w:p>
    <w:p w14:paraId="7354CD86" w14:textId="77777777" w:rsidR="00AC6E41" w:rsidRPr="004F7EB9" w:rsidRDefault="00AC6E41" w:rsidP="00E46075">
      <w:pPr>
        <w:rPr>
          <w:rFonts w:ascii="Times New Roman" w:hAnsi="Times New Roman"/>
          <w:lang w:eastAsia="ko-KR"/>
        </w:rPr>
      </w:pPr>
    </w:p>
    <w:p w14:paraId="175D8904" w14:textId="77777777" w:rsidR="00F571F2" w:rsidRPr="004F7EB9" w:rsidRDefault="005545E0" w:rsidP="0004341B">
      <w:pPr>
        <w:rPr>
          <w:rFonts w:ascii="Times New Roman" w:hAnsi="Times New Roman"/>
          <w:b/>
          <w:szCs w:val="24"/>
        </w:rPr>
      </w:pPr>
      <w:r w:rsidRPr="004F7EB9">
        <w:rPr>
          <w:rFonts w:ascii="Times New Roman" w:hAnsi="Times New Roman"/>
          <w:b/>
          <w:szCs w:val="24"/>
        </w:rPr>
        <w:t>Contents</w:t>
      </w:r>
    </w:p>
    <w:p w14:paraId="7A5E1154" w14:textId="77777777" w:rsidR="005545E0" w:rsidRPr="004F7EB9" w:rsidRDefault="005545E0" w:rsidP="0004341B">
      <w:pPr>
        <w:rPr>
          <w:rFonts w:ascii="Times New Roman" w:hAnsi="Times New Roman"/>
          <w:szCs w:val="24"/>
        </w:rPr>
      </w:pPr>
      <w:r w:rsidRPr="004F7EB9">
        <w:rPr>
          <w:rFonts w:ascii="Times New Roman" w:hAnsi="Times New Roman"/>
          <w:b/>
          <w:szCs w:val="24"/>
        </w:rPr>
        <w:t>Note 1.</w:t>
      </w:r>
      <w:r w:rsidRPr="004F7EB9">
        <w:rPr>
          <w:rFonts w:ascii="Times New Roman" w:hAnsi="Times New Roman"/>
          <w:szCs w:val="24"/>
        </w:rPr>
        <w:t xml:space="preserve"> Free-carrier absorption (FCA) in Ge</w:t>
      </w:r>
    </w:p>
    <w:p w14:paraId="05CBAA2C" w14:textId="77777777" w:rsidR="005545E0" w:rsidRPr="004F7EB9" w:rsidRDefault="005545E0" w:rsidP="0004341B">
      <w:pPr>
        <w:rPr>
          <w:rFonts w:ascii="Times New Roman" w:hAnsi="Times New Roman"/>
          <w:szCs w:val="24"/>
        </w:rPr>
      </w:pPr>
      <w:r w:rsidRPr="004F7EB9">
        <w:rPr>
          <w:rFonts w:ascii="Times New Roman" w:hAnsi="Times New Roman"/>
          <w:b/>
          <w:szCs w:val="24"/>
        </w:rPr>
        <w:t>Note 2.</w:t>
      </w:r>
      <w:r w:rsidRPr="004F7EB9">
        <w:rPr>
          <w:rFonts w:ascii="Times New Roman" w:hAnsi="Times New Roman"/>
          <w:szCs w:val="24"/>
        </w:rPr>
        <w:t xml:space="preserve"> Optimizing device geometries</w:t>
      </w:r>
    </w:p>
    <w:p w14:paraId="714C07C3" w14:textId="77777777" w:rsidR="005545E0" w:rsidRPr="004F7EB9" w:rsidRDefault="005545E0" w:rsidP="0004341B">
      <w:pPr>
        <w:rPr>
          <w:rFonts w:ascii="Times New Roman" w:hAnsi="Times New Roman"/>
          <w:szCs w:val="24"/>
        </w:rPr>
      </w:pPr>
      <w:r w:rsidRPr="004F7EB9">
        <w:rPr>
          <w:rFonts w:ascii="Times New Roman" w:hAnsi="Times New Roman"/>
          <w:b/>
          <w:szCs w:val="24"/>
        </w:rPr>
        <w:t xml:space="preserve">Note </w:t>
      </w:r>
      <w:r w:rsidR="0004341B" w:rsidRPr="004F7EB9">
        <w:rPr>
          <w:rFonts w:ascii="Times New Roman" w:hAnsi="Times New Roman"/>
          <w:b/>
          <w:szCs w:val="24"/>
        </w:rPr>
        <w:t>3</w:t>
      </w:r>
      <w:r w:rsidRPr="004F7EB9">
        <w:rPr>
          <w:rFonts w:ascii="Times New Roman" w:hAnsi="Times New Roman"/>
          <w:b/>
          <w:szCs w:val="24"/>
        </w:rPr>
        <w:t>.</w:t>
      </w:r>
      <w:r w:rsidRPr="004F7EB9">
        <w:rPr>
          <w:rFonts w:ascii="Times New Roman" w:hAnsi="Times New Roman"/>
          <w:szCs w:val="24"/>
        </w:rPr>
        <w:t xml:space="preserve"> Fabrication process flow</w:t>
      </w:r>
    </w:p>
    <w:p w14:paraId="0CD2C35F" w14:textId="77777777" w:rsidR="005545E0" w:rsidRPr="004F7EB9" w:rsidRDefault="005545E0" w:rsidP="0004341B">
      <w:pPr>
        <w:rPr>
          <w:rFonts w:ascii="Times New Roman" w:hAnsi="Times New Roman"/>
          <w:szCs w:val="24"/>
        </w:rPr>
      </w:pPr>
      <w:r w:rsidRPr="004F7EB9">
        <w:rPr>
          <w:rFonts w:ascii="Times New Roman" w:hAnsi="Times New Roman"/>
          <w:b/>
          <w:szCs w:val="24"/>
        </w:rPr>
        <w:t xml:space="preserve">Note </w:t>
      </w:r>
      <w:r w:rsidR="0004341B" w:rsidRPr="004F7EB9">
        <w:rPr>
          <w:rFonts w:ascii="Times New Roman" w:hAnsi="Times New Roman"/>
          <w:b/>
          <w:szCs w:val="24"/>
        </w:rPr>
        <w:t>4</w:t>
      </w:r>
      <w:r w:rsidRPr="004F7EB9">
        <w:rPr>
          <w:rFonts w:ascii="Times New Roman" w:hAnsi="Times New Roman"/>
          <w:b/>
          <w:szCs w:val="24"/>
        </w:rPr>
        <w:t xml:space="preserve">. </w:t>
      </w:r>
      <w:r w:rsidRPr="004F7EB9">
        <w:rPr>
          <w:rFonts w:ascii="Times New Roman" w:hAnsi="Times New Roman"/>
          <w:szCs w:val="24"/>
        </w:rPr>
        <w:t>Device characterization</w:t>
      </w:r>
    </w:p>
    <w:p w14:paraId="0C9DCCFC" w14:textId="77777777" w:rsidR="005545E0" w:rsidRPr="004F7EB9" w:rsidRDefault="005545E0" w:rsidP="0004341B">
      <w:pPr>
        <w:rPr>
          <w:rFonts w:ascii="Times New Roman" w:hAnsi="Times New Roman"/>
          <w:szCs w:val="24"/>
        </w:rPr>
      </w:pPr>
      <w:r w:rsidRPr="004F7EB9">
        <w:rPr>
          <w:rFonts w:ascii="Times New Roman" w:hAnsi="Times New Roman"/>
          <w:b/>
          <w:szCs w:val="24"/>
        </w:rPr>
        <w:t xml:space="preserve">Note </w:t>
      </w:r>
      <w:r w:rsidR="0004341B" w:rsidRPr="004F7EB9">
        <w:rPr>
          <w:rFonts w:ascii="Times New Roman" w:hAnsi="Times New Roman"/>
          <w:b/>
          <w:szCs w:val="24"/>
        </w:rPr>
        <w:t>5</w:t>
      </w:r>
      <w:r w:rsidRPr="004F7EB9">
        <w:rPr>
          <w:rFonts w:ascii="Times New Roman" w:hAnsi="Times New Roman"/>
          <w:b/>
          <w:szCs w:val="24"/>
        </w:rPr>
        <w:t>.</w:t>
      </w:r>
      <w:r w:rsidRPr="004F7EB9">
        <w:rPr>
          <w:rFonts w:ascii="Times New Roman" w:hAnsi="Times New Roman"/>
          <w:szCs w:val="24"/>
        </w:rPr>
        <w:t xml:space="preserve"> Low-frequency noise analysis</w:t>
      </w:r>
    </w:p>
    <w:p w14:paraId="1CCD9F3D" w14:textId="77777777" w:rsidR="005545E0" w:rsidRPr="004F7EB9" w:rsidRDefault="005545E0" w:rsidP="0004341B">
      <w:pPr>
        <w:rPr>
          <w:rFonts w:ascii="Times New Roman" w:hAnsi="Times New Roman"/>
          <w:szCs w:val="24"/>
        </w:rPr>
      </w:pPr>
      <w:r w:rsidRPr="004F7EB9">
        <w:rPr>
          <w:rFonts w:ascii="Times New Roman" w:hAnsi="Times New Roman"/>
          <w:b/>
          <w:szCs w:val="24"/>
        </w:rPr>
        <w:t xml:space="preserve">Note </w:t>
      </w:r>
      <w:r w:rsidR="0004341B" w:rsidRPr="004F7EB9">
        <w:rPr>
          <w:rFonts w:ascii="Times New Roman" w:hAnsi="Times New Roman"/>
          <w:b/>
          <w:szCs w:val="24"/>
        </w:rPr>
        <w:t>6</w:t>
      </w:r>
      <w:r w:rsidRPr="004F7EB9">
        <w:rPr>
          <w:rFonts w:ascii="Times New Roman" w:hAnsi="Times New Roman"/>
          <w:b/>
          <w:szCs w:val="24"/>
        </w:rPr>
        <w:t>.</w:t>
      </w:r>
      <w:r w:rsidRPr="004F7EB9">
        <w:rPr>
          <w:rFonts w:ascii="Times New Roman" w:hAnsi="Times New Roman"/>
          <w:szCs w:val="24"/>
        </w:rPr>
        <w:t xml:space="preserve"> Electrical breakdown characteristics</w:t>
      </w:r>
    </w:p>
    <w:p w14:paraId="1762A9C6" w14:textId="77777777" w:rsidR="005545E0" w:rsidRPr="004F7EB9" w:rsidRDefault="005545E0" w:rsidP="0004341B">
      <w:pPr>
        <w:rPr>
          <w:rFonts w:ascii="Times New Roman" w:hAnsi="Times New Roman"/>
          <w:szCs w:val="24"/>
        </w:rPr>
      </w:pPr>
      <w:r w:rsidRPr="004F7EB9">
        <w:rPr>
          <w:rFonts w:ascii="Times New Roman" w:hAnsi="Times New Roman"/>
          <w:b/>
          <w:szCs w:val="24"/>
        </w:rPr>
        <w:t xml:space="preserve">Note </w:t>
      </w:r>
      <w:r w:rsidR="0004341B" w:rsidRPr="004F7EB9">
        <w:rPr>
          <w:rFonts w:ascii="Times New Roman" w:hAnsi="Times New Roman"/>
          <w:b/>
          <w:szCs w:val="24"/>
        </w:rPr>
        <w:t>7</w:t>
      </w:r>
      <w:r w:rsidRPr="004F7EB9">
        <w:rPr>
          <w:rFonts w:ascii="Times New Roman" w:hAnsi="Times New Roman"/>
          <w:b/>
          <w:szCs w:val="24"/>
        </w:rPr>
        <w:t>.</w:t>
      </w:r>
      <w:r w:rsidRPr="004F7EB9">
        <w:rPr>
          <w:rFonts w:ascii="Times New Roman" w:hAnsi="Times New Roman"/>
          <w:szCs w:val="24"/>
        </w:rPr>
        <w:t xml:space="preserve"> Simulation of mode converters</w:t>
      </w:r>
    </w:p>
    <w:p w14:paraId="3F17D6C3" w14:textId="77777777" w:rsidR="005545E0" w:rsidRPr="004F7EB9" w:rsidRDefault="005545E0" w:rsidP="0004341B">
      <w:pPr>
        <w:rPr>
          <w:rFonts w:ascii="Times New Roman" w:hAnsi="Times New Roman"/>
          <w:szCs w:val="24"/>
        </w:rPr>
      </w:pPr>
      <w:r w:rsidRPr="004F7EB9">
        <w:rPr>
          <w:rFonts w:ascii="Times New Roman" w:hAnsi="Times New Roman"/>
          <w:b/>
          <w:szCs w:val="24"/>
        </w:rPr>
        <w:t xml:space="preserve">Note </w:t>
      </w:r>
      <w:r w:rsidR="0004341B" w:rsidRPr="004F7EB9">
        <w:rPr>
          <w:rFonts w:ascii="Times New Roman" w:hAnsi="Times New Roman"/>
          <w:b/>
          <w:szCs w:val="24"/>
        </w:rPr>
        <w:t>8</w:t>
      </w:r>
      <w:r w:rsidRPr="004F7EB9">
        <w:rPr>
          <w:rFonts w:ascii="Times New Roman" w:hAnsi="Times New Roman"/>
          <w:b/>
          <w:szCs w:val="24"/>
        </w:rPr>
        <w:t>.</w:t>
      </w:r>
      <w:r w:rsidRPr="004F7EB9">
        <w:rPr>
          <w:rFonts w:ascii="Times New Roman" w:hAnsi="Times New Roman"/>
          <w:szCs w:val="24"/>
        </w:rPr>
        <w:t xml:space="preserve"> Performance comparison</w:t>
      </w:r>
    </w:p>
    <w:p w14:paraId="1096DBC5" w14:textId="77777777" w:rsidR="005545E0" w:rsidRPr="004F7EB9" w:rsidRDefault="005545E0" w:rsidP="0004341B">
      <w:pPr>
        <w:rPr>
          <w:rFonts w:ascii="Times New Roman" w:hAnsi="Times New Roman"/>
          <w:szCs w:val="24"/>
        </w:rPr>
      </w:pPr>
      <w:r w:rsidRPr="004F7EB9">
        <w:rPr>
          <w:rFonts w:ascii="Times New Roman" w:hAnsi="Times New Roman"/>
          <w:b/>
          <w:szCs w:val="24"/>
        </w:rPr>
        <w:t xml:space="preserve">Note </w:t>
      </w:r>
      <w:r w:rsidR="0004341B" w:rsidRPr="004F7EB9">
        <w:rPr>
          <w:rFonts w:ascii="Times New Roman" w:hAnsi="Times New Roman"/>
          <w:b/>
          <w:szCs w:val="24"/>
        </w:rPr>
        <w:t>9</w:t>
      </w:r>
      <w:r w:rsidRPr="004F7EB9">
        <w:rPr>
          <w:rFonts w:ascii="Times New Roman" w:hAnsi="Times New Roman"/>
          <w:b/>
          <w:szCs w:val="24"/>
        </w:rPr>
        <w:t>.</w:t>
      </w:r>
      <w:r w:rsidRPr="004F7EB9">
        <w:rPr>
          <w:rFonts w:ascii="Times New Roman" w:hAnsi="Times New Roman"/>
          <w:szCs w:val="24"/>
        </w:rPr>
        <w:t xml:space="preserve"> References</w:t>
      </w:r>
    </w:p>
    <w:p w14:paraId="0679E1BF" w14:textId="77777777" w:rsidR="00F571F2" w:rsidRPr="004F7EB9" w:rsidRDefault="00F571F2" w:rsidP="00E21000">
      <w:pPr>
        <w:jc w:val="left"/>
        <w:rPr>
          <w:rFonts w:ascii="Times New Roman" w:hAnsi="Times New Roman"/>
          <w:b/>
          <w:sz w:val="22"/>
          <w:szCs w:val="22"/>
        </w:rPr>
      </w:pPr>
    </w:p>
    <w:p w14:paraId="0CD61350" w14:textId="77777777" w:rsidR="00F571F2" w:rsidRPr="004F7EB9" w:rsidRDefault="00F571F2" w:rsidP="00E21000">
      <w:pPr>
        <w:jc w:val="left"/>
        <w:rPr>
          <w:rFonts w:ascii="Times New Roman" w:hAnsi="Times New Roman"/>
          <w:b/>
          <w:sz w:val="22"/>
          <w:szCs w:val="22"/>
        </w:rPr>
      </w:pPr>
    </w:p>
    <w:p w14:paraId="0BAF9D03" w14:textId="77777777" w:rsidR="00F571F2" w:rsidRPr="004F7EB9" w:rsidRDefault="00F571F2" w:rsidP="00E21000">
      <w:pPr>
        <w:jc w:val="left"/>
        <w:rPr>
          <w:rFonts w:ascii="Times New Roman" w:hAnsi="Times New Roman"/>
          <w:b/>
          <w:sz w:val="22"/>
          <w:szCs w:val="22"/>
        </w:rPr>
      </w:pPr>
    </w:p>
    <w:p w14:paraId="6B27315D" w14:textId="77777777" w:rsidR="00F571F2" w:rsidRPr="004F7EB9" w:rsidRDefault="00F571F2" w:rsidP="00E21000">
      <w:pPr>
        <w:jc w:val="left"/>
        <w:rPr>
          <w:rFonts w:ascii="Times New Roman" w:hAnsi="Times New Roman"/>
          <w:b/>
          <w:sz w:val="22"/>
          <w:szCs w:val="22"/>
        </w:rPr>
      </w:pPr>
    </w:p>
    <w:p w14:paraId="599D9C3E" w14:textId="77777777" w:rsidR="00F571F2" w:rsidRPr="004F7EB9" w:rsidRDefault="00F571F2" w:rsidP="00E21000">
      <w:pPr>
        <w:jc w:val="left"/>
        <w:rPr>
          <w:rFonts w:ascii="Times New Roman" w:hAnsi="Times New Roman"/>
          <w:b/>
          <w:sz w:val="22"/>
          <w:szCs w:val="22"/>
        </w:rPr>
      </w:pPr>
    </w:p>
    <w:p w14:paraId="0E7FE040" w14:textId="77777777" w:rsidR="00F571F2" w:rsidRPr="004F7EB9" w:rsidRDefault="00F571F2" w:rsidP="00E21000">
      <w:pPr>
        <w:jc w:val="left"/>
        <w:rPr>
          <w:rFonts w:ascii="Times New Roman" w:hAnsi="Times New Roman"/>
          <w:b/>
          <w:sz w:val="22"/>
          <w:szCs w:val="22"/>
        </w:rPr>
      </w:pPr>
    </w:p>
    <w:p w14:paraId="5ACAB60A" w14:textId="77777777" w:rsidR="00F571F2" w:rsidRPr="004F7EB9" w:rsidRDefault="00F571F2" w:rsidP="00E21000">
      <w:pPr>
        <w:jc w:val="left"/>
        <w:rPr>
          <w:rFonts w:ascii="Times New Roman" w:hAnsi="Times New Roman"/>
          <w:b/>
          <w:sz w:val="22"/>
          <w:szCs w:val="22"/>
        </w:rPr>
      </w:pPr>
    </w:p>
    <w:p w14:paraId="2DB67FB7" w14:textId="77777777" w:rsidR="00F571F2" w:rsidRPr="004F7EB9" w:rsidRDefault="00F571F2" w:rsidP="00E21000">
      <w:pPr>
        <w:jc w:val="left"/>
        <w:rPr>
          <w:rFonts w:ascii="Times New Roman" w:hAnsi="Times New Roman"/>
          <w:b/>
          <w:sz w:val="22"/>
          <w:szCs w:val="22"/>
        </w:rPr>
      </w:pPr>
    </w:p>
    <w:p w14:paraId="4D4E6067" w14:textId="77777777" w:rsidR="00F571F2" w:rsidRPr="004F7EB9" w:rsidRDefault="00F571F2" w:rsidP="00E21000">
      <w:pPr>
        <w:jc w:val="left"/>
        <w:rPr>
          <w:rFonts w:ascii="Times New Roman" w:hAnsi="Times New Roman"/>
          <w:b/>
          <w:sz w:val="22"/>
          <w:szCs w:val="22"/>
        </w:rPr>
      </w:pPr>
    </w:p>
    <w:p w14:paraId="52D52FDA" w14:textId="77777777" w:rsidR="00E21000" w:rsidRPr="004F7EB9" w:rsidRDefault="00AE13C1" w:rsidP="00E21000">
      <w:pPr>
        <w:jc w:val="left"/>
        <w:rPr>
          <w:rFonts w:ascii="Times New Roman" w:hAnsi="Times New Roman"/>
          <w:b/>
          <w:sz w:val="22"/>
          <w:szCs w:val="22"/>
        </w:rPr>
      </w:pPr>
      <w:r w:rsidRPr="004F7EB9">
        <w:rPr>
          <w:rFonts w:ascii="Times New Roman" w:hAnsi="Times New Roman"/>
          <w:b/>
          <w:sz w:val="22"/>
          <w:szCs w:val="22"/>
        </w:rPr>
        <w:lastRenderedPageBreak/>
        <w:t xml:space="preserve">Supplementary </w:t>
      </w:r>
      <w:r w:rsidR="000E47B2" w:rsidRPr="004F7EB9">
        <w:rPr>
          <w:rFonts w:ascii="Times New Roman" w:hAnsi="Times New Roman"/>
          <w:b/>
          <w:sz w:val="22"/>
          <w:szCs w:val="22"/>
        </w:rPr>
        <w:t>Note</w:t>
      </w:r>
      <w:r w:rsidR="00487EC1" w:rsidRPr="004F7EB9">
        <w:rPr>
          <w:rFonts w:ascii="Times New Roman" w:hAnsi="Times New Roman"/>
          <w:b/>
          <w:sz w:val="22"/>
          <w:szCs w:val="22"/>
        </w:rPr>
        <w:t xml:space="preserve"> </w:t>
      </w:r>
      <w:r w:rsidR="00E21000" w:rsidRPr="004F7EB9">
        <w:rPr>
          <w:rFonts w:ascii="Times New Roman" w:hAnsi="Times New Roman"/>
          <w:b/>
          <w:sz w:val="22"/>
          <w:szCs w:val="22"/>
        </w:rPr>
        <w:t xml:space="preserve">1. </w:t>
      </w:r>
      <w:r w:rsidR="00C41ECC" w:rsidRPr="004F7EB9">
        <w:rPr>
          <w:rFonts w:ascii="Times New Roman" w:hAnsi="Times New Roman"/>
          <w:b/>
          <w:sz w:val="22"/>
          <w:szCs w:val="22"/>
        </w:rPr>
        <w:t>Free-carrier absorption (FCA) in Ge</w:t>
      </w:r>
    </w:p>
    <w:p w14:paraId="57998F44" w14:textId="77777777" w:rsidR="00C41ECC" w:rsidRPr="004F7EB9" w:rsidRDefault="00C41ECC" w:rsidP="00C41ECC">
      <w:pPr>
        <w:rPr>
          <w:rFonts w:ascii="Times New Roman" w:hAnsi="Times New Roman"/>
          <w:lang w:eastAsia="ko-KR"/>
        </w:rPr>
      </w:pPr>
    </w:p>
    <w:p w14:paraId="391A1213" w14:textId="77777777" w:rsidR="00C41ECC" w:rsidRPr="004F7EB9" w:rsidRDefault="00C41ECC" w:rsidP="00C41ECC">
      <w:pPr>
        <w:keepNext/>
        <w:spacing w:before="210" w:after="210" w:line="360" w:lineRule="auto"/>
        <w:jc w:val="center"/>
        <w:rPr>
          <w:rFonts w:ascii="Times New Roman" w:hAnsi="Times New Roman"/>
        </w:rPr>
      </w:pPr>
      <w:r w:rsidRPr="004F7EB9">
        <w:rPr>
          <w:rFonts w:ascii="Times New Roman" w:hAnsi="Times New Roman"/>
          <w:noProof/>
        </w:rPr>
        <w:drawing>
          <wp:inline distT="0" distB="0" distL="0" distR="0" wp14:anchorId="1CA8BB20" wp14:editId="101F8315">
            <wp:extent cx="5400000" cy="2681735"/>
            <wp:effectExtent l="0" t="0" r="0" b="4445"/>
            <wp:docPr id="1" name="그림 9">
              <a:extLst xmlns:a="http://schemas.openxmlformats.org/drawingml/2006/main">
                <a:ext uri="{FF2B5EF4-FFF2-40B4-BE49-F238E27FC236}">
                  <a16:creationId xmlns:a16="http://schemas.microsoft.com/office/drawing/2014/main" id="{FB93B7F7-541C-46A6-8AE8-60AF47B949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그림 9">
                      <a:extLst>
                        <a:ext uri="{FF2B5EF4-FFF2-40B4-BE49-F238E27FC236}">
                          <a16:creationId xmlns:a16="http://schemas.microsoft.com/office/drawing/2014/main" id="{FB93B7F7-541C-46A6-8AE8-60AF47B94946}"/>
                        </a:ext>
                      </a:extLst>
                    </pic:cNvPr>
                    <pic:cNvPicPr>
                      <a:picLocks noChangeAspect="1"/>
                    </pic:cNvPicPr>
                  </pic:nvPicPr>
                  <pic:blipFill rotWithShape="1">
                    <a:blip r:embed="rId8"/>
                    <a:srcRect l="3303" t="3208" r="27546" b="16572"/>
                    <a:stretch/>
                  </pic:blipFill>
                  <pic:spPr>
                    <a:xfrm>
                      <a:off x="0" y="0"/>
                      <a:ext cx="5400000" cy="2681735"/>
                    </a:xfrm>
                    <a:prstGeom prst="rect">
                      <a:avLst/>
                    </a:prstGeom>
                  </pic:spPr>
                </pic:pic>
              </a:graphicData>
            </a:graphic>
          </wp:inline>
        </w:drawing>
      </w:r>
    </w:p>
    <w:p w14:paraId="38342BBC" w14:textId="77777777" w:rsidR="00E03C66" w:rsidRPr="004F7EB9" w:rsidRDefault="00C41ECC" w:rsidP="00C41ECC">
      <w:pPr>
        <w:pStyle w:val="ad"/>
        <w:rPr>
          <w:rFonts w:ascii="Times New Roman" w:hAnsi="Times New Roman"/>
          <w:b w:val="0"/>
          <w:sz w:val="18"/>
          <w:szCs w:val="18"/>
        </w:rPr>
      </w:pPr>
      <w:r w:rsidRPr="004F7EB9">
        <w:rPr>
          <w:rFonts w:ascii="Times New Roman" w:hAnsi="Times New Roman"/>
          <w:sz w:val="18"/>
          <w:szCs w:val="18"/>
        </w:rPr>
        <w:t>Fig. S1.</w:t>
      </w:r>
      <w:r w:rsidRPr="004F7EB9">
        <w:rPr>
          <w:rFonts w:ascii="Times New Roman" w:hAnsi="Times New Roman"/>
          <w:b w:val="0"/>
          <w:sz w:val="18"/>
          <w:szCs w:val="18"/>
        </w:rPr>
        <w:t xml:space="preserve"> </w:t>
      </w:r>
      <w:r w:rsidR="00424388" w:rsidRPr="004F7EB9">
        <w:rPr>
          <w:rFonts w:ascii="Times New Roman" w:hAnsi="Times New Roman"/>
          <w:sz w:val="18"/>
          <w:szCs w:val="18"/>
        </w:rPr>
        <w:t>FCA in Ge</w:t>
      </w:r>
      <w:r w:rsidRPr="004F7EB9">
        <w:rPr>
          <w:rFonts w:ascii="Times New Roman" w:hAnsi="Times New Roman"/>
          <w:sz w:val="18"/>
          <w:szCs w:val="18"/>
        </w:rPr>
        <w:t>.</w:t>
      </w:r>
      <w:r w:rsidR="002709C2" w:rsidRPr="004F7EB9">
        <w:rPr>
          <w:rFonts w:ascii="Times New Roman" w:hAnsi="Times New Roman"/>
          <w:b w:val="0"/>
          <w:sz w:val="18"/>
          <w:szCs w:val="18"/>
        </w:rPr>
        <w:t xml:space="preserve"> </w:t>
      </w:r>
      <w:proofErr w:type="spellStart"/>
      <w:proofErr w:type="gramStart"/>
      <w:r w:rsidR="00E03C66" w:rsidRPr="004F7EB9">
        <w:rPr>
          <w:rFonts w:ascii="Times New Roman" w:hAnsi="Times New Roman"/>
          <w:sz w:val="18"/>
          <w:szCs w:val="18"/>
        </w:rPr>
        <w:t>a</w:t>
      </w:r>
      <w:proofErr w:type="spellEnd"/>
      <w:proofErr w:type="gramEnd"/>
      <w:r w:rsidR="00E03C66" w:rsidRPr="004F7EB9">
        <w:rPr>
          <w:rFonts w:ascii="Times New Roman" w:hAnsi="Times New Roman"/>
          <w:b w:val="0"/>
          <w:sz w:val="18"/>
          <w:szCs w:val="18"/>
        </w:rPr>
        <w:t xml:space="preserve"> </w:t>
      </w:r>
      <w:r w:rsidR="002709C2" w:rsidRPr="004F7EB9">
        <w:rPr>
          <w:rFonts w:ascii="Times New Roman" w:hAnsi="Times New Roman"/>
          <w:b w:val="0"/>
          <w:sz w:val="18"/>
          <w:szCs w:val="18"/>
        </w:rPr>
        <w:t>Absorption coefficients</w:t>
      </w:r>
      <w:r w:rsidR="00E03C66" w:rsidRPr="004F7EB9">
        <w:rPr>
          <w:rFonts w:ascii="Times New Roman" w:hAnsi="Times New Roman"/>
          <w:b w:val="0"/>
          <w:sz w:val="18"/>
          <w:szCs w:val="18"/>
        </w:rPr>
        <w:t xml:space="preserve"> in Ge for intrinsic absorption and </w:t>
      </w:r>
      <w:r w:rsidR="00380FE0">
        <w:rPr>
          <w:rFonts w:ascii="Times New Roman" w:hAnsi="Times New Roman"/>
          <w:b w:val="0"/>
          <w:sz w:val="18"/>
          <w:szCs w:val="18"/>
        </w:rPr>
        <w:t xml:space="preserve">for </w:t>
      </w:r>
      <w:r w:rsidR="00E03C66" w:rsidRPr="004F7EB9">
        <w:rPr>
          <w:rFonts w:ascii="Times New Roman" w:hAnsi="Times New Roman"/>
          <w:b w:val="0"/>
          <w:sz w:val="18"/>
          <w:szCs w:val="18"/>
        </w:rPr>
        <w:t xml:space="preserve">FCA </w:t>
      </w:r>
      <w:r w:rsidR="00380FE0">
        <w:rPr>
          <w:rFonts w:ascii="Times New Roman" w:hAnsi="Times New Roman"/>
          <w:b w:val="0"/>
          <w:sz w:val="18"/>
          <w:szCs w:val="18"/>
        </w:rPr>
        <w:t>in both</w:t>
      </w:r>
      <w:r w:rsidR="00E03C66" w:rsidRPr="004F7EB9">
        <w:rPr>
          <w:rFonts w:ascii="Times New Roman" w:hAnsi="Times New Roman"/>
          <w:b w:val="0"/>
          <w:sz w:val="18"/>
          <w:szCs w:val="18"/>
        </w:rPr>
        <w:t xml:space="preserve"> </w:t>
      </w:r>
      <w:r w:rsidR="00E03C66" w:rsidRPr="004F7EB9">
        <w:rPr>
          <w:rFonts w:ascii="Times New Roman" w:hAnsi="Times New Roman"/>
          <w:b w:val="0"/>
          <w:i/>
          <w:sz w:val="18"/>
          <w:szCs w:val="18"/>
        </w:rPr>
        <w:t>n</w:t>
      </w:r>
      <w:r w:rsidR="00E03C66" w:rsidRPr="004F7EB9">
        <w:rPr>
          <w:rFonts w:ascii="Times New Roman" w:hAnsi="Times New Roman"/>
          <w:b w:val="0"/>
          <w:sz w:val="18"/>
          <w:szCs w:val="18"/>
        </w:rPr>
        <w:t xml:space="preserve">- and </w:t>
      </w:r>
      <w:r w:rsidR="00E03C66" w:rsidRPr="004F7EB9">
        <w:rPr>
          <w:rFonts w:ascii="Times New Roman" w:hAnsi="Times New Roman"/>
          <w:b w:val="0"/>
          <w:i/>
          <w:sz w:val="18"/>
          <w:szCs w:val="18"/>
        </w:rPr>
        <w:t>p</w:t>
      </w:r>
      <w:r w:rsidR="00E03C66" w:rsidRPr="004F7EB9">
        <w:rPr>
          <w:rFonts w:ascii="Times New Roman" w:hAnsi="Times New Roman"/>
          <w:b w:val="0"/>
          <w:sz w:val="18"/>
          <w:szCs w:val="18"/>
        </w:rPr>
        <w:t xml:space="preserve">-type Ge with a </w:t>
      </w:r>
      <w:r w:rsidR="00825B42" w:rsidRPr="004F7EB9">
        <w:rPr>
          <w:rFonts w:ascii="Times New Roman" w:hAnsi="Times New Roman"/>
          <w:b w:val="0"/>
          <w:sz w:val="18"/>
          <w:szCs w:val="18"/>
        </w:rPr>
        <w:t>doping (impurity)</w:t>
      </w:r>
      <w:r w:rsidR="00E03C66" w:rsidRPr="004F7EB9">
        <w:rPr>
          <w:rFonts w:ascii="Times New Roman" w:hAnsi="Times New Roman"/>
          <w:b w:val="0"/>
          <w:sz w:val="18"/>
          <w:szCs w:val="18"/>
        </w:rPr>
        <w:t xml:space="preserve"> concentration (</w:t>
      </w:r>
      <w:r w:rsidR="00E03C66" w:rsidRPr="004F7EB9">
        <w:rPr>
          <w:rFonts w:ascii="Times New Roman" w:eastAsia="맑은 고딕" w:hAnsi="Times New Roman"/>
          <w:b w:val="0"/>
          <w:sz w:val="18"/>
          <w:szCs w:val="18"/>
        </w:rPr>
        <w:t>Δ</w:t>
      </w:r>
      <w:r w:rsidR="00E03C66" w:rsidRPr="004F7EB9">
        <w:rPr>
          <w:rFonts w:ascii="Times New Roman" w:hAnsi="Times New Roman"/>
          <w:b w:val="0"/>
          <w:i/>
          <w:sz w:val="18"/>
          <w:szCs w:val="18"/>
        </w:rPr>
        <w:t>N</w:t>
      </w:r>
      <w:r w:rsidR="00E03C66" w:rsidRPr="004F7EB9">
        <w:rPr>
          <w:rFonts w:ascii="Times New Roman" w:hAnsi="Times New Roman"/>
          <w:b w:val="0"/>
          <w:sz w:val="18"/>
          <w:szCs w:val="18"/>
        </w:rPr>
        <w:t>) of 10</w:t>
      </w:r>
      <w:r w:rsidR="00E03C66" w:rsidRPr="004F7EB9">
        <w:rPr>
          <w:rFonts w:ascii="Times New Roman" w:hAnsi="Times New Roman"/>
          <w:b w:val="0"/>
          <w:sz w:val="18"/>
          <w:szCs w:val="18"/>
          <w:vertAlign w:val="superscript"/>
        </w:rPr>
        <w:t>20</w:t>
      </w:r>
      <w:r w:rsidR="00E03C66" w:rsidRPr="004F7EB9">
        <w:rPr>
          <w:rFonts w:ascii="Times New Roman" w:hAnsi="Times New Roman"/>
          <w:b w:val="0"/>
          <w:sz w:val="18"/>
          <w:szCs w:val="18"/>
        </w:rPr>
        <w:t xml:space="preserve"> cm</w:t>
      </w:r>
      <w:r w:rsidR="00E03C66" w:rsidRPr="004F7EB9">
        <w:rPr>
          <w:rFonts w:ascii="Times New Roman" w:hAnsi="Times New Roman"/>
          <w:b w:val="0"/>
          <w:sz w:val="18"/>
          <w:szCs w:val="18"/>
          <w:vertAlign w:val="superscript"/>
        </w:rPr>
        <w:t>-3</w:t>
      </w:r>
      <w:r w:rsidR="00E03C66" w:rsidRPr="004F7EB9">
        <w:rPr>
          <w:rFonts w:ascii="Times New Roman" w:hAnsi="Times New Roman"/>
          <w:b w:val="0"/>
          <w:sz w:val="18"/>
          <w:szCs w:val="18"/>
        </w:rPr>
        <w:t xml:space="preserve"> depending on the wavelength</w:t>
      </w:r>
      <w:r w:rsidR="00593786">
        <w:rPr>
          <w:rFonts w:ascii="Times New Roman" w:hAnsi="Times New Roman"/>
          <w:b w:val="0"/>
          <w:sz w:val="18"/>
          <w:szCs w:val="18"/>
        </w:rPr>
        <w:t>s</w:t>
      </w:r>
      <w:r w:rsidR="00E03C66" w:rsidRPr="004F7EB9">
        <w:rPr>
          <w:rFonts w:ascii="Times New Roman" w:hAnsi="Times New Roman"/>
          <w:b w:val="0"/>
          <w:sz w:val="18"/>
          <w:szCs w:val="18"/>
        </w:rPr>
        <w:t xml:space="preserve">. </w:t>
      </w:r>
      <w:r w:rsidR="00E03C66" w:rsidRPr="004F7EB9">
        <w:rPr>
          <w:rFonts w:ascii="Times New Roman" w:hAnsi="Times New Roman"/>
          <w:sz w:val="18"/>
          <w:szCs w:val="18"/>
        </w:rPr>
        <w:t>b</w:t>
      </w:r>
      <w:r w:rsidR="00E03C66" w:rsidRPr="004F7EB9">
        <w:rPr>
          <w:rFonts w:ascii="Times New Roman" w:hAnsi="Times New Roman"/>
          <w:b w:val="0"/>
          <w:sz w:val="18"/>
          <w:szCs w:val="18"/>
        </w:rPr>
        <w:t xml:space="preserve"> </w:t>
      </w:r>
      <w:r w:rsidR="00234303" w:rsidRPr="004F7EB9">
        <w:rPr>
          <w:rFonts w:ascii="Times New Roman" w:hAnsi="Times New Roman"/>
          <w:b w:val="0"/>
          <w:sz w:val="18"/>
          <w:szCs w:val="18"/>
        </w:rPr>
        <w:t xml:space="preserve">Comparison of the calculated </w:t>
      </w:r>
      <w:r w:rsidR="006810A7" w:rsidRPr="004F7EB9">
        <w:rPr>
          <w:rFonts w:ascii="Times New Roman" w:hAnsi="Times New Roman"/>
          <w:b w:val="0"/>
          <w:sz w:val="18"/>
          <w:szCs w:val="18"/>
        </w:rPr>
        <w:t xml:space="preserve">FCA </w:t>
      </w:r>
      <w:r w:rsidR="009250A3" w:rsidRPr="004F7EB9">
        <w:rPr>
          <w:rFonts w:ascii="Times New Roman" w:hAnsi="Times New Roman"/>
          <w:b w:val="0"/>
          <w:sz w:val="18"/>
          <w:szCs w:val="18"/>
        </w:rPr>
        <w:t xml:space="preserve">coefficients as a function of </w:t>
      </w:r>
      <w:r w:rsidR="00234303" w:rsidRPr="004F7EB9">
        <w:rPr>
          <w:rFonts w:ascii="Times New Roman" w:hAnsi="Times New Roman"/>
          <w:b w:val="0"/>
          <w:sz w:val="18"/>
          <w:szCs w:val="18"/>
        </w:rPr>
        <w:t xml:space="preserve">the </w:t>
      </w:r>
      <w:r w:rsidR="009250A3" w:rsidRPr="004F7EB9">
        <w:rPr>
          <w:rFonts w:ascii="Times New Roman" w:hAnsi="Times New Roman"/>
          <w:b w:val="0"/>
          <w:sz w:val="18"/>
          <w:szCs w:val="18"/>
        </w:rPr>
        <w:t>doping concentratio</w:t>
      </w:r>
      <w:r w:rsidR="00234303" w:rsidRPr="004F7EB9">
        <w:rPr>
          <w:rFonts w:ascii="Times New Roman" w:hAnsi="Times New Roman"/>
          <w:b w:val="0"/>
          <w:sz w:val="18"/>
          <w:szCs w:val="18"/>
        </w:rPr>
        <w:t>n</w:t>
      </w:r>
      <w:r w:rsidR="009250A3" w:rsidRPr="004F7EB9">
        <w:rPr>
          <w:rFonts w:ascii="Times New Roman" w:hAnsi="Times New Roman"/>
          <w:b w:val="0"/>
          <w:sz w:val="18"/>
          <w:szCs w:val="18"/>
        </w:rPr>
        <w:t xml:space="preserve"> </w:t>
      </w:r>
      <w:r w:rsidR="00234303" w:rsidRPr="004F7EB9">
        <w:rPr>
          <w:rFonts w:ascii="Times New Roman" w:hAnsi="Times New Roman"/>
          <w:b w:val="0"/>
          <w:sz w:val="18"/>
          <w:szCs w:val="18"/>
        </w:rPr>
        <w:t xml:space="preserve">for </w:t>
      </w:r>
      <w:r w:rsidR="00234303" w:rsidRPr="004F7EB9">
        <w:rPr>
          <w:rFonts w:ascii="Times New Roman" w:hAnsi="Times New Roman"/>
          <w:b w:val="0"/>
          <w:i/>
          <w:sz w:val="18"/>
          <w:szCs w:val="18"/>
        </w:rPr>
        <w:t>n</w:t>
      </w:r>
      <w:r w:rsidR="00234303" w:rsidRPr="004F7EB9">
        <w:rPr>
          <w:rFonts w:ascii="Times New Roman" w:hAnsi="Times New Roman"/>
          <w:b w:val="0"/>
          <w:sz w:val="18"/>
          <w:szCs w:val="18"/>
        </w:rPr>
        <w:t xml:space="preserve">- and </w:t>
      </w:r>
      <w:r w:rsidR="00234303" w:rsidRPr="004F7EB9">
        <w:rPr>
          <w:rFonts w:ascii="Times New Roman" w:hAnsi="Times New Roman"/>
          <w:b w:val="0"/>
          <w:i/>
          <w:sz w:val="18"/>
          <w:szCs w:val="18"/>
        </w:rPr>
        <w:t>p</w:t>
      </w:r>
      <w:r w:rsidR="00234303" w:rsidRPr="004F7EB9">
        <w:rPr>
          <w:rFonts w:ascii="Times New Roman" w:hAnsi="Times New Roman"/>
          <w:b w:val="0"/>
          <w:sz w:val="18"/>
          <w:szCs w:val="18"/>
        </w:rPr>
        <w:t xml:space="preserve">-type Ge at </w:t>
      </w:r>
      <w:r w:rsidR="00593786">
        <w:rPr>
          <w:rFonts w:ascii="Times New Roman" w:hAnsi="Times New Roman"/>
          <w:b w:val="0"/>
          <w:sz w:val="18"/>
          <w:szCs w:val="18"/>
        </w:rPr>
        <w:t>a</w:t>
      </w:r>
      <w:r w:rsidR="00234303" w:rsidRPr="004F7EB9">
        <w:rPr>
          <w:rFonts w:ascii="Times New Roman" w:hAnsi="Times New Roman"/>
          <w:b w:val="0"/>
          <w:sz w:val="18"/>
          <w:szCs w:val="18"/>
        </w:rPr>
        <w:t xml:space="preserve"> wavelength (</w:t>
      </w:r>
      <w:r w:rsidR="00234303" w:rsidRPr="004F7EB9">
        <w:rPr>
          <w:rFonts w:ascii="Times New Roman" w:hAnsi="Times New Roman"/>
          <w:b w:val="0"/>
          <w:i/>
          <w:sz w:val="18"/>
          <w:szCs w:val="18"/>
        </w:rPr>
        <w:t>λ</w:t>
      </w:r>
      <w:r w:rsidR="00234303" w:rsidRPr="004F7EB9">
        <w:rPr>
          <w:rFonts w:ascii="Times New Roman" w:hAnsi="Times New Roman"/>
          <w:b w:val="0"/>
          <w:sz w:val="18"/>
          <w:szCs w:val="18"/>
        </w:rPr>
        <w:t xml:space="preserve">) of 4.23 </w:t>
      </w:r>
      <w:proofErr w:type="spellStart"/>
      <w:r w:rsidR="00234303" w:rsidRPr="004F7EB9">
        <w:rPr>
          <w:rFonts w:ascii="Times New Roman" w:hAnsi="Times New Roman"/>
          <w:b w:val="0"/>
          <w:sz w:val="18"/>
          <w:szCs w:val="18"/>
        </w:rPr>
        <w:t>μm</w:t>
      </w:r>
      <w:proofErr w:type="spellEnd"/>
      <w:r w:rsidR="00234303" w:rsidRPr="004F7EB9">
        <w:rPr>
          <w:rFonts w:ascii="Times New Roman" w:hAnsi="Times New Roman"/>
          <w:b w:val="0"/>
          <w:sz w:val="18"/>
          <w:szCs w:val="18"/>
        </w:rPr>
        <w:t>.</w:t>
      </w:r>
      <w:r w:rsidR="00DA264B" w:rsidRPr="004F7EB9">
        <w:rPr>
          <w:rFonts w:ascii="Times New Roman" w:hAnsi="Times New Roman"/>
          <w:b w:val="0"/>
          <w:sz w:val="18"/>
          <w:szCs w:val="18"/>
        </w:rPr>
        <w:t xml:space="preserve"> The absorption coefficient</w:t>
      </w:r>
      <w:r w:rsidR="00D7449C">
        <w:rPr>
          <w:rFonts w:ascii="Times New Roman" w:hAnsi="Times New Roman"/>
          <w:b w:val="0"/>
          <w:sz w:val="18"/>
          <w:szCs w:val="18"/>
        </w:rPr>
        <w:t>s</w:t>
      </w:r>
      <w:r w:rsidR="00DA264B" w:rsidRPr="004F7EB9">
        <w:rPr>
          <w:rFonts w:ascii="Times New Roman" w:hAnsi="Times New Roman"/>
          <w:b w:val="0"/>
          <w:sz w:val="18"/>
          <w:szCs w:val="18"/>
        </w:rPr>
        <w:t xml:space="preserve"> </w:t>
      </w:r>
      <w:r w:rsidR="00D7449C">
        <w:rPr>
          <w:rFonts w:ascii="Times New Roman" w:hAnsi="Times New Roman"/>
          <w:b w:val="0"/>
          <w:sz w:val="18"/>
          <w:szCs w:val="18"/>
        </w:rPr>
        <w:t>for</w:t>
      </w:r>
      <w:r w:rsidR="00DA264B" w:rsidRPr="004F7EB9">
        <w:rPr>
          <w:rFonts w:ascii="Times New Roman" w:hAnsi="Times New Roman"/>
          <w:b w:val="0"/>
          <w:sz w:val="18"/>
          <w:szCs w:val="18"/>
        </w:rPr>
        <w:t xml:space="preserve"> FCA in Ge </w:t>
      </w:r>
      <w:r w:rsidR="00D7449C">
        <w:rPr>
          <w:rFonts w:ascii="Times New Roman" w:hAnsi="Times New Roman"/>
          <w:b w:val="0"/>
          <w:sz w:val="18"/>
          <w:szCs w:val="18"/>
        </w:rPr>
        <w:t>are</w:t>
      </w:r>
      <w:r w:rsidR="00DA264B" w:rsidRPr="004F7EB9">
        <w:rPr>
          <w:rFonts w:ascii="Times New Roman" w:hAnsi="Times New Roman"/>
          <w:b w:val="0"/>
          <w:sz w:val="18"/>
          <w:szCs w:val="18"/>
        </w:rPr>
        <w:t xml:space="preserve"> calculated</w:t>
      </w:r>
      <w:r w:rsidR="00D7449C">
        <w:rPr>
          <w:rFonts w:ascii="Times New Roman" w:hAnsi="Times New Roman"/>
          <w:b w:val="0"/>
          <w:sz w:val="18"/>
          <w:szCs w:val="18"/>
        </w:rPr>
        <w:t xml:space="preserve"> based on</w:t>
      </w:r>
      <w:r w:rsidR="00DA264B" w:rsidRPr="004F7EB9">
        <w:rPr>
          <w:rFonts w:ascii="Times New Roman" w:hAnsi="Times New Roman"/>
          <w:b w:val="0"/>
          <w:sz w:val="18"/>
          <w:szCs w:val="18"/>
        </w:rPr>
        <w:t xml:space="preserve"> the literature</w:t>
      </w:r>
      <w:r w:rsidR="00DA264B" w:rsidRPr="004F7EB9">
        <w:rPr>
          <w:rFonts w:ascii="Times New Roman" w:hAnsi="Times New Roman"/>
          <w:b w:val="0"/>
          <w:color w:val="0000FF"/>
          <w:sz w:val="18"/>
          <w:szCs w:val="18"/>
        </w:rPr>
        <w:fldChar w:fldCharType="begin"/>
      </w:r>
      <w:r w:rsidR="00CC1314" w:rsidRPr="004F7EB9">
        <w:rPr>
          <w:rFonts w:ascii="Times New Roman" w:hAnsi="Times New Roman"/>
          <w:b w:val="0"/>
          <w:color w:val="0000FF"/>
          <w:sz w:val="18"/>
          <w:szCs w:val="18"/>
        </w:rPr>
        <w:instrText xml:space="preserve"> ADDIN ZOTERO_ITEM CSL_CITATION {"citationID":"ud82LoMX","properties":{"formattedCitation":"\\super 1\\nosupersub{}","plainCitation":"1","noteIndex":0},"citationItems":[{"id":61,"uris":["http://zotero.org/users/local/AZLw7yuO/items/VZQAQPHF","http://zotero.org/users/14202203/items/VZQAQPHF"],"itemData":{"id":61,"type":"article-journal","container-title":"Optik","DOI":"10.1016/j.ijleo.2018.01.068","ISSN":"00304026","journalAbbreviation":"Optik","language":"en","page":"202-210","source":"DOI.org (Crossref)","title":"The Franz-Keldysh effect and free carrier dispersion effect in germanium","volume":"159","author":[{"family":"Zhang","given":"Li"},{"family":"Wang","given":"Qi"},{"family":"Wang","given":"Xin"},{"family":"Quan","given":"Haiyan"},{"family":"Chen","given":"Zhanguo"},{"family":"Liu","given":"Xiuhuan"},{"family":"Qiu","given":"Lingying"},{"family":"Zhao","given":"Jihong"},{"family":"Hou","given":"Lixin"},{"family":"Gao","given":"Yanjun"},{"family":"Jia","given":"Gang"}],"issued":{"date-parts":[["2018",4]]}}}],"schema":"https://github.com/citation-style-language/schema/raw/master/csl-citation.json"} </w:instrText>
      </w:r>
      <w:r w:rsidR="00DA264B" w:rsidRPr="004F7EB9">
        <w:rPr>
          <w:rFonts w:ascii="Times New Roman" w:hAnsi="Times New Roman"/>
          <w:b w:val="0"/>
          <w:color w:val="0000FF"/>
          <w:sz w:val="18"/>
          <w:szCs w:val="18"/>
        </w:rPr>
        <w:fldChar w:fldCharType="separate"/>
      </w:r>
      <w:r w:rsidR="00DA264B" w:rsidRPr="004F7EB9">
        <w:rPr>
          <w:rFonts w:ascii="Times New Roman" w:hAnsi="Times New Roman"/>
          <w:color w:val="0000FF"/>
          <w:sz w:val="18"/>
          <w:szCs w:val="24"/>
          <w:vertAlign w:val="superscript"/>
        </w:rPr>
        <w:t>1</w:t>
      </w:r>
      <w:r w:rsidR="00DA264B" w:rsidRPr="004F7EB9">
        <w:rPr>
          <w:rFonts w:ascii="Times New Roman" w:hAnsi="Times New Roman"/>
          <w:b w:val="0"/>
          <w:color w:val="0000FF"/>
          <w:sz w:val="18"/>
          <w:szCs w:val="18"/>
        </w:rPr>
        <w:fldChar w:fldCharType="end"/>
      </w:r>
      <w:r w:rsidR="00DA264B" w:rsidRPr="004F7EB9">
        <w:rPr>
          <w:rFonts w:ascii="Times New Roman" w:hAnsi="Times New Roman"/>
          <w:b w:val="0"/>
          <w:sz w:val="18"/>
          <w:szCs w:val="18"/>
        </w:rPr>
        <w:t>.</w:t>
      </w:r>
    </w:p>
    <w:p w14:paraId="447E940D" w14:textId="77777777" w:rsidR="00EC261B" w:rsidRPr="004F7EB9" w:rsidRDefault="00EC261B" w:rsidP="00EC261B">
      <w:pPr>
        <w:pStyle w:val="ae"/>
        <w:shd w:val="clear" w:color="auto" w:fill="FFFFFF"/>
        <w:spacing w:before="210" w:beforeAutospacing="0" w:after="210" w:afterAutospacing="0" w:line="360" w:lineRule="auto"/>
        <w:jc w:val="both"/>
        <w:rPr>
          <w:rFonts w:ascii="Times New Roman" w:eastAsiaTheme="minorEastAsia" w:hAnsi="Times New Roman" w:cs="Times New Roman"/>
          <w:kern w:val="2"/>
          <w:sz w:val="20"/>
          <w:szCs w:val="28"/>
        </w:rPr>
      </w:pPr>
    </w:p>
    <w:p w14:paraId="47029EDF" w14:textId="77777777" w:rsidR="002709C2" w:rsidRPr="004F7EB9" w:rsidRDefault="00AC7E39" w:rsidP="00AC7E39">
      <w:pPr>
        <w:pStyle w:val="ae"/>
        <w:shd w:val="clear" w:color="auto" w:fill="FFFFFF"/>
        <w:spacing w:line="360" w:lineRule="auto"/>
        <w:ind w:firstLine="193"/>
        <w:jc w:val="both"/>
        <w:rPr>
          <w:rFonts w:ascii="Times New Roman" w:eastAsiaTheme="minorEastAsia" w:hAnsi="Times New Roman" w:cs="Times New Roman"/>
          <w:kern w:val="2"/>
          <w:sz w:val="20"/>
          <w:szCs w:val="28"/>
        </w:rPr>
      </w:pPr>
      <w:r w:rsidRPr="004F7EB9">
        <w:rPr>
          <w:rFonts w:ascii="Times New Roman" w:eastAsiaTheme="minorEastAsia" w:hAnsi="Times New Roman" w:cs="Times New Roman"/>
          <w:kern w:val="2"/>
          <w:sz w:val="20"/>
          <w:szCs w:val="28"/>
        </w:rPr>
        <w:t>The free-carrier absorption (FCA) is a process where free</w:t>
      </w:r>
      <w:r w:rsidR="00290241" w:rsidRPr="004F7EB9">
        <w:rPr>
          <w:rFonts w:ascii="Times New Roman" w:eastAsiaTheme="minorEastAsia" w:hAnsi="Times New Roman" w:cs="Times New Roman"/>
          <w:kern w:val="2"/>
          <w:sz w:val="20"/>
          <w:szCs w:val="28"/>
        </w:rPr>
        <w:t xml:space="preserve"> </w:t>
      </w:r>
      <w:r w:rsidRPr="004F7EB9">
        <w:rPr>
          <w:rFonts w:ascii="Times New Roman" w:eastAsiaTheme="minorEastAsia" w:hAnsi="Times New Roman" w:cs="Times New Roman"/>
          <w:kern w:val="2"/>
          <w:sz w:val="20"/>
          <w:szCs w:val="28"/>
        </w:rPr>
        <w:t>carriers, i.e.</w:t>
      </w:r>
      <w:r w:rsidR="00625276" w:rsidRPr="004F7EB9">
        <w:rPr>
          <w:rFonts w:ascii="Times New Roman" w:eastAsiaTheme="minorEastAsia" w:hAnsi="Times New Roman" w:cs="Times New Roman"/>
          <w:kern w:val="2"/>
          <w:sz w:val="20"/>
          <w:szCs w:val="28"/>
        </w:rPr>
        <w:t>,</w:t>
      </w:r>
      <w:r w:rsidRPr="004F7EB9">
        <w:rPr>
          <w:rFonts w:ascii="Times New Roman" w:eastAsiaTheme="minorEastAsia" w:hAnsi="Times New Roman" w:cs="Times New Roman"/>
          <w:kern w:val="2"/>
          <w:sz w:val="20"/>
          <w:szCs w:val="28"/>
        </w:rPr>
        <w:t xml:space="preserve"> free</w:t>
      </w:r>
      <w:r w:rsidR="00290241" w:rsidRPr="004F7EB9">
        <w:rPr>
          <w:rFonts w:ascii="Times New Roman" w:eastAsiaTheme="minorEastAsia" w:hAnsi="Times New Roman" w:cs="Times New Roman"/>
          <w:kern w:val="2"/>
          <w:sz w:val="20"/>
          <w:szCs w:val="28"/>
        </w:rPr>
        <w:t xml:space="preserve"> </w:t>
      </w:r>
      <w:r w:rsidRPr="004F7EB9">
        <w:rPr>
          <w:rFonts w:ascii="Times New Roman" w:eastAsiaTheme="minorEastAsia" w:hAnsi="Times New Roman" w:cs="Times New Roman"/>
          <w:kern w:val="2"/>
          <w:sz w:val="20"/>
          <w:szCs w:val="28"/>
        </w:rPr>
        <w:t>electrons and free</w:t>
      </w:r>
      <w:r w:rsidR="00290241" w:rsidRPr="004F7EB9">
        <w:rPr>
          <w:rFonts w:ascii="Times New Roman" w:eastAsiaTheme="minorEastAsia" w:hAnsi="Times New Roman" w:cs="Times New Roman"/>
          <w:kern w:val="2"/>
          <w:sz w:val="20"/>
          <w:szCs w:val="28"/>
        </w:rPr>
        <w:t xml:space="preserve"> </w:t>
      </w:r>
      <w:r w:rsidRPr="004F7EB9">
        <w:rPr>
          <w:rFonts w:ascii="Times New Roman" w:eastAsiaTheme="minorEastAsia" w:hAnsi="Times New Roman" w:cs="Times New Roman"/>
          <w:kern w:val="2"/>
          <w:sz w:val="20"/>
          <w:szCs w:val="28"/>
        </w:rPr>
        <w:t>holes, absorb the incoming photon energy, leading to non-radiative carrier transition with the thermalization process</w:t>
      </w:r>
      <w:r w:rsidR="00DA264B" w:rsidRPr="004F7EB9">
        <w:rPr>
          <w:rFonts w:ascii="Times New Roman" w:eastAsiaTheme="minorEastAsia" w:hAnsi="Times New Roman" w:cs="Times New Roman"/>
          <w:kern w:val="2"/>
          <w:sz w:val="20"/>
          <w:szCs w:val="28"/>
        </w:rPr>
        <w:fldChar w:fldCharType="begin"/>
      </w:r>
      <w:r w:rsidR="00CC1314" w:rsidRPr="004F7EB9">
        <w:rPr>
          <w:rFonts w:ascii="Times New Roman" w:eastAsiaTheme="minorEastAsia" w:hAnsi="Times New Roman" w:cs="Times New Roman"/>
          <w:kern w:val="2"/>
          <w:sz w:val="20"/>
          <w:szCs w:val="28"/>
        </w:rPr>
        <w:instrText xml:space="preserve"> ADDIN ZOTERO_ITEM CSL_CITATION {"citationID":"ScAqHLFd","properties":{"formattedCitation":"\\super 1,2\\nosupersub{}","plainCitation":"1,2","noteIndex":0},"citationItems":[{"id":61,"uris":["http://zotero.org/users/local/AZLw7yuO/items/VZQAQPHF","http://zotero.org/users/14202203/items/VZQAQPHF"],"itemData":{"id":61,"type":"article-journal","container-title":"Optik","DOI":"10.1016/j.ijleo.2018.01.068","ISSN":"00304026","journalAbbreviation":"Optik","language":"en","page":"202-210","source":"DOI.org (Crossref)","title":"The Franz-Keldysh effect and free carrier dispersion effect in germanium","volume":"159","author":[{"family":"Zhang","given":"Li"},{"family":"Wang","given":"Qi"},{"family":"Wang","given":"Xin"},{"family":"Quan","given":"Haiyan"},{"family":"Chen","given":"Zhanguo"},{"family":"Liu","given":"Xiuhuan"},{"family":"Qiu","given":"Lingying"},{"family":"Zhao","given":"Jihong"},{"family":"Hou","given":"Lixin"},{"family":"Gao","given":"Yanjun"},{"family":"Jia","given":"Gang"}],"issued":{"date-parts":[["2018",4]]}},"label":"page"},{"id":12,"uris":["http://zotero.org/users/local/AZLw7yuO/items/IXS2EID2","http://zotero.org/users/14202203/items/IXS2EID2"],"itemData":{"id":12,"type":"article-journal","abstract":"Germanium is becoming an important material for mid-infrared photonics, but the modulation mechanisms in Ge are not yet well understood. In this paper, we estimate the size of free-carrier electroabsorption and electrorefraction effects in germanium across the 2- to 16- m wavelength range at 300 K. The predictions are based as much as possible upon experimental absorption data from the literature and are supported by extrapolations from experimental data using first-principle quantum theoretical modeling. We find that free-carrier absorption is substantially stronger in Ge than in Si.","container-title":"IEEE Photonics Journal","DOI":"10.1109/JPHOT.2015.2419217","ISSN":"1943-0655, 1943-0647","issue":"3","journalAbbreviation":"IEEE Photonics J.","language":"en","page":"1-14","source":"DOI.org (Crossref)","title":"Predictions of free-carrier electroabsorption and electrorefraction in germanium","volume":"7","author":[{"family":"Nedeljkovic","given":"Milos"},{"family":"Soref","given":"Richard"},{"family":"Mashanovich","given":"Goran Z."}],"issued":{"date-parts":[["2015",6]]}},"label":"page"}],"schema":"https://github.com/citation-style-language/schema/raw/master/csl-citation.json"} </w:instrText>
      </w:r>
      <w:r w:rsidR="00DA264B" w:rsidRPr="004F7EB9">
        <w:rPr>
          <w:rFonts w:ascii="Times New Roman" w:eastAsiaTheme="minorEastAsia" w:hAnsi="Times New Roman" w:cs="Times New Roman"/>
          <w:kern w:val="2"/>
          <w:sz w:val="20"/>
          <w:szCs w:val="28"/>
        </w:rPr>
        <w:fldChar w:fldCharType="separate"/>
      </w:r>
      <w:r w:rsidR="00DA264B" w:rsidRPr="004F7EB9">
        <w:rPr>
          <w:rFonts w:ascii="Times New Roman" w:hAnsi="Times New Roman" w:cs="Times New Roman"/>
          <w:color w:val="0000FF"/>
          <w:sz w:val="20"/>
          <w:vertAlign w:val="superscript"/>
        </w:rPr>
        <w:t>1</w:t>
      </w:r>
      <w:r w:rsidR="00DA264B" w:rsidRPr="004F7EB9">
        <w:rPr>
          <w:rFonts w:ascii="Times New Roman" w:hAnsi="Times New Roman" w:cs="Times New Roman"/>
          <w:sz w:val="20"/>
          <w:vertAlign w:val="superscript"/>
        </w:rPr>
        <w:t>,</w:t>
      </w:r>
      <w:r w:rsidR="00DA264B" w:rsidRPr="004F7EB9">
        <w:rPr>
          <w:rFonts w:ascii="Times New Roman" w:hAnsi="Times New Roman" w:cs="Times New Roman"/>
          <w:color w:val="0000FF"/>
          <w:sz w:val="20"/>
          <w:vertAlign w:val="superscript"/>
        </w:rPr>
        <w:t>2</w:t>
      </w:r>
      <w:r w:rsidR="00DA264B" w:rsidRPr="004F7EB9">
        <w:rPr>
          <w:rFonts w:ascii="Times New Roman" w:eastAsiaTheme="minorEastAsia" w:hAnsi="Times New Roman" w:cs="Times New Roman"/>
          <w:kern w:val="2"/>
          <w:sz w:val="20"/>
          <w:szCs w:val="28"/>
        </w:rPr>
        <w:fldChar w:fldCharType="end"/>
      </w:r>
      <w:r w:rsidRPr="004F7EB9">
        <w:rPr>
          <w:rFonts w:ascii="Times New Roman" w:eastAsiaTheme="minorEastAsia" w:hAnsi="Times New Roman" w:cs="Times New Roman"/>
          <w:kern w:val="2"/>
          <w:sz w:val="20"/>
          <w:szCs w:val="28"/>
        </w:rPr>
        <w:t xml:space="preserve">. </w:t>
      </w:r>
      <w:r w:rsidR="00670E80" w:rsidRPr="004F7EB9">
        <w:rPr>
          <w:rFonts w:ascii="Times New Roman" w:eastAsiaTheme="minorEastAsia" w:hAnsi="Times New Roman" w:cs="Times New Roman"/>
          <w:kern w:val="2"/>
          <w:sz w:val="20"/>
          <w:szCs w:val="28"/>
        </w:rPr>
        <w:t>T</w:t>
      </w:r>
      <w:r w:rsidRPr="004F7EB9">
        <w:rPr>
          <w:rFonts w:ascii="Times New Roman" w:eastAsiaTheme="minorEastAsia" w:hAnsi="Times New Roman" w:cs="Times New Roman"/>
          <w:kern w:val="2"/>
          <w:sz w:val="20"/>
          <w:szCs w:val="28"/>
        </w:rPr>
        <w:t>here are two types of FCA</w:t>
      </w:r>
      <w:r w:rsidR="00B858B7" w:rsidRPr="004F7EB9">
        <w:rPr>
          <w:rFonts w:ascii="Times New Roman" w:eastAsiaTheme="minorEastAsia" w:hAnsi="Times New Roman" w:cs="Times New Roman"/>
          <w:kern w:val="2"/>
          <w:sz w:val="20"/>
          <w:szCs w:val="28"/>
        </w:rPr>
        <w:t xml:space="preserve"> in Ge</w:t>
      </w:r>
      <w:r w:rsidRPr="004F7EB9">
        <w:rPr>
          <w:rFonts w:ascii="Times New Roman" w:eastAsiaTheme="minorEastAsia" w:hAnsi="Times New Roman" w:cs="Times New Roman"/>
          <w:kern w:val="2"/>
          <w:sz w:val="20"/>
          <w:szCs w:val="28"/>
        </w:rPr>
        <w:t xml:space="preserve">: FCA in </w:t>
      </w:r>
      <w:r w:rsidRPr="004F7EB9">
        <w:rPr>
          <w:rFonts w:ascii="Times New Roman" w:eastAsiaTheme="minorEastAsia" w:hAnsi="Times New Roman" w:cs="Times New Roman"/>
          <w:i/>
          <w:kern w:val="2"/>
          <w:sz w:val="20"/>
          <w:szCs w:val="28"/>
        </w:rPr>
        <w:t>n</w:t>
      </w:r>
      <w:r w:rsidRPr="004F7EB9">
        <w:rPr>
          <w:rFonts w:ascii="Times New Roman" w:eastAsiaTheme="minorEastAsia" w:hAnsi="Times New Roman" w:cs="Times New Roman"/>
          <w:kern w:val="2"/>
          <w:sz w:val="20"/>
          <w:szCs w:val="28"/>
        </w:rPr>
        <w:t xml:space="preserve">-type </w:t>
      </w:r>
      <w:r w:rsidR="008F5428" w:rsidRPr="004F7EB9">
        <w:rPr>
          <w:rFonts w:ascii="Times New Roman" w:eastAsiaTheme="minorEastAsia" w:hAnsi="Times New Roman" w:cs="Times New Roman"/>
          <w:kern w:val="2"/>
          <w:sz w:val="20"/>
          <w:szCs w:val="28"/>
        </w:rPr>
        <w:t>Ge</w:t>
      </w:r>
      <w:r w:rsidRPr="004F7EB9">
        <w:rPr>
          <w:rFonts w:ascii="Times New Roman" w:eastAsiaTheme="minorEastAsia" w:hAnsi="Times New Roman" w:cs="Times New Roman"/>
          <w:kern w:val="2"/>
          <w:sz w:val="20"/>
          <w:szCs w:val="28"/>
        </w:rPr>
        <w:t xml:space="preserve"> and FCA in </w:t>
      </w:r>
      <w:r w:rsidRPr="004F7EB9">
        <w:rPr>
          <w:rFonts w:ascii="Times New Roman" w:eastAsiaTheme="minorEastAsia" w:hAnsi="Times New Roman" w:cs="Times New Roman"/>
          <w:i/>
          <w:kern w:val="2"/>
          <w:sz w:val="20"/>
          <w:szCs w:val="28"/>
        </w:rPr>
        <w:t>p</w:t>
      </w:r>
      <w:r w:rsidRPr="004F7EB9">
        <w:rPr>
          <w:rFonts w:ascii="Times New Roman" w:eastAsiaTheme="minorEastAsia" w:hAnsi="Times New Roman" w:cs="Times New Roman"/>
          <w:kern w:val="2"/>
          <w:sz w:val="20"/>
          <w:szCs w:val="28"/>
        </w:rPr>
        <w:t xml:space="preserve">-type </w:t>
      </w:r>
      <w:r w:rsidR="008F5428" w:rsidRPr="004F7EB9">
        <w:rPr>
          <w:rFonts w:ascii="Times New Roman" w:eastAsiaTheme="minorEastAsia" w:hAnsi="Times New Roman" w:cs="Times New Roman"/>
          <w:kern w:val="2"/>
          <w:sz w:val="20"/>
          <w:szCs w:val="28"/>
        </w:rPr>
        <w:t>Ge</w:t>
      </w:r>
      <w:r w:rsidRPr="004F7EB9">
        <w:rPr>
          <w:rFonts w:ascii="Times New Roman" w:eastAsiaTheme="minorEastAsia" w:hAnsi="Times New Roman" w:cs="Times New Roman"/>
          <w:kern w:val="2"/>
          <w:sz w:val="20"/>
          <w:szCs w:val="28"/>
        </w:rPr>
        <w:t xml:space="preserve">, each corresponding to the absorption </w:t>
      </w:r>
      <w:r w:rsidR="00290241" w:rsidRPr="004F7EB9">
        <w:rPr>
          <w:rFonts w:ascii="Times New Roman" w:eastAsiaTheme="minorEastAsia" w:hAnsi="Times New Roman" w:cs="Times New Roman"/>
          <w:kern w:val="2"/>
          <w:sz w:val="20"/>
          <w:szCs w:val="28"/>
        </w:rPr>
        <w:t>attributed</w:t>
      </w:r>
      <w:r w:rsidRPr="004F7EB9">
        <w:rPr>
          <w:rFonts w:ascii="Times New Roman" w:eastAsiaTheme="minorEastAsia" w:hAnsi="Times New Roman" w:cs="Times New Roman"/>
          <w:kern w:val="2"/>
          <w:sz w:val="20"/>
          <w:szCs w:val="28"/>
        </w:rPr>
        <w:t xml:space="preserve"> to the free</w:t>
      </w:r>
      <w:r w:rsidR="00290241" w:rsidRPr="004F7EB9">
        <w:rPr>
          <w:rFonts w:ascii="Times New Roman" w:eastAsiaTheme="minorEastAsia" w:hAnsi="Times New Roman" w:cs="Times New Roman"/>
          <w:kern w:val="2"/>
          <w:sz w:val="20"/>
          <w:szCs w:val="28"/>
        </w:rPr>
        <w:t xml:space="preserve"> </w:t>
      </w:r>
      <w:r w:rsidRPr="004F7EB9">
        <w:rPr>
          <w:rFonts w:ascii="Times New Roman" w:eastAsiaTheme="minorEastAsia" w:hAnsi="Times New Roman" w:cs="Times New Roman"/>
          <w:kern w:val="2"/>
          <w:sz w:val="20"/>
          <w:szCs w:val="28"/>
        </w:rPr>
        <w:t>electrons and free</w:t>
      </w:r>
      <w:r w:rsidR="00290241" w:rsidRPr="004F7EB9">
        <w:rPr>
          <w:rFonts w:ascii="Times New Roman" w:eastAsiaTheme="minorEastAsia" w:hAnsi="Times New Roman" w:cs="Times New Roman"/>
          <w:kern w:val="2"/>
          <w:sz w:val="20"/>
          <w:szCs w:val="28"/>
        </w:rPr>
        <w:t xml:space="preserve"> </w:t>
      </w:r>
      <w:r w:rsidRPr="004F7EB9">
        <w:rPr>
          <w:rFonts w:ascii="Times New Roman" w:eastAsiaTheme="minorEastAsia" w:hAnsi="Times New Roman" w:cs="Times New Roman"/>
          <w:kern w:val="2"/>
          <w:sz w:val="20"/>
          <w:szCs w:val="28"/>
        </w:rPr>
        <w:t>holes, respectively.</w:t>
      </w:r>
      <w:r w:rsidR="000D6B64" w:rsidRPr="004F7EB9">
        <w:rPr>
          <w:rFonts w:ascii="Times New Roman" w:eastAsiaTheme="minorEastAsia" w:hAnsi="Times New Roman" w:cs="Times New Roman"/>
          <w:kern w:val="2"/>
          <w:sz w:val="20"/>
          <w:szCs w:val="28"/>
        </w:rPr>
        <w:t xml:space="preserve"> The absorption coefficients in Ge for intrinsic absorption (band-to-band absorption) and FCA are plotted</w:t>
      </w:r>
      <w:r w:rsidR="00670E80" w:rsidRPr="004F7EB9">
        <w:rPr>
          <w:rFonts w:ascii="Times New Roman" w:eastAsiaTheme="minorEastAsia" w:hAnsi="Times New Roman" w:cs="Times New Roman"/>
          <w:kern w:val="2"/>
          <w:sz w:val="20"/>
          <w:szCs w:val="28"/>
        </w:rPr>
        <w:t xml:space="preserve"> in Fig. </w:t>
      </w:r>
      <w:r w:rsidR="00670E80" w:rsidRPr="004F7EB9">
        <w:rPr>
          <w:rFonts w:ascii="Times New Roman" w:eastAsiaTheme="minorEastAsia" w:hAnsi="Times New Roman" w:cs="Times New Roman"/>
          <w:color w:val="0000FF"/>
          <w:kern w:val="2"/>
          <w:sz w:val="20"/>
          <w:szCs w:val="28"/>
        </w:rPr>
        <w:t>S1</w:t>
      </w:r>
      <w:r w:rsidR="00670E80" w:rsidRPr="004F7EB9">
        <w:rPr>
          <w:rFonts w:ascii="Times New Roman" w:eastAsiaTheme="minorEastAsia" w:hAnsi="Times New Roman" w:cs="Times New Roman"/>
          <w:kern w:val="2"/>
          <w:sz w:val="20"/>
          <w:szCs w:val="28"/>
        </w:rPr>
        <w:t>a</w:t>
      </w:r>
      <w:r w:rsidR="00DA264B" w:rsidRPr="004F7EB9">
        <w:rPr>
          <w:rFonts w:ascii="Times New Roman" w:eastAsiaTheme="minorEastAsia" w:hAnsi="Times New Roman" w:cs="Times New Roman"/>
          <w:kern w:val="2"/>
          <w:sz w:val="20"/>
          <w:szCs w:val="28"/>
        </w:rPr>
        <w:t>.</w:t>
      </w:r>
      <w:r w:rsidR="00C01296" w:rsidRPr="004F7EB9">
        <w:rPr>
          <w:rFonts w:ascii="Times New Roman" w:eastAsiaTheme="minorEastAsia" w:hAnsi="Times New Roman" w:cs="Times New Roman"/>
          <w:kern w:val="2"/>
          <w:sz w:val="20"/>
          <w:szCs w:val="28"/>
        </w:rPr>
        <w:t xml:space="preserve"> The doping (impurity) concentration (</w:t>
      </w:r>
      <w:r w:rsidR="00C01296" w:rsidRPr="004F7EB9">
        <w:rPr>
          <w:rFonts w:ascii="Times New Roman" w:eastAsia="맑은 고딕" w:hAnsi="Times New Roman" w:cs="Times New Roman"/>
          <w:kern w:val="2"/>
          <w:sz w:val="20"/>
          <w:szCs w:val="28"/>
        </w:rPr>
        <w:t>Δ</w:t>
      </w:r>
      <w:r w:rsidR="00C01296" w:rsidRPr="004F7EB9">
        <w:rPr>
          <w:rFonts w:ascii="Times New Roman" w:eastAsiaTheme="minorEastAsia" w:hAnsi="Times New Roman" w:cs="Times New Roman"/>
          <w:i/>
          <w:kern w:val="2"/>
          <w:sz w:val="20"/>
          <w:szCs w:val="28"/>
        </w:rPr>
        <w:t>N</w:t>
      </w:r>
      <w:r w:rsidR="00C01296" w:rsidRPr="004F7EB9">
        <w:rPr>
          <w:rFonts w:ascii="Times New Roman" w:eastAsiaTheme="minorEastAsia" w:hAnsi="Times New Roman" w:cs="Times New Roman"/>
          <w:kern w:val="2"/>
          <w:sz w:val="20"/>
          <w:szCs w:val="28"/>
        </w:rPr>
        <w:t xml:space="preserve">) is assumed </w:t>
      </w:r>
      <w:r w:rsidR="00AE5930" w:rsidRPr="004F7EB9">
        <w:rPr>
          <w:rFonts w:ascii="Times New Roman" w:eastAsiaTheme="minorEastAsia" w:hAnsi="Times New Roman" w:cs="Times New Roman"/>
          <w:kern w:val="2"/>
          <w:sz w:val="20"/>
          <w:szCs w:val="28"/>
        </w:rPr>
        <w:t>to be</w:t>
      </w:r>
      <w:r w:rsidR="00C01296" w:rsidRPr="004F7EB9">
        <w:rPr>
          <w:rFonts w:ascii="Times New Roman" w:eastAsiaTheme="minorEastAsia" w:hAnsi="Times New Roman" w:cs="Times New Roman"/>
          <w:kern w:val="2"/>
          <w:sz w:val="20"/>
          <w:szCs w:val="28"/>
        </w:rPr>
        <w:t xml:space="preserve"> 10</w:t>
      </w:r>
      <w:r w:rsidR="00C01296" w:rsidRPr="004F7EB9">
        <w:rPr>
          <w:rFonts w:ascii="Times New Roman" w:eastAsiaTheme="minorEastAsia" w:hAnsi="Times New Roman" w:cs="Times New Roman"/>
          <w:kern w:val="2"/>
          <w:sz w:val="20"/>
          <w:szCs w:val="28"/>
          <w:vertAlign w:val="superscript"/>
        </w:rPr>
        <w:t>20</w:t>
      </w:r>
      <w:r w:rsidR="00C01296" w:rsidRPr="004F7EB9">
        <w:rPr>
          <w:rFonts w:ascii="Times New Roman" w:eastAsiaTheme="minorEastAsia" w:hAnsi="Times New Roman" w:cs="Times New Roman"/>
          <w:kern w:val="2"/>
          <w:sz w:val="20"/>
          <w:szCs w:val="28"/>
        </w:rPr>
        <w:t xml:space="preserve"> cm</w:t>
      </w:r>
      <w:r w:rsidR="00C01296" w:rsidRPr="004F7EB9">
        <w:rPr>
          <w:rFonts w:ascii="Times New Roman" w:eastAsiaTheme="minorEastAsia" w:hAnsi="Times New Roman" w:cs="Times New Roman"/>
          <w:kern w:val="2"/>
          <w:sz w:val="20"/>
          <w:szCs w:val="28"/>
          <w:vertAlign w:val="superscript"/>
        </w:rPr>
        <w:t>-3</w:t>
      </w:r>
      <w:r w:rsidR="00C01296" w:rsidRPr="004F7EB9">
        <w:rPr>
          <w:rFonts w:ascii="Times New Roman" w:eastAsiaTheme="minorEastAsia" w:hAnsi="Times New Roman" w:cs="Times New Roman"/>
          <w:kern w:val="2"/>
          <w:sz w:val="20"/>
          <w:szCs w:val="28"/>
        </w:rPr>
        <w:t>.</w:t>
      </w:r>
      <w:r w:rsidR="000D6B64" w:rsidRPr="004F7EB9">
        <w:rPr>
          <w:rFonts w:ascii="Times New Roman" w:eastAsiaTheme="minorEastAsia" w:hAnsi="Times New Roman" w:cs="Times New Roman"/>
          <w:kern w:val="2"/>
          <w:sz w:val="20"/>
          <w:szCs w:val="28"/>
        </w:rPr>
        <w:t xml:space="preserve"> The intrinsic absorption of Ge is negligible beyond the wavelength of ~</w:t>
      </w:r>
      <w:r w:rsidR="00F05887" w:rsidRPr="004F7EB9">
        <w:rPr>
          <w:rFonts w:ascii="Times New Roman" w:eastAsiaTheme="minorEastAsia" w:hAnsi="Times New Roman" w:cs="Times New Roman"/>
          <w:kern w:val="2"/>
          <w:sz w:val="20"/>
          <w:szCs w:val="28"/>
        </w:rPr>
        <w:t>1.9</w:t>
      </w:r>
      <w:r w:rsidR="000D6B64" w:rsidRPr="004F7EB9">
        <w:rPr>
          <w:rFonts w:ascii="Times New Roman" w:eastAsiaTheme="minorEastAsia" w:hAnsi="Times New Roman" w:cs="Times New Roman"/>
          <w:kern w:val="2"/>
          <w:sz w:val="20"/>
          <w:szCs w:val="28"/>
        </w:rPr>
        <w:t xml:space="preserve"> </w:t>
      </w:r>
      <w:proofErr w:type="spellStart"/>
      <w:r w:rsidR="000D6B64" w:rsidRPr="004F7EB9">
        <w:rPr>
          <w:rFonts w:ascii="Times New Roman" w:eastAsiaTheme="minorEastAsia" w:hAnsi="Times New Roman" w:cs="Times New Roman"/>
          <w:kern w:val="2"/>
          <w:sz w:val="20"/>
          <w:szCs w:val="28"/>
        </w:rPr>
        <w:t>μm</w:t>
      </w:r>
      <w:proofErr w:type="spellEnd"/>
      <w:r w:rsidR="00290241" w:rsidRPr="004F7EB9">
        <w:rPr>
          <w:rFonts w:ascii="Times New Roman" w:eastAsiaTheme="minorEastAsia" w:hAnsi="Times New Roman" w:cs="Times New Roman"/>
          <w:kern w:val="2"/>
          <w:sz w:val="20"/>
          <w:szCs w:val="28"/>
        </w:rPr>
        <w:t>;</w:t>
      </w:r>
      <w:r w:rsidR="000D6B64" w:rsidRPr="004F7EB9">
        <w:rPr>
          <w:rFonts w:ascii="Times New Roman" w:eastAsiaTheme="minorEastAsia" w:hAnsi="Times New Roman" w:cs="Times New Roman"/>
          <w:kern w:val="2"/>
          <w:sz w:val="20"/>
          <w:szCs w:val="28"/>
        </w:rPr>
        <w:t xml:space="preserve"> </w:t>
      </w:r>
      <w:r w:rsidR="00290241" w:rsidRPr="004F7EB9">
        <w:rPr>
          <w:rFonts w:ascii="Times New Roman" w:eastAsiaTheme="minorEastAsia" w:hAnsi="Times New Roman" w:cs="Times New Roman"/>
          <w:kern w:val="2"/>
          <w:sz w:val="20"/>
          <w:szCs w:val="28"/>
        </w:rPr>
        <w:t>however</w:t>
      </w:r>
      <w:r w:rsidR="000D6B64" w:rsidRPr="004F7EB9">
        <w:rPr>
          <w:rFonts w:ascii="Times New Roman" w:eastAsiaTheme="minorEastAsia" w:hAnsi="Times New Roman" w:cs="Times New Roman"/>
          <w:kern w:val="2"/>
          <w:sz w:val="20"/>
          <w:szCs w:val="28"/>
        </w:rPr>
        <w:t xml:space="preserve">, FCA becomes </w:t>
      </w:r>
      <w:r w:rsidR="00290241" w:rsidRPr="004F7EB9">
        <w:rPr>
          <w:rFonts w:ascii="Times New Roman" w:eastAsiaTheme="minorEastAsia" w:hAnsi="Times New Roman" w:cs="Times New Roman"/>
          <w:kern w:val="2"/>
          <w:sz w:val="20"/>
          <w:szCs w:val="28"/>
        </w:rPr>
        <w:t>increasingly</w:t>
      </w:r>
      <w:r w:rsidR="000D6B64" w:rsidRPr="004F7EB9">
        <w:rPr>
          <w:rFonts w:ascii="Times New Roman" w:eastAsiaTheme="minorEastAsia" w:hAnsi="Times New Roman" w:cs="Times New Roman"/>
          <w:kern w:val="2"/>
          <w:sz w:val="20"/>
          <w:szCs w:val="28"/>
        </w:rPr>
        <w:t xml:space="preserve"> significant beyond the bandgap energies. </w:t>
      </w:r>
      <w:r w:rsidR="00290241" w:rsidRPr="004F7EB9">
        <w:rPr>
          <w:rFonts w:ascii="Times New Roman" w:eastAsiaTheme="minorEastAsia" w:hAnsi="Times New Roman" w:cs="Times New Roman"/>
          <w:kern w:val="2"/>
          <w:sz w:val="20"/>
          <w:szCs w:val="28"/>
        </w:rPr>
        <w:t>Furthermore</w:t>
      </w:r>
      <w:r w:rsidR="000D6B64" w:rsidRPr="004F7EB9">
        <w:rPr>
          <w:rFonts w:ascii="Times New Roman" w:eastAsiaTheme="minorEastAsia" w:hAnsi="Times New Roman" w:cs="Times New Roman"/>
          <w:kern w:val="2"/>
          <w:sz w:val="20"/>
          <w:szCs w:val="28"/>
        </w:rPr>
        <w:t>, FCA in Ge show</w:t>
      </w:r>
      <w:r w:rsidR="00290241" w:rsidRPr="004F7EB9">
        <w:rPr>
          <w:rFonts w:ascii="Times New Roman" w:eastAsiaTheme="minorEastAsia" w:hAnsi="Times New Roman" w:cs="Times New Roman"/>
          <w:kern w:val="2"/>
          <w:sz w:val="20"/>
          <w:szCs w:val="28"/>
        </w:rPr>
        <w:t xml:space="preserve">s a clear trend of increase with the wavelength of light, highlighting the importance of our approach for broadband mid-infrared (MIR) </w:t>
      </w:r>
      <w:r w:rsidR="00290241" w:rsidRPr="004F7EB9">
        <w:rPr>
          <w:rFonts w:ascii="Times New Roman" w:eastAsiaTheme="minorEastAsia" w:hAnsi="Times New Roman" w:cs="Times New Roman"/>
          <w:kern w:val="2"/>
          <w:sz w:val="20"/>
          <w:szCs w:val="20"/>
        </w:rPr>
        <w:t>photodetection</w:t>
      </w:r>
      <w:r w:rsidR="000734DB" w:rsidRPr="004F7EB9">
        <w:rPr>
          <w:rFonts w:ascii="Times New Roman" w:eastAsiaTheme="minorEastAsia" w:hAnsi="Times New Roman" w:cs="Times New Roman"/>
          <w:kern w:val="2"/>
          <w:sz w:val="20"/>
          <w:szCs w:val="20"/>
        </w:rPr>
        <w:t xml:space="preserve"> </w:t>
      </w:r>
      <w:r w:rsidR="000734DB" w:rsidRPr="004F7EB9">
        <w:rPr>
          <w:rFonts w:ascii="Times New Roman" w:hAnsi="Times New Roman" w:cs="Times New Roman"/>
          <w:sz w:val="20"/>
          <w:szCs w:val="20"/>
        </w:rPr>
        <w:t xml:space="preserve">– </w:t>
      </w:r>
      <w:r w:rsidR="000734DB" w:rsidRPr="004F7EB9">
        <w:rPr>
          <w:rFonts w:ascii="Times New Roman" w:eastAsiaTheme="minorEastAsia" w:hAnsi="Times New Roman" w:cs="Times New Roman"/>
          <w:kern w:val="2"/>
          <w:sz w:val="20"/>
          <w:szCs w:val="20"/>
        </w:rPr>
        <w:t xml:space="preserve">even much higher </w:t>
      </w:r>
      <w:proofErr w:type="spellStart"/>
      <w:r w:rsidR="000734DB" w:rsidRPr="004F7EB9">
        <w:rPr>
          <w:rFonts w:ascii="Times New Roman" w:eastAsiaTheme="minorEastAsia" w:hAnsi="Times New Roman" w:cs="Times New Roman"/>
          <w:kern w:val="2"/>
          <w:sz w:val="20"/>
          <w:szCs w:val="20"/>
        </w:rPr>
        <w:t>photoresponse</w:t>
      </w:r>
      <w:proofErr w:type="spellEnd"/>
      <w:r w:rsidR="000734DB" w:rsidRPr="004F7EB9">
        <w:rPr>
          <w:rFonts w:ascii="Times New Roman" w:eastAsiaTheme="minorEastAsia" w:hAnsi="Times New Roman" w:cs="Times New Roman"/>
          <w:kern w:val="2"/>
          <w:sz w:val="20"/>
          <w:szCs w:val="20"/>
        </w:rPr>
        <w:t xml:space="preserve"> at longer wavelengths </w:t>
      </w:r>
      <w:r w:rsidR="000734DB" w:rsidRPr="004F7EB9">
        <w:rPr>
          <w:rFonts w:ascii="Times New Roman" w:hAnsi="Times New Roman" w:cs="Times New Roman"/>
          <w:sz w:val="20"/>
          <w:szCs w:val="20"/>
        </w:rPr>
        <w:t>–</w:t>
      </w:r>
      <w:r w:rsidR="00290241" w:rsidRPr="004F7EB9">
        <w:rPr>
          <w:rFonts w:ascii="Times New Roman" w:eastAsiaTheme="minorEastAsia" w:hAnsi="Times New Roman" w:cs="Times New Roman"/>
          <w:kern w:val="2"/>
          <w:sz w:val="20"/>
          <w:szCs w:val="20"/>
        </w:rPr>
        <w:t xml:space="preserve"> within</w:t>
      </w:r>
      <w:r w:rsidR="00290241" w:rsidRPr="004F7EB9">
        <w:rPr>
          <w:rFonts w:ascii="Times New Roman" w:eastAsiaTheme="minorEastAsia" w:hAnsi="Times New Roman" w:cs="Times New Roman"/>
          <w:kern w:val="2"/>
          <w:sz w:val="20"/>
          <w:szCs w:val="28"/>
        </w:rPr>
        <w:t xml:space="preserve"> the waveguide structures on</w:t>
      </w:r>
      <w:r w:rsidR="00AE5930" w:rsidRPr="004F7EB9">
        <w:rPr>
          <w:rFonts w:ascii="Times New Roman" w:eastAsiaTheme="minorEastAsia" w:hAnsi="Times New Roman" w:cs="Times New Roman"/>
          <w:kern w:val="2"/>
          <w:sz w:val="20"/>
          <w:szCs w:val="28"/>
        </w:rPr>
        <w:t xml:space="preserve"> the</w:t>
      </w:r>
      <w:r w:rsidR="00290241" w:rsidRPr="004F7EB9">
        <w:rPr>
          <w:rFonts w:ascii="Times New Roman" w:eastAsiaTheme="minorEastAsia" w:hAnsi="Times New Roman" w:cs="Times New Roman"/>
          <w:kern w:val="2"/>
          <w:sz w:val="20"/>
          <w:szCs w:val="28"/>
        </w:rPr>
        <w:t xml:space="preserve"> Ge-on-insulator (Ge-OI) platform. Figure </w:t>
      </w:r>
      <w:r w:rsidR="00290241" w:rsidRPr="004F7EB9">
        <w:rPr>
          <w:rFonts w:ascii="Times New Roman" w:eastAsiaTheme="minorEastAsia" w:hAnsi="Times New Roman" w:cs="Times New Roman"/>
          <w:color w:val="0000FF"/>
          <w:kern w:val="2"/>
          <w:sz w:val="20"/>
          <w:szCs w:val="28"/>
        </w:rPr>
        <w:t>S1</w:t>
      </w:r>
      <w:r w:rsidR="00290241" w:rsidRPr="004F7EB9">
        <w:rPr>
          <w:rFonts w:ascii="Times New Roman" w:eastAsiaTheme="minorEastAsia" w:hAnsi="Times New Roman" w:cs="Times New Roman"/>
          <w:kern w:val="2"/>
          <w:sz w:val="20"/>
          <w:szCs w:val="28"/>
        </w:rPr>
        <w:t>b represents the absorption coefficients of</w:t>
      </w:r>
      <w:r w:rsidR="00DA264B" w:rsidRPr="004F7EB9">
        <w:rPr>
          <w:rFonts w:ascii="Times New Roman" w:eastAsiaTheme="minorEastAsia" w:hAnsi="Times New Roman" w:cs="Times New Roman"/>
          <w:kern w:val="2"/>
          <w:sz w:val="20"/>
          <w:szCs w:val="28"/>
        </w:rPr>
        <w:t xml:space="preserve"> FCA for </w:t>
      </w:r>
      <w:r w:rsidR="00DA264B" w:rsidRPr="004F7EB9">
        <w:rPr>
          <w:rFonts w:ascii="Times New Roman" w:eastAsiaTheme="minorEastAsia" w:hAnsi="Times New Roman" w:cs="Times New Roman"/>
          <w:i/>
          <w:kern w:val="2"/>
          <w:sz w:val="20"/>
          <w:szCs w:val="28"/>
        </w:rPr>
        <w:t>n</w:t>
      </w:r>
      <w:r w:rsidR="00DA264B" w:rsidRPr="004F7EB9">
        <w:rPr>
          <w:rFonts w:ascii="Times New Roman" w:eastAsiaTheme="minorEastAsia" w:hAnsi="Times New Roman" w:cs="Times New Roman"/>
          <w:kern w:val="2"/>
          <w:sz w:val="20"/>
          <w:szCs w:val="28"/>
        </w:rPr>
        <w:t xml:space="preserve">- and </w:t>
      </w:r>
      <w:r w:rsidR="00DA264B" w:rsidRPr="004F7EB9">
        <w:rPr>
          <w:rFonts w:ascii="Times New Roman" w:eastAsiaTheme="minorEastAsia" w:hAnsi="Times New Roman" w:cs="Times New Roman"/>
          <w:i/>
          <w:kern w:val="2"/>
          <w:sz w:val="20"/>
          <w:szCs w:val="28"/>
        </w:rPr>
        <w:t>p</w:t>
      </w:r>
      <w:r w:rsidR="00DA264B" w:rsidRPr="004F7EB9">
        <w:rPr>
          <w:rFonts w:ascii="Times New Roman" w:eastAsiaTheme="minorEastAsia" w:hAnsi="Times New Roman" w:cs="Times New Roman"/>
          <w:kern w:val="2"/>
          <w:sz w:val="20"/>
          <w:szCs w:val="28"/>
        </w:rPr>
        <w:t xml:space="preserve">-type Ge depending on the doping concentration at the wavelength of 4.23 </w:t>
      </w:r>
      <w:proofErr w:type="spellStart"/>
      <w:r w:rsidR="00DA264B" w:rsidRPr="004F7EB9">
        <w:rPr>
          <w:rFonts w:ascii="Times New Roman" w:eastAsiaTheme="minorEastAsia" w:hAnsi="Times New Roman" w:cs="Times New Roman"/>
          <w:kern w:val="2"/>
          <w:sz w:val="20"/>
          <w:szCs w:val="28"/>
        </w:rPr>
        <w:t>μm</w:t>
      </w:r>
      <w:proofErr w:type="spellEnd"/>
      <w:r w:rsidR="00EB78E2" w:rsidRPr="004F7EB9">
        <w:rPr>
          <w:rFonts w:ascii="Times New Roman" w:eastAsiaTheme="minorEastAsia" w:hAnsi="Times New Roman" w:cs="Times New Roman"/>
          <w:kern w:val="2"/>
          <w:sz w:val="20"/>
          <w:szCs w:val="28"/>
        </w:rPr>
        <w:t>, chosen for the</w:t>
      </w:r>
      <w:r w:rsidR="0015372F">
        <w:rPr>
          <w:rFonts w:ascii="Times New Roman" w:eastAsiaTheme="minorEastAsia" w:hAnsi="Times New Roman" w:cs="Times New Roman"/>
          <w:kern w:val="2"/>
          <w:sz w:val="20"/>
          <w:szCs w:val="28"/>
        </w:rPr>
        <w:t xml:space="preserve"> carbon dioxide</w:t>
      </w:r>
      <w:r w:rsidR="00EB78E2" w:rsidRPr="004F7EB9">
        <w:rPr>
          <w:rFonts w:ascii="Times New Roman" w:eastAsiaTheme="minorEastAsia" w:hAnsi="Times New Roman" w:cs="Times New Roman"/>
          <w:kern w:val="2"/>
          <w:sz w:val="20"/>
          <w:szCs w:val="28"/>
        </w:rPr>
        <w:t xml:space="preserve"> </w:t>
      </w:r>
      <w:r w:rsidR="0015372F">
        <w:rPr>
          <w:rFonts w:ascii="Times New Roman" w:eastAsiaTheme="minorEastAsia" w:hAnsi="Times New Roman" w:cs="Times New Roman"/>
          <w:kern w:val="2"/>
          <w:sz w:val="20"/>
          <w:szCs w:val="28"/>
        </w:rPr>
        <w:t>(</w:t>
      </w:r>
      <w:r w:rsidR="00EB78E2" w:rsidRPr="004F7EB9">
        <w:rPr>
          <w:rFonts w:ascii="Times New Roman" w:eastAsiaTheme="minorEastAsia" w:hAnsi="Times New Roman" w:cs="Times New Roman"/>
          <w:kern w:val="2"/>
          <w:sz w:val="20"/>
          <w:szCs w:val="28"/>
        </w:rPr>
        <w:t>CO</w:t>
      </w:r>
      <w:r w:rsidR="00EB78E2" w:rsidRPr="004F7EB9">
        <w:rPr>
          <w:rFonts w:ascii="Times New Roman" w:eastAsiaTheme="minorEastAsia" w:hAnsi="Times New Roman" w:cs="Times New Roman"/>
          <w:kern w:val="2"/>
          <w:sz w:val="20"/>
          <w:szCs w:val="28"/>
          <w:vertAlign w:val="subscript"/>
        </w:rPr>
        <w:t>2</w:t>
      </w:r>
      <w:r w:rsidR="0015372F">
        <w:rPr>
          <w:rFonts w:ascii="Times New Roman" w:eastAsiaTheme="minorEastAsia" w:hAnsi="Times New Roman" w:cs="Times New Roman"/>
          <w:kern w:val="2"/>
          <w:sz w:val="20"/>
          <w:szCs w:val="28"/>
        </w:rPr>
        <w:t xml:space="preserve">) </w:t>
      </w:r>
      <w:r w:rsidR="00EB78E2" w:rsidRPr="004F7EB9">
        <w:rPr>
          <w:rFonts w:ascii="Times New Roman" w:eastAsiaTheme="minorEastAsia" w:hAnsi="Times New Roman" w:cs="Times New Roman"/>
          <w:kern w:val="2"/>
          <w:sz w:val="20"/>
          <w:szCs w:val="28"/>
        </w:rPr>
        <w:t>gas sensing demonstration in this work.</w:t>
      </w:r>
      <w:r w:rsidR="00DA264B" w:rsidRPr="004F7EB9">
        <w:rPr>
          <w:rFonts w:ascii="Times New Roman" w:eastAsiaTheme="minorEastAsia" w:hAnsi="Times New Roman" w:cs="Times New Roman"/>
          <w:kern w:val="2"/>
          <w:sz w:val="20"/>
          <w:szCs w:val="28"/>
        </w:rPr>
        <w:t xml:space="preserve"> As shown in Fig. </w:t>
      </w:r>
      <w:r w:rsidR="00DA264B" w:rsidRPr="004F7EB9">
        <w:rPr>
          <w:rFonts w:ascii="Times New Roman" w:eastAsiaTheme="minorEastAsia" w:hAnsi="Times New Roman" w:cs="Times New Roman"/>
          <w:color w:val="0000FF"/>
          <w:kern w:val="2"/>
          <w:sz w:val="20"/>
          <w:szCs w:val="28"/>
        </w:rPr>
        <w:t>S1</w:t>
      </w:r>
      <w:r w:rsidR="00DA264B" w:rsidRPr="004F7EB9">
        <w:rPr>
          <w:rFonts w:ascii="Times New Roman" w:eastAsiaTheme="minorEastAsia" w:hAnsi="Times New Roman" w:cs="Times New Roman"/>
          <w:kern w:val="2"/>
          <w:sz w:val="20"/>
          <w:szCs w:val="28"/>
        </w:rPr>
        <w:t xml:space="preserve">b, </w:t>
      </w:r>
      <w:r w:rsidR="00C01296" w:rsidRPr="004F7EB9">
        <w:rPr>
          <w:rFonts w:ascii="Times New Roman" w:eastAsiaTheme="minorEastAsia" w:hAnsi="Times New Roman" w:cs="Times New Roman"/>
          <w:kern w:val="2"/>
          <w:sz w:val="20"/>
          <w:szCs w:val="28"/>
        </w:rPr>
        <w:t xml:space="preserve">FCA is more </w:t>
      </w:r>
      <w:r w:rsidR="00B758A1" w:rsidRPr="004F7EB9">
        <w:rPr>
          <w:rFonts w:ascii="Times New Roman" w:eastAsiaTheme="minorEastAsia" w:hAnsi="Times New Roman" w:cs="Times New Roman"/>
          <w:kern w:val="2"/>
          <w:sz w:val="20"/>
          <w:szCs w:val="28"/>
        </w:rPr>
        <w:t>pronounced</w:t>
      </w:r>
      <w:r w:rsidR="00C01296" w:rsidRPr="004F7EB9">
        <w:rPr>
          <w:rFonts w:ascii="Times New Roman" w:eastAsiaTheme="minorEastAsia" w:hAnsi="Times New Roman" w:cs="Times New Roman"/>
          <w:kern w:val="2"/>
          <w:sz w:val="20"/>
          <w:szCs w:val="28"/>
        </w:rPr>
        <w:t xml:space="preserve"> in </w:t>
      </w:r>
      <w:r w:rsidR="00C01296" w:rsidRPr="004F7EB9">
        <w:rPr>
          <w:rFonts w:ascii="Times New Roman" w:eastAsiaTheme="minorEastAsia" w:hAnsi="Times New Roman" w:cs="Times New Roman"/>
          <w:i/>
          <w:kern w:val="2"/>
          <w:sz w:val="20"/>
          <w:szCs w:val="28"/>
        </w:rPr>
        <w:t>p</w:t>
      </w:r>
      <w:r w:rsidR="00C01296" w:rsidRPr="004F7EB9">
        <w:rPr>
          <w:rFonts w:ascii="Times New Roman" w:eastAsiaTheme="minorEastAsia" w:hAnsi="Times New Roman" w:cs="Times New Roman"/>
          <w:kern w:val="2"/>
          <w:sz w:val="20"/>
          <w:szCs w:val="28"/>
        </w:rPr>
        <w:t>-type doped Ge compared to</w:t>
      </w:r>
      <w:r w:rsidR="00296A37" w:rsidRPr="004F7EB9">
        <w:rPr>
          <w:rFonts w:ascii="Times New Roman" w:eastAsiaTheme="minorEastAsia" w:hAnsi="Times New Roman" w:cs="Times New Roman"/>
          <w:kern w:val="2"/>
          <w:sz w:val="20"/>
          <w:szCs w:val="28"/>
        </w:rPr>
        <w:t xml:space="preserve"> </w:t>
      </w:r>
      <w:r w:rsidR="00296A37" w:rsidRPr="004F7EB9">
        <w:rPr>
          <w:rFonts w:ascii="Times New Roman" w:eastAsiaTheme="minorEastAsia" w:hAnsi="Times New Roman" w:cs="Times New Roman"/>
          <w:i/>
          <w:kern w:val="2"/>
          <w:sz w:val="20"/>
          <w:szCs w:val="28"/>
        </w:rPr>
        <w:t>n</w:t>
      </w:r>
      <w:r w:rsidR="00296A37" w:rsidRPr="004F7EB9">
        <w:rPr>
          <w:rFonts w:ascii="Times New Roman" w:eastAsiaTheme="minorEastAsia" w:hAnsi="Times New Roman" w:cs="Times New Roman"/>
          <w:kern w:val="2"/>
          <w:sz w:val="20"/>
          <w:szCs w:val="28"/>
        </w:rPr>
        <w:t>-type</w:t>
      </w:r>
      <w:r w:rsidR="00EB78E2" w:rsidRPr="004F7EB9">
        <w:rPr>
          <w:rFonts w:ascii="Times New Roman" w:eastAsiaTheme="minorEastAsia" w:hAnsi="Times New Roman" w:cs="Times New Roman"/>
          <w:kern w:val="2"/>
          <w:sz w:val="20"/>
          <w:szCs w:val="28"/>
        </w:rPr>
        <w:t xml:space="preserve">. Consequently, we selected </w:t>
      </w:r>
      <w:r w:rsidR="00EB78E2" w:rsidRPr="004F7EB9">
        <w:rPr>
          <w:rFonts w:ascii="Times New Roman" w:eastAsiaTheme="minorEastAsia" w:hAnsi="Times New Roman" w:cs="Times New Roman"/>
          <w:i/>
          <w:kern w:val="2"/>
          <w:sz w:val="20"/>
          <w:szCs w:val="28"/>
        </w:rPr>
        <w:t>p</w:t>
      </w:r>
      <w:r w:rsidR="00EB78E2" w:rsidRPr="004F7EB9">
        <w:rPr>
          <w:rFonts w:ascii="Times New Roman" w:eastAsiaTheme="minorEastAsia" w:hAnsi="Times New Roman" w:cs="Times New Roman"/>
          <w:kern w:val="2"/>
          <w:sz w:val="20"/>
          <w:szCs w:val="28"/>
        </w:rPr>
        <w:t>-type doping to maximize the FCA-induced heating process in our detector.</w:t>
      </w:r>
    </w:p>
    <w:p w14:paraId="4A95BD48" w14:textId="77777777" w:rsidR="00806DB7" w:rsidRPr="004F7EB9" w:rsidRDefault="00806DB7" w:rsidP="00E46075">
      <w:pPr>
        <w:rPr>
          <w:rFonts w:ascii="Times New Roman" w:hAnsi="Times New Roman"/>
          <w:lang w:eastAsia="ko-KR"/>
        </w:rPr>
      </w:pPr>
    </w:p>
    <w:p w14:paraId="6D8B5F0D" w14:textId="77777777" w:rsidR="006D4A05" w:rsidRPr="004F7EB9" w:rsidRDefault="006D4A05" w:rsidP="00E46075">
      <w:pPr>
        <w:jc w:val="left"/>
        <w:rPr>
          <w:rFonts w:ascii="Times New Roman" w:hAnsi="Times New Roman"/>
          <w:b/>
          <w:sz w:val="22"/>
          <w:szCs w:val="22"/>
        </w:rPr>
      </w:pPr>
    </w:p>
    <w:p w14:paraId="16CA6525" w14:textId="77777777" w:rsidR="006D4A05" w:rsidRPr="004F7EB9" w:rsidRDefault="006D4A05" w:rsidP="00E46075">
      <w:pPr>
        <w:jc w:val="left"/>
        <w:rPr>
          <w:rFonts w:ascii="Times New Roman" w:hAnsi="Times New Roman"/>
          <w:b/>
          <w:sz w:val="22"/>
          <w:szCs w:val="22"/>
        </w:rPr>
      </w:pPr>
    </w:p>
    <w:p w14:paraId="6D96F3D0" w14:textId="77777777" w:rsidR="006D4A05" w:rsidRPr="004F7EB9" w:rsidRDefault="006D4A05" w:rsidP="00E46075">
      <w:pPr>
        <w:jc w:val="left"/>
        <w:rPr>
          <w:rFonts w:ascii="Times New Roman" w:hAnsi="Times New Roman"/>
          <w:b/>
          <w:sz w:val="22"/>
          <w:szCs w:val="22"/>
        </w:rPr>
      </w:pPr>
    </w:p>
    <w:p w14:paraId="53145551" w14:textId="77777777" w:rsidR="006D4A05" w:rsidRDefault="006D4A05" w:rsidP="00E46075">
      <w:pPr>
        <w:jc w:val="left"/>
        <w:rPr>
          <w:rFonts w:ascii="Times New Roman" w:hAnsi="Times New Roman"/>
          <w:b/>
          <w:sz w:val="22"/>
          <w:szCs w:val="22"/>
        </w:rPr>
      </w:pPr>
    </w:p>
    <w:p w14:paraId="4E19EDD9" w14:textId="77777777" w:rsidR="00D969B1" w:rsidRPr="004F7EB9" w:rsidRDefault="00D969B1" w:rsidP="00E46075">
      <w:pPr>
        <w:jc w:val="left"/>
        <w:rPr>
          <w:rFonts w:ascii="Times New Roman" w:hAnsi="Times New Roman"/>
          <w:b/>
          <w:sz w:val="22"/>
          <w:szCs w:val="22"/>
        </w:rPr>
      </w:pPr>
    </w:p>
    <w:p w14:paraId="53C68D79" w14:textId="77777777" w:rsidR="00E46075" w:rsidRPr="004F7EB9" w:rsidRDefault="00AE13C1" w:rsidP="00E46075">
      <w:pPr>
        <w:jc w:val="left"/>
        <w:rPr>
          <w:rFonts w:ascii="Times New Roman" w:hAnsi="Times New Roman"/>
          <w:b/>
          <w:sz w:val="22"/>
          <w:szCs w:val="22"/>
        </w:rPr>
      </w:pPr>
      <w:r w:rsidRPr="004F7EB9">
        <w:rPr>
          <w:rFonts w:ascii="Times New Roman" w:hAnsi="Times New Roman"/>
          <w:b/>
          <w:sz w:val="22"/>
          <w:szCs w:val="22"/>
        </w:rPr>
        <w:lastRenderedPageBreak/>
        <w:t xml:space="preserve">Supplementary </w:t>
      </w:r>
      <w:r w:rsidR="000E47B2" w:rsidRPr="004F7EB9">
        <w:rPr>
          <w:rFonts w:ascii="Times New Roman" w:hAnsi="Times New Roman"/>
          <w:b/>
          <w:sz w:val="22"/>
          <w:szCs w:val="22"/>
        </w:rPr>
        <w:t>Note</w:t>
      </w:r>
      <w:r w:rsidR="00487EC1" w:rsidRPr="004F7EB9">
        <w:rPr>
          <w:rFonts w:ascii="Times New Roman" w:hAnsi="Times New Roman"/>
          <w:b/>
          <w:sz w:val="22"/>
          <w:szCs w:val="22"/>
        </w:rPr>
        <w:t xml:space="preserve"> </w:t>
      </w:r>
      <w:r w:rsidR="00C41ECC" w:rsidRPr="004F7EB9">
        <w:rPr>
          <w:rFonts w:ascii="Times New Roman" w:hAnsi="Times New Roman"/>
          <w:b/>
          <w:sz w:val="22"/>
          <w:szCs w:val="22"/>
        </w:rPr>
        <w:t>2</w:t>
      </w:r>
      <w:r w:rsidR="00487EC1" w:rsidRPr="004F7EB9">
        <w:rPr>
          <w:rFonts w:ascii="Times New Roman" w:hAnsi="Times New Roman"/>
          <w:b/>
          <w:sz w:val="22"/>
          <w:szCs w:val="22"/>
        </w:rPr>
        <w:t xml:space="preserve">. </w:t>
      </w:r>
      <w:r w:rsidR="00C41ECC" w:rsidRPr="004F7EB9">
        <w:rPr>
          <w:rFonts w:ascii="Times New Roman" w:hAnsi="Times New Roman"/>
          <w:b/>
          <w:sz w:val="22"/>
          <w:szCs w:val="22"/>
        </w:rPr>
        <w:t xml:space="preserve">Optimizing </w:t>
      </w:r>
      <w:r w:rsidRPr="004F7EB9">
        <w:rPr>
          <w:rFonts w:ascii="Times New Roman" w:hAnsi="Times New Roman"/>
          <w:b/>
          <w:sz w:val="22"/>
          <w:szCs w:val="22"/>
        </w:rPr>
        <w:t xml:space="preserve">device </w:t>
      </w:r>
      <w:r w:rsidR="00C41ECC" w:rsidRPr="004F7EB9">
        <w:rPr>
          <w:rFonts w:ascii="Times New Roman" w:hAnsi="Times New Roman"/>
          <w:b/>
          <w:sz w:val="22"/>
          <w:szCs w:val="22"/>
        </w:rPr>
        <w:t>geometri</w:t>
      </w:r>
      <w:r w:rsidRPr="004F7EB9">
        <w:rPr>
          <w:rFonts w:ascii="Times New Roman" w:hAnsi="Times New Roman"/>
          <w:b/>
          <w:sz w:val="22"/>
          <w:szCs w:val="22"/>
        </w:rPr>
        <w:t>es</w:t>
      </w:r>
    </w:p>
    <w:p w14:paraId="032E4D87" w14:textId="77777777" w:rsidR="00CA56D2" w:rsidRPr="004F7EB9" w:rsidRDefault="00CA56D2" w:rsidP="00CA56D2">
      <w:pPr>
        <w:rPr>
          <w:rFonts w:ascii="Times New Roman" w:hAnsi="Times New Roman"/>
          <w:lang w:eastAsia="ko-KR"/>
        </w:rPr>
      </w:pPr>
    </w:p>
    <w:p w14:paraId="2260DD1B" w14:textId="77777777" w:rsidR="0029665C" w:rsidRPr="004F7EB9" w:rsidRDefault="009C67C5" w:rsidP="000D6A6F">
      <w:pPr>
        <w:keepNext/>
        <w:spacing w:before="210" w:after="210" w:line="360" w:lineRule="auto"/>
        <w:jc w:val="center"/>
        <w:rPr>
          <w:rFonts w:ascii="Times New Roman" w:hAnsi="Times New Roman"/>
        </w:rPr>
      </w:pPr>
      <w:r w:rsidRPr="004F7EB9">
        <w:rPr>
          <w:rFonts w:ascii="Times New Roman" w:hAnsi="Times New Roman"/>
          <w:noProof/>
        </w:rPr>
        <w:drawing>
          <wp:inline distT="0" distB="0" distL="0" distR="0" wp14:anchorId="23F488E8" wp14:editId="773502AC">
            <wp:extent cx="4500000" cy="4974825"/>
            <wp:effectExtent l="0" t="0" r="0" b="0"/>
            <wp:docPr id="26" name="그림 25">
              <a:extLst xmlns:a="http://schemas.openxmlformats.org/drawingml/2006/main">
                <a:ext uri="{FF2B5EF4-FFF2-40B4-BE49-F238E27FC236}">
                  <a16:creationId xmlns:a16="http://schemas.microsoft.com/office/drawing/2014/main" id="{99A57ADB-28E1-4797-95DF-A896DB159E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그림 25">
                      <a:extLst>
                        <a:ext uri="{FF2B5EF4-FFF2-40B4-BE49-F238E27FC236}">
                          <a16:creationId xmlns:a16="http://schemas.microsoft.com/office/drawing/2014/main" id="{99A57ADB-28E1-4797-95DF-A896DB159E99}"/>
                        </a:ext>
                      </a:extLst>
                    </pic:cNvPr>
                    <pic:cNvPicPr>
                      <a:picLocks noChangeAspect="1"/>
                    </pic:cNvPicPr>
                  </pic:nvPicPr>
                  <pic:blipFill>
                    <a:blip r:embed="rId9"/>
                    <a:stretch>
                      <a:fillRect/>
                    </a:stretch>
                  </pic:blipFill>
                  <pic:spPr>
                    <a:xfrm>
                      <a:off x="0" y="0"/>
                      <a:ext cx="4500000" cy="4974825"/>
                    </a:xfrm>
                    <a:prstGeom prst="rect">
                      <a:avLst/>
                    </a:prstGeom>
                  </pic:spPr>
                </pic:pic>
              </a:graphicData>
            </a:graphic>
          </wp:inline>
        </w:drawing>
      </w:r>
    </w:p>
    <w:p w14:paraId="790F1CF7" w14:textId="77777777" w:rsidR="0029665C" w:rsidRPr="004F7EB9" w:rsidRDefault="0029665C" w:rsidP="0029665C">
      <w:pPr>
        <w:pStyle w:val="ad"/>
        <w:rPr>
          <w:rFonts w:ascii="Times New Roman" w:hAnsi="Times New Roman"/>
          <w:b w:val="0"/>
          <w:sz w:val="18"/>
          <w:szCs w:val="18"/>
        </w:rPr>
      </w:pPr>
      <w:r w:rsidRPr="004F7EB9">
        <w:rPr>
          <w:rFonts w:ascii="Times New Roman" w:hAnsi="Times New Roman"/>
          <w:sz w:val="18"/>
          <w:szCs w:val="18"/>
        </w:rPr>
        <w:t>Fig.</w:t>
      </w:r>
      <w:r w:rsidR="000D6A6F" w:rsidRPr="004F7EB9">
        <w:rPr>
          <w:rFonts w:ascii="Times New Roman" w:hAnsi="Times New Roman"/>
          <w:sz w:val="18"/>
          <w:szCs w:val="18"/>
        </w:rPr>
        <w:t xml:space="preserve"> S</w:t>
      </w:r>
      <w:r w:rsidR="00A023E0" w:rsidRPr="004F7EB9">
        <w:rPr>
          <w:rFonts w:ascii="Times New Roman" w:hAnsi="Times New Roman"/>
          <w:sz w:val="18"/>
          <w:szCs w:val="18"/>
        </w:rPr>
        <w:t>2</w:t>
      </w:r>
      <w:r w:rsidRPr="004F7EB9">
        <w:rPr>
          <w:rFonts w:ascii="Times New Roman" w:hAnsi="Times New Roman"/>
          <w:sz w:val="18"/>
          <w:szCs w:val="18"/>
        </w:rPr>
        <w:t>.</w:t>
      </w:r>
      <w:r w:rsidRPr="004F7EB9">
        <w:rPr>
          <w:rFonts w:ascii="Times New Roman" w:hAnsi="Times New Roman"/>
          <w:b w:val="0"/>
          <w:sz w:val="18"/>
          <w:szCs w:val="18"/>
        </w:rPr>
        <w:t xml:space="preserve"> </w:t>
      </w:r>
      <w:r w:rsidR="005C218A" w:rsidRPr="004F7EB9">
        <w:rPr>
          <w:rFonts w:ascii="Times New Roman" w:hAnsi="Times New Roman"/>
          <w:sz w:val="18"/>
          <w:szCs w:val="18"/>
        </w:rPr>
        <w:t>Optimization of waveguide-to-bolometer interfacing geometries</w:t>
      </w:r>
      <w:r w:rsidR="00735421" w:rsidRPr="004F7EB9">
        <w:rPr>
          <w:rFonts w:ascii="Times New Roman" w:hAnsi="Times New Roman"/>
          <w:sz w:val="18"/>
          <w:szCs w:val="18"/>
        </w:rPr>
        <w:t>.</w:t>
      </w:r>
      <w:r w:rsidR="005C218A" w:rsidRPr="004F7EB9">
        <w:rPr>
          <w:rFonts w:ascii="Times New Roman" w:hAnsi="Times New Roman"/>
          <w:sz w:val="18"/>
          <w:szCs w:val="18"/>
        </w:rPr>
        <w:t xml:space="preserve"> </w:t>
      </w:r>
      <w:r w:rsidR="005C218A" w:rsidRPr="004F7EB9">
        <w:rPr>
          <w:rFonts w:ascii="Times New Roman" w:hAnsi="Times New Roman"/>
          <w:b w:val="0"/>
          <w:sz w:val="18"/>
          <w:szCs w:val="18"/>
        </w:rPr>
        <w:t>The amount of back-reflection and FCA-induced heating efficiency w</w:t>
      </w:r>
      <w:r w:rsidR="00F4257C" w:rsidRPr="004F7EB9">
        <w:rPr>
          <w:rFonts w:ascii="Times New Roman" w:hAnsi="Times New Roman"/>
          <w:b w:val="0"/>
          <w:sz w:val="18"/>
          <w:szCs w:val="18"/>
        </w:rPr>
        <w:t>as</w:t>
      </w:r>
      <w:r w:rsidR="005C218A" w:rsidRPr="004F7EB9">
        <w:rPr>
          <w:rFonts w:ascii="Times New Roman" w:hAnsi="Times New Roman"/>
          <w:b w:val="0"/>
          <w:sz w:val="18"/>
          <w:szCs w:val="18"/>
        </w:rPr>
        <w:t xml:space="preserve"> </w:t>
      </w:r>
      <w:r w:rsidR="00F4257C" w:rsidRPr="004F7EB9">
        <w:rPr>
          <w:rFonts w:ascii="Times New Roman" w:hAnsi="Times New Roman"/>
          <w:b w:val="0"/>
          <w:sz w:val="18"/>
          <w:szCs w:val="18"/>
        </w:rPr>
        <w:t>obtained</w:t>
      </w:r>
      <w:r w:rsidR="005C218A" w:rsidRPr="004F7EB9">
        <w:rPr>
          <w:rFonts w:ascii="Times New Roman" w:hAnsi="Times New Roman"/>
          <w:b w:val="0"/>
          <w:sz w:val="18"/>
          <w:szCs w:val="18"/>
        </w:rPr>
        <w:t xml:space="preserve"> </w:t>
      </w:r>
      <w:r w:rsidR="00C44A2F" w:rsidRPr="004F7EB9">
        <w:rPr>
          <w:rFonts w:ascii="Times New Roman" w:hAnsi="Times New Roman"/>
          <w:b w:val="0"/>
          <w:sz w:val="18"/>
          <w:szCs w:val="18"/>
        </w:rPr>
        <w:t>through</w:t>
      </w:r>
      <w:r w:rsidR="005C218A" w:rsidRPr="004F7EB9">
        <w:rPr>
          <w:rFonts w:ascii="Times New Roman" w:hAnsi="Times New Roman"/>
          <w:b w:val="0"/>
          <w:sz w:val="18"/>
          <w:szCs w:val="18"/>
        </w:rPr>
        <w:t xml:space="preserve"> numerical simulations </w:t>
      </w:r>
      <w:r w:rsidR="00F4257C" w:rsidRPr="004F7EB9">
        <w:rPr>
          <w:rFonts w:ascii="Times New Roman" w:hAnsi="Times New Roman"/>
          <w:b w:val="0"/>
          <w:sz w:val="18"/>
          <w:szCs w:val="18"/>
        </w:rPr>
        <w:t>based on different</w:t>
      </w:r>
      <w:r w:rsidR="005C218A" w:rsidRPr="004F7EB9">
        <w:rPr>
          <w:rFonts w:ascii="Times New Roman" w:hAnsi="Times New Roman"/>
          <w:b w:val="0"/>
          <w:sz w:val="18"/>
          <w:szCs w:val="18"/>
        </w:rPr>
        <w:t xml:space="preserve"> interfacing geometries. Three device configurations were </w:t>
      </w:r>
      <w:r w:rsidR="00F4257C" w:rsidRPr="004F7EB9">
        <w:rPr>
          <w:rFonts w:ascii="Times New Roman" w:hAnsi="Times New Roman"/>
          <w:b w:val="0"/>
          <w:sz w:val="18"/>
          <w:szCs w:val="18"/>
        </w:rPr>
        <w:t>evaluated</w:t>
      </w:r>
      <w:r w:rsidR="005C218A" w:rsidRPr="004F7EB9">
        <w:rPr>
          <w:rFonts w:ascii="Times New Roman" w:hAnsi="Times New Roman"/>
          <w:b w:val="0"/>
          <w:sz w:val="18"/>
          <w:szCs w:val="18"/>
        </w:rPr>
        <w:t xml:space="preserve">: </w:t>
      </w:r>
      <w:r w:rsidR="00F4257C" w:rsidRPr="004F7EB9">
        <w:rPr>
          <w:rFonts w:ascii="Times New Roman" w:hAnsi="Times New Roman"/>
          <w:b w:val="0"/>
          <w:sz w:val="18"/>
          <w:szCs w:val="18"/>
        </w:rPr>
        <w:t>T</w:t>
      </w:r>
      <w:r w:rsidR="005C218A" w:rsidRPr="004F7EB9">
        <w:rPr>
          <w:rFonts w:ascii="Times New Roman" w:hAnsi="Times New Roman"/>
          <w:b w:val="0"/>
          <w:sz w:val="18"/>
          <w:szCs w:val="18"/>
        </w:rPr>
        <w:t>ype (1)</w:t>
      </w:r>
      <w:r w:rsidR="00F4257C" w:rsidRPr="004F7EB9">
        <w:rPr>
          <w:rFonts w:ascii="Times New Roman" w:hAnsi="Times New Roman"/>
          <w:b w:val="0"/>
          <w:sz w:val="18"/>
          <w:szCs w:val="18"/>
        </w:rPr>
        <w:t xml:space="preserve"> features a </w:t>
      </w:r>
      <w:r w:rsidR="005C218A" w:rsidRPr="004F7EB9">
        <w:rPr>
          <w:rFonts w:ascii="Times New Roman" w:hAnsi="Times New Roman"/>
          <w:b w:val="0"/>
          <w:sz w:val="18"/>
          <w:szCs w:val="18"/>
        </w:rPr>
        <w:t xml:space="preserve">conventional structure, </w:t>
      </w:r>
      <w:r w:rsidR="00F4257C" w:rsidRPr="004F7EB9">
        <w:rPr>
          <w:rFonts w:ascii="Times New Roman" w:hAnsi="Times New Roman"/>
          <w:b w:val="0"/>
          <w:sz w:val="18"/>
          <w:szCs w:val="18"/>
        </w:rPr>
        <w:t>T</w:t>
      </w:r>
      <w:r w:rsidR="005C218A" w:rsidRPr="004F7EB9">
        <w:rPr>
          <w:rFonts w:ascii="Times New Roman" w:hAnsi="Times New Roman"/>
          <w:b w:val="0"/>
          <w:sz w:val="18"/>
          <w:szCs w:val="18"/>
        </w:rPr>
        <w:t>ype (2)</w:t>
      </w:r>
      <w:r w:rsidR="00F4257C" w:rsidRPr="004F7EB9">
        <w:rPr>
          <w:rFonts w:ascii="Times New Roman" w:hAnsi="Times New Roman"/>
          <w:b w:val="0"/>
          <w:sz w:val="18"/>
          <w:szCs w:val="18"/>
        </w:rPr>
        <w:t xml:space="preserve"> incorporates a </w:t>
      </w:r>
      <w:r w:rsidR="005C218A" w:rsidRPr="004F7EB9">
        <w:rPr>
          <w:rFonts w:ascii="Times New Roman" w:hAnsi="Times New Roman"/>
          <w:b w:val="0"/>
          <w:sz w:val="18"/>
          <w:szCs w:val="18"/>
        </w:rPr>
        <w:t xml:space="preserve">tapered structure, and </w:t>
      </w:r>
      <w:r w:rsidR="00F4257C" w:rsidRPr="004F7EB9">
        <w:rPr>
          <w:rFonts w:ascii="Times New Roman" w:hAnsi="Times New Roman"/>
          <w:b w:val="0"/>
          <w:sz w:val="18"/>
          <w:szCs w:val="18"/>
        </w:rPr>
        <w:t>T</w:t>
      </w:r>
      <w:r w:rsidR="005C218A" w:rsidRPr="004F7EB9">
        <w:rPr>
          <w:rFonts w:ascii="Times New Roman" w:hAnsi="Times New Roman"/>
          <w:b w:val="0"/>
          <w:sz w:val="18"/>
          <w:szCs w:val="18"/>
        </w:rPr>
        <w:t>ype (3) –</w:t>
      </w:r>
      <w:r w:rsidR="00F4257C" w:rsidRPr="004F7EB9">
        <w:rPr>
          <w:rFonts w:ascii="Times New Roman" w:hAnsi="Times New Roman"/>
          <w:b w:val="0"/>
          <w:sz w:val="18"/>
          <w:szCs w:val="18"/>
        </w:rPr>
        <w:t xml:space="preserve"> our approach –</w:t>
      </w:r>
      <w:r w:rsidR="005C218A" w:rsidRPr="004F7EB9">
        <w:rPr>
          <w:rFonts w:ascii="Times New Roman" w:hAnsi="Times New Roman"/>
          <w:b w:val="0"/>
          <w:sz w:val="18"/>
          <w:szCs w:val="18"/>
        </w:rPr>
        <w:t xml:space="preserve"> </w:t>
      </w:r>
      <w:r w:rsidR="00F4257C" w:rsidRPr="004F7EB9">
        <w:rPr>
          <w:rFonts w:ascii="Times New Roman" w:hAnsi="Times New Roman"/>
          <w:b w:val="0"/>
          <w:sz w:val="18"/>
          <w:szCs w:val="18"/>
        </w:rPr>
        <w:t xml:space="preserve">utilizes an abrupt </w:t>
      </w:r>
      <w:r w:rsidR="005C218A" w:rsidRPr="004F7EB9">
        <w:rPr>
          <w:rFonts w:ascii="Times New Roman" w:hAnsi="Times New Roman"/>
          <w:b w:val="0"/>
          <w:sz w:val="18"/>
          <w:szCs w:val="18"/>
        </w:rPr>
        <w:t>structur</w:t>
      </w:r>
      <w:r w:rsidR="00F4257C" w:rsidRPr="004F7EB9">
        <w:rPr>
          <w:rFonts w:ascii="Times New Roman" w:hAnsi="Times New Roman"/>
          <w:b w:val="0"/>
          <w:sz w:val="18"/>
          <w:szCs w:val="18"/>
        </w:rPr>
        <w:t>e.</w:t>
      </w:r>
    </w:p>
    <w:p w14:paraId="53D71D80" w14:textId="77777777" w:rsidR="00D75FFB" w:rsidRPr="004F7EB9" w:rsidRDefault="00D75FFB" w:rsidP="00D75FFB">
      <w:pPr>
        <w:pStyle w:val="ae"/>
        <w:shd w:val="clear" w:color="auto" w:fill="FFFFFF"/>
        <w:spacing w:line="360" w:lineRule="auto"/>
        <w:ind w:firstLine="193"/>
        <w:jc w:val="both"/>
        <w:rPr>
          <w:rFonts w:ascii="Times New Roman" w:eastAsiaTheme="minorEastAsia" w:hAnsi="Times New Roman" w:cs="Times New Roman"/>
          <w:kern w:val="2"/>
          <w:sz w:val="20"/>
          <w:szCs w:val="28"/>
        </w:rPr>
      </w:pPr>
    </w:p>
    <w:p w14:paraId="7E939562" w14:textId="77777777" w:rsidR="009C67C5" w:rsidRPr="004F7EB9" w:rsidRDefault="007D6B39" w:rsidP="009C67C5">
      <w:pPr>
        <w:pStyle w:val="ae"/>
        <w:shd w:val="clear" w:color="auto" w:fill="FFFFFF"/>
        <w:spacing w:line="360" w:lineRule="auto"/>
        <w:ind w:firstLine="193"/>
        <w:jc w:val="both"/>
        <w:rPr>
          <w:rFonts w:ascii="Times New Roman" w:hAnsi="Times New Roman" w:cs="Times New Roman"/>
          <w:color w:val="000000" w:themeColor="text1"/>
          <w:sz w:val="20"/>
        </w:rPr>
      </w:pPr>
      <w:r w:rsidRPr="004F7EB9">
        <w:rPr>
          <w:rFonts w:ascii="Times New Roman" w:hAnsi="Times New Roman" w:cs="Times New Roman"/>
          <w:color w:val="000000" w:themeColor="text1"/>
          <w:sz w:val="20"/>
        </w:rPr>
        <w:t>The optimization process of device geometries was conducted by numerical simulations</w:t>
      </w:r>
      <w:r w:rsidR="00D75FFB" w:rsidRPr="004F7EB9">
        <w:rPr>
          <w:rFonts w:ascii="Times New Roman" w:hAnsi="Times New Roman" w:cs="Times New Roman"/>
          <w:color w:val="000000" w:themeColor="text1"/>
          <w:sz w:val="20"/>
        </w:rPr>
        <w:t xml:space="preserve"> of 3D-FDTD and HEAT solvers (Ansys </w:t>
      </w:r>
      <w:proofErr w:type="spellStart"/>
      <w:r w:rsidR="00D75FFB" w:rsidRPr="004F7EB9">
        <w:rPr>
          <w:rFonts w:ascii="Times New Roman" w:hAnsi="Times New Roman" w:cs="Times New Roman"/>
          <w:color w:val="000000" w:themeColor="text1"/>
          <w:sz w:val="20"/>
        </w:rPr>
        <w:t>Lumerical</w:t>
      </w:r>
      <w:proofErr w:type="spellEnd"/>
      <w:r w:rsidR="00D75FFB" w:rsidRPr="004F7EB9">
        <w:rPr>
          <w:rFonts w:ascii="Times New Roman" w:hAnsi="Times New Roman" w:cs="Times New Roman"/>
          <w:color w:val="000000" w:themeColor="text1"/>
          <w:sz w:val="20"/>
        </w:rPr>
        <w:t>)</w:t>
      </w:r>
      <w:r w:rsidRPr="004F7EB9">
        <w:rPr>
          <w:rFonts w:ascii="Times New Roman" w:hAnsi="Times New Roman" w:cs="Times New Roman"/>
          <w:color w:val="000000" w:themeColor="text1"/>
          <w:sz w:val="20"/>
        </w:rPr>
        <w:t>.</w:t>
      </w:r>
      <w:r w:rsidR="00D75FFB" w:rsidRPr="004F7EB9">
        <w:rPr>
          <w:rFonts w:ascii="Times New Roman" w:hAnsi="Times New Roman" w:cs="Times New Roman"/>
          <w:color w:val="000000" w:themeColor="text1"/>
          <w:sz w:val="20"/>
        </w:rPr>
        <w:t xml:space="preserve"> </w:t>
      </w:r>
      <w:r w:rsidRPr="004F7EB9">
        <w:rPr>
          <w:rFonts w:ascii="Times New Roman" w:hAnsi="Times New Roman" w:cs="Times New Roman"/>
          <w:color w:val="000000" w:themeColor="text1"/>
          <w:sz w:val="20"/>
        </w:rPr>
        <w:t>We first introduced a terminated-waveguide structure, in which the input waveguide is terminated after the bolometer region (</w:t>
      </w:r>
      <w:r w:rsidRPr="004F7EB9">
        <w:rPr>
          <w:rFonts w:ascii="Times New Roman" w:hAnsi="Times New Roman" w:cs="Times New Roman"/>
          <w:i/>
          <w:color w:val="000000" w:themeColor="text1"/>
          <w:sz w:val="20"/>
        </w:rPr>
        <w:t>p</w:t>
      </w:r>
      <w:r w:rsidRPr="004F7EB9">
        <w:rPr>
          <w:rFonts w:ascii="Times New Roman" w:hAnsi="Times New Roman" w:cs="Times New Roman"/>
          <w:color w:val="000000" w:themeColor="text1"/>
          <w:sz w:val="20"/>
          <w:vertAlign w:val="superscript"/>
        </w:rPr>
        <w:t>+</w:t>
      </w:r>
      <w:r w:rsidRPr="004F7EB9">
        <w:rPr>
          <w:rFonts w:ascii="Times New Roman" w:hAnsi="Times New Roman" w:cs="Times New Roman"/>
          <w:color w:val="000000" w:themeColor="text1"/>
          <w:sz w:val="20"/>
        </w:rPr>
        <w:t xml:space="preserve"> Ge region).</w:t>
      </w:r>
      <w:r w:rsidR="00D75FFB" w:rsidRPr="004F7EB9">
        <w:rPr>
          <w:rFonts w:ascii="Times New Roman" w:hAnsi="Times New Roman" w:cs="Times New Roman"/>
          <w:color w:val="000000" w:themeColor="text1"/>
          <w:sz w:val="20"/>
        </w:rPr>
        <w:t xml:space="preserve"> </w:t>
      </w:r>
      <w:r w:rsidRPr="004F7EB9">
        <w:rPr>
          <w:rFonts w:ascii="Times New Roman" w:hAnsi="Times New Roman" w:cs="Times New Roman"/>
          <w:color w:val="000000" w:themeColor="text1"/>
          <w:sz w:val="20"/>
        </w:rPr>
        <w:t>Furthermore, we carefully considered the waveguide-to-bolometer interfacing geometry.</w:t>
      </w:r>
      <w:r w:rsidR="00841BB5" w:rsidRPr="004F7EB9">
        <w:rPr>
          <w:rFonts w:ascii="Times New Roman" w:hAnsi="Times New Roman" w:cs="Times New Roman"/>
          <w:color w:val="000000" w:themeColor="text1"/>
          <w:sz w:val="20"/>
        </w:rPr>
        <w:t xml:space="preserve"> Figure </w:t>
      </w:r>
      <w:r w:rsidR="00524C1E" w:rsidRPr="004F7EB9">
        <w:rPr>
          <w:rFonts w:ascii="Times New Roman" w:hAnsi="Times New Roman" w:cs="Times New Roman"/>
          <w:color w:val="0000FF"/>
          <w:sz w:val="20"/>
        </w:rPr>
        <w:t>S</w:t>
      </w:r>
      <w:r w:rsidR="00841BB5" w:rsidRPr="004F7EB9">
        <w:rPr>
          <w:rFonts w:ascii="Times New Roman" w:hAnsi="Times New Roman" w:cs="Times New Roman"/>
          <w:color w:val="0000FF"/>
          <w:sz w:val="20"/>
        </w:rPr>
        <w:t>2</w:t>
      </w:r>
      <w:r w:rsidR="00841BB5" w:rsidRPr="004F7EB9">
        <w:rPr>
          <w:rFonts w:ascii="Times New Roman" w:hAnsi="Times New Roman" w:cs="Times New Roman"/>
          <w:color w:val="000000" w:themeColor="text1"/>
          <w:sz w:val="20"/>
        </w:rPr>
        <w:t xml:space="preserve"> describes </w:t>
      </w:r>
      <w:r w:rsidR="0052435E" w:rsidRPr="004F7EB9">
        <w:rPr>
          <w:rFonts w:ascii="Times New Roman" w:hAnsi="Times New Roman" w:cs="Times New Roman"/>
          <w:color w:val="000000" w:themeColor="text1"/>
          <w:sz w:val="20"/>
        </w:rPr>
        <w:t xml:space="preserve">a comparative analysis of three device configurations </w:t>
      </w:r>
      <w:r w:rsidR="00841BB5" w:rsidRPr="004F7EB9">
        <w:rPr>
          <w:rFonts w:ascii="Times New Roman" w:hAnsi="Times New Roman" w:cs="Times New Roman"/>
          <w:color w:val="000000" w:themeColor="text1"/>
          <w:sz w:val="20"/>
        </w:rPr>
        <w:t xml:space="preserve">depending on the interfacing geometries: type (1) </w:t>
      </w:r>
      <w:r w:rsidR="004124C9" w:rsidRPr="004F7EB9">
        <w:rPr>
          <w:rFonts w:ascii="Times New Roman" w:hAnsi="Times New Roman" w:cs="Times New Roman"/>
          <w:color w:val="000000" w:themeColor="text1"/>
          <w:sz w:val="20"/>
        </w:rPr>
        <w:t xml:space="preserve">– </w:t>
      </w:r>
      <w:r w:rsidR="00841BB5" w:rsidRPr="004F7EB9">
        <w:rPr>
          <w:rFonts w:ascii="Times New Roman" w:hAnsi="Times New Roman" w:cs="Times New Roman"/>
          <w:color w:val="000000" w:themeColor="text1"/>
          <w:sz w:val="20"/>
        </w:rPr>
        <w:t>conventional structure, type (2)</w:t>
      </w:r>
      <w:r w:rsidR="004124C9" w:rsidRPr="004F7EB9">
        <w:rPr>
          <w:rFonts w:ascii="Times New Roman" w:hAnsi="Times New Roman" w:cs="Times New Roman"/>
          <w:color w:val="000000" w:themeColor="text1"/>
          <w:sz w:val="20"/>
        </w:rPr>
        <w:t xml:space="preserve"> – </w:t>
      </w:r>
      <w:r w:rsidR="00841BB5" w:rsidRPr="004F7EB9">
        <w:rPr>
          <w:rFonts w:ascii="Times New Roman" w:hAnsi="Times New Roman" w:cs="Times New Roman"/>
          <w:color w:val="000000" w:themeColor="text1"/>
          <w:sz w:val="20"/>
        </w:rPr>
        <w:t xml:space="preserve">tapered structure, and type (3) </w:t>
      </w:r>
      <w:r w:rsidR="004124C9" w:rsidRPr="004F7EB9">
        <w:rPr>
          <w:rFonts w:ascii="Times New Roman" w:hAnsi="Times New Roman" w:cs="Times New Roman"/>
          <w:color w:val="000000" w:themeColor="text1"/>
          <w:sz w:val="20"/>
        </w:rPr>
        <w:t>–</w:t>
      </w:r>
      <w:r w:rsidR="00841BB5" w:rsidRPr="004F7EB9">
        <w:rPr>
          <w:rFonts w:ascii="Times New Roman" w:hAnsi="Times New Roman" w:cs="Times New Roman"/>
          <w:color w:val="000000" w:themeColor="text1"/>
          <w:sz w:val="20"/>
        </w:rPr>
        <w:t xml:space="preserve"> abrupt structure</w:t>
      </w:r>
      <w:r w:rsidR="00583352" w:rsidRPr="004F7EB9">
        <w:rPr>
          <w:rFonts w:ascii="Times New Roman" w:hAnsi="Times New Roman" w:cs="Times New Roman"/>
          <w:color w:val="000000" w:themeColor="text1"/>
          <w:sz w:val="20"/>
        </w:rPr>
        <w:t xml:space="preserve"> (our approach)</w:t>
      </w:r>
      <w:r w:rsidR="00841BB5" w:rsidRPr="004F7EB9">
        <w:rPr>
          <w:rFonts w:ascii="Times New Roman" w:hAnsi="Times New Roman" w:cs="Times New Roman"/>
          <w:color w:val="000000" w:themeColor="text1"/>
          <w:sz w:val="20"/>
        </w:rPr>
        <w:t>.</w:t>
      </w:r>
      <w:r w:rsidR="003F6821" w:rsidRPr="004F7EB9">
        <w:rPr>
          <w:rFonts w:ascii="Times New Roman" w:hAnsi="Times New Roman" w:cs="Times New Roman"/>
          <w:color w:val="000000" w:themeColor="text1"/>
          <w:sz w:val="20"/>
        </w:rPr>
        <w:t xml:space="preserve"> An </w:t>
      </w:r>
      <w:r w:rsidR="00DB210D" w:rsidRPr="004F7EB9">
        <w:rPr>
          <w:rFonts w:ascii="Times New Roman" w:hAnsi="Times New Roman" w:cs="Times New Roman"/>
          <w:color w:val="000000" w:themeColor="text1"/>
          <w:sz w:val="20"/>
        </w:rPr>
        <w:t xml:space="preserve">input light of 1 </w:t>
      </w:r>
      <w:proofErr w:type="spellStart"/>
      <w:r w:rsidR="00DB210D" w:rsidRPr="004F7EB9">
        <w:rPr>
          <w:rFonts w:ascii="Times New Roman" w:hAnsi="Times New Roman" w:cs="Times New Roman"/>
          <w:color w:val="000000" w:themeColor="text1"/>
          <w:sz w:val="20"/>
        </w:rPr>
        <w:t>mW</w:t>
      </w:r>
      <w:proofErr w:type="spellEnd"/>
      <w:r w:rsidR="00DB210D" w:rsidRPr="004F7EB9">
        <w:rPr>
          <w:rFonts w:ascii="Times New Roman" w:hAnsi="Times New Roman" w:cs="Times New Roman"/>
          <w:color w:val="000000" w:themeColor="text1"/>
          <w:sz w:val="20"/>
        </w:rPr>
        <w:t xml:space="preserve"> at </w:t>
      </w:r>
      <w:r w:rsidR="00DB210D" w:rsidRPr="004F7EB9">
        <w:rPr>
          <w:rFonts w:ascii="Times New Roman" w:eastAsiaTheme="minorEastAsia" w:hAnsi="Times New Roman" w:cs="Times New Roman"/>
          <w:kern w:val="2"/>
          <w:sz w:val="20"/>
          <w:szCs w:val="28"/>
        </w:rPr>
        <w:t xml:space="preserve">4.18 </w:t>
      </w:r>
      <w:proofErr w:type="spellStart"/>
      <w:r w:rsidR="00DB210D" w:rsidRPr="004F7EB9">
        <w:rPr>
          <w:rFonts w:ascii="Times New Roman" w:eastAsiaTheme="minorEastAsia" w:hAnsi="Times New Roman" w:cs="Times New Roman"/>
          <w:kern w:val="2"/>
          <w:sz w:val="20"/>
          <w:szCs w:val="28"/>
        </w:rPr>
        <w:t>μm</w:t>
      </w:r>
      <w:proofErr w:type="spellEnd"/>
      <w:r w:rsidR="00DB210D" w:rsidRPr="004F7EB9">
        <w:rPr>
          <w:rFonts w:ascii="Times New Roman" w:eastAsiaTheme="minorEastAsia" w:hAnsi="Times New Roman" w:cs="Times New Roman"/>
          <w:kern w:val="2"/>
          <w:sz w:val="20"/>
          <w:szCs w:val="28"/>
        </w:rPr>
        <w:t xml:space="preserve"> was assumed </w:t>
      </w:r>
      <w:r w:rsidR="00DB210D" w:rsidRPr="004F7EB9">
        <w:rPr>
          <w:rFonts w:ascii="Times New Roman" w:hAnsi="Times New Roman" w:cs="Times New Roman"/>
          <w:sz w:val="20"/>
        </w:rPr>
        <w:t>to support only the fundamental transverse-electric (TE) mode.</w:t>
      </w:r>
      <w:r w:rsidR="00DB210D" w:rsidRPr="004F7EB9">
        <w:rPr>
          <w:rFonts w:ascii="Times New Roman" w:hAnsi="Times New Roman" w:cs="Times New Roman"/>
          <w:color w:val="000000" w:themeColor="text1"/>
          <w:sz w:val="20"/>
        </w:rPr>
        <w:t xml:space="preserve"> </w:t>
      </w:r>
      <w:r w:rsidR="00463989" w:rsidRPr="004F7EB9">
        <w:rPr>
          <w:rFonts w:ascii="Times New Roman" w:hAnsi="Times New Roman" w:cs="Times New Roman"/>
          <w:color w:val="000000" w:themeColor="text1"/>
          <w:sz w:val="20"/>
        </w:rPr>
        <w:t>Here, we primarily considered</w:t>
      </w:r>
      <w:r w:rsidR="003E6B1D" w:rsidRPr="004F7EB9">
        <w:rPr>
          <w:rFonts w:ascii="Times New Roman" w:hAnsi="Times New Roman" w:cs="Times New Roman"/>
          <w:color w:val="000000" w:themeColor="text1"/>
          <w:sz w:val="20"/>
        </w:rPr>
        <w:t xml:space="preserve"> the amount of</w:t>
      </w:r>
      <w:r w:rsidR="00463989" w:rsidRPr="004F7EB9">
        <w:rPr>
          <w:rFonts w:ascii="Times New Roman" w:hAnsi="Times New Roman" w:cs="Times New Roman"/>
          <w:color w:val="000000" w:themeColor="text1"/>
          <w:sz w:val="20"/>
        </w:rPr>
        <w:t xml:space="preserve"> back-reflection and</w:t>
      </w:r>
      <w:r w:rsidR="003E6B1D" w:rsidRPr="004F7EB9">
        <w:rPr>
          <w:rFonts w:ascii="Times New Roman" w:hAnsi="Times New Roman" w:cs="Times New Roman"/>
          <w:color w:val="000000" w:themeColor="text1"/>
          <w:sz w:val="20"/>
        </w:rPr>
        <w:t xml:space="preserve"> the FCA-induced</w:t>
      </w:r>
      <w:r w:rsidR="00463989" w:rsidRPr="004F7EB9">
        <w:rPr>
          <w:rFonts w:ascii="Times New Roman" w:hAnsi="Times New Roman" w:cs="Times New Roman"/>
          <w:color w:val="000000" w:themeColor="text1"/>
          <w:sz w:val="20"/>
        </w:rPr>
        <w:t xml:space="preserve"> heating efficiency.</w:t>
      </w:r>
      <w:r w:rsidR="009C67C5" w:rsidRPr="004F7EB9">
        <w:rPr>
          <w:rFonts w:ascii="Times New Roman" w:hAnsi="Times New Roman" w:cs="Times New Roman"/>
          <w:color w:val="000000" w:themeColor="text1"/>
          <w:sz w:val="20"/>
        </w:rPr>
        <w:t xml:space="preserve"> </w:t>
      </w:r>
      <w:r w:rsidR="00547208" w:rsidRPr="004F7EB9">
        <w:rPr>
          <w:rFonts w:ascii="Times New Roman" w:hAnsi="Times New Roman" w:cs="Times New Roman"/>
          <w:color w:val="000000" w:themeColor="text1"/>
          <w:sz w:val="20"/>
        </w:rPr>
        <w:t xml:space="preserve">Type (1) illustrates a conventional waveguide with a uniform width leading directly into the bolometer region, which </w:t>
      </w:r>
      <w:r w:rsidR="009C67C5" w:rsidRPr="004F7EB9">
        <w:rPr>
          <w:rFonts w:ascii="Times New Roman" w:hAnsi="Times New Roman" w:cs="Times New Roman"/>
          <w:color w:val="000000" w:themeColor="text1"/>
          <w:sz w:val="20"/>
        </w:rPr>
        <w:t>shows</w:t>
      </w:r>
      <w:r w:rsidR="00547208" w:rsidRPr="004F7EB9">
        <w:rPr>
          <w:rFonts w:ascii="Times New Roman" w:hAnsi="Times New Roman" w:cs="Times New Roman"/>
          <w:color w:val="000000" w:themeColor="text1"/>
          <w:sz w:val="20"/>
        </w:rPr>
        <w:t xml:space="preserve"> a back-reflection of -31.33 dB and a</w:t>
      </w:r>
      <w:r w:rsidR="009C67C5" w:rsidRPr="004F7EB9">
        <w:rPr>
          <w:rFonts w:ascii="Times New Roman" w:hAnsi="Times New Roman" w:cs="Times New Roman"/>
          <w:color w:val="000000" w:themeColor="text1"/>
          <w:sz w:val="20"/>
        </w:rPr>
        <w:t xml:space="preserve"> maximum temperature increase (</w:t>
      </w:r>
      <w:proofErr w:type="spellStart"/>
      <w:r w:rsidR="009C67C5" w:rsidRPr="004F7EB9">
        <w:rPr>
          <w:rFonts w:ascii="Times New Roman" w:hAnsi="Times New Roman" w:cs="Times New Roman"/>
          <w:color w:val="000000" w:themeColor="text1"/>
          <w:sz w:val="20"/>
        </w:rPr>
        <w:t>Δ</w:t>
      </w:r>
      <w:r w:rsidR="00547208" w:rsidRPr="004F7EB9">
        <w:rPr>
          <w:rFonts w:ascii="Times New Roman" w:hAnsi="Times New Roman" w:cs="Times New Roman"/>
          <w:i/>
          <w:color w:val="000000" w:themeColor="text1"/>
          <w:sz w:val="20"/>
        </w:rPr>
        <w:t>T</w:t>
      </w:r>
      <w:r w:rsidR="009C67C5" w:rsidRPr="004F7EB9">
        <w:rPr>
          <w:rFonts w:ascii="Times New Roman" w:hAnsi="Times New Roman" w:cs="Times New Roman"/>
          <w:color w:val="000000" w:themeColor="text1"/>
          <w:sz w:val="20"/>
          <w:vertAlign w:val="subscript"/>
        </w:rPr>
        <w:t>max</w:t>
      </w:r>
      <w:proofErr w:type="spellEnd"/>
      <w:r w:rsidR="009C67C5" w:rsidRPr="004F7EB9">
        <w:rPr>
          <w:rFonts w:ascii="Times New Roman" w:hAnsi="Times New Roman" w:cs="Times New Roman"/>
          <w:color w:val="000000" w:themeColor="text1"/>
          <w:sz w:val="20"/>
        </w:rPr>
        <w:t xml:space="preserve">) </w:t>
      </w:r>
      <w:r w:rsidR="00547208" w:rsidRPr="004F7EB9">
        <w:rPr>
          <w:rFonts w:ascii="Times New Roman" w:hAnsi="Times New Roman" w:cs="Times New Roman"/>
          <w:color w:val="000000" w:themeColor="text1"/>
          <w:sz w:val="20"/>
        </w:rPr>
        <w:t xml:space="preserve">of 30.4 K. Type (2) depicts a tapered waveguide structure that gradually widens towards the </w:t>
      </w:r>
      <w:r w:rsidR="00547208" w:rsidRPr="004F7EB9">
        <w:rPr>
          <w:rFonts w:ascii="Times New Roman" w:hAnsi="Times New Roman" w:cs="Times New Roman"/>
          <w:color w:val="000000" w:themeColor="text1"/>
          <w:sz w:val="20"/>
        </w:rPr>
        <w:lastRenderedPageBreak/>
        <w:t xml:space="preserve">bolometer region, resulting in a back-reflection of -30.92 dB </w:t>
      </w:r>
      <w:r w:rsidR="009C67C5" w:rsidRPr="004F7EB9">
        <w:rPr>
          <w:rFonts w:ascii="Times New Roman" w:hAnsi="Times New Roman" w:cs="Times New Roman"/>
          <w:color w:val="000000" w:themeColor="text1"/>
          <w:sz w:val="20"/>
        </w:rPr>
        <w:t>and a</w:t>
      </w:r>
      <w:r w:rsidR="00547208" w:rsidRPr="004F7EB9">
        <w:rPr>
          <w:rFonts w:ascii="Times New Roman" w:hAnsi="Times New Roman" w:cs="Times New Roman"/>
          <w:color w:val="000000" w:themeColor="text1"/>
          <w:sz w:val="20"/>
        </w:rPr>
        <w:t xml:space="preserve"> </w:t>
      </w:r>
      <w:proofErr w:type="spellStart"/>
      <w:r w:rsidR="009C67C5" w:rsidRPr="004F7EB9">
        <w:rPr>
          <w:rFonts w:ascii="Times New Roman" w:hAnsi="Times New Roman" w:cs="Times New Roman"/>
          <w:color w:val="000000" w:themeColor="text1"/>
          <w:sz w:val="20"/>
        </w:rPr>
        <w:t>Δ</w:t>
      </w:r>
      <w:r w:rsidR="009C67C5" w:rsidRPr="004F7EB9">
        <w:rPr>
          <w:rFonts w:ascii="Times New Roman" w:hAnsi="Times New Roman" w:cs="Times New Roman"/>
          <w:i/>
          <w:color w:val="000000" w:themeColor="text1"/>
          <w:sz w:val="20"/>
        </w:rPr>
        <w:t>T</w:t>
      </w:r>
      <w:r w:rsidR="009C67C5" w:rsidRPr="004F7EB9">
        <w:rPr>
          <w:rFonts w:ascii="Times New Roman" w:hAnsi="Times New Roman" w:cs="Times New Roman"/>
          <w:color w:val="000000" w:themeColor="text1"/>
          <w:sz w:val="20"/>
          <w:vertAlign w:val="subscript"/>
        </w:rPr>
        <w:t>max</w:t>
      </w:r>
      <w:proofErr w:type="spellEnd"/>
      <w:r w:rsidR="009C67C5" w:rsidRPr="004F7EB9">
        <w:rPr>
          <w:rFonts w:ascii="Times New Roman" w:hAnsi="Times New Roman" w:cs="Times New Roman"/>
          <w:color w:val="000000" w:themeColor="text1"/>
          <w:sz w:val="20"/>
        </w:rPr>
        <w:t xml:space="preserve"> of 30.8 K.</w:t>
      </w:r>
      <w:r w:rsidR="00547208" w:rsidRPr="004F7EB9">
        <w:rPr>
          <w:rFonts w:ascii="Times New Roman" w:hAnsi="Times New Roman" w:cs="Times New Roman"/>
          <w:color w:val="000000" w:themeColor="text1"/>
          <w:sz w:val="20"/>
        </w:rPr>
        <w:t xml:space="preserve"> Type (3) represents an abrupt transition design with a narrow waveguide expanding suddenly to the</w:t>
      </w:r>
      <w:r w:rsidR="009C67C5" w:rsidRPr="004F7EB9">
        <w:rPr>
          <w:rFonts w:ascii="Times New Roman" w:hAnsi="Times New Roman" w:cs="Times New Roman"/>
          <w:color w:val="000000" w:themeColor="text1"/>
          <w:sz w:val="20"/>
        </w:rPr>
        <w:t xml:space="preserve"> relatively</w:t>
      </w:r>
      <w:r w:rsidR="00547208" w:rsidRPr="004F7EB9">
        <w:rPr>
          <w:rFonts w:ascii="Times New Roman" w:hAnsi="Times New Roman" w:cs="Times New Roman"/>
          <w:color w:val="000000" w:themeColor="text1"/>
          <w:sz w:val="20"/>
        </w:rPr>
        <w:t xml:space="preserve"> wider bolometer region, producing a </w:t>
      </w:r>
      <w:r w:rsidR="009C67C5" w:rsidRPr="004F7EB9">
        <w:rPr>
          <w:rFonts w:ascii="Times New Roman" w:hAnsi="Times New Roman" w:cs="Times New Roman"/>
          <w:color w:val="000000" w:themeColor="text1"/>
          <w:sz w:val="20"/>
        </w:rPr>
        <w:t>similar</w:t>
      </w:r>
      <w:r w:rsidR="00547208" w:rsidRPr="004F7EB9">
        <w:rPr>
          <w:rFonts w:ascii="Times New Roman" w:hAnsi="Times New Roman" w:cs="Times New Roman"/>
          <w:color w:val="000000" w:themeColor="text1"/>
          <w:sz w:val="20"/>
        </w:rPr>
        <w:t xml:space="preserve"> lower back-reflection of -30.47 dB and a notably higher </w:t>
      </w:r>
      <w:proofErr w:type="spellStart"/>
      <w:r w:rsidR="009C67C5" w:rsidRPr="004F7EB9">
        <w:rPr>
          <w:rFonts w:ascii="Times New Roman" w:hAnsi="Times New Roman" w:cs="Times New Roman"/>
          <w:color w:val="000000" w:themeColor="text1"/>
          <w:sz w:val="20"/>
        </w:rPr>
        <w:t>Δ</w:t>
      </w:r>
      <w:r w:rsidR="009C67C5" w:rsidRPr="004F7EB9">
        <w:rPr>
          <w:rFonts w:ascii="Times New Roman" w:hAnsi="Times New Roman" w:cs="Times New Roman"/>
          <w:i/>
          <w:color w:val="000000" w:themeColor="text1"/>
          <w:sz w:val="20"/>
        </w:rPr>
        <w:t>T</w:t>
      </w:r>
      <w:r w:rsidR="009C67C5" w:rsidRPr="004F7EB9">
        <w:rPr>
          <w:rFonts w:ascii="Times New Roman" w:hAnsi="Times New Roman" w:cs="Times New Roman"/>
          <w:color w:val="000000" w:themeColor="text1"/>
          <w:sz w:val="20"/>
          <w:vertAlign w:val="subscript"/>
        </w:rPr>
        <w:t>max</w:t>
      </w:r>
      <w:proofErr w:type="spellEnd"/>
      <w:r w:rsidR="00547208" w:rsidRPr="004F7EB9">
        <w:rPr>
          <w:rFonts w:ascii="Times New Roman" w:hAnsi="Times New Roman" w:cs="Times New Roman"/>
          <w:color w:val="000000" w:themeColor="text1"/>
          <w:sz w:val="20"/>
        </w:rPr>
        <w:t xml:space="preserve"> of 52.9 K</w:t>
      </w:r>
      <w:r w:rsidR="009C67C5" w:rsidRPr="004F7EB9">
        <w:rPr>
          <w:rFonts w:ascii="Times New Roman" w:hAnsi="Times New Roman" w:cs="Times New Roman"/>
          <w:color w:val="000000" w:themeColor="text1"/>
          <w:sz w:val="20"/>
        </w:rPr>
        <w:t xml:space="preserve"> compared with other approaches</w:t>
      </w:r>
      <w:r w:rsidR="00547208" w:rsidRPr="004F7EB9">
        <w:rPr>
          <w:rFonts w:ascii="Times New Roman" w:hAnsi="Times New Roman" w:cs="Times New Roman"/>
          <w:color w:val="000000" w:themeColor="text1"/>
          <w:sz w:val="20"/>
        </w:rPr>
        <w:t>.</w:t>
      </w:r>
      <w:r w:rsidR="009C67C5" w:rsidRPr="004F7EB9">
        <w:rPr>
          <w:rFonts w:ascii="Times New Roman" w:hAnsi="Times New Roman" w:cs="Times New Roman"/>
          <w:color w:val="000000" w:themeColor="text1"/>
          <w:sz w:val="20"/>
        </w:rPr>
        <w:t xml:space="preserve"> Consequently, we opted for the type (3) – abrupt structure – as</w:t>
      </w:r>
      <w:r w:rsidR="00EB1F14" w:rsidRPr="004F7EB9">
        <w:rPr>
          <w:rFonts w:ascii="Times New Roman" w:hAnsi="Times New Roman" w:cs="Times New Roman"/>
          <w:color w:val="000000" w:themeColor="text1"/>
          <w:sz w:val="20"/>
        </w:rPr>
        <w:t xml:space="preserve"> our approach for enhanced FCA-induced heating performance</w:t>
      </w:r>
      <w:r w:rsidR="003E6B1D" w:rsidRPr="004F7EB9">
        <w:rPr>
          <w:rFonts w:ascii="Times New Roman" w:hAnsi="Times New Roman" w:cs="Times New Roman"/>
          <w:color w:val="000000" w:themeColor="text1"/>
          <w:sz w:val="20"/>
        </w:rPr>
        <w:t xml:space="preserve"> with reasonable amount of back-reflection</w:t>
      </w:r>
      <w:r w:rsidR="00EB1F14" w:rsidRPr="004F7EB9">
        <w:rPr>
          <w:rFonts w:ascii="Times New Roman" w:hAnsi="Times New Roman" w:cs="Times New Roman"/>
          <w:color w:val="000000" w:themeColor="text1"/>
          <w:sz w:val="20"/>
        </w:rPr>
        <w:t>.</w:t>
      </w:r>
    </w:p>
    <w:p w14:paraId="7ED6C14A" w14:textId="77777777" w:rsidR="00D75FFB" w:rsidRPr="004F7EB9" w:rsidRDefault="00D75FFB" w:rsidP="005F5C05">
      <w:pPr>
        <w:spacing w:line="360" w:lineRule="auto"/>
        <w:rPr>
          <w:rFonts w:ascii="Times New Roman" w:hAnsi="Times New Roman"/>
          <w:sz w:val="20"/>
        </w:rPr>
      </w:pPr>
    </w:p>
    <w:p w14:paraId="0FC23B48" w14:textId="77777777" w:rsidR="00D75FFB" w:rsidRPr="004F7EB9" w:rsidRDefault="00F46069" w:rsidP="00D75FFB">
      <w:pPr>
        <w:keepNext/>
        <w:spacing w:before="210" w:after="210" w:line="360" w:lineRule="auto"/>
        <w:jc w:val="center"/>
        <w:rPr>
          <w:rFonts w:ascii="Times New Roman" w:hAnsi="Times New Roman"/>
        </w:rPr>
      </w:pPr>
      <w:r w:rsidRPr="004F7EB9">
        <w:rPr>
          <w:rFonts w:ascii="Times New Roman" w:hAnsi="Times New Roman"/>
          <w:noProof/>
        </w:rPr>
        <w:drawing>
          <wp:inline distT="0" distB="0" distL="0" distR="0" wp14:anchorId="47B46AE2" wp14:editId="6F75373E">
            <wp:extent cx="5940000" cy="1701871"/>
            <wp:effectExtent l="0" t="0" r="3810" b="0"/>
            <wp:docPr id="25" name="그림 24">
              <a:extLst xmlns:a="http://schemas.openxmlformats.org/drawingml/2006/main">
                <a:ext uri="{FF2B5EF4-FFF2-40B4-BE49-F238E27FC236}">
                  <a16:creationId xmlns:a16="http://schemas.microsoft.com/office/drawing/2014/main" id="{3935B4BA-79ED-44D3-881A-387B2759C2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그림 24">
                      <a:extLst>
                        <a:ext uri="{FF2B5EF4-FFF2-40B4-BE49-F238E27FC236}">
                          <a16:creationId xmlns:a16="http://schemas.microsoft.com/office/drawing/2014/main" id="{3935B4BA-79ED-44D3-881A-387B2759C28C}"/>
                        </a:ext>
                      </a:extLst>
                    </pic:cNvPr>
                    <pic:cNvPicPr>
                      <a:picLocks noChangeAspect="1"/>
                    </pic:cNvPicPr>
                  </pic:nvPicPr>
                  <pic:blipFill rotWithShape="1">
                    <a:blip r:embed="rId10"/>
                    <a:srcRect l="403" t="5027" r="11770" b="7553"/>
                    <a:stretch/>
                  </pic:blipFill>
                  <pic:spPr>
                    <a:xfrm>
                      <a:off x="0" y="0"/>
                      <a:ext cx="5940000" cy="1701871"/>
                    </a:xfrm>
                    <a:prstGeom prst="rect">
                      <a:avLst/>
                    </a:prstGeom>
                  </pic:spPr>
                </pic:pic>
              </a:graphicData>
            </a:graphic>
          </wp:inline>
        </w:drawing>
      </w:r>
    </w:p>
    <w:p w14:paraId="2968F553" w14:textId="77777777" w:rsidR="00D75FFB" w:rsidRPr="004F7EB9" w:rsidRDefault="00D75FFB" w:rsidP="00D75FFB">
      <w:pPr>
        <w:pStyle w:val="ad"/>
        <w:rPr>
          <w:rFonts w:ascii="Times New Roman" w:hAnsi="Times New Roman"/>
          <w:b w:val="0"/>
          <w:sz w:val="18"/>
          <w:szCs w:val="18"/>
        </w:rPr>
      </w:pPr>
      <w:r w:rsidRPr="004F7EB9">
        <w:rPr>
          <w:rFonts w:ascii="Times New Roman" w:hAnsi="Times New Roman"/>
          <w:sz w:val="18"/>
          <w:szCs w:val="18"/>
        </w:rPr>
        <w:t>Fig. S3.</w:t>
      </w:r>
      <w:r w:rsidRPr="004F7EB9">
        <w:rPr>
          <w:rFonts w:ascii="Times New Roman" w:hAnsi="Times New Roman"/>
          <w:b w:val="0"/>
          <w:sz w:val="18"/>
          <w:szCs w:val="18"/>
        </w:rPr>
        <w:t xml:space="preserve"> </w:t>
      </w:r>
      <w:r w:rsidR="004A628F" w:rsidRPr="004A628F">
        <w:rPr>
          <w:rFonts w:ascii="Times New Roman" w:hAnsi="Times New Roman"/>
          <w:sz w:val="18"/>
          <w:szCs w:val="18"/>
        </w:rPr>
        <w:t>Optimization of geometrical parameters of the bolometer region. a</w:t>
      </w:r>
      <w:r w:rsidR="004A628F">
        <w:rPr>
          <w:rFonts w:ascii="Times New Roman" w:hAnsi="Times New Roman"/>
          <w:b w:val="0"/>
          <w:sz w:val="18"/>
          <w:szCs w:val="18"/>
        </w:rPr>
        <w:t xml:space="preserve"> Schematic of the device structure</w:t>
      </w:r>
      <w:r w:rsidR="00235D1A">
        <w:rPr>
          <w:rFonts w:ascii="Times New Roman" w:hAnsi="Times New Roman"/>
          <w:b w:val="0"/>
          <w:sz w:val="18"/>
          <w:szCs w:val="18"/>
        </w:rPr>
        <w:t xml:space="preserve"> for simulations</w:t>
      </w:r>
      <w:r w:rsidR="004A628F">
        <w:rPr>
          <w:rFonts w:ascii="Times New Roman" w:hAnsi="Times New Roman"/>
          <w:b w:val="0"/>
          <w:sz w:val="18"/>
          <w:szCs w:val="18"/>
        </w:rPr>
        <w:t xml:space="preserve">. </w:t>
      </w:r>
      <w:r w:rsidR="004A628F" w:rsidRPr="00FE6408">
        <w:rPr>
          <w:rFonts w:ascii="Times New Roman" w:hAnsi="Times New Roman"/>
          <w:sz w:val="18"/>
          <w:szCs w:val="18"/>
        </w:rPr>
        <w:t>b</w:t>
      </w:r>
      <w:r w:rsidR="004A628F">
        <w:rPr>
          <w:rFonts w:ascii="Times New Roman" w:hAnsi="Times New Roman"/>
          <w:b w:val="0"/>
          <w:sz w:val="18"/>
          <w:szCs w:val="18"/>
        </w:rPr>
        <w:t xml:space="preserve"> Simulated contour map showing geometry-dependent back-reflection</w:t>
      </w:r>
      <w:r w:rsidR="00BF34B2">
        <w:rPr>
          <w:rFonts w:ascii="Times New Roman" w:hAnsi="Times New Roman"/>
          <w:b w:val="0"/>
          <w:sz w:val="18"/>
          <w:szCs w:val="18"/>
        </w:rPr>
        <w:t xml:space="preserve"> across varyin</w:t>
      </w:r>
      <w:r w:rsidR="00F9298B">
        <w:rPr>
          <w:rFonts w:ascii="Times New Roman" w:hAnsi="Times New Roman"/>
          <w:b w:val="0"/>
          <w:sz w:val="18"/>
          <w:szCs w:val="18"/>
        </w:rPr>
        <w:t xml:space="preserve">g </w:t>
      </w:r>
      <w:r w:rsidR="00F9298B" w:rsidRPr="004A628F">
        <w:rPr>
          <w:rFonts w:ascii="Times New Roman" w:hAnsi="Times New Roman"/>
          <w:b w:val="0"/>
          <w:i/>
          <w:sz w:val="18"/>
          <w:szCs w:val="18"/>
        </w:rPr>
        <w:t>L</w:t>
      </w:r>
      <w:r w:rsidR="00F9298B" w:rsidRPr="004A628F">
        <w:rPr>
          <w:rFonts w:ascii="Times New Roman" w:hAnsi="Times New Roman"/>
          <w:b w:val="0"/>
          <w:i/>
          <w:sz w:val="18"/>
          <w:szCs w:val="18"/>
          <w:vertAlign w:val="subscript"/>
        </w:rPr>
        <w:t>B</w:t>
      </w:r>
      <w:r w:rsidR="00F9298B" w:rsidRPr="004A628F">
        <w:rPr>
          <w:rFonts w:ascii="Times New Roman" w:hAnsi="Times New Roman"/>
          <w:b w:val="0"/>
          <w:sz w:val="18"/>
          <w:szCs w:val="18"/>
        </w:rPr>
        <w:t xml:space="preserve"> </w:t>
      </w:r>
      <w:r w:rsidR="00F9298B">
        <w:rPr>
          <w:rFonts w:ascii="Times New Roman" w:hAnsi="Times New Roman"/>
          <w:b w:val="0"/>
          <w:sz w:val="18"/>
          <w:szCs w:val="18"/>
        </w:rPr>
        <w:t>and</w:t>
      </w:r>
      <w:r w:rsidR="00F9298B" w:rsidRPr="004A628F">
        <w:rPr>
          <w:rFonts w:ascii="Times New Roman" w:hAnsi="Times New Roman"/>
          <w:b w:val="0"/>
          <w:sz w:val="18"/>
          <w:szCs w:val="18"/>
        </w:rPr>
        <w:t xml:space="preserve"> </w:t>
      </w:r>
      <w:r w:rsidR="00F9298B" w:rsidRPr="004A628F">
        <w:rPr>
          <w:rFonts w:ascii="Times New Roman" w:hAnsi="Times New Roman"/>
          <w:b w:val="0"/>
          <w:i/>
          <w:sz w:val="18"/>
          <w:szCs w:val="18"/>
        </w:rPr>
        <w:t>W</w:t>
      </w:r>
      <w:r w:rsidR="00F9298B" w:rsidRPr="004A628F">
        <w:rPr>
          <w:rFonts w:ascii="Times New Roman" w:hAnsi="Times New Roman"/>
          <w:b w:val="0"/>
          <w:i/>
          <w:sz w:val="18"/>
          <w:szCs w:val="18"/>
          <w:vertAlign w:val="subscript"/>
        </w:rPr>
        <w:t>B</w:t>
      </w:r>
      <w:r w:rsidR="00F9298B" w:rsidRPr="004A628F">
        <w:rPr>
          <w:rFonts w:ascii="Times New Roman" w:hAnsi="Times New Roman"/>
          <w:b w:val="0"/>
          <w:sz w:val="18"/>
          <w:szCs w:val="18"/>
          <w:vertAlign w:val="subscript"/>
        </w:rPr>
        <w:t xml:space="preserve"> </w:t>
      </w:r>
      <w:r w:rsidR="00F9298B" w:rsidRPr="004A628F">
        <w:rPr>
          <w:rFonts w:ascii="Times New Roman" w:hAnsi="Times New Roman"/>
          <w:b w:val="0"/>
          <w:sz w:val="18"/>
          <w:szCs w:val="18"/>
        </w:rPr>
        <w:t>of</w:t>
      </w:r>
      <w:r w:rsidR="00F9298B">
        <w:rPr>
          <w:rFonts w:ascii="Times New Roman" w:hAnsi="Times New Roman"/>
          <w:b w:val="0"/>
          <w:sz w:val="18"/>
          <w:szCs w:val="18"/>
        </w:rPr>
        <w:t xml:space="preserve"> the bolometer region</w:t>
      </w:r>
      <w:r w:rsidR="004A628F">
        <w:rPr>
          <w:rFonts w:ascii="Times New Roman" w:hAnsi="Times New Roman"/>
          <w:b w:val="0"/>
          <w:sz w:val="18"/>
          <w:szCs w:val="18"/>
        </w:rPr>
        <w:t xml:space="preserve">. </w:t>
      </w:r>
      <w:r w:rsidR="004A628F" w:rsidRPr="00FE6408">
        <w:rPr>
          <w:rFonts w:ascii="Times New Roman" w:hAnsi="Times New Roman"/>
          <w:sz w:val="18"/>
          <w:szCs w:val="18"/>
        </w:rPr>
        <w:t>c</w:t>
      </w:r>
      <w:r w:rsidR="004A628F">
        <w:rPr>
          <w:rFonts w:ascii="Times New Roman" w:hAnsi="Times New Roman"/>
          <w:b w:val="0"/>
          <w:sz w:val="18"/>
          <w:szCs w:val="18"/>
        </w:rPr>
        <w:t xml:space="preserve"> Line profiles </w:t>
      </w:r>
      <w:r w:rsidR="004A628F" w:rsidRPr="004A628F">
        <w:rPr>
          <w:rFonts w:ascii="Times New Roman" w:hAnsi="Times New Roman"/>
          <w:b w:val="0"/>
          <w:sz w:val="18"/>
          <w:szCs w:val="18"/>
        </w:rPr>
        <w:t>of both back-reflection and average temperature increase (Δ</w:t>
      </w:r>
      <w:r w:rsidR="004A628F" w:rsidRPr="004A628F">
        <w:rPr>
          <w:rFonts w:ascii="Times New Roman" w:hAnsi="Times New Roman"/>
          <w:b w:val="0"/>
          <w:i/>
          <w:sz w:val="18"/>
          <w:szCs w:val="18"/>
        </w:rPr>
        <w:t>T</w:t>
      </w:r>
      <w:r w:rsidR="004A628F" w:rsidRPr="004A628F">
        <w:rPr>
          <w:rFonts w:ascii="Times New Roman" w:hAnsi="Times New Roman"/>
          <w:b w:val="0"/>
          <w:sz w:val="18"/>
          <w:szCs w:val="18"/>
        </w:rPr>
        <w:t>) within the bolometer region</w:t>
      </w:r>
      <w:r w:rsidR="004A628F">
        <w:rPr>
          <w:rFonts w:ascii="Times New Roman" w:hAnsi="Times New Roman"/>
          <w:b w:val="0"/>
          <w:sz w:val="18"/>
          <w:szCs w:val="18"/>
        </w:rPr>
        <w:t xml:space="preserve"> as </w:t>
      </w:r>
      <w:r w:rsidR="004A628F" w:rsidRPr="004A628F">
        <w:rPr>
          <w:rFonts w:ascii="Times New Roman" w:hAnsi="Times New Roman"/>
          <w:b w:val="0"/>
          <w:i/>
          <w:sz w:val="18"/>
          <w:szCs w:val="18"/>
        </w:rPr>
        <w:t>L</w:t>
      </w:r>
      <w:r w:rsidR="004A628F" w:rsidRPr="004A628F">
        <w:rPr>
          <w:rFonts w:ascii="Times New Roman" w:hAnsi="Times New Roman"/>
          <w:b w:val="0"/>
          <w:i/>
          <w:sz w:val="18"/>
          <w:szCs w:val="18"/>
          <w:vertAlign w:val="subscript"/>
        </w:rPr>
        <w:t>B</w:t>
      </w:r>
      <w:r w:rsidR="004A628F" w:rsidRPr="004A628F">
        <w:rPr>
          <w:rFonts w:ascii="Times New Roman" w:hAnsi="Times New Roman"/>
          <w:b w:val="0"/>
          <w:sz w:val="18"/>
          <w:szCs w:val="18"/>
        </w:rPr>
        <w:t xml:space="preserve"> varies for a</w:t>
      </w:r>
      <w:r w:rsidR="00445797">
        <w:rPr>
          <w:rFonts w:ascii="Times New Roman" w:hAnsi="Times New Roman"/>
          <w:b w:val="0"/>
          <w:sz w:val="18"/>
          <w:szCs w:val="18"/>
        </w:rPr>
        <w:t xml:space="preserve"> fixed</w:t>
      </w:r>
      <w:r w:rsidR="004A628F" w:rsidRPr="004A628F">
        <w:rPr>
          <w:rFonts w:ascii="Times New Roman" w:hAnsi="Times New Roman"/>
          <w:b w:val="0"/>
          <w:sz w:val="18"/>
          <w:szCs w:val="18"/>
        </w:rPr>
        <w:t xml:space="preserve"> </w:t>
      </w:r>
      <w:r w:rsidR="004A628F" w:rsidRPr="004A628F">
        <w:rPr>
          <w:rFonts w:ascii="Times New Roman" w:hAnsi="Times New Roman"/>
          <w:b w:val="0"/>
          <w:i/>
          <w:sz w:val="18"/>
          <w:szCs w:val="18"/>
        </w:rPr>
        <w:t>W</w:t>
      </w:r>
      <w:r w:rsidR="004A628F" w:rsidRPr="004A628F">
        <w:rPr>
          <w:rFonts w:ascii="Times New Roman" w:hAnsi="Times New Roman"/>
          <w:b w:val="0"/>
          <w:i/>
          <w:sz w:val="18"/>
          <w:szCs w:val="18"/>
          <w:vertAlign w:val="subscript"/>
        </w:rPr>
        <w:t>B</w:t>
      </w:r>
      <w:r w:rsidR="004A628F" w:rsidRPr="004A628F">
        <w:rPr>
          <w:rFonts w:ascii="Times New Roman" w:hAnsi="Times New Roman"/>
          <w:b w:val="0"/>
          <w:sz w:val="18"/>
          <w:szCs w:val="18"/>
          <w:vertAlign w:val="subscript"/>
        </w:rPr>
        <w:t xml:space="preserve"> </w:t>
      </w:r>
      <w:r w:rsidR="004A628F" w:rsidRPr="004A628F">
        <w:rPr>
          <w:rFonts w:ascii="Times New Roman" w:hAnsi="Times New Roman"/>
          <w:b w:val="0"/>
          <w:sz w:val="18"/>
          <w:szCs w:val="18"/>
        </w:rPr>
        <w:t xml:space="preserve">of 8 </w:t>
      </w:r>
      <w:proofErr w:type="spellStart"/>
      <w:r w:rsidR="004A628F" w:rsidRPr="004A628F">
        <w:rPr>
          <w:rFonts w:ascii="Times New Roman" w:hAnsi="Times New Roman"/>
          <w:b w:val="0"/>
          <w:sz w:val="18"/>
          <w:szCs w:val="18"/>
        </w:rPr>
        <w:t>μm</w:t>
      </w:r>
      <w:proofErr w:type="spellEnd"/>
      <w:r w:rsidR="004A628F">
        <w:rPr>
          <w:rFonts w:ascii="Times New Roman" w:hAnsi="Times New Roman"/>
          <w:b w:val="0"/>
          <w:sz w:val="18"/>
          <w:szCs w:val="18"/>
        </w:rPr>
        <w:t>.</w:t>
      </w:r>
    </w:p>
    <w:p w14:paraId="3A984586" w14:textId="77777777" w:rsidR="00D75FFB" w:rsidRPr="004F7EB9" w:rsidRDefault="00D75FFB" w:rsidP="005F5C05">
      <w:pPr>
        <w:spacing w:line="360" w:lineRule="auto"/>
        <w:rPr>
          <w:rFonts w:ascii="Times New Roman" w:hAnsi="Times New Roman"/>
          <w:sz w:val="20"/>
        </w:rPr>
      </w:pPr>
    </w:p>
    <w:p w14:paraId="7EAFED62" w14:textId="77777777" w:rsidR="00805816" w:rsidRDefault="004066AF" w:rsidP="00CA127C">
      <w:pPr>
        <w:spacing w:before="210" w:after="210" w:line="360" w:lineRule="auto"/>
        <w:ind w:firstLine="193"/>
        <w:rPr>
          <w:rFonts w:ascii="Times New Roman" w:hAnsi="Times New Roman"/>
          <w:sz w:val="20"/>
        </w:rPr>
      </w:pPr>
      <w:r w:rsidRPr="004F7EB9">
        <w:rPr>
          <w:rFonts w:ascii="Times New Roman" w:hAnsi="Times New Roman"/>
          <w:sz w:val="20"/>
        </w:rPr>
        <w:t xml:space="preserve">Figure </w:t>
      </w:r>
      <w:r w:rsidRPr="004F7EB9">
        <w:rPr>
          <w:rFonts w:ascii="Times New Roman" w:hAnsi="Times New Roman"/>
          <w:color w:val="0000FF"/>
          <w:sz w:val="20"/>
        </w:rPr>
        <w:t>S3</w:t>
      </w:r>
      <w:r w:rsidRPr="004F7EB9">
        <w:rPr>
          <w:rFonts w:ascii="Times New Roman" w:hAnsi="Times New Roman"/>
          <w:sz w:val="20"/>
        </w:rPr>
        <w:t xml:space="preserve"> </w:t>
      </w:r>
      <w:r w:rsidR="00E47D0F">
        <w:rPr>
          <w:rFonts w:ascii="Times New Roman" w:hAnsi="Times New Roman"/>
          <w:sz w:val="20"/>
        </w:rPr>
        <w:t>presents</w:t>
      </w:r>
      <w:r w:rsidRPr="004F7EB9">
        <w:rPr>
          <w:rFonts w:ascii="Times New Roman" w:hAnsi="Times New Roman"/>
          <w:sz w:val="20"/>
        </w:rPr>
        <w:t xml:space="preserve"> the</w:t>
      </w:r>
      <w:r w:rsidR="004C0C3D" w:rsidRPr="004F7EB9">
        <w:rPr>
          <w:rFonts w:ascii="Times New Roman" w:hAnsi="Times New Roman"/>
          <w:sz w:val="20"/>
        </w:rPr>
        <w:t xml:space="preserve"> simulation results </w:t>
      </w:r>
      <w:r w:rsidR="00377893">
        <w:rPr>
          <w:rFonts w:ascii="Times New Roman" w:hAnsi="Times New Roman"/>
          <w:sz w:val="20"/>
        </w:rPr>
        <w:t xml:space="preserve">used </w:t>
      </w:r>
      <w:r w:rsidR="004C0C3D" w:rsidRPr="004F7EB9">
        <w:rPr>
          <w:rFonts w:ascii="Times New Roman" w:hAnsi="Times New Roman"/>
          <w:sz w:val="20"/>
        </w:rPr>
        <w:t>to determine the</w:t>
      </w:r>
      <w:r w:rsidR="003D5FBE">
        <w:rPr>
          <w:rFonts w:ascii="Times New Roman" w:hAnsi="Times New Roman"/>
          <w:sz w:val="20"/>
        </w:rPr>
        <w:t xml:space="preserve"> optimal</w:t>
      </w:r>
      <w:r w:rsidR="004C0C3D" w:rsidRPr="004F7EB9">
        <w:rPr>
          <w:rFonts w:ascii="Times New Roman" w:hAnsi="Times New Roman"/>
          <w:sz w:val="20"/>
        </w:rPr>
        <w:t xml:space="preserve"> </w:t>
      </w:r>
      <w:r w:rsidR="004C0C3D" w:rsidRPr="004F7EB9">
        <w:rPr>
          <w:rFonts w:ascii="Times New Roman" w:hAnsi="Times New Roman"/>
          <w:color w:val="000000" w:themeColor="text1"/>
          <w:sz w:val="20"/>
        </w:rPr>
        <w:t>geometrical parameters of the bolometer region</w:t>
      </w:r>
      <w:r w:rsidR="00FD0257" w:rsidRPr="004F7EB9">
        <w:rPr>
          <w:rFonts w:ascii="Times New Roman" w:hAnsi="Times New Roman"/>
          <w:color w:val="000000" w:themeColor="text1"/>
          <w:sz w:val="20"/>
        </w:rPr>
        <w:t xml:space="preserve">. A schematic of </w:t>
      </w:r>
      <w:r w:rsidR="003D5FBE">
        <w:rPr>
          <w:rFonts w:ascii="Times New Roman" w:hAnsi="Times New Roman"/>
          <w:color w:val="000000" w:themeColor="text1"/>
          <w:sz w:val="20"/>
        </w:rPr>
        <w:t xml:space="preserve">the </w:t>
      </w:r>
      <w:r w:rsidR="00FD0257" w:rsidRPr="004F7EB9">
        <w:rPr>
          <w:rFonts w:ascii="Times New Roman" w:hAnsi="Times New Roman"/>
          <w:color w:val="000000" w:themeColor="text1"/>
          <w:sz w:val="20"/>
        </w:rPr>
        <w:t xml:space="preserve">simulated </w:t>
      </w:r>
      <w:r w:rsidR="003F6821" w:rsidRPr="004F7EB9">
        <w:rPr>
          <w:rFonts w:ascii="Times New Roman" w:hAnsi="Times New Roman"/>
          <w:color w:val="000000" w:themeColor="text1"/>
          <w:sz w:val="20"/>
        </w:rPr>
        <w:t>device structure</w:t>
      </w:r>
      <w:r w:rsidR="00FD0257" w:rsidRPr="004F7EB9">
        <w:rPr>
          <w:rFonts w:ascii="Times New Roman" w:hAnsi="Times New Roman"/>
          <w:color w:val="000000" w:themeColor="text1"/>
          <w:sz w:val="20"/>
        </w:rPr>
        <w:t xml:space="preserve"> is illustrated in Fig. </w:t>
      </w:r>
      <w:r w:rsidR="00FD0257" w:rsidRPr="004F7EB9">
        <w:rPr>
          <w:rFonts w:ascii="Times New Roman" w:hAnsi="Times New Roman"/>
          <w:color w:val="0000FF"/>
          <w:sz w:val="20"/>
        </w:rPr>
        <w:t>S3</w:t>
      </w:r>
      <w:r w:rsidR="00FD0257" w:rsidRPr="004F7EB9">
        <w:rPr>
          <w:rFonts w:ascii="Times New Roman" w:hAnsi="Times New Roman"/>
          <w:color w:val="000000" w:themeColor="text1"/>
          <w:sz w:val="20"/>
        </w:rPr>
        <w:t>a.</w:t>
      </w:r>
      <w:r w:rsidR="003F6821" w:rsidRPr="004F7EB9">
        <w:rPr>
          <w:rFonts w:ascii="Times New Roman" w:hAnsi="Times New Roman"/>
          <w:color w:val="000000" w:themeColor="text1"/>
          <w:sz w:val="20"/>
        </w:rPr>
        <w:t xml:space="preserve"> For th</w:t>
      </w:r>
      <w:r w:rsidR="003D5FBE">
        <w:rPr>
          <w:rFonts w:ascii="Times New Roman" w:hAnsi="Times New Roman"/>
          <w:color w:val="000000" w:themeColor="text1"/>
          <w:sz w:val="20"/>
        </w:rPr>
        <w:t>ese</w:t>
      </w:r>
      <w:r w:rsidR="003F6821" w:rsidRPr="004F7EB9">
        <w:rPr>
          <w:rFonts w:ascii="Times New Roman" w:hAnsi="Times New Roman"/>
          <w:color w:val="000000" w:themeColor="text1"/>
          <w:sz w:val="20"/>
        </w:rPr>
        <w:t xml:space="preserve"> simulation</w:t>
      </w:r>
      <w:r w:rsidR="003D5FBE">
        <w:rPr>
          <w:rFonts w:ascii="Times New Roman" w:hAnsi="Times New Roman"/>
          <w:color w:val="000000" w:themeColor="text1"/>
          <w:sz w:val="20"/>
        </w:rPr>
        <w:t>s</w:t>
      </w:r>
      <w:r w:rsidR="003F6821" w:rsidRPr="004F7EB9">
        <w:rPr>
          <w:rFonts w:ascii="Times New Roman" w:hAnsi="Times New Roman"/>
          <w:color w:val="000000" w:themeColor="text1"/>
          <w:sz w:val="20"/>
        </w:rPr>
        <w:t>,</w:t>
      </w:r>
      <w:r w:rsidR="003D5FBE">
        <w:rPr>
          <w:rFonts w:ascii="Times New Roman" w:hAnsi="Times New Roman"/>
          <w:color w:val="000000" w:themeColor="text1"/>
          <w:sz w:val="20"/>
        </w:rPr>
        <w:t xml:space="preserve"> we explored</w:t>
      </w:r>
      <w:r w:rsidR="003F6821" w:rsidRPr="004F7EB9">
        <w:rPr>
          <w:rFonts w:ascii="Times New Roman" w:hAnsi="Times New Roman"/>
          <w:color w:val="000000" w:themeColor="text1"/>
          <w:sz w:val="20"/>
        </w:rPr>
        <w:t xml:space="preserve"> a wide range of length</w:t>
      </w:r>
      <w:r w:rsidR="003D5FBE">
        <w:rPr>
          <w:rFonts w:ascii="Times New Roman" w:hAnsi="Times New Roman"/>
          <w:color w:val="000000" w:themeColor="text1"/>
          <w:sz w:val="20"/>
        </w:rPr>
        <w:t>s</w:t>
      </w:r>
      <w:r w:rsidR="003F6821" w:rsidRPr="004F7EB9">
        <w:rPr>
          <w:rFonts w:ascii="Times New Roman" w:hAnsi="Times New Roman"/>
          <w:color w:val="000000" w:themeColor="text1"/>
          <w:sz w:val="20"/>
        </w:rPr>
        <w:t xml:space="preserve"> (</w:t>
      </w:r>
      <w:r w:rsidR="003F6821" w:rsidRPr="004F7EB9">
        <w:rPr>
          <w:rFonts w:ascii="Times New Roman" w:hAnsi="Times New Roman"/>
          <w:i/>
          <w:color w:val="000000" w:themeColor="text1"/>
          <w:sz w:val="20"/>
        </w:rPr>
        <w:t>L</w:t>
      </w:r>
      <w:r w:rsidR="003F6821" w:rsidRPr="004F7EB9">
        <w:rPr>
          <w:rFonts w:ascii="Times New Roman" w:hAnsi="Times New Roman"/>
          <w:i/>
          <w:color w:val="000000" w:themeColor="text1"/>
          <w:sz w:val="20"/>
          <w:vertAlign w:val="subscript"/>
        </w:rPr>
        <w:t>B</w:t>
      </w:r>
      <w:r w:rsidR="003F6821" w:rsidRPr="004F7EB9">
        <w:rPr>
          <w:rFonts w:ascii="Times New Roman" w:hAnsi="Times New Roman"/>
          <w:color w:val="000000" w:themeColor="text1"/>
          <w:sz w:val="20"/>
        </w:rPr>
        <w:t>) and width</w:t>
      </w:r>
      <w:r w:rsidR="003D5FBE">
        <w:rPr>
          <w:rFonts w:ascii="Times New Roman" w:hAnsi="Times New Roman"/>
          <w:color w:val="000000" w:themeColor="text1"/>
          <w:sz w:val="20"/>
        </w:rPr>
        <w:t>s</w:t>
      </w:r>
      <w:r w:rsidR="003F6821" w:rsidRPr="004F7EB9">
        <w:rPr>
          <w:rFonts w:ascii="Times New Roman" w:hAnsi="Times New Roman"/>
          <w:color w:val="000000" w:themeColor="text1"/>
          <w:sz w:val="20"/>
        </w:rPr>
        <w:t xml:space="preserve"> (</w:t>
      </w:r>
      <w:r w:rsidR="003F6821" w:rsidRPr="004F7EB9">
        <w:rPr>
          <w:rFonts w:ascii="Times New Roman" w:hAnsi="Times New Roman"/>
          <w:i/>
          <w:color w:val="000000" w:themeColor="text1"/>
          <w:sz w:val="20"/>
        </w:rPr>
        <w:t>W</w:t>
      </w:r>
      <w:r w:rsidR="003F6821" w:rsidRPr="004F7EB9">
        <w:rPr>
          <w:rFonts w:ascii="Times New Roman" w:hAnsi="Times New Roman"/>
          <w:i/>
          <w:color w:val="000000" w:themeColor="text1"/>
          <w:sz w:val="20"/>
          <w:vertAlign w:val="subscript"/>
        </w:rPr>
        <w:t>B</w:t>
      </w:r>
      <w:r w:rsidR="003F6821" w:rsidRPr="004F7EB9">
        <w:rPr>
          <w:rFonts w:ascii="Times New Roman" w:hAnsi="Times New Roman"/>
          <w:color w:val="000000" w:themeColor="text1"/>
          <w:sz w:val="20"/>
        </w:rPr>
        <w:t xml:space="preserve">) </w:t>
      </w:r>
      <w:r w:rsidR="003D5FBE">
        <w:rPr>
          <w:rFonts w:ascii="Times New Roman" w:hAnsi="Times New Roman"/>
          <w:color w:val="000000" w:themeColor="text1"/>
          <w:sz w:val="20"/>
        </w:rPr>
        <w:t>for</w:t>
      </w:r>
      <w:r w:rsidR="003F6821" w:rsidRPr="004F7EB9">
        <w:rPr>
          <w:rFonts w:ascii="Times New Roman" w:hAnsi="Times New Roman"/>
          <w:color w:val="000000" w:themeColor="text1"/>
          <w:sz w:val="20"/>
        </w:rPr>
        <w:t xml:space="preserve"> the bolometer region, while </w:t>
      </w:r>
      <w:r w:rsidR="003D5FBE">
        <w:rPr>
          <w:rFonts w:ascii="Times New Roman" w:hAnsi="Times New Roman"/>
          <w:color w:val="000000" w:themeColor="text1"/>
          <w:sz w:val="20"/>
        </w:rPr>
        <w:t>the</w:t>
      </w:r>
      <w:r w:rsidR="00DF0A42" w:rsidRPr="004F7EB9">
        <w:rPr>
          <w:rFonts w:ascii="Times New Roman" w:hAnsi="Times New Roman"/>
          <w:color w:val="000000" w:themeColor="text1"/>
          <w:sz w:val="20"/>
        </w:rPr>
        <w:t xml:space="preserve"> </w:t>
      </w:r>
      <w:r w:rsidR="00DF0A42" w:rsidRPr="004F7EB9">
        <w:rPr>
          <w:rFonts w:ascii="Times New Roman" w:hAnsi="Times New Roman"/>
          <w:sz w:val="20"/>
        </w:rPr>
        <w:t>width of an</w:t>
      </w:r>
      <w:r w:rsidR="003F6821" w:rsidRPr="004F7EB9">
        <w:rPr>
          <w:rFonts w:ascii="Times New Roman" w:hAnsi="Times New Roman"/>
          <w:color w:val="000000" w:themeColor="text1"/>
          <w:sz w:val="20"/>
        </w:rPr>
        <w:t xml:space="preserve"> </w:t>
      </w:r>
      <w:r w:rsidR="003F6821" w:rsidRPr="004F7EB9">
        <w:rPr>
          <w:rFonts w:ascii="Times New Roman" w:hAnsi="Times New Roman"/>
          <w:sz w:val="20"/>
        </w:rPr>
        <w:t>input waveguide</w:t>
      </w:r>
      <w:r w:rsidR="003D5FBE">
        <w:rPr>
          <w:rFonts w:ascii="Times New Roman" w:hAnsi="Times New Roman"/>
          <w:sz w:val="20"/>
        </w:rPr>
        <w:t xml:space="preserve"> </w:t>
      </w:r>
      <w:r w:rsidR="003D5FBE" w:rsidRPr="004F7EB9">
        <w:rPr>
          <w:rFonts w:ascii="Times New Roman" w:hAnsi="Times New Roman"/>
          <w:sz w:val="20"/>
        </w:rPr>
        <w:t>(</w:t>
      </w:r>
      <w:r w:rsidR="003D5FBE" w:rsidRPr="004F7EB9">
        <w:rPr>
          <w:rFonts w:ascii="Times New Roman" w:hAnsi="Times New Roman"/>
          <w:i/>
          <w:sz w:val="20"/>
        </w:rPr>
        <w:t>W</w:t>
      </w:r>
      <w:r w:rsidR="003D5FBE" w:rsidRPr="004F7EB9">
        <w:rPr>
          <w:rFonts w:ascii="Times New Roman" w:hAnsi="Times New Roman"/>
          <w:i/>
          <w:sz w:val="20"/>
          <w:vertAlign w:val="subscript"/>
        </w:rPr>
        <w:t>in</w:t>
      </w:r>
      <w:r w:rsidR="003D5FBE" w:rsidRPr="004F7EB9">
        <w:rPr>
          <w:rFonts w:ascii="Times New Roman" w:hAnsi="Times New Roman"/>
          <w:sz w:val="20"/>
        </w:rPr>
        <w:t xml:space="preserve">) </w:t>
      </w:r>
      <w:r w:rsidR="00526D41">
        <w:rPr>
          <w:rFonts w:ascii="Times New Roman" w:hAnsi="Times New Roman"/>
          <w:sz w:val="20"/>
        </w:rPr>
        <w:t>leading to the</w:t>
      </w:r>
      <w:r w:rsidR="003F6821" w:rsidRPr="004F7EB9">
        <w:rPr>
          <w:rFonts w:ascii="Times New Roman" w:hAnsi="Times New Roman"/>
          <w:sz w:val="20"/>
        </w:rPr>
        <w:t xml:space="preserve"> bolometer region was </w:t>
      </w:r>
      <w:r w:rsidR="00DF0A42" w:rsidRPr="004F7EB9">
        <w:rPr>
          <w:rFonts w:ascii="Times New Roman" w:hAnsi="Times New Roman"/>
          <w:sz w:val="20"/>
        </w:rPr>
        <w:t>fixed at</w:t>
      </w:r>
      <w:r w:rsidR="003F6821" w:rsidRPr="004F7EB9">
        <w:rPr>
          <w:rFonts w:ascii="Times New Roman" w:hAnsi="Times New Roman"/>
          <w:sz w:val="20"/>
        </w:rPr>
        <w:t xml:space="preserve"> 2 </w:t>
      </w:r>
      <w:proofErr w:type="spellStart"/>
      <w:r w:rsidR="003F6821" w:rsidRPr="004F7EB9">
        <w:rPr>
          <w:rFonts w:ascii="Times New Roman" w:hAnsi="Times New Roman"/>
          <w:sz w:val="20"/>
        </w:rPr>
        <w:t>μm</w:t>
      </w:r>
      <w:proofErr w:type="spellEnd"/>
      <w:r w:rsidR="00DF0A42" w:rsidRPr="004F7EB9">
        <w:rPr>
          <w:rFonts w:ascii="Times New Roman" w:hAnsi="Times New Roman"/>
          <w:sz w:val="20"/>
        </w:rPr>
        <w:t>.</w:t>
      </w:r>
      <w:r w:rsidR="00D12259" w:rsidRPr="004F7EB9">
        <w:rPr>
          <w:rFonts w:ascii="Times New Roman" w:hAnsi="Times New Roman"/>
          <w:sz w:val="20"/>
        </w:rPr>
        <w:t xml:space="preserve"> </w:t>
      </w:r>
      <w:r w:rsidR="00504575">
        <w:rPr>
          <w:rFonts w:ascii="Times New Roman" w:hAnsi="Times New Roman"/>
          <w:sz w:val="20"/>
        </w:rPr>
        <w:t>W</w:t>
      </w:r>
      <w:r w:rsidR="00D12259" w:rsidRPr="004F7EB9">
        <w:rPr>
          <w:rFonts w:ascii="Times New Roman" w:hAnsi="Times New Roman"/>
          <w:sz w:val="20"/>
        </w:rPr>
        <w:t>e</w:t>
      </w:r>
      <w:r w:rsidR="009634DD">
        <w:rPr>
          <w:rFonts w:ascii="Times New Roman" w:hAnsi="Times New Roman"/>
          <w:sz w:val="20"/>
        </w:rPr>
        <w:t xml:space="preserve"> first</w:t>
      </w:r>
      <w:r w:rsidR="00D12259" w:rsidRPr="004F7EB9">
        <w:rPr>
          <w:rFonts w:ascii="Times New Roman" w:hAnsi="Times New Roman"/>
          <w:sz w:val="20"/>
        </w:rPr>
        <w:t xml:space="preserve"> evaluated back-reflection, which </w:t>
      </w:r>
      <w:r w:rsidR="009634DD">
        <w:rPr>
          <w:rFonts w:ascii="Times New Roman" w:hAnsi="Times New Roman"/>
          <w:sz w:val="20"/>
        </w:rPr>
        <w:t xml:space="preserve">can cause </w:t>
      </w:r>
      <w:r w:rsidR="00D12259" w:rsidRPr="004F7EB9">
        <w:rPr>
          <w:rFonts w:ascii="Times New Roman" w:hAnsi="Times New Roman"/>
          <w:sz w:val="20"/>
        </w:rPr>
        <w:t xml:space="preserve">unwanted ripples </w:t>
      </w:r>
      <w:r w:rsidR="00DE42CA">
        <w:rPr>
          <w:rFonts w:ascii="Times New Roman" w:hAnsi="Times New Roman"/>
          <w:sz w:val="20"/>
        </w:rPr>
        <w:t>that</w:t>
      </w:r>
      <w:r w:rsidR="00D12259" w:rsidRPr="004F7EB9">
        <w:rPr>
          <w:rFonts w:ascii="Times New Roman" w:hAnsi="Times New Roman"/>
          <w:sz w:val="20"/>
        </w:rPr>
        <w:t xml:space="preserve"> deteriorat</w:t>
      </w:r>
      <w:r w:rsidR="009634DD">
        <w:rPr>
          <w:rFonts w:ascii="Times New Roman" w:hAnsi="Times New Roman"/>
          <w:sz w:val="20"/>
        </w:rPr>
        <w:t>e</w:t>
      </w:r>
      <w:r w:rsidR="00D12259" w:rsidRPr="004F7EB9">
        <w:rPr>
          <w:rFonts w:ascii="Times New Roman" w:hAnsi="Times New Roman"/>
          <w:sz w:val="20"/>
        </w:rPr>
        <w:t xml:space="preserve"> the overall noise characteristics </w:t>
      </w:r>
      <w:r w:rsidR="009634DD">
        <w:rPr>
          <w:rFonts w:ascii="Times New Roman" w:hAnsi="Times New Roman"/>
          <w:sz w:val="20"/>
        </w:rPr>
        <w:t>of</w:t>
      </w:r>
      <w:r w:rsidR="00D12259" w:rsidRPr="004F7EB9">
        <w:rPr>
          <w:rFonts w:ascii="Times New Roman" w:hAnsi="Times New Roman"/>
          <w:sz w:val="20"/>
        </w:rPr>
        <w:t xml:space="preserve"> the sensing system.</w:t>
      </w:r>
      <w:r w:rsidR="00DD0D4C" w:rsidRPr="004F7EB9">
        <w:rPr>
          <w:rFonts w:ascii="Times New Roman" w:hAnsi="Times New Roman"/>
          <w:sz w:val="20"/>
        </w:rPr>
        <w:t xml:space="preserve"> Figure </w:t>
      </w:r>
      <w:r w:rsidR="00DD0D4C" w:rsidRPr="004F7EB9">
        <w:rPr>
          <w:rFonts w:ascii="Times New Roman" w:hAnsi="Times New Roman"/>
          <w:color w:val="0000FF"/>
          <w:sz w:val="20"/>
        </w:rPr>
        <w:t>S3</w:t>
      </w:r>
      <w:r w:rsidR="00DD0D4C" w:rsidRPr="004F7EB9">
        <w:rPr>
          <w:rFonts w:ascii="Times New Roman" w:hAnsi="Times New Roman"/>
          <w:sz w:val="20"/>
        </w:rPr>
        <w:t>b</w:t>
      </w:r>
      <w:r w:rsidR="00732609" w:rsidRPr="004F7EB9">
        <w:rPr>
          <w:rFonts w:ascii="Times New Roman" w:hAnsi="Times New Roman"/>
          <w:sz w:val="20"/>
        </w:rPr>
        <w:t xml:space="preserve"> </w:t>
      </w:r>
      <w:r w:rsidR="009634DD">
        <w:rPr>
          <w:rFonts w:ascii="Times New Roman" w:hAnsi="Times New Roman"/>
          <w:sz w:val="20"/>
        </w:rPr>
        <w:t>represents</w:t>
      </w:r>
      <w:r w:rsidR="00560EE3" w:rsidRPr="004F7EB9">
        <w:rPr>
          <w:rFonts w:ascii="Times New Roman" w:hAnsi="Times New Roman"/>
          <w:sz w:val="20"/>
        </w:rPr>
        <w:t xml:space="preserve"> a </w:t>
      </w:r>
      <w:r w:rsidR="005C5A4E" w:rsidRPr="004F7EB9">
        <w:rPr>
          <w:rFonts w:ascii="Times New Roman" w:hAnsi="Times New Roman"/>
          <w:sz w:val="20"/>
        </w:rPr>
        <w:t xml:space="preserve">simulated </w:t>
      </w:r>
      <w:r w:rsidR="00560EE3" w:rsidRPr="004F7EB9">
        <w:rPr>
          <w:rFonts w:ascii="Times New Roman" w:hAnsi="Times New Roman"/>
          <w:sz w:val="20"/>
        </w:rPr>
        <w:t>contour map</w:t>
      </w:r>
      <w:r w:rsidR="009634DD">
        <w:rPr>
          <w:rFonts w:ascii="Times New Roman" w:hAnsi="Times New Roman"/>
          <w:sz w:val="20"/>
        </w:rPr>
        <w:t xml:space="preserve"> that</w:t>
      </w:r>
      <w:r w:rsidR="005C5A4E" w:rsidRPr="004F7EB9">
        <w:rPr>
          <w:rFonts w:ascii="Times New Roman" w:hAnsi="Times New Roman"/>
          <w:sz w:val="20"/>
        </w:rPr>
        <w:t xml:space="preserve"> </w:t>
      </w:r>
      <w:r w:rsidR="009634DD">
        <w:rPr>
          <w:rFonts w:ascii="Times New Roman" w:hAnsi="Times New Roman"/>
          <w:sz w:val="20"/>
        </w:rPr>
        <w:t>shows</w:t>
      </w:r>
      <w:r w:rsidR="005C5A4E" w:rsidRPr="004F7EB9">
        <w:rPr>
          <w:rFonts w:ascii="Times New Roman" w:hAnsi="Times New Roman"/>
          <w:sz w:val="20"/>
        </w:rPr>
        <w:t xml:space="preserve"> t</w:t>
      </w:r>
      <w:r w:rsidR="009634DD">
        <w:rPr>
          <w:rFonts w:ascii="Times New Roman" w:hAnsi="Times New Roman"/>
          <w:sz w:val="20"/>
        </w:rPr>
        <w:t>he</w:t>
      </w:r>
      <w:r w:rsidR="00560EE3" w:rsidRPr="004F7EB9">
        <w:rPr>
          <w:rFonts w:ascii="Times New Roman" w:hAnsi="Times New Roman"/>
          <w:sz w:val="20"/>
        </w:rPr>
        <w:t xml:space="preserve"> geometry-dependent back-reflection.</w:t>
      </w:r>
      <w:r w:rsidR="009634DD">
        <w:rPr>
          <w:rFonts w:ascii="Times New Roman" w:hAnsi="Times New Roman"/>
          <w:sz w:val="20"/>
        </w:rPr>
        <w:t xml:space="preserve"> At </w:t>
      </w:r>
      <w:r w:rsidR="005C5A4E" w:rsidRPr="004F7EB9">
        <w:rPr>
          <w:rFonts w:ascii="Times New Roman" w:hAnsi="Times New Roman"/>
          <w:sz w:val="20"/>
        </w:rPr>
        <w:t>small</w:t>
      </w:r>
      <w:r w:rsidR="009634DD">
        <w:rPr>
          <w:rFonts w:ascii="Times New Roman" w:hAnsi="Times New Roman"/>
          <w:sz w:val="20"/>
        </w:rPr>
        <w:t>er</w:t>
      </w:r>
      <w:r w:rsidR="005C5A4E" w:rsidRPr="004F7EB9">
        <w:rPr>
          <w:rFonts w:ascii="Times New Roman" w:hAnsi="Times New Roman"/>
          <w:sz w:val="20"/>
        </w:rPr>
        <w:t xml:space="preserve"> </w:t>
      </w:r>
      <w:r w:rsidR="005C5A4E" w:rsidRPr="004F7EB9">
        <w:rPr>
          <w:rFonts w:ascii="Times New Roman" w:hAnsi="Times New Roman"/>
          <w:i/>
          <w:color w:val="000000" w:themeColor="text1"/>
          <w:sz w:val="20"/>
        </w:rPr>
        <w:t>L</w:t>
      </w:r>
      <w:r w:rsidR="005C5A4E" w:rsidRPr="004F7EB9">
        <w:rPr>
          <w:rFonts w:ascii="Times New Roman" w:hAnsi="Times New Roman"/>
          <w:i/>
          <w:color w:val="000000" w:themeColor="text1"/>
          <w:sz w:val="20"/>
          <w:vertAlign w:val="subscript"/>
        </w:rPr>
        <w:t>B</w:t>
      </w:r>
      <w:r w:rsidR="009634DD">
        <w:rPr>
          <w:rFonts w:ascii="Times New Roman" w:hAnsi="Times New Roman"/>
          <w:sz w:val="20"/>
        </w:rPr>
        <w:t xml:space="preserve"> values,</w:t>
      </w:r>
      <w:r w:rsidR="005C5A4E" w:rsidRPr="004F7EB9">
        <w:rPr>
          <w:rFonts w:ascii="Times New Roman" w:hAnsi="Times New Roman"/>
          <w:sz w:val="20"/>
        </w:rPr>
        <w:t xml:space="preserve"> relatively highe</w:t>
      </w:r>
      <w:r w:rsidR="009634DD">
        <w:rPr>
          <w:rFonts w:ascii="Times New Roman" w:hAnsi="Times New Roman"/>
          <w:sz w:val="20"/>
        </w:rPr>
        <w:t xml:space="preserve">r </w:t>
      </w:r>
      <w:r w:rsidR="005C5A4E" w:rsidRPr="004F7EB9">
        <w:rPr>
          <w:rFonts w:ascii="Times New Roman" w:hAnsi="Times New Roman"/>
          <w:sz w:val="20"/>
        </w:rPr>
        <w:t>back-reflection occurs</w:t>
      </w:r>
      <w:r w:rsidR="009634DD">
        <w:rPr>
          <w:rFonts w:ascii="Times New Roman" w:hAnsi="Times New Roman"/>
          <w:sz w:val="20"/>
        </w:rPr>
        <w:t xml:space="preserve"> due to </w:t>
      </w:r>
      <w:r w:rsidR="005C5A4E" w:rsidRPr="004F7EB9">
        <w:rPr>
          <w:rFonts w:ascii="Times New Roman" w:hAnsi="Times New Roman"/>
          <w:sz w:val="20"/>
        </w:rPr>
        <w:t>insufficient light absorption in the bolometer region</w:t>
      </w:r>
      <w:r w:rsidR="002C3D3B">
        <w:rPr>
          <w:rFonts w:ascii="Times New Roman" w:hAnsi="Times New Roman"/>
          <w:sz w:val="20"/>
        </w:rPr>
        <w:t xml:space="preserve">, while </w:t>
      </w:r>
      <w:r w:rsidR="009634DD">
        <w:rPr>
          <w:rFonts w:ascii="Times New Roman" w:hAnsi="Times New Roman"/>
          <w:sz w:val="20"/>
        </w:rPr>
        <w:t xml:space="preserve">changes in </w:t>
      </w:r>
      <w:r w:rsidR="002C3D3B" w:rsidRPr="004F7EB9">
        <w:rPr>
          <w:rFonts w:ascii="Times New Roman" w:hAnsi="Times New Roman"/>
          <w:i/>
          <w:color w:val="000000" w:themeColor="text1"/>
          <w:sz w:val="20"/>
        </w:rPr>
        <w:t>W</w:t>
      </w:r>
      <w:r w:rsidR="002C3D3B" w:rsidRPr="004F7EB9">
        <w:rPr>
          <w:rFonts w:ascii="Times New Roman" w:hAnsi="Times New Roman"/>
          <w:i/>
          <w:color w:val="000000" w:themeColor="text1"/>
          <w:sz w:val="20"/>
          <w:vertAlign w:val="subscript"/>
        </w:rPr>
        <w:t>B</w:t>
      </w:r>
      <w:r w:rsidR="002C3D3B">
        <w:rPr>
          <w:rFonts w:ascii="Times New Roman" w:hAnsi="Times New Roman"/>
          <w:sz w:val="20"/>
        </w:rPr>
        <w:t xml:space="preserve"> </w:t>
      </w:r>
      <w:r w:rsidR="009634DD">
        <w:rPr>
          <w:rFonts w:ascii="Times New Roman" w:hAnsi="Times New Roman"/>
          <w:sz w:val="20"/>
        </w:rPr>
        <w:t>ha</w:t>
      </w:r>
      <w:r w:rsidR="00B861BB">
        <w:rPr>
          <w:rFonts w:ascii="Times New Roman" w:hAnsi="Times New Roman"/>
          <w:sz w:val="20"/>
        </w:rPr>
        <w:t>ve</w:t>
      </w:r>
      <w:r w:rsidR="009634DD">
        <w:rPr>
          <w:rFonts w:ascii="Times New Roman" w:hAnsi="Times New Roman"/>
          <w:sz w:val="20"/>
        </w:rPr>
        <w:t xml:space="preserve"> little impact</w:t>
      </w:r>
      <w:r w:rsidR="002C3D3B">
        <w:rPr>
          <w:rFonts w:ascii="Times New Roman" w:hAnsi="Times New Roman"/>
          <w:sz w:val="20"/>
        </w:rPr>
        <w:t>.</w:t>
      </w:r>
      <w:r w:rsidR="008E5744">
        <w:rPr>
          <w:rFonts w:ascii="Times New Roman" w:hAnsi="Times New Roman"/>
          <w:sz w:val="20"/>
        </w:rPr>
        <w:t xml:space="preserve"> </w:t>
      </w:r>
      <w:r w:rsidR="00391746">
        <w:rPr>
          <w:rFonts w:ascii="Times New Roman" w:hAnsi="Times New Roman"/>
          <w:sz w:val="20"/>
        </w:rPr>
        <w:t xml:space="preserve">As shown in </w:t>
      </w:r>
      <w:r w:rsidR="00797970">
        <w:rPr>
          <w:rFonts w:ascii="Times New Roman" w:hAnsi="Times New Roman"/>
          <w:sz w:val="20"/>
        </w:rPr>
        <w:t>F</w:t>
      </w:r>
      <w:r w:rsidR="00391746">
        <w:rPr>
          <w:rFonts w:ascii="Times New Roman" w:hAnsi="Times New Roman"/>
          <w:sz w:val="20"/>
        </w:rPr>
        <w:t>ig.</w:t>
      </w:r>
      <w:r w:rsidR="00391746" w:rsidRPr="004F7EB9">
        <w:rPr>
          <w:rFonts w:ascii="Times New Roman" w:hAnsi="Times New Roman"/>
          <w:sz w:val="20"/>
        </w:rPr>
        <w:t xml:space="preserve"> </w:t>
      </w:r>
      <w:r w:rsidR="00391746" w:rsidRPr="004F7EB9">
        <w:rPr>
          <w:rFonts w:ascii="Times New Roman" w:hAnsi="Times New Roman"/>
          <w:color w:val="0000FF"/>
          <w:sz w:val="20"/>
        </w:rPr>
        <w:t>S3</w:t>
      </w:r>
      <w:r w:rsidR="00391746" w:rsidRPr="004F7EB9">
        <w:rPr>
          <w:rFonts w:ascii="Times New Roman" w:hAnsi="Times New Roman"/>
          <w:sz w:val="20"/>
        </w:rPr>
        <w:t>b</w:t>
      </w:r>
      <w:r w:rsidR="008E5744">
        <w:rPr>
          <w:rFonts w:ascii="Times New Roman" w:hAnsi="Times New Roman"/>
          <w:sz w:val="20"/>
        </w:rPr>
        <w:t>,</w:t>
      </w:r>
      <w:r w:rsidR="009634DD">
        <w:rPr>
          <w:rFonts w:ascii="Times New Roman" w:hAnsi="Times New Roman"/>
          <w:sz w:val="20"/>
        </w:rPr>
        <w:t xml:space="preserve"> an</w:t>
      </w:r>
      <w:r w:rsidR="005F69AA">
        <w:rPr>
          <w:rFonts w:ascii="Times New Roman" w:hAnsi="Times New Roman"/>
          <w:sz w:val="20"/>
        </w:rPr>
        <w:t xml:space="preserve"> </w:t>
      </w:r>
      <w:r w:rsidR="005F69AA" w:rsidRPr="004F7EB9">
        <w:rPr>
          <w:rFonts w:ascii="Times New Roman" w:hAnsi="Times New Roman"/>
          <w:i/>
          <w:color w:val="000000" w:themeColor="text1"/>
          <w:sz w:val="20"/>
        </w:rPr>
        <w:t>L</w:t>
      </w:r>
      <w:r w:rsidR="005F69AA" w:rsidRPr="004F7EB9">
        <w:rPr>
          <w:rFonts w:ascii="Times New Roman" w:hAnsi="Times New Roman"/>
          <w:i/>
          <w:color w:val="000000" w:themeColor="text1"/>
          <w:sz w:val="20"/>
          <w:vertAlign w:val="subscript"/>
        </w:rPr>
        <w:t>B</w:t>
      </w:r>
      <w:r w:rsidR="005F69AA">
        <w:rPr>
          <w:rFonts w:ascii="Times New Roman" w:hAnsi="Times New Roman"/>
          <w:sz w:val="20"/>
        </w:rPr>
        <w:t xml:space="preserve"> </w:t>
      </w:r>
      <w:r w:rsidR="009634DD">
        <w:rPr>
          <w:rFonts w:ascii="Times New Roman" w:hAnsi="Times New Roman"/>
          <w:sz w:val="20"/>
        </w:rPr>
        <w:t>greater than 4</w:t>
      </w:r>
      <w:r w:rsidR="009634DD" w:rsidRPr="004F7EB9">
        <w:rPr>
          <w:rFonts w:ascii="Times New Roman" w:hAnsi="Times New Roman"/>
          <w:sz w:val="20"/>
        </w:rPr>
        <w:t xml:space="preserve"> </w:t>
      </w:r>
      <w:proofErr w:type="spellStart"/>
      <w:r w:rsidR="009634DD" w:rsidRPr="004F7EB9">
        <w:rPr>
          <w:rFonts w:ascii="Times New Roman" w:hAnsi="Times New Roman"/>
          <w:sz w:val="20"/>
        </w:rPr>
        <w:t>μm</w:t>
      </w:r>
      <w:proofErr w:type="spellEnd"/>
      <w:r w:rsidR="009634DD">
        <w:rPr>
          <w:rFonts w:ascii="Times New Roman" w:hAnsi="Times New Roman"/>
          <w:sz w:val="20"/>
        </w:rPr>
        <w:t xml:space="preserve"> </w:t>
      </w:r>
      <w:r w:rsidR="005F69AA">
        <w:rPr>
          <w:rFonts w:ascii="Times New Roman" w:hAnsi="Times New Roman"/>
          <w:sz w:val="20"/>
        </w:rPr>
        <w:t>is</w:t>
      </w:r>
      <w:r w:rsidR="009634DD">
        <w:rPr>
          <w:rFonts w:ascii="Times New Roman" w:hAnsi="Times New Roman"/>
          <w:sz w:val="20"/>
        </w:rPr>
        <w:t xml:space="preserve"> preferable, as it ensures back-reflection </w:t>
      </w:r>
      <w:r w:rsidR="00526D41">
        <w:rPr>
          <w:rFonts w:ascii="Times New Roman" w:hAnsi="Times New Roman"/>
          <w:sz w:val="20"/>
        </w:rPr>
        <w:t>remains</w:t>
      </w:r>
      <w:r w:rsidR="009634DD">
        <w:rPr>
          <w:rFonts w:ascii="Times New Roman" w:hAnsi="Times New Roman"/>
          <w:sz w:val="20"/>
        </w:rPr>
        <w:t xml:space="preserve"> </w:t>
      </w:r>
      <w:r w:rsidR="005F69AA">
        <w:rPr>
          <w:rFonts w:ascii="Times New Roman" w:hAnsi="Times New Roman"/>
          <w:sz w:val="20"/>
        </w:rPr>
        <w:t>below</w:t>
      </w:r>
      <w:r w:rsidR="00D8445A">
        <w:rPr>
          <w:rFonts w:ascii="Times New Roman" w:hAnsi="Times New Roman"/>
          <w:sz w:val="20"/>
        </w:rPr>
        <w:t xml:space="preserve"> approximately</w:t>
      </w:r>
      <w:r w:rsidR="005F69AA">
        <w:rPr>
          <w:rFonts w:ascii="Times New Roman" w:hAnsi="Times New Roman"/>
          <w:sz w:val="20"/>
        </w:rPr>
        <w:t xml:space="preserve"> </w:t>
      </w:r>
      <w:r w:rsidR="00D8445A">
        <w:rPr>
          <w:rFonts w:ascii="Times New Roman" w:hAnsi="Times New Roman"/>
          <w:sz w:val="20"/>
        </w:rPr>
        <w:t>-</w:t>
      </w:r>
      <w:r w:rsidR="005F69AA">
        <w:rPr>
          <w:rFonts w:ascii="Times New Roman" w:hAnsi="Times New Roman"/>
          <w:sz w:val="20"/>
        </w:rPr>
        <w:t>30 dB</w:t>
      </w:r>
      <w:r w:rsidR="00391746">
        <w:rPr>
          <w:rFonts w:ascii="Times New Roman" w:hAnsi="Times New Roman"/>
          <w:sz w:val="20"/>
        </w:rPr>
        <w:t>,</w:t>
      </w:r>
      <w:r w:rsidR="009634DD">
        <w:rPr>
          <w:rFonts w:ascii="Times New Roman" w:hAnsi="Times New Roman"/>
          <w:sz w:val="20"/>
        </w:rPr>
        <w:t xml:space="preserve"> indicated by a white dotted line and considered </w:t>
      </w:r>
      <w:r w:rsidR="00391746">
        <w:rPr>
          <w:rFonts w:ascii="Times New Roman" w:hAnsi="Times New Roman"/>
          <w:sz w:val="20"/>
        </w:rPr>
        <w:t>with</w:t>
      </w:r>
      <w:r w:rsidR="009634DD">
        <w:rPr>
          <w:rFonts w:ascii="Times New Roman" w:hAnsi="Times New Roman"/>
          <w:sz w:val="20"/>
        </w:rPr>
        <w:t>in</w:t>
      </w:r>
      <w:r w:rsidR="00391746">
        <w:rPr>
          <w:rFonts w:ascii="Times New Roman" w:hAnsi="Times New Roman"/>
          <w:sz w:val="20"/>
        </w:rPr>
        <w:t xml:space="preserve"> a </w:t>
      </w:r>
      <w:r w:rsidR="009634DD">
        <w:rPr>
          <w:rFonts w:ascii="Times New Roman" w:hAnsi="Times New Roman"/>
          <w:sz w:val="20"/>
        </w:rPr>
        <w:t>reasonable</w:t>
      </w:r>
      <w:r w:rsidR="00391746">
        <w:rPr>
          <w:rFonts w:ascii="Times New Roman" w:hAnsi="Times New Roman"/>
          <w:sz w:val="20"/>
        </w:rPr>
        <w:t xml:space="preserve"> design regim</w:t>
      </w:r>
      <w:r w:rsidR="00E81A33">
        <w:rPr>
          <w:rFonts w:ascii="Times New Roman" w:hAnsi="Times New Roman"/>
          <w:sz w:val="20"/>
        </w:rPr>
        <w:t>e</w:t>
      </w:r>
      <w:r w:rsidR="00391746">
        <w:rPr>
          <w:rFonts w:ascii="Times New Roman" w:hAnsi="Times New Roman"/>
          <w:sz w:val="20"/>
        </w:rPr>
        <w:t>.</w:t>
      </w:r>
      <w:r w:rsidR="00FA2308">
        <w:rPr>
          <w:rFonts w:ascii="Times New Roman" w:hAnsi="Times New Roman"/>
          <w:sz w:val="20"/>
        </w:rPr>
        <w:t xml:space="preserve"> Figure </w:t>
      </w:r>
      <w:r w:rsidR="00FA2308" w:rsidRPr="00FA2308">
        <w:rPr>
          <w:rFonts w:ascii="Times New Roman" w:hAnsi="Times New Roman"/>
          <w:color w:val="0000FF"/>
          <w:sz w:val="20"/>
        </w:rPr>
        <w:t>S3</w:t>
      </w:r>
      <w:r w:rsidR="00FA2308">
        <w:rPr>
          <w:rFonts w:ascii="Times New Roman" w:hAnsi="Times New Roman"/>
          <w:sz w:val="20"/>
        </w:rPr>
        <w:t xml:space="preserve">c </w:t>
      </w:r>
      <w:r w:rsidR="009634DD">
        <w:rPr>
          <w:rFonts w:ascii="Times New Roman" w:hAnsi="Times New Roman"/>
          <w:sz w:val="20"/>
        </w:rPr>
        <w:t>depicts</w:t>
      </w:r>
      <w:r w:rsidR="00FA2308">
        <w:rPr>
          <w:rFonts w:ascii="Times New Roman" w:hAnsi="Times New Roman"/>
          <w:sz w:val="20"/>
        </w:rPr>
        <w:t xml:space="preserve"> </w:t>
      </w:r>
      <w:r w:rsidR="00323B7E">
        <w:rPr>
          <w:rFonts w:ascii="Times New Roman" w:hAnsi="Times New Roman"/>
          <w:sz w:val="20"/>
        </w:rPr>
        <w:t>the line profile</w:t>
      </w:r>
      <w:r w:rsidR="009634DD">
        <w:rPr>
          <w:rFonts w:ascii="Times New Roman" w:hAnsi="Times New Roman"/>
          <w:sz w:val="20"/>
        </w:rPr>
        <w:t>s</w:t>
      </w:r>
      <w:r w:rsidR="00323B7E">
        <w:rPr>
          <w:rFonts w:ascii="Times New Roman" w:hAnsi="Times New Roman"/>
          <w:sz w:val="20"/>
        </w:rPr>
        <w:t xml:space="preserve"> of both back-reflection and average temperature increase</w:t>
      </w:r>
      <w:r w:rsidR="0050212D">
        <w:rPr>
          <w:rFonts w:ascii="Times New Roman" w:hAnsi="Times New Roman"/>
          <w:sz w:val="20"/>
        </w:rPr>
        <w:t xml:space="preserve"> (</w:t>
      </w:r>
      <w:r w:rsidR="0050212D" w:rsidRPr="004F7EB9">
        <w:rPr>
          <w:rFonts w:ascii="Times New Roman" w:hAnsi="Times New Roman"/>
          <w:color w:val="000000" w:themeColor="text1"/>
          <w:sz w:val="20"/>
        </w:rPr>
        <w:t>Δ</w:t>
      </w:r>
      <w:r w:rsidR="0050212D" w:rsidRPr="004F7EB9">
        <w:rPr>
          <w:rFonts w:ascii="Times New Roman" w:hAnsi="Times New Roman"/>
          <w:i/>
          <w:color w:val="000000" w:themeColor="text1"/>
          <w:sz w:val="20"/>
        </w:rPr>
        <w:t>T</w:t>
      </w:r>
      <w:r w:rsidR="0050212D">
        <w:rPr>
          <w:rFonts w:ascii="Times New Roman" w:hAnsi="Times New Roman"/>
          <w:sz w:val="20"/>
        </w:rPr>
        <w:t>)</w:t>
      </w:r>
      <w:r w:rsidR="00323B7E">
        <w:rPr>
          <w:rFonts w:ascii="Times New Roman" w:hAnsi="Times New Roman"/>
          <w:sz w:val="20"/>
        </w:rPr>
        <w:t xml:space="preserve"> within the bolometer region</w:t>
      </w:r>
      <w:r w:rsidR="00E9659D">
        <w:rPr>
          <w:rFonts w:ascii="Times New Roman" w:hAnsi="Times New Roman"/>
          <w:sz w:val="20"/>
        </w:rPr>
        <w:t>, as</w:t>
      </w:r>
      <w:r w:rsidR="00323B7E" w:rsidRPr="00323B7E">
        <w:rPr>
          <w:rFonts w:ascii="Times New Roman" w:hAnsi="Times New Roman"/>
          <w:i/>
          <w:color w:val="000000" w:themeColor="text1"/>
          <w:sz w:val="20"/>
        </w:rPr>
        <w:t xml:space="preserve"> </w:t>
      </w:r>
      <w:r w:rsidR="00323B7E" w:rsidRPr="004F7EB9">
        <w:rPr>
          <w:rFonts w:ascii="Times New Roman" w:hAnsi="Times New Roman"/>
          <w:i/>
          <w:color w:val="000000" w:themeColor="text1"/>
          <w:sz w:val="20"/>
        </w:rPr>
        <w:t>L</w:t>
      </w:r>
      <w:r w:rsidR="00323B7E" w:rsidRPr="004F7EB9">
        <w:rPr>
          <w:rFonts w:ascii="Times New Roman" w:hAnsi="Times New Roman"/>
          <w:i/>
          <w:color w:val="000000" w:themeColor="text1"/>
          <w:sz w:val="20"/>
          <w:vertAlign w:val="subscript"/>
        </w:rPr>
        <w:t>B</w:t>
      </w:r>
      <w:r w:rsidR="00323B7E" w:rsidRPr="004F7EB9">
        <w:rPr>
          <w:rFonts w:ascii="Times New Roman" w:hAnsi="Times New Roman"/>
          <w:color w:val="000000" w:themeColor="text1"/>
          <w:sz w:val="20"/>
        </w:rPr>
        <w:t xml:space="preserve"> </w:t>
      </w:r>
      <w:r w:rsidR="00E9659D">
        <w:rPr>
          <w:rFonts w:ascii="Times New Roman" w:hAnsi="Times New Roman"/>
          <w:color w:val="000000" w:themeColor="text1"/>
          <w:sz w:val="20"/>
        </w:rPr>
        <w:t xml:space="preserve">varies </w:t>
      </w:r>
      <w:r w:rsidR="00323B7E">
        <w:rPr>
          <w:rFonts w:ascii="Times New Roman" w:hAnsi="Times New Roman"/>
          <w:color w:val="000000" w:themeColor="text1"/>
          <w:sz w:val="20"/>
        </w:rPr>
        <w:t>for</w:t>
      </w:r>
      <w:r w:rsidR="00995DBA">
        <w:rPr>
          <w:rFonts w:ascii="Times New Roman" w:hAnsi="Times New Roman"/>
          <w:color w:val="000000" w:themeColor="text1"/>
          <w:sz w:val="20"/>
        </w:rPr>
        <w:t xml:space="preserve"> a</w:t>
      </w:r>
      <w:r w:rsidR="00323B7E" w:rsidRPr="004F7EB9">
        <w:rPr>
          <w:rFonts w:ascii="Times New Roman" w:hAnsi="Times New Roman"/>
          <w:color w:val="000000" w:themeColor="text1"/>
          <w:sz w:val="20"/>
        </w:rPr>
        <w:t xml:space="preserve"> </w:t>
      </w:r>
      <w:r w:rsidR="00323B7E" w:rsidRPr="004F7EB9">
        <w:rPr>
          <w:rFonts w:ascii="Times New Roman" w:hAnsi="Times New Roman"/>
          <w:i/>
          <w:color w:val="000000" w:themeColor="text1"/>
          <w:sz w:val="20"/>
        </w:rPr>
        <w:t>W</w:t>
      </w:r>
      <w:r w:rsidR="00323B7E" w:rsidRPr="004F7EB9">
        <w:rPr>
          <w:rFonts w:ascii="Times New Roman" w:hAnsi="Times New Roman"/>
          <w:i/>
          <w:color w:val="000000" w:themeColor="text1"/>
          <w:sz w:val="20"/>
          <w:vertAlign w:val="subscript"/>
        </w:rPr>
        <w:t>B</w:t>
      </w:r>
      <w:r w:rsidR="00323B7E" w:rsidRPr="004F7EB9">
        <w:rPr>
          <w:rFonts w:ascii="Times New Roman" w:hAnsi="Times New Roman"/>
          <w:color w:val="000000" w:themeColor="text1"/>
          <w:sz w:val="20"/>
        </w:rPr>
        <w:t xml:space="preserve"> </w:t>
      </w:r>
      <w:r w:rsidR="00323B7E">
        <w:rPr>
          <w:rFonts w:ascii="Times New Roman" w:hAnsi="Times New Roman"/>
          <w:sz w:val="20"/>
        </w:rPr>
        <w:t>of 8</w:t>
      </w:r>
      <w:r w:rsidR="00323B7E" w:rsidRPr="00323B7E">
        <w:rPr>
          <w:rFonts w:ascii="Times New Roman" w:hAnsi="Times New Roman"/>
          <w:sz w:val="20"/>
        </w:rPr>
        <w:t xml:space="preserve"> </w:t>
      </w:r>
      <w:proofErr w:type="spellStart"/>
      <w:r w:rsidR="00323B7E" w:rsidRPr="00323B7E">
        <w:rPr>
          <w:rFonts w:ascii="Times New Roman" w:hAnsi="Times New Roman"/>
          <w:sz w:val="20"/>
        </w:rPr>
        <w:t>μm</w:t>
      </w:r>
      <w:proofErr w:type="spellEnd"/>
      <w:r w:rsidR="00323B7E">
        <w:rPr>
          <w:rFonts w:ascii="Times New Roman" w:hAnsi="Times New Roman"/>
          <w:sz w:val="20"/>
        </w:rPr>
        <w:t>.</w:t>
      </w:r>
      <w:r w:rsidR="00CA127C">
        <w:rPr>
          <w:rFonts w:ascii="Times New Roman" w:hAnsi="Times New Roman"/>
          <w:sz w:val="20"/>
        </w:rPr>
        <w:t xml:space="preserve"> Although smaller</w:t>
      </w:r>
      <w:r w:rsidR="00805816">
        <w:rPr>
          <w:rFonts w:ascii="Times New Roman" w:hAnsi="Times New Roman"/>
          <w:sz w:val="20"/>
        </w:rPr>
        <w:t xml:space="preserve"> </w:t>
      </w:r>
      <w:r w:rsidR="00805816" w:rsidRPr="004F7EB9">
        <w:rPr>
          <w:rFonts w:ascii="Times New Roman" w:hAnsi="Times New Roman"/>
          <w:i/>
          <w:color w:val="000000" w:themeColor="text1"/>
          <w:sz w:val="20"/>
        </w:rPr>
        <w:t>W</w:t>
      </w:r>
      <w:r w:rsidR="00805816" w:rsidRPr="004F7EB9">
        <w:rPr>
          <w:rFonts w:ascii="Times New Roman" w:hAnsi="Times New Roman"/>
          <w:i/>
          <w:color w:val="000000" w:themeColor="text1"/>
          <w:sz w:val="20"/>
          <w:vertAlign w:val="subscript"/>
        </w:rPr>
        <w:t>B</w:t>
      </w:r>
      <w:r w:rsidR="00805816" w:rsidRPr="004F7EB9">
        <w:rPr>
          <w:rFonts w:ascii="Times New Roman" w:hAnsi="Times New Roman"/>
          <w:color w:val="000000" w:themeColor="text1"/>
          <w:sz w:val="20"/>
        </w:rPr>
        <w:t xml:space="preserve"> </w:t>
      </w:r>
      <w:r w:rsidR="00CA127C">
        <w:rPr>
          <w:rFonts w:ascii="Times New Roman" w:hAnsi="Times New Roman"/>
          <w:sz w:val="20"/>
        </w:rPr>
        <w:t>c</w:t>
      </w:r>
      <w:r w:rsidR="00805816">
        <w:rPr>
          <w:rFonts w:ascii="Times New Roman" w:hAnsi="Times New Roman"/>
          <w:sz w:val="20"/>
        </w:rPr>
        <w:t>ould</w:t>
      </w:r>
      <w:r w:rsidR="00CA127C">
        <w:rPr>
          <w:rFonts w:ascii="Times New Roman" w:hAnsi="Times New Roman"/>
          <w:sz w:val="20"/>
        </w:rPr>
        <w:t xml:space="preserve"> potentially enhance </w:t>
      </w:r>
      <w:r w:rsidR="00805816">
        <w:rPr>
          <w:rFonts w:ascii="Times New Roman" w:hAnsi="Times New Roman"/>
          <w:sz w:val="20"/>
        </w:rPr>
        <w:t>heat confinement,</w:t>
      </w:r>
      <w:r w:rsidR="00CA127C">
        <w:rPr>
          <w:rFonts w:ascii="Times New Roman" w:hAnsi="Times New Roman"/>
          <w:sz w:val="20"/>
        </w:rPr>
        <w:t xml:space="preserve"> a width of</w:t>
      </w:r>
      <w:r w:rsidR="00805816">
        <w:rPr>
          <w:rFonts w:ascii="Times New Roman" w:hAnsi="Times New Roman"/>
          <w:sz w:val="20"/>
        </w:rPr>
        <w:t xml:space="preserve"> 8</w:t>
      </w:r>
      <w:r w:rsidR="00805816" w:rsidRPr="00323B7E">
        <w:rPr>
          <w:rFonts w:ascii="Times New Roman" w:hAnsi="Times New Roman"/>
          <w:sz w:val="20"/>
        </w:rPr>
        <w:t xml:space="preserve"> </w:t>
      </w:r>
      <w:proofErr w:type="spellStart"/>
      <w:r w:rsidR="00805816" w:rsidRPr="00323B7E">
        <w:rPr>
          <w:rFonts w:ascii="Times New Roman" w:hAnsi="Times New Roman"/>
          <w:sz w:val="20"/>
        </w:rPr>
        <w:t>μm</w:t>
      </w:r>
      <w:proofErr w:type="spellEnd"/>
      <w:r w:rsidR="00CA127C">
        <w:rPr>
          <w:rFonts w:ascii="Times New Roman" w:hAnsi="Times New Roman"/>
          <w:sz w:val="20"/>
        </w:rPr>
        <w:t xml:space="preserve"> was chosen</w:t>
      </w:r>
      <w:r w:rsidR="00805816">
        <w:rPr>
          <w:rFonts w:ascii="Times New Roman" w:hAnsi="Times New Roman"/>
          <w:sz w:val="20"/>
        </w:rPr>
        <w:t xml:space="preserve"> </w:t>
      </w:r>
      <w:r w:rsidR="00805816" w:rsidRPr="00805816">
        <w:rPr>
          <w:rFonts w:ascii="Times New Roman" w:hAnsi="Times New Roman"/>
          <w:sz w:val="20"/>
        </w:rPr>
        <w:t>due t</w:t>
      </w:r>
      <w:r w:rsidR="00CA127C">
        <w:rPr>
          <w:rFonts w:ascii="Times New Roman" w:hAnsi="Times New Roman"/>
          <w:sz w:val="20"/>
        </w:rPr>
        <w:t xml:space="preserve">o </w:t>
      </w:r>
      <w:r w:rsidR="00805816" w:rsidRPr="00805816">
        <w:rPr>
          <w:rFonts w:ascii="Times New Roman" w:hAnsi="Times New Roman"/>
          <w:sz w:val="20"/>
        </w:rPr>
        <w:t>alignment tolerance</w:t>
      </w:r>
      <w:r w:rsidR="00CA127C">
        <w:rPr>
          <w:rFonts w:ascii="Times New Roman" w:hAnsi="Times New Roman"/>
          <w:sz w:val="20"/>
        </w:rPr>
        <w:t xml:space="preserve"> constraints in subsequent</w:t>
      </w:r>
      <w:r w:rsidR="00805816" w:rsidRPr="00805816">
        <w:rPr>
          <w:rFonts w:ascii="Times New Roman" w:hAnsi="Times New Roman"/>
          <w:sz w:val="20"/>
        </w:rPr>
        <w:t xml:space="preserve"> in-house fabrication </w:t>
      </w:r>
      <w:r w:rsidR="004B7C3C">
        <w:rPr>
          <w:rFonts w:ascii="Times New Roman" w:hAnsi="Times New Roman"/>
          <w:sz w:val="20"/>
        </w:rPr>
        <w:t xml:space="preserve">steps. Additionally, </w:t>
      </w:r>
      <w:r w:rsidR="0050212D" w:rsidRPr="004F7EB9">
        <w:rPr>
          <w:rFonts w:ascii="Times New Roman" w:hAnsi="Times New Roman"/>
          <w:color w:val="000000" w:themeColor="text1"/>
          <w:sz w:val="20"/>
        </w:rPr>
        <w:t>Δ</w:t>
      </w:r>
      <w:r w:rsidR="0050212D" w:rsidRPr="004F7EB9">
        <w:rPr>
          <w:rFonts w:ascii="Times New Roman" w:hAnsi="Times New Roman"/>
          <w:i/>
          <w:color w:val="000000" w:themeColor="text1"/>
          <w:sz w:val="20"/>
        </w:rPr>
        <w:t>T</w:t>
      </w:r>
      <w:r w:rsidR="00805816" w:rsidRPr="004F7EB9">
        <w:rPr>
          <w:rFonts w:ascii="Times New Roman" w:hAnsi="Times New Roman"/>
          <w:sz w:val="20"/>
        </w:rPr>
        <w:t xml:space="preserve"> was calculated within the bolometer region </w:t>
      </w:r>
      <w:r w:rsidR="00455B24">
        <w:rPr>
          <w:rFonts w:ascii="Times New Roman" w:hAnsi="Times New Roman"/>
          <w:sz w:val="20"/>
        </w:rPr>
        <w:t>for</w:t>
      </w:r>
      <w:r w:rsidR="00805816" w:rsidRPr="004F7EB9">
        <w:rPr>
          <w:rFonts w:ascii="Times New Roman" w:hAnsi="Times New Roman"/>
          <w:sz w:val="20"/>
        </w:rPr>
        <w:t xml:space="preserve"> a </w:t>
      </w:r>
      <w:r w:rsidR="00ED66B1">
        <w:rPr>
          <w:rFonts w:ascii="Times New Roman" w:hAnsi="Times New Roman"/>
          <w:sz w:val="20"/>
        </w:rPr>
        <w:t xml:space="preserve">central </w:t>
      </w:r>
      <w:r w:rsidR="00805816" w:rsidRPr="004F7EB9">
        <w:rPr>
          <w:rFonts w:ascii="Times New Roman" w:hAnsi="Times New Roman"/>
          <w:sz w:val="20"/>
        </w:rPr>
        <w:t xml:space="preserve">width of 2 </w:t>
      </w:r>
      <w:proofErr w:type="spellStart"/>
      <w:r w:rsidR="00ED66B1" w:rsidRPr="00323B7E">
        <w:rPr>
          <w:rFonts w:ascii="Times New Roman" w:hAnsi="Times New Roman"/>
          <w:sz w:val="20"/>
        </w:rPr>
        <w:t>μ</w:t>
      </w:r>
      <w:r w:rsidR="00805816" w:rsidRPr="004F7EB9">
        <w:rPr>
          <w:rFonts w:ascii="Times New Roman" w:hAnsi="Times New Roman"/>
          <w:sz w:val="20"/>
        </w:rPr>
        <w:t>m</w:t>
      </w:r>
      <w:proofErr w:type="spellEnd"/>
      <w:r w:rsidR="00805816" w:rsidRPr="004F7EB9">
        <w:rPr>
          <w:rFonts w:ascii="Times New Roman" w:hAnsi="Times New Roman"/>
          <w:sz w:val="20"/>
        </w:rPr>
        <w:t xml:space="preserve">, </w:t>
      </w:r>
      <w:r w:rsidR="00526D41">
        <w:rPr>
          <w:rFonts w:ascii="Times New Roman" w:hAnsi="Times New Roman"/>
          <w:sz w:val="20"/>
        </w:rPr>
        <w:t>c</w:t>
      </w:r>
      <w:r w:rsidR="003E7509">
        <w:rPr>
          <w:rFonts w:ascii="Times New Roman" w:hAnsi="Times New Roman"/>
          <w:sz w:val="20"/>
        </w:rPr>
        <w:t>orrespond</w:t>
      </w:r>
      <w:r w:rsidR="00526D41">
        <w:rPr>
          <w:rFonts w:ascii="Times New Roman" w:hAnsi="Times New Roman"/>
          <w:sz w:val="20"/>
        </w:rPr>
        <w:t>ing</w:t>
      </w:r>
      <w:r w:rsidR="003E7509">
        <w:rPr>
          <w:rFonts w:ascii="Times New Roman" w:hAnsi="Times New Roman"/>
          <w:sz w:val="20"/>
        </w:rPr>
        <w:t xml:space="preserve"> to the</w:t>
      </w:r>
      <w:r w:rsidR="00805816" w:rsidRPr="004F7EB9">
        <w:rPr>
          <w:rFonts w:ascii="Times New Roman" w:hAnsi="Times New Roman"/>
          <w:sz w:val="20"/>
        </w:rPr>
        <w:t xml:space="preserve"> spacing of electrodes, due to the </w:t>
      </w:r>
      <w:r w:rsidR="004A5253">
        <w:rPr>
          <w:rFonts w:ascii="Times New Roman" w:hAnsi="Times New Roman"/>
          <w:sz w:val="20"/>
        </w:rPr>
        <w:t>minor</w:t>
      </w:r>
      <w:r w:rsidR="00805816" w:rsidRPr="004F7EB9">
        <w:rPr>
          <w:rFonts w:ascii="Times New Roman" w:hAnsi="Times New Roman"/>
          <w:sz w:val="20"/>
        </w:rPr>
        <w:t xml:space="preserve"> amount of transfer length between the prepared bolometric material and electrode stack.</w:t>
      </w:r>
      <w:r w:rsidR="00731F1D">
        <w:rPr>
          <w:rFonts w:ascii="Times New Roman" w:hAnsi="Times New Roman"/>
          <w:sz w:val="20"/>
        </w:rPr>
        <w:t xml:space="preserve"> As shown in Fig.</w:t>
      </w:r>
      <w:r w:rsidR="00731F1D" w:rsidRPr="004F7EB9">
        <w:rPr>
          <w:rFonts w:ascii="Times New Roman" w:hAnsi="Times New Roman"/>
          <w:sz w:val="20"/>
        </w:rPr>
        <w:t xml:space="preserve"> </w:t>
      </w:r>
      <w:r w:rsidR="00731F1D" w:rsidRPr="004F7EB9">
        <w:rPr>
          <w:rFonts w:ascii="Times New Roman" w:hAnsi="Times New Roman"/>
          <w:color w:val="0000FF"/>
          <w:sz w:val="20"/>
        </w:rPr>
        <w:t>S3</w:t>
      </w:r>
      <w:r w:rsidR="00731F1D">
        <w:rPr>
          <w:rFonts w:ascii="Times New Roman" w:hAnsi="Times New Roman"/>
          <w:sz w:val="20"/>
        </w:rPr>
        <w:t xml:space="preserve">c, we finally selected </w:t>
      </w:r>
      <w:r w:rsidR="003E7509">
        <w:rPr>
          <w:rFonts w:ascii="Times New Roman" w:hAnsi="Times New Roman"/>
          <w:sz w:val="20"/>
        </w:rPr>
        <w:t>an</w:t>
      </w:r>
      <w:r w:rsidR="00731F1D">
        <w:rPr>
          <w:rFonts w:ascii="Times New Roman" w:hAnsi="Times New Roman"/>
          <w:sz w:val="20"/>
        </w:rPr>
        <w:t xml:space="preserve"> </w:t>
      </w:r>
      <w:r w:rsidR="00731F1D" w:rsidRPr="004F7EB9">
        <w:rPr>
          <w:rFonts w:ascii="Times New Roman" w:hAnsi="Times New Roman"/>
          <w:i/>
          <w:color w:val="000000" w:themeColor="text1"/>
          <w:sz w:val="20"/>
        </w:rPr>
        <w:t>L</w:t>
      </w:r>
      <w:r w:rsidR="00731F1D" w:rsidRPr="004F7EB9">
        <w:rPr>
          <w:rFonts w:ascii="Times New Roman" w:hAnsi="Times New Roman"/>
          <w:i/>
          <w:color w:val="000000" w:themeColor="text1"/>
          <w:sz w:val="20"/>
          <w:vertAlign w:val="subscript"/>
        </w:rPr>
        <w:t>B</w:t>
      </w:r>
      <w:r w:rsidR="00731F1D" w:rsidRPr="004F7EB9">
        <w:rPr>
          <w:rFonts w:ascii="Times New Roman" w:hAnsi="Times New Roman"/>
          <w:color w:val="000000" w:themeColor="text1"/>
          <w:sz w:val="20"/>
        </w:rPr>
        <w:t xml:space="preserve"> </w:t>
      </w:r>
      <w:r w:rsidR="00731F1D">
        <w:rPr>
          <w:rFonts w:ascii="Times New Roman" w:hAnsi="Times New Roman"/>
          <w:color w:val="000000" w:themeColor="text1"/>
          <w:sz w:val="20"/>
        </w:rPr>
        <w:t xml:space="preserve">of </w:t>
      </w:r>
      <w:r w:rsidR="00731F1D">
        <w:rPr>
          <w:rFonts w:ascii="Times New Roman" w:hAnsi="Times New Roman"/>
          <w:sz w:val="20"/>
        </w:rPr>
        <w:t>4</w:t>
      </w:r>
      <w:r w:rsidR="00731F1D" w:rsidRPr="00323B7E">
        <w:rPr>
          <w:rFonts w:ascii="Times New Roman" w:hAnsi="Times New Roman"/>
          <w:sz w:val="20"/>
        </w:rPr>
        <w:t xml:space="preserve"> </w:t>
      </w:r>
      <w:proofErr w:type="spellStart"/>
      <w:r w:rsidR="00731F1D" w:rsidRPr="00323B7E">
        <w:rPr>
          <w:rFonts w:ascii="Times New Roman" w:hAnsi="Times New Roman"/>
          <w:sz w:val="20"/>
        </w:rPr>
        <w:t>μm</w:t>
      </w:r>
      <w:proofErr w:type="spellEnd"/>
      <w:r w:rsidR="00731F1D">
        <w:rPr>
          <w:rFonts w:ascii="Times New Roman" w:hAnsi="Times New Roman"/>
          <w:color w:val="000000" w:themeColor="text1"/>
          <w:sz w:val="20"/>
        </w:rPr>
        <w:t xml:space="preserve"> and</w:t>
      </w:r>
      <w:r w:rsidR="003E7509">
        <w:rPr>
          <w:rFonts w:ascii="Times New Roman" w:hAnsi="Times New Roman"/>
          <w:color w:val="000000" w:themeColor="text1"/>
          <w:sz w:val="20"/>
        </w:rPr>
        <w:t xml:space="preserve"> a</w:t>
      </w:r>
      <w:r w:rsidR="00731F1D" w:rsidRPr="004F7EB9">
        <w:rPr>
          <w:rFonts w:ascii="Times New Roman" w:hAnsi="Times New Roman"/>
          <w:color w:val="000000" w:themeColor="text1"/>
          <w:sz w:val="20"/>
        </w:rPr>
        <w:t xml:space="preserve"> </w:t>
      </w:r>
      <w:r w:rsidR="00731F1D" w:rsidRPr="004F7EB9">
        <w:rPr>
          <w:rFonts w:ascii="Times New Roman" w:hAnsi="Times New Roman"/>
          <w:i/>
          <w:color w:val="000000" w:themeColor="text1"/>
          <w:sz w:val="20"/>
        </w:rPr>
        <w:t>W</w:t>
      </w:r>
      <w:r w:rsidR="00731F1D" w:rsidRPr="004F7EB9">
        <w:rPr>
          <w:rFonts w:ascii="Times New Roman" w:hAnsi="Times New Roman"/>
          <w:i/>
          <w:color w:val="000000" w:themeColor="text1"/>
          <w:sz w:val="20"/>
          <w:vertAlign w:val="subscript"/>
        </w:rPr>
        <w:t>B</w:t>
      </w:r>
      <w:r w:rsidR="00731F1D" w:rsidRPr="004F7EB9">
        <w:rPr>
          <w:rFonts w:ascii="Times New Roman" w:hAnsi="Times New Roman"/>
          <w:color w:val="000000" w:themeColor="text1"/>
          <w:sz w:val="20"/>
        </w:rPr>
        <w:t xml:space="preserve"> </w:t>
      </w:r>
      <w:r w:rsidR="00731F1D">
        <w:rPr>
          <w:rFonts w:ascii="Times New Roman" w:hAnsi="Times New Roman"/>
          <w:sz w:val="20"/>
        </w:rPr>
        <w:t>of 8</w:t>
      </w:r>
      <w:r w:rsidR="00731F1D" w:rsidRPr="00323B7E">
        <w:rPr>
          <w:rFonts w:ascii="Times New Roman" w:hAnsi="Times New Roman"/>
          <w:sz w:val="20"/>
        </w:rPr>
        <w:t xml:space="preserve"> </w:t>
      </w:r>
      <w:proofErr w:type="spellStart"/>
      <w:r w:rsidR="00731F1D" w:rsidRPr="00323B7E">
        <w:rPr>
          <w:rFonts w:ascii="Times New Roman" w:hAnsi="Times New Roman"/>
          <w:sz w:val="20"/>
        </w:rPr>
        <w:t>μm</w:t>
      </w:r>
      <w:proofErr w:type="spellEnd"/>
      <w:r w:rsidR="00731F1D">
        <w:rPr>
          <w:rFonts w:ascii="Times New Roman" w:hAnsi="Times New Roman"/>
          <w:sz w:val="20"/>
        </w:rPr>
        <w:t xml:space="preserve"> to achieve the highest </w:t>
      </w:r>
      <w:r w:rsidR="00731F1D" w:rsidRPr="004F7EB9">
        <w:rPr>
          <w:rFonts w:ascii="Times New Roman" w:hAnsi="Times New Roman"/>
          <w:color w:val="000000" w:themeColor="text1"/>
          <w:sz w:val="20"/>
        </w:rPr>
        <w:t>Δ</w:t>
      </w:r>
      <w:r w:rsidR="00731F1D" w:rsidRPr="004F7EB9">
        <w:rPr>
          <w:rFonts w:ascii="Times New Roman" w:hAnsi="Times New Roman"/>
          <w:i/>
          <w:color w:val="000000" w:themeColor="text1"/>
          <w:sz w:val="20"/>
        </w:rPr>
        <w:t>T</w:t>
      </w:r>
      <w:r w:rsidR="00731F1D">
        <w:rPr>
          <w:rFonts w:ascii="Times New Roman" w:hAnsi="Times New Roman"/>
          <w:sz w:val="20"/>
        </w:rPr>
        <w:t xml:space="preserve"> within the reasonable design regime.</w:t>
      </w:r>
      <w:r w:rsidR="00B408A9">
        <w:rPr>
          <w:rFonts w:ascii="Times New Roman" w:hAnsi="Times New Roman"/>
          <w:sz w:val="20"/>
        </w:rPr>
        <w:t xml:space="preserve"> </w:t>
      </w:r>
      <w:r w:rsidR="00ED66B1">
        <w:rPr>
          <w:rFonts w:ascii="Times New Roman" w:hAnsi="Times New Roman"/>
          <w:sz w:val="20"/>
        </w:rPr>
        <w:t>I</w:t>
      </w:r>
      <w:r w:rsidR="003E7509">
        <w:rPr>
          <w:rFonts w:ascii="Times New Roman" w:hAnsi="Times New Roman"/>
          <w:sz w:val="20"/>
        </w:rPr>
        <w:t xml:space="preserve">t is important to </w:t>
      </w:r>
      <w:r w:rsidR="00B408A9">
        <w:rPr>
          <w:rFonts w:ascii="Times New Roman" w:hAnsi="Times New Roman"/>
          <w:sz w:val="20"/>
        </w:rPr>
        <w:t xml:space="preserve">note that the </w:t>
      </w:r>
      <w:r w:rsidR="00B408A9" w:rsidRPr="004F7EB9">
        <w:rPr>
          <w:rFonts w:ascii="Times New Roman" w:hAnsi="Times New Roman"/>
          <w:color w:val="000000" w:themeColor="text1"/>
          <w:sz w:val="20"/>
        </w:rPr>
        <w:t>geometrical parameters of the bolometer region</w:t>
      </w:r>
      <w:r w:rsidR="00B408A9">
        <w:rPr>
          <w:rFonts w:ascii="Times New Roman" w:hAnsi="Times New Roman"/>
          <w:color w:val="000000" w:themeColor="text1"/>
          <w:sz w:val="20"/>
        </w:rPr>
        <w:t xml:space="preserve"> can </w:t>
      </w:r>
      <w:r w:rsidR="003E7509">
        <w:rPr>
          <w:rFonts w:ascii="Times New Roman" w:hAnsi="Times New Roman"/>
          <w:color w:val="000000" w:themeColor="text1"/>
          <w:sz w:val="20"/>
        </w:rPr>
        <w:t>be tailored based</w:t>
      </w:r>
      <w:r w:rsidR="00B408A9">
        <w:rPr>
          <w:rFonts w:ascii="Times New Roman" w:hAnsi="Times New Roman"/>
          <w:color w:val="000000" w:themeColor="text1"/>
          <w:sz w:val="20"/>
        </w:rPr>
        <w:t xml:space="preserve"> </w:t>
      </w:r>
      <w:r w:rsidR="00B408A9" w:rsidRPr="00323B7E">
        <w:rPr>
          <w:rFonts w:ascii="Times New Roman" w:hAnsi="Times New Roman"/>
          <w:sz w:val="20"/>
        </w:rPr>
        <w:t>on the</w:t>
      </w:r>
      <w:r w:rsidR="003E7509">
        <w:rPr>
          <w:rFonts w:ascii="Times New Roman" w:hAnsi="Times New Roman"/>
          <w:sz w:val="20"/>
        </w:rPr>
        <w:t xml:space="preserve"> specific</w:t>
      </w:r>
      <w:r w:rsidR="00526D41">
        <w:rPr>
          <w:rFonts w:ascii="Times New Roman" w:hAnsi="Times New Roman"/>
          <w:sz w:val="20"/>
        </w:rPr>
        <w:t xml:space="preserve"> application</w:t>
      </w:r>
      <w:r w:rsidR="003E7509">
        <w:rPr>
          <w:rFonts w:ascii="Times New Roman" w:hAnsi="Times New Roman"/>
          <w:sz w:val="20"/>
        </w:rPr>
        <w:t xml:space="preserve"> requirements</w:t>
      </w:r>
      <w:r w:rsidR="00526D41">
        <w:rPr>
          <w:rFonts w:ascii="Times New Roman" w:hAnsi="Times New Roman"/>
          <w:sz w:val="20"/>
        </w:rPr>
        <w:t>.</w:t>
      </w:r>
    </w:p>
    <w:p w14:paraId="3E32C249" w14:textId="77777777" w:rsidR="0074754C" w:rsidRDefault="0074754C" w:rsidP="0074754C">
      <w:pPr>
        <w:spacing w:before="210" w:after="210" w:line="360" w:lineRule="auto"/>
        <w:ind w:firstLine="193"/>
        <w:rPr>
          <w:rFonts w:ascii="Times New Roman" w:hAnsi="Times New Roman"/>
          <w:sz w:val="20"/>
        </w:rPr>
      </w:pPr>
    </w:p>
    <w:p w14:paraId="3C5443C2" w14:textId="77777777" w:rsidR="004066AF" w:rsidRPr="004F7EB9" w:rsidRDefault="004066AF" w:rsidP="00487EC1">
      <w:pPr>
        <w:spacing w:before="210" w:after="210" w:line="360" w:lineRule="auto"/>
        <w:ind w:firstLine="193"/>
        <w:rPr>
          <w:rFonts w:ascii="Times New Roman" w:hAnsi="Times New Roman"/>
          <w:sz w:val="20"/>
        </w:rPr>
      </w:pPr>
    </w:p>
    <w:p w14:paraId="07B85022" w14:textId="77777777" w:rsidR="000D6A6F" w:rsidRDefault="000D6A6F">
      <w:pPr>
        <w:spacing w:after="0"/>
        <w:jc w:val="left"/>
        <w:rPr>
          <w:rFonts w:ascii="Times New Roman" w:hAnsi="Times New Roman"/>
          <w:b/>
          <w:sz w:val="22"/>
          <w:szCs w:val="22"/>
        </w:rPr>
      </w:pPr>
    </w:p>
    <w:p w14:paraId="44E6D5FC" w14:textId="77777777" w:rsidR="004A628F" w:rsidRPr="004F7EB9" w:rsidRDefault="004A628F">
      <w:pPr>
        <w:spacing w:after="0"/>
        <w:jc w:val="left"/>
        <w:rPr>
          <w:rFonts w:ascii="Times New Roman" w:hAnsi="Times New Roman"/>
          <w:b/>
          <w:sz w:val="22"/>
          <w:szCs w:val="22"/>
        </w:rPr>
      </w:pPr>
    </w:p>
    <w:p w14:paraId="66ABEFC6" w14:textId="77777777" w:rsidR="00C7352C" w:rsidRPr="004F7EB9" w:rsidRDefault="00AE13C1" w:rsidP="00C7352C">
      <w:pPr>
        <w:jc w:val="left"/>
        <w:rPr>
          <w:rFonts w:ascii="Times New Roman" w:hAnsi="Times New Roman"/>
          <w:b/>
          <w:sz w:val="22"/>
          <w:szCs w:val="22"/>
        </w:rPr>
      </w:pPr>
      <w:r w:rsidRPr="004F7EB9">
        <w:rPr>
          <w:rFonts w:ascii="Times New Roman" w:hAnsi="Times New Roman"/>
          <w:b/>
          <w:sz w:val="22"/>
          <w:szCs w:val="22"/>
        </w:rPr>
        <w:lastRenderedPageBreak/>
        <w:t xml:space="preserve">Supplementary </w:t>
      </w:r>
      <w:r w:rsidR="000E47B2" w:rsidRPr="004F7EB9">
        <w:rPr>
          <w:rFonts w:ascii="Times New Roman" w:hAnsi="Times New Roman"/>
          <w:b/>
          <w:sz w:val="22"/>
          <w:szCs w:val="22"/>
        </w:rPr>
        <w:t>Note</w:t>
      </w:r>
      <w:r w:rsidR="00487EC1" w:rsidRPr="004F7EB9">
        <w:rPr>
          <w:rFonts w:ascii="Times New Roman" w:hAnsi="Times New Roman"/>
          <w:b/>
          <w:sz w:val="22"/>
          <w:szCs w:val="22"/>
        </w:rPr>
        <w:t xml:space="preserve"> 3. </w:t>
      </w:r>
      <w:r w:rsidR="00C41ECC" w:rsidRPr="004F7EB9">
        <w:rPr>
          <w:rFonts w:ascii="Times New Roman" w:hAnsi="Times New Roman"/>
          <w:b/>
          <w:sz w:val="22"/>
          <w:szCs w:val="22"/>
        </w:rPr>
        <w:t>F</w:t>
      </w:r>
      <w:r w:rsidR="00624B03" w:rsidRPr="004F7EB9">
        <w:rPr>
          <w:rFonts w:ascii="Times New Roman" w:hAnsi="Times New Roman"/>
          <w:b/>
          <w:sz w:val="22"/>
          <w:szCs w:val="22"/>
        </w:rPr>
        <w:t>abrication process flow</w:t>
      </w:r>
    </w:p>
    <w:p w14:paraId="6D1A66DA" w14:textId="77777777" w:rsidR="003A4387" w:rsidRPr="004F7EB9" w:rsidRDefault="003A4387" w:rsidP="003A4387">
      <w:pPr>
        <w:spacing w:before="210" w:after="210" w:line="360" w:lineRule="auto"/>
        <w:rPr>
          <w:rFonts w:ascii="Times New Roman" w:hAnsi="Times New Roman"/>
          <w:sz w:val="20"/>
        </w:rPr>
      </w:pPr>
    </w:p>
    <w:p w14:paraId="28E8B6ED" w14:textId="77777777" w:rsidR="00487EC1" w:rsidRPr="004F7EB9" w:rsidRDefault="007C0EAE" w:rsidP="000D6A6F">
      <w:pPr>
        <w:widowControl w:val="0"/>
        <w:autoSpaceDE w:val="0"/>
        <w:autoSpaceDN w:val="0"/>
        <w:adjustRightInd w:val="0"/>
        <w:spacing w:before="210" w:after="210" w:line="360" w:lineRule="auto"/>
        <w:jc w:val="center"/>
        <w:rPr>
          <w:rFonts w:ascii="Times New Roman" w:eastAsia="TimesNewRomanPSMT" w:hAnsi="Times New Roman"/>
          <w:color w:val="0000FF"/>
          <w:sz w:val="20"/>
        </w:rPr>
      </w:pPr>
      <w:r w:rsidRPr="004F7EB9">
        <w:rPr>
          <w:rFonts w:ascii="Times New Roman" w:eastAsia="TimesNewRomanPSMT" w:hAnsi="Times New Roman"/>
          <w:noProof/>
          <w:color w:val="0000FF"/>
          <w:sz w:val="20"/>
        </w:rPr>
        <w:drawing>
          <wp:inline distT="0" distB="0" distL="0" distR="0" wp14:anchorId="7ED528E0" wp14:editId="528E142F">
            <wp:extent cx="5400000" cy="2422264"/>
            <wp:effectExtent l="0" t="0" r="0" b="0"/>
            <wp:docPr id="15" name="그림 2">
              <a:extLst xmlns:a="http://schemas.openxmlformats.org/drawingml/2006/main">
                <a:ext uri="{FF2B5EF4-FFF2-40B4-BE49-F238E27FC236}">
                  <a16:creationId xmlns:a16="http://schemas.microsoft.com/office/drawing/2014/main" id="{2B1C8BD5-F4F5-4739-8239-2CC1D856A3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2B1C8BD5-F4F5-4739-8239-2CC1D856A328}"/>
                        </a:ext>
                      </a:extLst>
                    </pic:cNvPr>
                    <pic:cNvPicPr>
                      <a:picLocks noChangeAspect="1"/>
                    </pic:cNvPicPr>
                  </pic:nvPicPr>
                  <pic:blipFill rotWithShape="1">
                    <a:blip r:embed="rId11"/>
                    <a:srcRect l="18169" t="2197" r="13065" b="2969"/>
                    <a:stretch/>
                  </pic:blipFill>
                  <pic:spPr>
                    <a:xfrm>
                      <a:off x="0" y="0"/>
                      <a:ext cx="5400000" cy="2422264"/>
                    </a:xfrm>
                    <a:prstGeom prst="rect">
                      <a:avLst/>
                    </a:prstGeom>
                  </pic:spPr>
                </pic:pic>
              </a:graphicData>
            </a:graphic>
          </wp:inline>
        </w:drawing>
      </w:r>
    </w:p>
    <w:p w14:paraId="02BE7426" w14:textId="77777777" w:rsidR="000D6A6F" w:rsidRPr="004F7EB9" w:rsidRDefault="000D6A6F" w:rsidP="00424388">
      <w:pPr>
        <w:pStyle w:val="ad"/>
        <w:rPr>
          <w:rFonts w:ascii="Times New Roman" w:hAnsi="Times New Roman"/>
          <w:b w:val="0"/>
          <w:sz w:val="18"/>
          <w:szCs w:val="18"/>
        </w:rPr>
      </w:pPr>
      <w:r w:rsidRPr="004F7EB9">
        <w:rPr>
          <w:rFonts w:ascii="Times New Roman" w:hAnsi="Times New Roman"/>
          <w:sz w:val="18"/>
          <w:szCs w:val="18"/>
        </w:rPr>
        <w:t>Fig. S</w:t>
      </w:r>
      <w:r w:rsidR="00A023E0" w:rsidRPr="004F7EB9">
        <w:rPr>
          <w:rFonts w:ascii="Times New Roman" w:hAnsi="Times New Roman"/>
          <w:sz w:val="18"/>
          <w:szCs w:val="18"/>
        </w:rPr>
        <w:t>4</w:t>
      </w:r>
      <w:r w:rsidRPr="004F7EB9">
        <w:rPr>
          <w:rFonts w:ascii="Times New Roman" w:hAnsi="Times New Roman"/>
          <w:sz w:val="18"/>
          <w:szCs w:val="18"/>
        </w:rPr>
        <w:t>.</w:t>
      </w:r>
      <w:r w:rsidRPr="004F7EB9">
        <w:rPr>
          <w:rFonts w:ascii="Times New Roman" w:hAnsi="Times New Roman"/>
          <w:b w:val="0"/>
          <w:sz w:val="18"/>
          <w:szCs w:val="18"/>
        </w:rPr>
        <w:t xml:space="preserve"> </w:t>
      </w:r>
      <w:r w:rsidR="00431292" w:rsidRPr="00A118D7">
        <w:rPr>
          <w:rFonts w:ascii="Times New Roman" w:hAnsi="Times New Roman"/>
          <w:sz w:val="18"/>
          <w:szCs w:val="18"/>
        </w:rPr>
        <w:t>Fabrication process flow of the Ge-OI photonic platform</w:t>
      </w:r>
      <w:r w:rsidR="00FB00B5" w:rsidRPr="00A118D7">
        <w:rPr>
          <w:rFonts w:ascii="Times New Roman" w:hAnsi="Times New Roman"/>
          <w:sz w:val="18"/>
          <w:szCs w:val="18"/>
        </w:rPr>
        <w:t xml:space="preserve"> </w:t>
      </w:r>
      <w:r w:rsidR="00235D1A">
        <w:rPr>
          <w:rFonts w:ascii="Times New Roman" w:hAnsi="Times New Roman"/>
          <w:sz w:val="18"/>
          <w:szCs w:val="18"/>
        </w:rPr>
        <w:t>using</w:t>
      </w:r>
      <w:r w:rsidR="00FB00B5" w:rsidRPr="00A118D7">
        <w:rPr>
          <w:rFonts w:ascii="Times New Roman" w:hAnsi="Times New Roman"/>
          <w:sz w:val="18"/>
          <w:szCs w:val="18"/>
        </w:rPr>
        <w:t xml:space="preserve"> direct wafer bonding (DWB) technique</w:t>
      </w:r>
      <w:r w:rsidR="00431292" w:rsidRPr="00A118D7">
        <w:rPr>
          <w:rFonts w:ascii="Times New Roman" w:hAnsi="Times New Roman"/>
          <w:sz w:val="18"/>
          <w:szCs w:val="18"/>
        </w:rPr>
        <w:t>.</w:t>
      </w:r>
      <w:r w:rsidR="00FB00B5" w:rsidRPr="00A118D7">
        <w:rPr>
          <w:rFonts w:ascii="Times New Roman" w:hAnsi="Times New Roman"/>
          <w:sz w:val="18"/>
          <w:szCs w:val="18"/>
        </w:rPr>
        <w:t xml:space="preserve"> </w:t>
      </w:r>
      <w:r w:rsidR="00FB00B5" w:rsidRPr="004F7EB9">
        <w:rPr>
          <w:rFonts w:ascii="Times New Roman" w:hAnsi="Times New Roman"/>
          <w:b w:val="0"/>
          <w:sz w:val="18"/>
          <w:szCs w:val="18"/>
        </w:rPr>
        <w:t>SRB</w:t>
      </w:r>
      <w:r w:rsidR="00453238">
        <w:rPr>
          <w:rFonts w:ascii="Times New Roman" w:hAnsi="Times New Roman"/>
          <w:b w:val="0"/>
          <w:sz w:val="18"/>
          <w:szCs w:val="18"/>
        </w:rPr>
        <w:t>,</w:t>
      </w:r>
      <w:r w:rsidR="00FB00B5" w:rsidRPr="004F7EB9">
        <w:rPr>
          <w:rFonts w:ascii="Times New Roman" w:hAnsi="Times New Roman"/>
          <w:b w:val="0"/>
          <w:sz w:val="18"/>
          <w:szCs w:val="18"/>
        </w:rPr>
        <w:t xml:space="preserve"> strain relaxed buffer</w:t>
      </w:r>
      <w:r w:rsidR="00453238">
        <w:rPr>
          <w:rFonts w:ascii="Times New Roman" w:hAnsi="Times New Roman"/>
          <w:b w:val="0"/>
          <w:sz w:val="18"/>
          <w:szCs w:val="18"/>
        </w:rPr>
        <w:t>;</w:t>
      </w:r>
      <w:r w:rsidR="00FB00B5" w:rsidRPr="004F7EB9">
        <w:rPr>
          <w:rFonts w:ascii="Times New Roman" w:hAnsi="Times New Roman"/>
          <w:b w:val="0"/>
          <w:sz w:val="18"/>
          <w:szCs w:val="18"/>
        </w:rPr>
        <w:t xml:space="preserve"> BOX</w:t>
      </w:r>
      <w:r w:rsidR="00453238">
        <w:rPr>
          <w:rFonts w:ascii="Times New Roman" w:hAnsi="Times New Roman"/>
          <w:b w:val="0"/>
          <w:sz w:val="18"/>
          <w:szCs w:val="18"/>
        </w:rPr>
        <w:t>,</w:t>
      </w:r>
      <w:r w:rsidR="00FB00B5" w:rsidRPr="004F7EB9">
        <w:rPr>
          <w:rFonts w:ascii="Times New Roman" w:hAnsi="Times New Roman"/>
          <w:b w:val="0"/>
          <w:sz w:val="18"/>
          <w:szCs w:val="18"/>
        </w:rPr>
        <w:t xml:space="preserve"> buried oxide</w:t>
      </w:r>
      <w:r w:rsidR="00453238">
        <w:rPr>
          <w:rFonts w:ascii="Times New Roman" w:hAnsi="Times New Roman"/>
          <w:b w:val="0"/>
          <w:sz w:val="18"/>
          <w:szCs w:val="18"/>
        </w:rPr>
        <w:t>;</w:t>
      </w:r>
      <w:r w:rsidR="00FB00B5" w:rsidRPr="004F7EB9">
        <w:rPr>
          <w:rFonts w:ascii="Times New Roman" w:hAnsi="Times New Roman"/>
          <w:b w:val="0"/>
          <w:sz w:val="18"/>
          <w:szCs w:val="18"/>
        </w:rPr>
        <w:t xml:space="preserve"> CMP</w:t>
      </w:r>
      <w:r w:rsidR="00453238">
        <w:rPr>
          <w:rFonts w:ascii="Times New Roman" w:hAnsi="Times New Roman"/>
          <w:b w:val="0"/>
          <w:sz w:val="18"/>
          <w:szCs w:val="18"/>
        </w:rPr>
        <w:t>,</w:t>
      </w:r>
      <w:r w:rsidR="00FB00B5" w:rsidRPr="004F7EB9">
        <w:rPr>
          <w:rFonts w:ascii="Times New Roman" w:hAnsi="Times New Roman"/>
          <w:b w:val="0"/>
          <w:sz w:val="18"/>
          <w:szCs w:val="18"/>
        </w:rPr>
        <w:t xml:space="preserve"> chemical mechanical polishing.</w:t>
      </w:r>
    </w:p>
    <w:p w14:paraId="5F7A854F" w14:textId="77777777" w:rsidR="00316D1C" w:rsidRPr="004F7EB9" w:rsidRDefault="00316D1C" w:rsidP="00CA56D2">
      <w:pPr>
        <w:spacing w:line="360" w:lineRule="auto"/>
        <w:rPr>
          <w:rFonts w:ascii="Times New Roman" w:hAnsi="Times New Roman"/>
          <w:sz w:val="20"/>
        </w:rPr>
      </w:pPr>
    </w:p>
    <w:p w14:paraId="7A5907AE" w14:textId="77777777" w:rsidR="00316D1C" w:rsidRPr="004F7EB9" w:rsidRDefault="007A230A" w:rsidP="00316D1C">
      <w:pPr>
        <w:widowControl w:val="0"/>
        <w:autoSpaceDE w:val="0"/>
        <w:autoSpaceDN w:val="0"/>
        <w:adjustRightInd w:val="0"/>
        <w:spacing w:before="210" w:after="210" w:line="360" w:lineRule="auto"/>
        <w:jc w:val="center"/>
        <w:rPr>
          <w:rFonts w:ascii="Times New Roman" w:eastAsia="TimesNewRomanPSMT" w:hAnsi="Times New Roman"/>
          <w:color w:val="0000FF"/>
          <w:sz w:val="20"/>
        </w:rPr>
      </w:pPr>
      <w:r w:rsidRPr="004F7EB9">
        <w:rPr>
          <w:rFonts w:ascii="Times New Roman" w:eastAsia="TimesNewRomanPSMT" w:hAnsi="Times New Roman"/>
          <w:noProof/>
          <w:color w:val="0000FF"/>
          <w:sz w:val="20"/>
        </w:rPr>
        <w:drawing>
          <wp:inline distT="0" distB="0" distL="0" distR="0" wp14:anchorId="2FA91DD3" wp14:editId="05E9FDD3">
            <wp:extent cx="4500000" cy="3189663"/>
            <wp:effectExtent l="0" t="0" r="0" b="0"/>
            <wp:docPr id="48" name="그림 47">
              <a:extLst xmlns:a="http://schemas.openxmlformats.org/drawingml/2006/main">
                <a:ext uri="{FF2B5EF4-FFF2-40B4-BE49-F238E27FC236}">
                  <a16:creationId xmlns:a16="http://schemas.microsoft.com/office/drawing/2014/main" id="{D56BF27A-F229-4BC3-B078-895E1B4DCD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그림 47">
                      <a:extLst>
                        <a:ext uri="{FF2B5EF4-FFF2-40B4-BE49-F238E27FC236}">
                          <a16:creationId xmlns:a16="http://schemas.microsoft.com/office/drawing/2014/main" id="{D56BF27A-F229-4BC3-B078-895E1B4DCDA1}"/>
                        </a:ext>
                      </a:extLst>
                    </pic:cNvPr>
                    <pic:cNvPicPr>
                      <a:picLocks noChangeAspect="1"/>
                    </pic:cNvPicPr>
                  </pic:nvPicPr>
                  <pic:blipFill rotWithShape="1">
                    <a:blip r:embed="rId12"/>
                    <a:srcRect l="15601" r="18619"/>
                    <a:stretch/>
                  </pic:blipFill>
                  <pic:spPr>
                    <a:xfrm>
                      <a:off x="0" y="0"/>
                      <a:ext cx="4500000" cy="3189663"/>
                    </a:xfrm>
                    <a:prstGeom prst="rect">
                      <a:avLst/>
                    </a:prstGeom>
                  </pic:spPr>
                </pic:pic>
              </a:graphicData>
            </a:graphic>
          </wp:inline>
        </w:drawing>
      </w:r>
    </w:p>
    <w:p w14:paraId="4488A934" w14:textId="77777777" w:rsidR="000E47B2" w:rsidRPr="004F7EB9" w:rsidRDefault="00316D1C" w:rsidP="00171655">
      <w:pPr>
        <w:pStyle w:val="ad"/>
        <w:rPr>
          <w:rFonts w:ascii="Times New Roman" w:hAnsi="Times New Roman"/>
          <w:b w:val="0"/>
          <w:sz w:val="18"/>
          <w:szCs w:val="18"/>
        </w:rPr>
      </w:pPr>
      <w:r w:rsidRPr="004F7EB9">
        <w:rPr>
          <w:rFonts w:ascii="Times New Roman" w:hAnsi="Times New Roman"/>
          <w:sz w:val="18"/>
          <w:szCs w:val="18"/>
        </w:rPr>
        <w:t>Fig. S</w:t>
      </w:r>
      <w:r w:rsidR="00A023E0" w:rsidRPr="004F7EB9">
        <w:rPr>
          <w:rFonts w:ascii="Times New Roman" w:hAnsi="Times New Roman"/>
          <w:sz w:val="18"/>
          <w:szCs w:val="18"/>
        </w:rPr>
        <w:t>5</w:t>
      </w:r>
      <w:r w:rsidRPr="004F7EB9">
        <w:rPr>
          <w:rFonts w:ascii="Times New Roman" w:hAnsi="Times New Roman"/>
          <w:sz w:val="18"/>
          <w:szCs w:val="18"/>
        </w:rPr>
        <w:t>.</w:t>
      </w:r>
      <w:r w:rsidRPr="004F7EB9">
        <w:rPr>
          <w:rFonts w:ascii="Times New Roman" w:hAnsi="Times New Roman"/>
          <w:b w:val="0"/>
          <w:sz w:val="18"/>
          <w:szCs w:val="18"/>
        </w:rPr>
        <w:t xml:space="preserve"> </w:t>
      </w:r>
      <w:r w:rsidR="00BC77F5" w:rsidRPr="00A118D7">
        <w:rPr>
          <w:rFonts w:ascii="Times New Roman" w:hAnsi="Times New Roman"/>
          <w:sz w:val="18"/>
          <w:szCs w:val="18"/>
        </w:rPr>
        <w:t xml:space="preserve">Fabrication process flow of the proposed </w:t>
      </w:r>
      <w:r w:rsidR="003A4387" w:rsidRPr="00A118D7">
        <w:rPr>
          <w:rFonts w:ascii="Times New Roman" w:hAnsi="Times New Roman"/>
          <w:sz w:val="18"/>
          <w:szCs w:val="18"/>
        </w:rPr>
        <w:t xml:space="preserve">MIR </w:t>
      </w:r>
      <w:r w:rsidR="00BC77F5" w:rsidRPr="00A118D7">
        <w:rPr>
          <w:rFonts w:ascii="Times New Roman" w:hAnsi="Times New Roman"/>
          <w:sz w:val="18"/>
          <w:szCs w:val="18"/>
        </w:rPr>
        <w:t xml:space="preserve">waveguide-integrated </w:t>
      </w:r>
      <w:r w:rsidR="003A4387" w:rsidRPr="00A118D7">
        <w:rPr>
          <w:rFonts w:ascii="Times New Roman" w:hAnsi="Times New Roman"/>
          <w:sz w:val="18"/>
          <w:szCs w:val="18"/>
        </w:rPr>
        <w:t>PD</w:t>
      </w:r>
      <w:r w:rsidR="00BC77F5" w:rsidRPr="00A118D7">
        <w:rPr>
          <w:rFonts w:ascii="Times New Roman" w:hAnsi="Times New Roman"/>
          <w:sz w:val="18"/>
          <w:szCs w:val="18"/>
        </w:rPr>
        <w:t xml:space="preserve"> on</w:t>
      </w:r>
      <w:r w:rsidR="00235D1A">
        <w:rPr>
          <w:rFonts w:ascii="Times New Roman" w:hAnsi="Times New Roman"/>
          <w:sz w:val="18"/>
          <w:szCs w:val="18"/>
        </w:rPr>
        <w:t xml:space="preserve"> a</w:t>
      </w:r>
      <w:r w:rsidR="00BC77F5" w:rsidRPr="00A118D7">
        <w:rPr>
          <w:rFonts w:ascii="Times New Roman" w:hAnsi="Times New Roman"/>
          <w:sz w:val="18"/>
          <w:szCs w:val="18"/>
        </w:rPr>
        <w:t xml:space="preserve"> Ge-OI platform.</w:t>
      </w:r>
      <w:r w:rsidR="00DA7D8B" w:rsidRPr="004F7EB9">
        <w:rPr>
          <w:rFonts w:ascii="Times New Roman" w:hAnsi="Times New Roman"/>
          <w:b w:val="0"/>
          <w:sz w:val="18"/>
          <w:szCs w:val="18"/>
        </w:rPr>
        <w:t xml:space="preserve"> ICP-RIE</w:t>
      </w:r>
      <w:r w:rsidR="00453238">
        <w:rPr>
          <w:rFonts w:ascii="Times New Roman" w:hAnsi="Times New Roman"/>
          <w:b w:val="0"/>
          <w:sz w:val="18"/>
          <w:szCs w:val="18"/>
        </w:rPr>
        <w:t>,</w:t>
      </w:r>
      <w:r w:rsidR="00DA7D8B" w:rsidRPr="004F7EB9">
        <w:rPr>
          <w:rFonts w:ascii="Times New Roman" w:hAnsi="Times New Roman"/>
          <w:b w:val="0"/>
          <w:sz w:val="18"/>
          <w:szCs w:val="18"/>
        </w:rPr>
        <w:t xml:space="preserve"> inductively coupled plasma reactive ion etching.</w:t>
      </w:r>
    </w:p>
    <w:p w14:paraId="49D007A2" w14:textId="77777777" w:rsidR="00D37DD4" w:rsidRPr="004F7EB9" w:rsidRDefault="00D37DD4" w:rsidP="00D37DD4">
      <w:pPr>
        <w:spacing w:before="210" w:after="210" w:line="360" w:lineRule="auto"/>
        <w:ind w:firstLine="193"/>
        <w:rPr>
          <w:rFonts w:ascii="Times New Roman" w:hAnsi="Times New Roman"/>
          <w:sz w:val="20"/>
        </w:rPr>
      </w:pPr>
    </w:p>
    <w:p w14:paraId="4CC1A03A" w14:textId="77777777" w:rsidR="00D37DD4" w:rsidRPr="004F7EB9" w:rsidRDefault="00D37DD4" w:rsidP="00D37DD4">
      <w:pPr>
        <w:spacing w:before="210" w:after="210" w:line="360" w:lineRule="auto"/>
        <w:ind w:firstLine="193"/>
        <w:rPr>
          <w:rFonts w:ascii="Times New Roman" w:hAnsi="Times New Roman"/>
          <w:sz w:val="20"/>
        </w:rPr>
      </w:pPr>
      <w:r w:rsidRPr="004F7EB9">
        <w:rPr>
          <w:rFonts w:ascii="Times New Roman" w:hAnsi="Times New Roman"/>
          <w:sz w:val="20"/>
        </w:rPr>
        <w:t xml:space="preserve">Figures </w:t>
      </w:r>
      <w:r w:rsidRPr="004F7EB9">
        <w:rPr>
          <w:rFonts w:ascii="Times New Roman" w:hAnsi="Times New Roman"/>
          <w:color w:val="0000FF"/>
          <w:sz w:val="20"/>
        </w:rPr>
        <w:t>S4</w:t>
      </w:r>
      <w:r w:rsidRPr="004F7EB9">
        <w:rPr>
          <w:rFonts w:ascii="Times New Roman" w:hAnsi="Times New Roman"/>
          <w:sz w:val="20"/>
        </w:rPr>
        <w:t xml:space="preserve"> and </w:t>
      </w:r>
      <w:r w:rsidRPr="004F7EB9">
        <w:rPr>
          <w:rFonts w:ascii="Times New Roman" w:hAnsi="Times New Roman"/>
          <w:color w:val="0000FF"/>
          <w:sz w:val="20"/>
        </w:rPr>
        <w:t>S5</w:t>
      </w:r>
      <w:r w:rsidRPr="004F7EB9">
        <w:rPr>
          <w:rFonts w:ascii="Times New Roman" w:hAnsi="Times New Roman"/>
          <w:sz w:val="20"/>
        </w:rPr>
        <w:t xml:space="preserve"> summarize the fabrication process flow of</w:t>
      </w:r>
      <w:r w:rsidR="0050456A" w:rsidRPr="004F7EB9">
        <w:rPr>
          <w:rFonts w:ascii="Times New Roman" w:hAnsi="Times New Roman"/>
          <w:sz w:val="20"/>
        </w:rPr>
        <w:t xml:space="preserve"> </w:t>
      </w:r>
      <w:r w:rsidRPr="004F7EB9">
        <w:rPr>
          <w:rFonts w:ascii="Times New Roman" w:hAnsi="Times New Roman"/>
          <w:sz w:val="20"/>
        </w:rPr>
        <w:t>the proposed MIR waveguide-integrated photodetector (PD) on the Ge-OI platform using the bolometric effect with FCA process</w:t>
      </w:r>
      <w:r w:rsidR="0050456A" w:rsidRPr="004F7EB9">
        <w:rPr>
          <w:rFonts w:ascii="Times New Roman" w:hAnsi="Times New Roman"/>
          <w:sz w:val="20"/>
        </w:rPr>
        <w:t>.</w:t>
      </w:r>
    </w:p>
    <w:p w14:paraId="3B2CAAC3" w14:textId="77777777" w:rsidR="00171655" w:rsidRPr="004F7EB9" w:rsidRDefault="00171655" w:rsidP="00487EC1">
      <w:pPr>
        <w:widowControl w:val="0"/>
        <w:autoSpaceDE w:val="0"/>
        <w:autoSpaceDN w:val="0"/>
        <w:adjustRightInd w:val="0"/>
        <w:spacing w:before="210" w:after="210" w:line="360" w:lineRule="auto"/>
        <w:ind w:firstLine="193"/>
        <w:rPr>
          <w:rFonts w:ascii="Times New Roman" w:eastAsia="TimesNewRomanPSMT" w:hAnsi="Times New Roman"/>
          <w:sz w:val="20"/>
        </w:rPr>
      </w:pPr>
    </w:p>
    <w:p w14:paraId="3B9FBE93" w14:textId="77777777" w:rsidR="000E47B2" w:rsidRPr="004F7EB9" w:rsidRDefault="00AE13C1" w:rsidP="000E47B2">
      <w:pPr>
        <w:jc w:val="left"/>
        <w:rPr>
          <w:rFonts w:ascii="Times New Roman" w:hAnsi="Times New Roman"/>
          <w:b/>
          <w:sz w:val="22"/>
          <w:szCs w:val="22"/>
        </w:rPr>
      </w:pPr>
      <w:r w:rsidRPr="004F7EB9">
        <w:rPr>
          <w:rFonts w:ascii="Times New Roman" w:hAnsi="Times New Roman"/>
          <w:b/>
          <w:sz w:val="22"/>
          <w:szCs w:val="22"/>
        </w:rPr>
        <w:lastRenderedPageBreak/>
        <w:t xml:space="preserve">Supplementary </w:t>
      </w:r>
      <w:r w:rsidR="000E47B2" w:rsidRPr="004F7EB9">
        <w:rPr>
          <w:rFonts w:ascii="Times New Roman" w:hAnsi="Times New Roman"/>
          <w:b/>
          <w:sz w:val="22"/>
          <w:szCs w:val="22"/>
        </w:rPr>
        <w:t xml:space="preserve">Note 4. </w:t>
      </w:r>
      <w:r w:rsidR="00BA16BD" w:rsidRPr="004F7EB9">
        <w:rPr>
          <w:rFonts w:ascii="Times New Roman" w:hAnsi="Times New Roman"/>
          <w:b/>
          <w:sz w:val="22"/>
          <w:szCs w:val="22"/>
        </w:rPr>
        <w:t>Device c</w:t>
      </w:r>
      <w:r w:rsidR="000E47B2" w:rsidRPr="004F7EB9">
        <w:rPr>
          <w:rFonts w:ascii="Times New Roman" w:hAnsi="Times New Roman"/>
          <w:b/>
          <w:sz w:val="22"/>
          <w:szCs w:val="22"/>
        </w:rPr>
        <w:t>haracterization</w:t>
      </w:r>
    </w:p>
    <w:p w14:paraId="7A5EEF08" w14:textId="77777777" w:rsidR="000D6A6F" w:rsidRPr="004F7EB9" w:rsidRDefault="000D6A6F" w:rsidP="000E47B2">
      <w:pPr>
        <w:widowControl w:val="0"/>
        <w:autoSpaceDE w:val="0"/>
        <w:autoSpaceDN w:val="0"/>
        <w:adjustRightInd w:val="0"/>
        <w:spacing w:before="210" w:after="210" w:line="360" w:lineRule="auto"/>
        <w:rPr>
          <w:rFonts w:ascii="Times New Roman" w:eastAsia="TimesNewRomanPSMT" w:hAnsi="Times New Roman"/>
          <w:sz w:val="20"/>
        </w:rPr>
      </w:pPr>
    </w:p>
    <w:p w14:paraId="2704F9BF" w14:textId="77777777" w:rsidR="000D6A6F" w:rsidRPr="004F7EB9" w:rsidRDefault="001543A1" w:rsidP="000D6A6F">
      <w:pPr>
        <w:widowControl w:val="0"/>
        <w:autoSpaceDE w:val="0"/>
        <w:autoSpaceDN w:val="0"/>
        <w:adjustRightInd w:val="0"/>
        <w:spacing w:before="210" w:after="210" w:line="360" w:lineRule="auto"/>
        <w:jc w:val="center"/>
        <w:rPr>
          <w:rFonts w:ascii="Times New Roman" w:eastAsia="TimesNewRomanPSMT" w:hAnsi="Times New Roman"/>
          <w:sz w:val="20"/>
        </w:rPr>
      </w:pPr>
      <w:r w:rsidRPr="004F7EB9">
        <w:rPr>
          <w:rFonts w:ascii="Times New Roman" w:eastAsia="TimesNewRomanPSMT" w:hAnsi="Times New Roman"/>
          <w:noProof/>
          <w:sz w:val="20"/>
        </w:rPr>
        <w:drawing>
          <wp:inline distT="0" distB="0" distL="0" distR="0" wp14:anchorId="7CBB36C7" wp14:editId="35317A29">
            <wp:extent cx="5040000" cy="3117008"/>
            <wp:effectExtent l="0" t="0" r="0" b="7620"/>
            <wp:docPr id="2" name="그림 1">
              <a:extLst xmlns:a="http://schemas.openxmlformats.org/drawingml/2006/main">
                <a:ext uri="{FF2B5EF4-FFF2-40B4-BE49-F238E27FC236}">
                  <a16:creationId xmlns:a16="http://schemas.microsoft.com/office/drawing/2014/main" id="{C90EA810-468D-4A9D-AE10-7FA3CD7445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a:extLst>
                        <a:ext uri="{FF2B5EF4-FFF2-40B4-BE49-F238E27FC236}">
                          <a16:creationId xmlns:a16="http://schemas.microsoft.com/office/drawing/2014/main" id="{C90EA810-468D-4A9D-AE10-7FA3CD744521}"/>
                        </a:ext>
                      </a:extLst>
                    </pic:cNvPr>
                    <pic:cNvPicPr>
                      <a:picLocks noChangeAspect="1"/>
                    </pic:cNvPicPr>
                  </pic:nvPicPr>
                  <pic:blipFill rotWithShape="1">
                    <a:blip r:embed="rId13"/>
                    <a:srcRect l="615" t="7260" r="24295" b="8799"/>
                    <a:stretch/>
                  </pic:blipFill>
                  <pic:spPr>
                    <a:xfrm>
                      <a:off x="0" y="0"/>
                      <a:ext cx="5040000" cy="3117008"/>
                    </a:xfrm>
                    <a:prstGeom prst="rect">
                      <a:avLst/>
                    </a:prstGeom>
                  </pic:spPr>
                </pic:pic>
              </a:graphicData>
            </a:graphic>
          </wp:inline>
        </w:drawing>
      </w:r>
    </w:p>
    <w:p w14:paraId="04EDE756" w14:textId="77777777" w:rsidR="000D6A6F" w:rsidRPr="004F7EB9" w:rsidRDefault="000D6A6F" w:rsidP="000D6A6F">
      <w:pPr>
        <w:pStyle w:val="ad"/>
        <w:rPr>
          <w:rFonts w:ascii="Times New Roman" w:hAnsi="Times New Roman"/>
          <w:b w:val="0"/>
          <w:sz w:val="18"/>
          <w:szCs w:val="18"/>
        </w:rPr>
      </w:pPr>
      <w:r w:rsidRPr="004F7EB9">
        <w:rPr>
          <w:rFonts w:ascii="Times New Roman" w:hAnsi="Times New Roman"/>
          <w:sz w:val="18"/>
          <w:szCs w:val="18"/>
        </w:rPr>
        <w:t>Fig. S</w:t>
      </w:r>
      <w:r w:rsidR="00A023E0" w:rsidRPr="004F7EB9">
        <w:rPr>
          <w:rFonts w:ascii="Times New Roman" w:hAnsi="Times New Roman"/>
          <w:sz w:val="18"/>
          <w:szCs w:val="18"/>
        </w:rPr>
        <w:t>6</w:t>
      </w:r>
      <w:r w:rsidRPr="004F7EB9">
        <w:rPr>
          <w:rFonts w:ascii="Times New Roman" w:hAnsi="Times New Roman"/>
          <w:sz w:val="18"/>
          <w:szCs w:val="18"/>
        </w:rPr>
        <w:t>.</w:t>
      </w:r>
      <w:r w:rsidRPr="004F7EB9">
        <w:rPr>
          <w:rFonts w:ascii="Times New Roman" w:hAnsi="Times New Roman"/>
          <w:b w:val="0"/>
          <w:sz w:val="18"/>
          <w:szCs w:val="18"/>
        </w:rPr>
        <w:t xml:space="preserve"> </w:t>
      </w:r>
      <w:r w:rsidR="00C54DAE" w:rsidRPr="004F7EB9">
        <w:rPr>
          <w:rFonts w:ascii="Times New Roman" w:hAnsi="Times New Roman"/>
          <w:sz w:val="18"/>
          <w:szCs w:val="18"/>
        </w:rPr>
        <w:t>Optimization of bolometric material</w:t>
      </w:r>
      <w:r w:rsidR="00424388" w:rsidRPr="004F7EB9">
        <w:rPr>
          <w:rFonts w:ascii="Times New Roman" w:hAnsi="Times New Roman"/>
          <w:sz w:val="18"/>
          <w:szCs w:val="18"/>
        </w:rPr>
        <w:t>.</w:t>
      </w:r>
      <w:r w:rsidR="00C54DAE" w:rsidRPr="004F7EB9">
        <w:rPr>
          <w:rFonts w:ascii="Times New Roman" w:hAnsi="Times New Roman"/>
          <w:b w:val="0"/>
          <w:sz w:val="18"/>
          <w:szCs w:val="18"/>
        </w:rPr>
        <w:t xml:space="preserve"> </w:t>
      </w:r>
      <w:r w:rsidR="00C54DAE" w:rsidRPr="004F7EB9">
        <w:rPr>
          <w:rFonts w:ascii="Times New Roman" w:hAnsi="Times New Roman"/>
          <w:sz w:val="18"/>
          <w:szCs w:val="18"/>
        </w:rPr>
        <w:t>a</w:t>
      </w:r>
      <w:r w:rsidR="00C54DAE" w:rsidRPr="004F7EB9">
        <w:rPr>
          <w:rFonts w:ascii="Times New Roman" w:hAnsi="Times New Roman"/>
          <w:b w:val="0"/>
          <w:sz w:val="18"/>
          <w:szCs w:val="18"/>
        </w:rPr>
        <w:t xml:space="preserve"> Schematic of the</w:t>
      </w:r>
      <w:r w:rsidR="002266C5">
        <w:rPr>
          <w:rFonts w:ascii="Times New Roman" w:hAnsi="Times New Roman"/>
          <w:b w:val="0"/>
          <w:sz w:val="18"/>
          <w:szCs w:val="18"/>
        </w:rPr>
        <w:t xml:space="preserve"> device structure for the</w:t>
      </w:r>
      <w:r w:rsidR="00C54DAE" w:rsidRPr="004F7EB9">
        <w:rPr>
          <w:rFonts w:ascii="Times New Roman" w:hAnsi="Times New Roman"/>
          <w:b w:val="0"/>
          <w:sz w:val="18"/>
          <w:szCs w:val="18"/>
        </w:rPr>
        <w:t xml:space="preserve"> CTLM patterns. </w:t>
      </w:r>
      <w:r w:rsidR="00C54DAE" w:rsidRPr="004F7EB9">
        <w:rPr>
          <w:rFonts w:ascii="Times New Roman" w:hAnsi="Times New Roman"/>
          <w:sz w:val="18"/>
          <w:szCs w:val="18"/>
        </w:rPr>
        <w:t>b</w:t>
      </w:r>
      <w:r w:rsidR="00C54DAE" w:rsidRPr="004F7EB9">
        <w:rPr>
          <w:rFonts w:ascii="Times New Roman" w:hAnsi="Times New Roman"/>
          <w:b w:val="0"/>
          <w:sz w:val="18"/>
          <w:szCs w:val="18"/>
        </w:rPr>
        <w:t xml:space="preserve"> Optical microscope image of the fabricated CTLM pattern</w:t>
      </w:r>
      <w:r w:rsidR="002266C5">
        <w:rPr>
          <w:rFonts w:ascii="Times New Roman" w:hAnsi="Times New Roman"/>
          <w:b w:val="0"/>
          <w:sz w:val="18"/>
          <w:szCs w:val="18"/>
        </w:rPr>
        <w:t>s</w:t>
      </w:r>
      <w:r w:rsidR="00C54DAE" w:rsidRPr="004F7EB9">
        <w:rPr>
          <w:rFonts w:ascii="Times New Roman" w:hAnsi="Times New Roman"/>
          <w:b w:val="0"/>
          <w:sz w:val="18"/>
          <w:szCs w:val="18"/>
        </w:rPr>
        <w:t xml:space="preserve">. </w:t>
      </w:r>
      <w:r w:rsidR="00C54DAE" w:rsidRPr="004F7EB9">
        <w:rPr>
          <w:rFonts w:ascii="Times New Roman" w:hAnsi="Times New Roman"/>
          <w:sz w:val="18"/>
          <w:szCs w:val="18"/>
        </w:rPr>
        <w:t>c</w:t>
      </w:r>
      <w:r w:rsidR="00C54DAE" w:rsidRPr="004F7EB9">
        <w:rPr>
          <w:rFonts w:ascii="Times New Roman" w:hAnsi="Times New Roman"/>
          <w:b w:val="0"/>
          <w:sz w:val="18"/>
          <w:szCs w:val="18"/>
        </w:rPr>
        <w:t xml:space="preserve"> Variation in sheet resistance (Ω/</w:t>
      </w:r>
      <w:proofErr w:type="spellStart"/>
      <w:r w:rsidR="00C54DAE" w:rsidRPr="004F7EB9">
        <w:rPr>
          <w:rFonts w:ascii="Times New Roman" w:hAnsi="Times New Roman"/>
          <w:b w:val="0"/>
          <w:sz w:val="18"/>
          <w:szCs w:val="18"/>
        </w:rPr>
        <w:t>sq</w:t>
      </w:r>
      <w:proofErr w:type="spellEnd"/>
      <w:r w:rsidR="00C54DAE" w:rsidRPr="004F7EB9">
        <w:rPr>
          <w:rFonts w:ascii="Times New Roman" w:hAnsi="Times New Roman"/>
          <w:b w:val="0"/>
          <w:sz w:val="18"/>
          <w:szCs w:val="18"/>
        </w:rPr>
        <w:t xml:space="preserve">) and TCR (-%/K) depending on the thickness of the metallic </w:t>
      </w:r>
      <w:proofErr w:type="spellStart"/>
      <w:r w:rsidR="00C54DAE" w:rsidRPr="004F7EB9">
        <w:rPr>
          <w:rFonts w:ascii="Times New Roman" w:hAnsi="Times New Roman"/>
          <w:b w:val="0"/>
          <w:sz w:val="18"/>
          <w:szCs w:val="18"/>
        </w:rPr>
        <w:t>Ti</w:t>
      </w:r>
      <w:proofErr w:type="spellEnd"/>
      <w:r w:rsidR="00C54DAE" w:rsidRPr="004F7EB9">
        <w:rPr>
          <w:rFonts w:ascii="Times New Roman" w:hAnsi="Times New Roman"/>
          <w:b w:val="0"/>
          <w:sz w:val="18"/>
          <w:szCs w:val="18"/>
        </w:rPr>
        <w:t xml:space="preserve"> layer.</w:t>
      </w:r>
    </w:p>
    <w:p w14:paraId="35D084A4" w14:textId="77777777" w:rsidR="00CA56D2" w:rsidRPr="004F7EB9" w:rsidRDefault="00CA56D2" w:rsidP="00CA56D2">
      <w:pPr>
        <w:spacing w:line="360" w:lineRule="auto"/>
        <w:rPr>
          <w:rFonts w:ascii="Times New Roman" w:hAnsi="Times New Roman"/>
          <w:sz w:val="20"/>
        </w:rPr>
      </w:pPr>
    </w:p>
    <w:p w14:paraId="1B7D5C79" w14:textId="77777777" w:rsidR="009E5FD5" w:rsidRPr="004F7EB9" w:rsidRDefault="00DF04B6" w:rsidP="00040221">
      <w:pPr>
        <w:widowControl w:val="0"/>
        <w:autoSpaceDE w:val="0"/>
        <w:autoSpaceDN w:val="0"/>
        <w:adjustRightInd w:val="0"/>
        <w:spacing w:before="210" w:after="210" w:line="360" w:lineRule="auto"/>
        <w:ind w:firstLine="193"/>
        <w:rPr>
          <w:rFonts w:ascii="Times New Roman" w:hAnsi="Times New Roman"/>
          <w:sz w:val="20"/>
          <w:lang w:eastAsia="ko-KR"/>
        </w:rPr>
      </w:pPr>
      <w:r w:rsidRPr="004F7EB9">
        <w:rPr>
          <w:rFonts w:ascii="Times New Roman" w:hAnsi="Times New Roman"/>
          <w:sz w:val="20"/>
          <w:lang w:eastAsia="ko-KR"/>
        </w:rPr>
        <w:t xml:space="preserve">To optimize the thermo-electrical properties of </w:t>
      </w:r>
      <w:r w:rsidR="00866342" w:rsidRPr="004F7EB9">
        <w:rPr>
          <w:rFonts w:ascii="Times New Roman" w:hAnsi="Times New Roman"/>
          <w:sz w:val="20"/>
          <w:lang w:eastAsia="ko-KR"/>
        </w:rPr>
        <w:t>the bolometric material</w:t>
      </w:r>
      <w:r w:rsidR="005A169F" w:rsidRPr="004F7EB9">
        <w:rPr>
          <w:rFonts w:ascii="Times New Roman" w:hAnsi="Times New Roman"/>
          <w:sz w:val="20"/>
          <w:lang w:eastAsia="ko-KR"/>
        </w:rPr>
        <w:t xml:space="preserve"> in the TiO</w:t>
      </w:r>
      <w:r w:rsidR="005A169F" w:rsidRPr="004F7EB9">
        <w:rPr>
          <w:rFonts w:ascii="Times New Roman" w:hAnsi="Times New Roman"/>
          <w:sz w:val="20"/>
          <w:vertAlign w:val="subscript"/>
          <w:lang w:eastAsia="ko-KR"/>
        </w:rPr>
        <w:t>2</w:t>
      </w:r>
      <w:r w:rsidR="005A169F" w:rsidRPr="004F7EB9">
        <w:rPr>
          <w:rFonts w:ascii="Times New Roman" w:hAnsi="Times New Roman"/>
          <w:sz w:val="20"/>
          <w:lang w:eastAsia="ko-KR"/>
        </w:rPr>
        <w:t>/</w:t>
      </w:r>
      <w:proofErr w:type="spellStart"/>
      <w:r w:rsidR="005A169F" w:rsidRPr="004F7EB9">
        <w:rPr>
          <w:rFonts w:ascii="Times New Roman" w:hAnsi="Times New Roman"/>
          <w:sz w:val="20"/>
          <w:lang w:eastAsia="ko-KR"/>
        </w:rPr>
        <w:t>Ti</w:t>
      </w:r>
      <w:proofErr w:type="spellEnd"/>
      <w:r w:rsidR="005A169F" w:rsidRPr="004F7EB9">
        <w:rPr>
          <w:rFonts w:ascii="Times New Roman" w:hAnsi="Times New Roman"/>
          <w:sz w:val="20"/>
          <w:lang w:eastAsia="ko-KR"/>
        </w:rPr>
        <w:t>/TiO</w:t>
      </w:r>
      <w:r w:rsidR="005A169F" w:rsidRPr="004F7EB9">
        <w:rPr>
          <w:rFonts w:ascii="Times New Roman" w:hAnsi="Times New Roman"/>
          <w:sz w:val="20"/>
          <w:vertAlign w:val="subscript"/>
          <w:lang w:eastAsia="ko-KR"/>
        </w:rPr>
        <w:t>2</w:t>
      </w:r>
      <w:r w:rsidR="005A169F" w:rsidRPr="004F7EB9">
        <w:rPr>
          <w:rFonts w:ascii="Times New Roman" w:hAnsi="Times New Roman"/>
          <w:sz w:val="20"/>
          <w:lang w:eastAsia="ko-KR"/>
        </w:rPr>
        <w:t xml:space="preserve"> tri-layer film,</w:t>
      </w:r>
      <w:r w:rsidR="00866342" w:rsidRPr="004F7EB9">
        <w:rPr>
          <w:rFonts w:ascii="Times New Roman" w:hAnsi="Times New Roman"/>
          <w:sz w:val="20"/>
          <w:lang w:eastAsia="ko-KR"/>
        </w:rPr>
        <w:t xml:space="preserve"> we fabricated the test device</w:t>
      </w:r>
      <w:r w:rsidR="00CA084E" w:rsidRPr="004F7EB9">
        <w:rPr>
          <w:rFonts w:ascii="Times New Roman" w:hAnsi="Times New Roman"/>
          <w:sz w:val="20"/>
          <w:lang w:eastAsia="ko-KR"/>
        </w:rPr>
        <w:t>s</w:t>
      </w:r>
      <w:r w:rsidR="005A169F" w:rsidRPr="004F7EB9">
        <w:rPr>
          <w:rFonts w:ascii="Times New Roman" w:hAnsi="Times New Roman"/>
          <w:sz w:val="20"/>
          <w:lang w:eastAsia="ko-KR"/>
        </w:rPr>
        <w:t xml:space="preserve"> with varying</w:t>
      </w:r>
      <w:r w:rsidR="0066011B" w:rsidRPr="004F7EB9">
        <w:rPr>
          <w:rFonts w:ascii="Times New Roman" w:hAnsi="Times New Roman"/>
          <w:sz w:val="20"/>
          <w:lang w:eastAsia="ko-KR"/>
        </w:rPr>
        <w:t xml:space="preserve"> thickness of the</w:t>
      </w:r>
      <w:r w:rsidR="005A169F" w:rsidRPr="004F7EB9">
        <w:rPr>
          <w:rFonts w:ascii="Times New Roman" w:hAnsi="Times New Roman"/>
          <w:sz w:val="20"/>
          <w:lang w:eastAsia="ko-KR"/>
        </w:rPr>
        <w:t xml:space="preserve"> metallic </w:t>
      </w:r>
      <w:proofErr w:type="spellStart"/>
      <w:r w:rsidR="005A169F" w:rsidRPr="004F7EB9">
        <w:rPr>
          <w:rFonts w:ascii="Times New Roman" w:hAnsi="Times New Roman"/>
          <w:sz w:val="20"/>
          <w:lang w:eastAsia="ko-KR"/>
        </w:rPr>
        <w:t>Ti</w:t>
      </w:r>
      <w:proofErr w:type="spellEnd"/>
      <w:r w:rsidR="005A169F" w:rsidRPr="004F7EB9">
        <w:rPr>
          <w:rFonts w:ascii="Times New Roman" w:hAnsi="Times New Roman"/>
          <w:sz w:val="20"/>
          <w:lang w:eastAsia="ko-KR"/>
        </w:rPr>
        <w:t xml:space="preserve"> layer</w:t>
      </w:r>
      <w:r w:rsidR="00866342" w:rsidRPr="004F7EB9">
        <w:rPr>
          <w:rFonts w:ascii="Times New Roman" w:hAnsi="Times New Roman"/>
          <w:sz w:val="20"/>
          <w:lang w:eastAsia="ko-KR"/>
        </w:rPr>
        <w:t xml:space="preserve">. Figure </w:t>
      </w:r>
      <w:r w:rsidR="00866342" w:rsidRPr="004F7EB9">
        <w:rPr>
          <w:rFonts w:ascii="Times New Roman" w:hAnsi="Times New Roman"/>
          <w:color w:val="0000FF"/>
          <w:sz w:val="20"/>
          <w:lang w:eastAsia="ko-KR"/>
        </w:rPr>
        <w:t>S6</w:t>
      </w:r>
      <w:r w:rsidR="00866342" w:rsidRPr="004F7EB9">
        <w:rPr>
          <w:rFonts w:ascii="Times New Roman" w:hAnsi="Times New Roman"/>
          <w:sz w:val="20"/>
          <w:lang w:eastAsia="ko-KR"/>
        </w:rPr>
        <w:t xml:space="preserve">a </w:t>
      </w:r>
      <w:r w:rsidR="005A169F" w:rsidRPr="004F7EB9">
        <w:rPr>
          <w:rFonts w:ascii="Times New Roman" w:hAnsi="Times New Roman"/>
          <w:sz w:val="20"/>
          <w:lang w:eastAsia="ko-KR"/>
        </w:rPr>
        <w:t>illustrates the</w:t>
      </w:r>
      <w:r w:rsidR="00866342" w:rsidRPr="004F7EB9">
        <w:rPr>
          <w:rFonts w:ascii="Times New Roman" w:hAnsi="Times New Roman"/>
          <w:sz w:val="20"/>
          <w:lang w:eastAsia="ko-KR"/>
        </w:rPr>
        <w:t xml:space="preserve"> schematic of </w:t>
      </w:r>
      <w:r w:rsidR="005A169F" w:rsidRPr="004F7EB9">
        <w:rPr>
          <w:rFonts w:ascii="Times New Roman" w:hAnsi="Times New Roman"/>
          <w:sz w:val="20"/>
          <w:lang w:eastAsia="ko-KR"/>
        </w:rPr>
        <w:t>these</w:t>
      </w:r>
      <w:r w:rsidR="00866342" w:rsidRPr="004F7EB9">
        <w:rPr>
          <w:rFonts w:ascii="Times New Roman" w:hAnsi="Times New Roman"/>
          <w:sz w:val="20"/>
          <w:lang w:eastAsia="ko-KR"/>
        </w:rPr>
        <w:t xml:space="preserve"> devices</w:t>
      </w:r>
      <w:r w:rsidR="005A169F" w:rsidRPr="004F7EB9">
        <w:rPr>
          <w:rFonts w:ascii="Times New Roman" w:hAnsi="Times New Roman"/>
          <w:sz w:val="20"/>
          <w:lang w:eastAsia="ko-KR"/>
        </w:rPr>
        <w:t>, which</w:t>
      </w:r>
      <w:r w:rsidR="00866342" w:rsidRPr="004F7EB9">
        <w:rPr>
          <w:rFonts w:ascii="Times New Roman" w:hAnsi="Times New Roman"/>
          <w:sz w:val="20"/>
          <w:lang w:eastAsia="ko-KR"/>
        </w:rPr>
        <w:t xml:space="preserve"> </w:t>
      </w:r>
      <w:r w:rsidR="005A169F" w:rsidRPr="004F7EB9">
        <w:rPr>
          <w:rFonts w:ascii="Times New Roman" w:hAnsi="Times New Roman"/>
          <w:sz w:val="20"/>
          <w:lang w:eastAsia="ko-KR"/>
        </w:rPr>
        <w:t>feature</w:t>
      </w:r>
      <w:r w:rsidR="00866342" w:rsidRPr="004F7EB9">
        <w:rPr>
          <w:rFonts w:ascii="Times New Roman" w:hAnsi="Times New Roman"/>
          <w:sz w:val="20"/>
          <w:lang w:eastAsia="ko-KR"/>
        </w:rPr>
        <w:t xml:space="preserve"> circular transmission line method (CTLM) patterns with spacing</w:t>
      </w:r>
      <w:r w:rsidR="005A169F" w:rsidRPr="004F7EB9">
        <w:rPr>
          <w:rFonts w:ascii="Times New Roman" w:hAnsi="Times New Roman"/>
          <w:sz w:val="20"/>
          <w:lang w:eastAsia="ko-KR"/>
        </w:rPr>
        <w:t>s (</w:t>
      </w:r>
      <w:r w:rsidR="005A169F" w:rsidRPr="004F7EB9">
        <w:rPr>
          <w:rFonts w:ascii="Times New Roman" w:hAnsi="Times New Roman"/>
          <w:i/>
          <w:sz w:val="20"/>
          <w:lang w:eastAsia="ko-KR"/>
        </w:rPr>
        <w:t>d</w:t>
      </w:r>
      <w:r w:rsidR="005A169F" w:rsidRPr="004F7EB9">
        <w:rPr>
          <w:rFonts w:ascii="Times New Roman" w:hAnsi="Times New Roman"/>
          <w:sz w:val="20"/>
          <w:lang w:eastAsia="ko-KR"/>
        </w:rPr>
        <w:t>)</w:t>
      </w:r>
      <w:r w:rsidR="00866342" w:rsidRPr="004F7EB9">
        <w:rPr>
          <w:rFonts w:ascii="Times New Roman" w:hAnsi="Times New Roman"/>
          <w:sz w:val="20"/>
          <w:lang w:eastAsia="ko-KR"/>
        </w:rPr>
        <w:t xml:space="preserve"> of 5, 10, 15, 20, 40, </w:t>
      </w:r>
      <w:r w:rsidR="005A169F" w:rsidRPr="004F7EB9">
        <w:rPr>
          <w:rFonts w:ascii="Times New Roman" w:hAnsi="Times New Roman"/>
          <w:sz w:val="20"/>
          <w:lang w:eastAsia="ko-KR"/>
        </w:rPr>
        <w:t xml:space="preserve">and </w:t>
      </w:r>
      <w:r w:rsidR="00866342" w:rsidRPr="004F7EB9">
        <w:rPr>
          <w:rFonts w:ascii="Times New Roman" w:hAnsi="Times New Roman"/>
          <w:sz w:val="20"/>
          <w:lang w:eastAsia="ko-KR"/>
        </w:rPr>
        <w:t>60</w:t>
      </w:r>
      <w:r w:rsidR="00866342" w:rsidRPr="004F7EB9">
        <w:rPr>
          <w:rFonts w:ascii="Times New Roman" w:hAnsi="Times New Roman"/>
        </w:rPr>
        <w:t xml:space="preserve"> </w:t>
      </w:r>
      <w:proofErr w:type="spellStart"/>
      <w:r w:rsidR="00866342" w:rsidRPr="004F7EB9">
        <w:rPr>
          <w:rFonts w:ascii="Times New Roman" w:hAnsi="Times New Roman"/>
          <w:sz w:val="20"/>
          <w:lang w:eastAsia="ko-KR"/>
        </w:rPr>
        <w:t>μm</w:t>
      </w:r>
      <w:proofErr w:type="spellEnd"/>
      <w:r w:rsidR="00866342" w:rsidRPr="004F7EB9">
        <w:rPr>
          <w:rFonts w:ascii="Times New Roman" w:hAnsi="Times New Roman"/>
          <w:sz w:val="20"/>
          <w:lang w:eastAsia="ko-KR"/>
        </w:rPr>
        <w:t>,</w:t>
      </w:r>
      <w:r w:rsidR="0066011B" w:rsidRPr="004F7EB9">
        <w:rPr>
          <w:rFonts w:ascii="Times New Roman" w:hAnsi="Times New Roman"/>
          <w:sz w:val="20"/>
          <w:lang w:eastAsia="ko-KR"/>
        </w:rPr>
        <w:t xml:space="preserve"> as</w:t>
      </w:r>
      <w:r w:rsidR="00866342" w:rsidRPr="004F7EB9">
        <w:rPr>
          <w:rFonts w:ascii="Times New Roman" w:hAnsi="Times New Roman"/>
          <w:sz w:val="20"/>
          <w:lang w:eastAsia="ko-KR"/>
        </w:rPr>
        <w:t xml:space="preserve"> </w:t>
      </w:r>
      <w:r w:rsidR="005A169F" w:rsidRPr="004F7EB9">
        <w:rPr>
          <w:rFonts w:ascii="Times New Roman" w:hAnsi="Times New Roman"/>
          <w:sz w:val="20"/>
          <w:lang w:eastAsia="ko-KR"/>
        </w:rPr>
        <w:t>depicted</w:t>
      </w:r>
      <w:r w:rsidR="00866342" w:rsidRPr="004F7EB9">
        <w:rPr>
          <w:rFonts w:ascii="Times New Roman" w:hAnsi="Times New Roman"/>
          <w:sz w:val="20"/>
          <w:lang w:eastAsia="ko-KR"/>
        </w:rPr>
        <w:t xml:space="preserve"> in </w:t>
      </w:r>
      <w:r w:rsidR="00A33423" w:rsidRPr="004F7EB9">
        <w:rPr>
          <w:rFonts w:ascii="Times New Roman" w:hAnsi="Times New Roman"/>
          <w:sz w:val="20"/>
          <w:lang w:eastAsia="ko-KR"/>
        </w:rPr>
        <w:t>the</w:t>
      </w:r>
      <w:r w:rsidR="00866342" w:rsidRPr="004F7EB9">
        <w:rPr>
          <w:rFonts w:ascii="Times New Roman" w:hAnsi="Times New Roman"/>
          <w:sz w:val="20"/>
          <w:lang w:eastAsia="ko-KR"/>
        </w:rPr>
        <w:t xml:space="preserve"> optical microscope image</w:t>
      </w:r>
      <w:r w:rsidR="00A33423" w:rsidRPr="004F7EB9">
        <w:rPr>
          <w:rFonts w:ascii="Times New Roman" w:hAnsi="Times New Roman"/>
          <w:sz w:val="20"/>
          <w:lang w:eastAsia="ko-KR"/>
        </w:rPr>
        <w:t xml:space="preserve"> in Fig. </w:t>
      </w:r>
      <w:r w:rsidR="00A33423" w:rsidRPr="004F7EB9">
        <w:rPr>
          <w:rFonts w:ascii="Times New Roman" w:hAnsi="Times New Roman"/>
          <w:color w:val="0000FF"/>
          <w:sz w:val="20"/>
          <w:lang w:eastAsia="ko-KR"/>
        </w:rPr>
        <w:t>S6</w:t>
      </w:r>
      <w:r w:rsidR="00A33423" w:rsidRPr="004F7EB9">
        <w:rPr>
          <w:rFonts w:ascii="Times New Roman" w:hAnsi="Times New Roman"/>
          <w:sz w:val="20"/>
          <w:lang w:eastAsia="ko-KR"/>
        </w:rPr>
        <w:t>b</w:t>
      </w:r>
      <w:r w:rsidR="00866342" w:rsidRPr="004F7EB9">
        <w:rPr>
          <w:rFonts w:ascii="Times New Roman" w:hAnsi="Times New Roman"/>
          <w:sz w:val="20"/>
          <w:lang w:eastAsia="ko-KR"/>
        </w:rPr>
        <w:t>.</w:t>
      </w:r>
      <w:r w:rsidR="001B1756" w:rsidRPr="004F7EB9">
        <w:rPr>
          <w:rFonts w:ascii="Times New Roman" w:hAnsi="Times New Roman"/>
          <w:sz w:val="20"/>
          <w:lang w:eastAsia="ko-KR"/>
        </w:rPr>
        <w:t xml:space="preserve"> For simplicity,</w:t>
      </w:r>
      <w:r w:rsidR="005A169F" w:rsidRPr="004F7EB9">
        <w:rPr>
          <w:rFonts w:ascii="Times New Roman" w:hAnsi="Times New Roman"/>
          <w:sz w:val="20"/>
          <w:lang w:eastAsia="ko-KR"/>
        </w:rPr>
        <w:t xml:space="preserve"> the thickness </w:t>
      </w:r>
      <w:r w:rsidR="001B1756" w:rsidRPr="004F7EB9">
        <w:rPr>
          <w:rFonts w:ascii="Times New Roman" w:hAnsi="Times New Roman"/>
          <w:sz w:val="20"/>
          <w:lang w:eastAsia="ko-KR"/>
        </w:rPr>
        <w:t>of</w:t>
      </w:r>
      <w:r w:rsidR="005A169F" w:rsidRPr="004F7EB9">
        <w:rPr>
          <w:rFonts w:ascii="Times New Roman" w:hAnsi="Times New Roman"/>
          <w:sz w:val="20"/>
          <w:lang w:eastAsia="ko-KR"/>
        </w:rPr>
        <w:t xml:space="preserve"> the</w:t>
      </w:r>
      <w:r w:rsidR="001B1756" w:rsidRPr="004F7EB9">
        <w:rPr>
          <w:rFonts w:ascii="Times New Roman" w:hAnsi="Times New Roman"/>
          <w:sz w:val="20"/>
          <w:lang w:eastAsia="ko-KR"/>
        </w:rPr>
        <w:t xml:space="preserve"> upper and lower TiO</w:t>
      </w:r>
      <w:r w:rsidR="001B1756" w:rsidRPr="004F7EB9">
        <w:rPr>
          <w:rFonts w:ascii="Times New Roman" w:hAnsi="Times New Roman"/>
          <w:sz w:val="20"/>
          <w:vertAlign w:val="subscript"/>
          <w:lang w:eastAsia="ko-KR"/>
        </w:rPr>
        <w:t>2</w:t>
      </w:r>
      <w:r w:rsidR="001B1756" w:rsidRPr="004F7EB9">
        <w:rPr>
          <w:rFonts w:ascii="Times New Roman" w:hAnsi="Times New Roman"/>
          <w:sz w:val="20"/>
          <w:lang w:eastAsia="ko-KR"/>
        </w:rPr>
        <w:t xml:space="preserve"> film </w:t>
      </w:r>
      <w:r w:rsidR="005A169F" w:rsidRPr="004F7EB9">
        <w:rPr>
          <w:rFonts w:ascii="Times New Roman" w:hAnsi="Times New Roman"/>
          <w:sz w:val="20"/>
          <w:lang w:eastAsia="ko-KR"/>
        </w:rPr>
        <w:t xml:space="preserve">was </w:t>
      </w:r>
      <w:r w:rsidR="0066011B" w:rsidRPr="004F7EB9">
        <w:rPr>
          <w:rFonts w:ascii="Times New Roman" w:hAnsi="Times New Roman"/>
          <w:sz w:val="20"/>
          <w:lang w:eastAsia="ko-KR"/>
        </w:rPr>
        <w:t>maintained</w:t>
      </w:r>
      <w:r w:rsidR="005A169F" w:rsidRPr="004F7EB9">
        <w:rPr>
          <w:rFonts w:ascii="Times New Roman" w:hAnsi="Times New Roman"/>
          <w:sz w:val="20"/>
          <w:lang w:eastAsia="ko-KR"/>
        </w:rPr>
        <w:t xml:space="preserve"> at</w:t>
      </w:r>
      <w:r w:rsidR="001B1756" w:rsidRPr="004F7EB9">
        <w:rPr>
          <w:rFonts w:ascii="Times New Roman" w:hAnsi="Times New Roman"/>
          <w:sz w:val="20"/>
          <w:lang w:eastAsia="ko-KR"/>
        </w:rPr>
        <w:t xml:space="preserve"> 25 nm</w:t>
      </w:r>
      <w:r w:rsidR="005A169F" w:rsidRPr="004F7EB9">
        <w:rPr>
          <w:rFonts w:ascii="Times New Roman" w:hAnsi="Times New Roman"/>
          <w:sz w:val="20"/>
          <w:lang w:eastAsia="ko-KR"/>
        </w:rPr>
        <w:t xml:space="preserve">, while </w:t>
      </w:r>
      <w:r w:rsidR="001B1756" w:rsidRPr="004F7EB9">
        <w:rPr>
          <w:rFonts w:ascii="Times New Roman" w:hAnsi="Times New Roman"/>
          <w:sz w:val="20"/>
          <w:lang w:eastAsia="ko-KR"/>
        </w:rPr>
        <w:t>the</w:t>
      </w:r>
      <w:r w:rsidR="0066011B" w:rsidRPr="004F7EB9">
        <w:rPr>
          <w:rFonts w:ascii="Times New Roman" w:hAnsi="Times New Roman"/>
          <w:sz w:val="20"/>
          <w:lang w:eastAsia="ko-KR"/>
        </w:rPr>
        <w:t xml:space="preserve"> thickness of</w:t>
      </w:r>
      <w:r w:rsidR="001B1756" w:rsidRPr="004F7EB9">
        <w:rPr>
          <w:rFonts w:ascii="Times New Roman" w:hAnsi="Times New Roman"/>
          <w:sz w:val="20"/>
          <w:lang w:eastAsia="ko-KR"/>
        </w:rPr>
        <w:t xml:space="preserve"> metallic </w:t>
      </w:r>
      <w:proofErr w:type="spellStart"/>
      <w:r w:rsidR="001B1756" w:rsidRPr="004F7EB9">
        <w:rPr>
          <w:rFonts w:ascii="Times New Roman" w:hAnsi="Times New Roman"/>
          <w:sz w:val="20"/>
          <w:lang w:eastAsia="ko-KR"/>
        </w:rPr>
        <w:t>Ti</w:t>
      </w:r>
      <w:proofErr w:type="spellEnd"/>
      <w:r w:rsidR="001B1756" w:rsidRPr="004F7EB9">
        <w:rPr>
          <w:rFonts w:ascii="Times New Roman" w:hAnsi="Times New Roman"/>
          <w:sz w:val="20"/>
          <w:lang w:eastAsia="ko-KR"/>
        </w:rPr>
        <w:t xml:space="preserve"> layer</w:t>
      </w:r>
      <w:r w:rsidR="00FA10A4" w:rsidRPr="004F7EB9">
        <w:rPr>
          <w:rFonts w:ascii="Times New Roman" w:hAnsi="Times New Roman"/>
          <w:sz w:val="20"/>
          <w:lang w:eastAsia="ko-KR"/>
        </w:rPr>
        <w:t xml:space="preserve"> </w:t>
      </w:r>
      <w:r w:rsidR="005A169F" w:rsidRPr="004F7EB9">
        <w:rPr>
          <w:rFonts w:ascii="Times New Roman" w:hAnsi="Times New Roman"/>
          <w:sz w:val="20"/>
          <w:lang w:eastAsia="ko-KR"/>
        </w:rPr>
        <w:t>varied</w:t>
      </w:r>
      <w:r w:rsidR="001B1756" w:rsidRPr="004F7EB9">
        <w:rPr>
          <w:rFonts w:ascii="Times New Roman" w:hAnsi="Times New Roman"/>
          <w:sz w:val="20"/>
          <w:lang w:eastAsia="ko-KR"/>
        </w:rPr>
        <w:t xml:space="preserve"> from 1 to 3 nm</w:t>
      </w:r>
      <w:r w:rsidR="0066011B" w:rsidRPr="004F7EB9">
        <w:rPr>
          <w:rFonts w:ascii="Times New Roman" w:hAnsi="Times New Roman"/>
          <w:sz w:val="20"/>
          <w:lang w:eastAsia="ko-KR"/>
        </w:rPr>
        <w:t xml:space="preserve">. The thickness of </w:t>
      </w:r>
      <w:r w:rsidR="00040221" w:rsidRPr="004F7EB9">
        <w:rPr>
          <w:rFonts w:ascii="Times New Roman" w:hAnsi="Times New Roman"/>
          <w:sz w:val="20"/>
          <w:lang w:eastAsia="ko-KR"/>
        </w:rPr>
        <w:t xml:space="preserve">the </w:t>
      </w:r>
      <w:r w:rsidR="0066011B" w:rsidRPr="004F7EB9">
        <w:rPr>
          <w:rFonts w:ascii="Times New Roman" w:hAnsi="Times New Roman"/>
          <w:sz w:val="20"/>
          <w:lang w:eastAsia="ko-KR"/>
        </w:rPr>
        <w:t>other layers w</w:t>
      </w:r>
      <w:r w:rsidR="00CD5CC4">
        <w:rPr>
          <w:rFonts w:ascii="Times New Roman" w:hAnsi="Times New Roman"/>
          <w:sz w:val="20"/>
          <w:lang w:eastAsia="ko-KR"/>
        </w:rPr>
        <w:t>as</w:t>
      </w:r>
      <w:r w:rsidR="00040221" w:rsidRPr="004F7EB9">
        <w:rPr>
          <w:rFonts w:ascii="Times New Roman" w:hAnsi="Times New Roman"/>
          <w:sz w:val="20"/>
          <w:lang w:eastAsia="ko-KR"/>
        </w:rPr>
        <w:t xml:space="preserve"> kept consistent with those used</w:t>
      </w:r>
      <w:r w:rsidR="0066011B" w:rsidRPr="004F7EB9">
        <w:rPr>
          <w:rFonts w:ascii="Times New Roman" w:hAnsi="Times New Roman"/>
          <w:sz w:val="20"/>
          <w:lang w:eastAsia="ko-KR"/>
        </w:rPr>
        <w:t xml:space="preserve"> </w:t>
      </w:r>
      <w:r w:rsidR="00040221" w:rsidRPr="004F7EB9">
        <w:rPr>
          <w:rFonts w:ascii="Times New Roman" w:hAnsi="Times New Roman"/>
          <w:sz w:val="20"/>
          <w:lang w:eastAsia="ko-KR"/>
        </w:rPr>
        <w:t>in</w:t>
      </w:r>
      <w:r w:rsidR="0066011B" w:rsidRPr="004F7EB9">
        <w:rPr>
          <w:rFonts w:ascii="Times New Roman" w:hAnsi="Times New Roman"/>
          <w:sz w:val="20"/>
          <w:lang w:eastAsia="ko-KR"/>
        </w:rPr>
        <w:t xml:space="preserve"> our waveguide-integrated photodetector.</w:t>
      </w:r>
      <w:r w:rsidR="00040221" w:rsidRPr="004F7EB9">
        <w:rPr>
          <w:rFonts w:ascii="Times New Roman" w:hAnsi="Times New Roman"/>
          <w:sz w:val="20"/>
          <w:lang w:eastAsia="ko-KR"/>
        </w:rPr>
        <w:t xml:space="preserve"> </w:t>
      </w:r>
      <w:r w:rsidR="00CA084E" w:rsidRPr="004F7EB9">
        <w:rPr>
          <w:rFonts w:ascii="Times New Roman" w:hAnsi="Times New Roman"/>
          <w:sz w:val="20"/>
          <w:lang w:eastAsia="ko-KR"/>
        </w:rPr>
        <w:t xml:space="preserve">As </w:t>
      </w:r>
      <w:r w:rsidR="005A169F" w:rsidRPr="004F7EB9">
        <w:rPr>
          <w:rFonts w:ascii="Times New Roman" w:hAnsi="Times New Roman"/>
          <w:sz w:val="20"/>
          <w:lang w:eastAsia="ko-KR"/>
        </w:rPr>
        <w:t>demonstrated</w:t>
      </w:r>
      <w:r w:rsidR="00CA084E" w:rsidRPr="004F7EB9">
        <w:rPr>
          <w:rFonts w:ascii="Times New Roman" w:hAnsi="Times New Roman"/>
          <w:sz w:val="20"/>
          <w:lang w:eastAsia="ko-KR"/>
        </w:rPr>
        <w:t xml:space="preserve"> in Fig. </w:t>
      </w:r>
      <w:r w:rsidR="00CA084E" w:rsidRPr="004F7EB9">
        <w:rPr>
          <w:rFonts w:ascii="Times New Roman" w:hAnsi="Times New Roman"/>
          <w:color w:val="0000FF"/>
          <w:sz w:val="20"/>
          <w:lang w:eastAsia="ko-KR"/>
        </w:rPr>
        <w:t>S6</w:t>
      </w:r>
      <w:r w:rsidR="00CA084E" w:rsidRPr="004F7EB9">
        <w:rPr>
          <w:rFonts w:ascii="Times New Roman" w:hAnsi="Times New Roman"/>
          <w:sz w:val="20"/>
          <w:lang w:eastAsia="ko-KR"/>
        </w:rPr>
        <w:t xml:space="preserve">c, </w:t>
      </w:r>
      <w:r w:rsidR="004A38D1" w:rsidRPr="004F7EB9">
        <w:rPr>
          <w:rFonts w:ascii="Times New Roman" w:hAnsi="Times New Roman"/>
          <w:sz w:val="20"/>
          <w:lang w:eastAsia="ko-KR"/>
        </w:rPr>
        <w:t>the</w:t>
      </w:r>
      <w:r w:rsidR="001E066D" w:rsidRPr="004F7EB9">
        <w:rPr>
          <w:rFonts w:ascii="Times New Roman" w:hAnsi="Times New Roman"/>
          <w:sz w:val="20"/>
          <w:lang w:eastAsia="ko-KR"/>
        </w:rPr>
        <w:t xml:space="preserve"> extracted</w:t>
      </w:r>
      <w:r w:rsidR="004A38D1" w:rsidRPr="004F7EB9">
        <w:rPr>
          <w:rFonts w:ascii="Times New Roman" w:hAnsi="Times New Roman"/>
          <w:sz w:val="20"/>
          <w:lang w:eastAsia="ko-KR"/>
        </w:rPr>
        <w:t xml:space="preserve"> sheet resistance (</w:t>
      </w:r>
      <w:proofErr w:type="spellStart"/>
      <w:r w:rsidR="004A38D1" w:rsidRPr="004F7EB9">
        <w:rPr>
          <w:rFonts w:ascii="Times New Roman" w:hAnsi="Times New Roman"/>
          <w:sz w:val="20"/>
          <w:lang w:eastAsia="ko-KR"/>
        </w:rPr>
        <w:t>R</w:t>
      </w:r>
      <w:r w:rsidR="004A38D1" w:rsidRPr="004F7EB9">
        <w:rPr>
          <w:rFonts w:ascii="Times New Roman" w:hAnsi="Times New Roman"/>
          <w:sz w:val="20"/>
          <w:vertAlign w:val="subscript"/>
          <w:lang w:eastAsia="ko-KR"/>
        </w:rPr>
        <w:t>sh</w:t>
      </w:r>
      <w:proofErr w:type="spellEnd"/>
      <w:r w:rsidR="004A38D1" w:rsidRPr="004F7EB9">
        <w:rPr>
          <w:rFonts w:ascii="Times New Roman" w:hAnsi="Times New Roman"/>
          <w:sz w:val="20"/>
          <w:lang w:eastAsia="ko-KR"/>
        </w:rPr>
        <w:t>)</w:t>
      </w:r>
      <w:r w:rsidR="00C332A7" w:rsidRPr="004F7EB9">
        <w:rPr>
          <w:rFonts w:ascii="Times New Roman" w:hAnsi="Times New Roman"/>
          <w:sz w:val="20"/>
          <w:lang w:eastAsia="ko-KR"/>
        </w:rPr>
        <w:t xml:space="preserve"> values</w:t>
      </w:r>
      <w:r w:rsidR="001E066D" w:rsidRPr="004F7EB9">
        <w:rPr>
          <w:rFonts w:ascii="Times New Roman" w:hAnsi="Times New Roman"/>
          <w:sz w:val="20"/>
          <w:lang w:eastAsia="ko-KR"/>
        </w:rPr>
        <w:t xml:space="preserve"> from the CTLM patterns</w:t>
      </w:r>
      <w:r w:rsidR="004A38D1" w:rsidRPr="004F7EB9">
        <w:rPr>
          <w:rFonts w:ascii="Times New Roman" w:hAnsi="Times New Roman"/>
          <w:sz w:val="20"/>
          <w:lang w:eastAsia="ko-KR"/>
        </w:rPr>
        <w:t xml:space="preserve"> </w:t>
      </w:r>
      <w:r w:rsidR="00C332A7" w:rsidRPr="004F7EB9">
        <w:rPr>
          <w:rFonts w:ascii="Times New Roman" w:hAnsi="Times New Roman"/>
          <w:sz w:val="20"/>
          <w:lang w:eastAsia="ko-KR"/>
        </w:rPr>
        <w:t>at 293 K</w:t>
      </w:r>
      <w:r w:rsidR="0066011B" w:rsidRPr="004F7EB9">
        <w:rPr>
          <w:rFonts w:ascii="Times New Roman" w:hAnsi="Times New Roman"/>
          <w:sz w:val="20"/>
          <w:lang w:eastAsia="ko-KR"/>
        </w:rPr>
        <w:t xml:space="preserve"> ex</w:t>
      </w:r>
      <w:r w:rsidR="00040221" w:rsidRPr="004F7EB9">
        <w:rPr>
          <w:rFonts w:ascii="Times New Roman" w:hAnsi="Times New Roman"/>
          <w:sz w:val="20"/>
          <w:lang w:eastAsia="ko-KR"/>
        </w:rPr>
        <w:t>h</w:t>
      </w:r>
      <w:r w:rsidR="0066011B" w:rsidRPr="004F7EB9">
        <w:rPr>
          <w:rFonts w:ascii="Times New Roman" w:hAnsi="Times New Roman"/>
          <w:sz w:val="20"/>
          <w:lang w:eastAsia="ko-KR"/>
        </w:rPr>
        <w:t>ibit</w:t>
      </w:r>
      <w:r w:rsidR="005A169F" w:rsidRPr="004F7EB9">
        <w:rPr>
          <w:rFonts w:ascii="Times New Roman" w:hAnsi="Times New Roman"/>
          <w:sz w:val="20"/>
          <w:lang w:eastAsia="ko-KR"/>
        </w:rPr>
        <w:t xml:space="preserve"> a</w:t>
      </w:r>
      <w:r w:rsidR="001E066D" w:rsidRPr="004F7EB9">
        <w:rPr>
          <w:rFonts w:ascii="Times New Roman" w:hAnsi="Times New Roman"/>
          <w:sz w:val="20"/>
          <w:lang w:eastAsia="ko-KR"/>
        </w:rPr>
        <w:t xml:space="preserve"> clear</w:t>
      </w:r>
      <w:r w:rsidR="00C332A7" w:rsidRPr="004F7EB9">
        <w:rPr>
          <w:rFonts w:ascii="Times New Roman" w:hAnsi="Times New Roman"/>
          <w:sz w:val="20"/>
          <w:lang w:eastAsia="ko-KR"/>
        </w:rPr>
        <w:t xml:space="preserve"> d</w:t>
      </w:r>
      <w:r w:rsidR="001E066D" w:rsidRPr="004F7EB9">
        <w:rPr>
          <w:rFonts w:ascii="Times New Roman" w:hAnsi="Times New Roman"/>
          <w:sz w:val="20"/>
          <w:lang w:eastAsia="ko-KR"/>
        </w:rPr>
        <w:t>ownward</w:t>
      </w:r>
      <w:r w:rsidR="00C332A7" w:rsidRPr="004F7EB9">
        <w:rPr>
          <w:rFonts w:ascii="Times New Roman" w:hAnsi="Times New Roman"/>
          <w:sz w:val="20"/>
          <w:lang w:eastAsia="ko-KR"/>
        </w:rPr>
        <w:t xml:space="preserve"> trend</w:t>
      </w:r>
      <w:r w:rsidR="005A169F" w:rsidRPr="004F7EB9">
        <w:rPr>
          <w:rFonts w:ascii="Times New Roman" w:hAnsi="Times New Roman"/>
          <w:sz w:val="20"/>
          <w:lang w:eastAsia="ko-KR"/>
        </w:rPr>
        <w:t xml:space="preserve"> as </w:t>
      </w:r>
      <w:r w:rsidR="00C332A7" w:rsidRPr="004F7EB9">
        <w:rPr>
          <w:rFonts w:ascii="Times New Roman" w:hAnsi="Times New Roman"/>
          <w:sz w:val="20"/>
          <w:lang w:eastAsia="ko-KR"/>
        </w:rPr>
        <w:t>the thickness of</w:t>
      </w:r>
      <w:r w:rsidR="005A169F" w:rsidRPr="004F7EB9">
        <w:rPr>
          <w:rFonts w:ascii="Times New Roman" w:hAnsi="Times New Roman"/>
          <w:sz w:val="20"/>
          <w:lang w:eastAsia="ko-KR"/>
        </w:rPr>
        <w:t xml:space="preserve"> the</w:t>
      </w:r>
      <w:r w:rsidR="00C332A7" w:rsidRPr="004F7EB9">
        <w:rPr>
          <w:rFonts w:ascii="Times New Roman" w:hAnsi="Times New Roman"/>
          <w:sz w:val="20"/>
          <w:lang w:eastAsia="ko-KR"/>
        </w:rPr>
        <w:t xml:space="preserve"> metallic </w:t>
      </w:r>
      <w:proofErr w:type="spellStart"/>
      <w:r w:rsidR="00C332A7" w:rsidRPr="004F7EB9">
        <w:rPr>
          <w:rFonts w:ascii="Times New Roman" w:hAnsi="Times New Roman"/>
          <w:sz w:val="20"/>
          <w:lang w:eastAsia="ko-KR"/>
        </w:rPr>
        <w:t>Ti</w:t>
      </w:r>
      <w:proofErr w:type="spellEnd"/>
      <w:r w:rsidR="00C332A7" w:rsidRPr="004F7EB9">
        <w:rPr>
          <w:rFonts w:ascii="Times New Roman" w:hAnsi="Times New Roman"/>
          <w:sz w:val="20"/>
          <w:lang w:eastAsia="ko-KR"/>
        </w:rPr>
        <w:t xml:space="preserve"> layer</w:t>
      </w:r>
      <w:r w:rsidR="005A169F" w:rsidRPr="004F7EB9">
        <w:rPr>
          <w:rFonts w:ascii="Times New Roman" w:hAnsi="Times New Roman"/>
          <w:sz w:val="20"/>
          <w:lang w:eastAsia="ko-KR"/>
        </w:rPr>
        <w:t xml:space="preserve"> increases</w:t>
      </w:r>
      <w:r w:rsidR="00C332A7" w:rsidRPr="004F7EB9">
        <w:rPr>
          <w:rFonts w:ascii="Times New Roman" w:hAnsi="Times New Roman"/>
          <w:sz w:val="20"/>
          <w:lang w:eastAsia="ko-KR"/>
        </w:rPr>
        <w:t>.</w:t>
      </w:r>
      <w:r w:rsidR="001E066D" w:rsidRPr="004F7EB9">
        <w:rPr>
          <w:rFonts w:ascii="Times New Roman" w:hAnsi="Times New Roman"/>
          <w:sz w:val="20"/>
          <w:lang w:eastAsia="ko-KR"/>
        </w:rPr>
        <w:t xml:space="preserve"> </w:t>
      </w:r>
      <w:r w:rsidR="00BC7E65" w:rsidRPr="004F7EB9">
        <w:rPr>
          <w:rFonts w:ascii="Times New Roman" w:hAnsi="Times New Roman"/>
          <w:sz w:val="20"/>
          <w:lang w:eastAsia="ko-KR"/>
        </w:rPr>
        <w:t>Moreover</w:t>
      </w:r>
      <w:r w:rsidR="001E066D" w:rsidRPr="004F7EB9">
        <w:rPr>
          <w:rFonts w:ascii="Times New Roman" w:hAnsi="Times New Roman"/>
          <w:sz w:val="20"/>
          <w:lang w:eastAsia="ko-KR"/>
        </w:rPr>
        <w:t xml:space="preserve">, the temperature-coefficient of resistance (TCR) values, calculated from the temperature-dependent </w:t>
      </w:r>
      <w:proofErr w:type="spellStart"/>
      <w:r w:rsidR="00360CAB" w:rsidRPr="004F7EB9">
        <w:rPr>
          <w:rFonts w:ascii="Times New Roman" w:hAnsi="Times New Roman"/>
          <w:sz w:val="20"/>
          <w:lang w:eastAsia="ko-KR"/>
        </w:rPr>
        <w:t>R</w:t>
      </w:r>
      <w:r w:rsidR="00360CAB" w:rsidRPr="004F7EB9">
        <w:rPr>
          <w:rFonts w:ascii="Times New Roman" w:hAnsi="Times New Roman"/>
          <w:sz w:val="20"/>
          <w:vertAlign w:val="subscript"/>
          <w:lang w:eastAsia="ko-KR"/>
        </w:rPr>
        <w:t>sh</w:t>
      </w:r>
      <w:proofErr w:type="spellEnd"/>
      <w:r w:rsidR="001E066D" w:rsidRPr="004F7EB9">
        <w:rPr>
          <w:rFonts w:ascii="Times New Roman" w:hAnsi="Times New Roman"/>
          <w:sz w:val="20"/>
          <w:lang w:eastAsia="ko-KR"/>
        </w:rPr>
        <w:t xml:space="preserve"> values</w:t>
      </w:r>
      <w:r w:rsidR="00360CAB" w:rsidRPr="004F7EB9">
        <w:rPr>
          <w:rFonts w:ascii="Times New Roman" w:hAnsi="Times New Roman"/>
          <w:sz w:val="20"/>
          <w:lang w:eastAsia="ko-KR"/>
        </w:rPr>
        <w:t>,</w:t>
      </w:r>
      <w:r w:rsidR="001E066D" w:rsidRPr="004F7EB9">
        <w:rPr>
          <w:rFonts w:ascii="Times New Roman" w:hAnsi="Times New Roman"/>
          <w:sz w:val="20"/>
          <w:lang w:eastAsia="ko-KR"/>
        </w:rPr>
        <w:t xml:space="preserve"> </w:t>
      </w:r>
      <w:r w:rsidR="0066011B" w:rsidRPr="004F7EB9">
        <w:rPr>
          <w:rFonts w:ascii="Times New Roman" w:hAnsi="Times New Roman"/>
          <w:sz w:val="20"/>
          <w:lang w:eastAsia="ko-KR"/>
        </w:rPr>
        <w:t xml:space="preserve">show a correlation with </w:t>
      </w:r>
      <w:r w:rsidR="001E066D" w:rsidRPr="004F7EB9">
        <w:rPr>
          <w:rFonts w:ascii="Times New Roman" w:hAnsi="Times New Roman"/>
          <w:sz w:val="20"/>
          <w:lang w:eastAsia="ko-KR"/>
        </w:rPr>
        <w:t xml:space="preserve">the </w:t>
      </w:r>
      <w:proofErr w:type="spellStart"/>
      <w:r w:rsidR="00360CAB" w:rsidRPr="004F7EB9">
        <w:rPr>
          <w:rFonts w:ascii="Times New Roman" w:hAnsi="Times New Roman"/>
          <w:sz w:val="20"/>
          <w:lang w:eastAsia="ko-KR"/>
        </w:rPr>
        <w:t>R</w:t>
      </w:r>
      <w:r w:rsidR="00360CAB" w:rsidRPr="004F7EB9">
        <w:rPr>
          <w:rFonts w:ascii="Times New Roman" w:hAnsi="Times New Roman"/>
          <w:sz w:val="20"/>
          <w:vertAlign w:val="subscript"/>
          <w:lang w:eastAsia="ko-KR"/>
        </w:rPr>
        <w:t>sh</w:t>
      </w:r>
      <w:proofErr w:type="spellEnd"/>
      <w:r w:rsidR="001E066D" w:rsidRPr="004F7EB9">
        <w:rPr>
          <w:rFonts w:ascii="Times New Roman" w:hAnsi="Times New Roman"/>
          <w:sz w:val="20"/>
          <w:lang w:eastAsia="ko-KR"/>
        </w:rPr>
        <w:t xml:space="preserve"> values. </w:t>
      </w:r>
      <w:r w:rsidR="00040221" w:rsidRPr="004F7EB9">
        <w:rPr>
          <w:rFonts w:ascii="Times New Roman" w:hAnsi="Times New Roman"/>
          <w:sz w:val="20"/>
          <w:lang w:eastAsia="ko-KR"/>
        </w:rPr>
        <w:t>Further d</w:t>
      </w:r>
      <w:r w:rsidR="0066011B" w:rsidRPr="004F7EB9">
        <w:rPr>
          <w:rFonts w:ascii="Times New Roman" w:hAnsi="Times New Roman"/>
          <w:sz w:val="20"/>
          <w:lang w:eastAsia="ko-KR"/>
        </w:rPr>
        <w:t>etailed</w:t>
      </w:r>
      <w:r w:rsidR="009B2108" w:rsidRPr="004F7EB9">
        <w:rPr>
          <w:rFonts w:ascii="Times New Roman" w:hAnsi="Times New Roman"/>
          <w:sz w:val="20"/>
          <w:lang w:eastAsia="ko-KR"/>
        </w:rPr>
        <w:t xml:space="preserve"> analysis can be</w:t>
      </w:r>
      <w:r w:rsidR="00040221" w:rsidRPr="004F7EB9">
        <w:rPr>
          <w:rFonts w:ascii="Times New Roman" w:hAnsi="Times New Roman"/>
          <w:sz w:val="20"/>
          <w:lang w:eastAsia="ko-KR"/>
        </w:rPr>
        <w:t xml:space="preserve"> </w:t>
      </w:r>
      <w:r w:rsidR="009B2108" w:rsidRPr="004F7EB9">
        <w:rPr>
          <w:rFonts w:ascii="Times New Roman" w:hAnsi="Times New Roman"/>
          <w:sz w:val="20"/>
          <w:lang w:eastAsia="ko-KR"/>
        </w:rPr>
        <w:t xml:space="preserve">found in our previous </w:t>
      </w:r>
      <w:r w:rsidR="001E066D" w:rsidRPr="004F7EB9">
        <w:rPr>
          <w:rFonts w:ascii="Times New Roman" w:hAnsi="Times New Roman"/>
          <w:sz w:val="20"/>
          <w:lang w:eastAsia="ko-KR"/>
        </w:rPr>
        <w:t>work</w:t>
      </w:r>
      <w:r w:rsidR="001E066D" w:rsidRPr="004F7EB9">
        <w:rPr>
          <w:rFonts w:ascii="Times New Roman" w:hAnsi="Times New Roman"/>
          <w:color w:val="0000FF"/>
          <w:sz w:val="20"/>
          <w:lang w:eastAsia="ko-KR"/>
        </w:rPr>
        <w:fldChar w:fldCharType="begin"/>
      </w:r>
      <w:r w:rsidR="001E066D" w:rsidRPr="004F7EB9">
        <w:rPr>
          <w:rFonts w:ascii="Times New Roman" w:hAnsi="Times New Roman"/>
          <w:color w:val="0000FF"/>
          <w:sz w:val="20"/>
          <w:lang w:eastAsia="ko-KR"/>
        </w:rPr>
        <w:instrText xml:space="preserve"> ADDIN ZOTERO_ITEM CSL_CITATION {"citationID":"wDrsdhGN","properties":{"formattedCitation":"\\super 3\\nosupersub{}","plainCitation":"3","noteIndex":0},"citationItems":[{"id":65,"uris":["http://zotero.org/users/14202203/items/SZRQGDDE"],"itemData":{"id":65,"type":"article-journal","abstract":"In this paper, we systematically investigated tailoring bolometric properties of a proposed heat-sensitive TiOx/Ti/TiOx tri-layer film for a waveguide-based bolometer, which can play a significant role as an on-chip detector operating in the mid-infrared wavelength range for the integrated optical gas sensors on Ge-on-insulator (Ge-OI) platform. As a proof-of-concept, bolometric test devices with a TiOx single-layer and TiOx/Ti/TiOx tri-layer films were fabricated by varying the layer thickness and thermal treatment condition. Comprehensive characterization was examined by the scanning transmission electron microscopy (STEM), X-ray diffraction (XRD), and X-ray photoelectron spectroscopy (XPS) analyses in the prepared films to fully understand the microstructure and interfacial properties and the effects of thermal treatment. Quantitative measurements of the temperature- and time-dependent resistance variations were conducted to deduce the minimum detectable change in temperature (∆Tmin) of the prepared films. Furthermore, based on these experimentally obtained results, limit-of-detection (LoD) for the carbon dioxide gas sensing was estimated to demonstrate the feasibility of the proposed waveguide-based bolometer with the TiOx/Ti/TiOx tri-layer film as an on-chip detector on the Ge-OI platform. It was found that the LoD can reach </w:instrText>
      </w:r>
      <w:r w:rsidR="001E066D" w:rsidRPr="004F7EB9">
        <w:rPr>
          <w:rFonts w:ascii="Cambria Math" w:hAnsi="Cambria Math" w:cs="Cambria Math"/>
          <w:color w:val="0000FF"/>
          <w:sz w:val="20"/>
          <w:lang w:eastAsia="ko-KR"/>
        </w:rPr>
        <w:instrText>∼</w:instrText>
      </w:r>
      <w:r w:rsidR="001E066D" w:rsidRPr="004F7EB9">
        <w:rPr>
          <w:rFonts w:ascii="Times New Roman" w:hAnsi="Times New Roman"/>
          <w:color w:val="0000FF"/>
          <w:sz w:val="20"/>
          <w:lang w:eastAsia="ko-KR"/>
        </w:rPr>
        <w:instrText xml:space="preserve">3.25 ppm and/or even lower with the ∆Tmin of 11.64 mK in the device with the TiOx/Ti/TiOx (47/6/47 nm) tri-layer film vacuum-annealed at 400 °C for 15 min, which shows great enhancement of </w:instrText>
      </w:r>
      <w:r w:rsidR="001E066D" w:rsidRPr="004F7EB9">
        <w:rPr>
          <w:rFonts w:ascii="Cambria Math" w:hAnsi="Cambria Math" w:cs="Cambria Math"/>
          <w:color w:val="0000FF"/>
          <w:sz w:val="20"/>
          <w:lang w:eastAsia="ko-KR"/>
        </w:rPr>
        <w:instrText>∼</w:instrText>
      </w:r>
      <w:r w:rsidR="001E066D" w:rsidRPr="004F7EB9">
        <w:rPr>
          <w:rFonts w:ascii="Times New Roman" w:hAnsi="Times New Roman"/>
          <w:color w:val="0000FF"/>
          <w:sz w:val="20"/>
          <w:lang w:eastAsia="ko-KR"/>
        </w:rPr>
        <w:instrText xml:space="preserve">7.7 times lower value compared to the best case of TiOx single-layer films. Our theoretical and experimental demonstration for tailoring bolometric properties of a TiOx/Ti/TiOx tri-layer film provides fairly useful insight on how to improve LoD in the integrated optical gas sensor with the bolometer as an on-chip detector.","container-title":"Optics Express","DOI":"10.1364/OE.427147","ISSN":"1094-4087","issue":"12","journalAbbreviation":"Opt. Express","language":"en","page":"18037","source":"DOI.org (Crossref)","title":"Tailoring bolometric properties of a TiO&lt;sub&gt;x&lt;/sub&gt;/Ti/TiO&lt;sub&gt;x&lt;/sub&gt; tri-layer film for integrated optical gas sensors","volume":"29","author":[{"family":"Shim","given":"Joonsup"},{"family":"Lim","given":"Jinha"},{"family":"Geum","given":"Dae-Myeong"},{"family":"Kim","given":"Bong Ho"},{"family":"Ahn","given":"Seung-Yeop"},{"family":"Kim","given":"SangHyeon"}],"issued":{"date-parts":[["2021",6,7]]}}}],"schema":"https://github.com/citation-style-language/schema/raw/master/csl-citation.json"} </w:instrText>
      </w:r>
      <w:r w:rsidR="001E066D" w:rsidRPr="004F7EB9">
        <w:rPr>
          <w:rFonts w:ascii="Times New Roman" w:hAnsi="Times New Roman"/>
          <w:color w:val="0000FF"/>
          <w:sz w:val="20"/>
          <w:lang w:eastAsia="ko-KR"/>
        </w:rPr>
        <w:fldChar w:fldCharType="separate"/>
      </w:r>
      <w:r w:rsidR="001E066D" w:rsidRPr="004F7EB9">
        <w:rPr>
          <w:rFonts w:ascii="Times New Roman" w:hAnsi="Times New Roman"/>
          <w:color w:val="0000FF"/>
          <w:sz w:val="20"/>
          <w:szCs w:val="24"/>
          <w:vertAlign w:val="superscript"/>
        </w:rPr>
        <w:t>3</w:t>
      </w:r>
      <w:r w:rsidR="001E066D" w:rsidRPr="004F7EB9">
        <w:rPr>
          <w:rFonts w:ascii="Times New Roman" w:hAnsi="Times New Roman"/>
          <w:color w:val="0000FF"/>
          <w:sz w:val="20"/>
          <w:lang w:eastAsia="ko-KR"/>
        </w:rPr>
        <w:fldChar w:fldCharType="end"/>
      </w:r>
      <w:r w:rsidR="001E066D" w:rsidRPr="004F7EB9">
        <w:rPr>
          <w:rFonts w:ascii="Times New Roman" w:hAnsi="Times New Roman"/>
          <w:sz w:val="20"/>
          <w:lang w:eastAsia="ko-KR"/>
        </w:rPr>
        <w:t>.</w:t>
      </w:r>
      <w:r w:rsidR="0049412F" w:rsidRPr="004F7EB9">
        <w:rPr>
          <w:rFonts w:ascii="Times New Roman" w:hAnsi="Times New Roman"/>
          <w:sz w:val="20"/>
          <w:lang w:eastAsia="ko-KR"/>
        </w:rPr>
        <w:t xml:space="preserve"> It </w:t>
      </w:r>
      <w:r w:rsidR="00360CAB" w:rsidRPr="004F7EB9">
        <w:rPr>
          <w:rFonts w:ascii="Times New Roman" w:hAnsi="Times New Roman"/>
          <w:sz w:val="20"/>
          <w:lang w:eastAsia="ko-KR"/>
        </w:rPr>
        <w:t>is important to note</w:t>
      </w:r>
      <w:r w:rsidR="0049412F" w:rsidRPr="004F7EB9">
        <w:rPr>
          <w:rFonts w:ascii="Times New Roman" w:hAnsi="Times New Roman"/>
          <w:sz w:val="20"/>
          <w:lang w:eastAsia="ko-KR"/>
        </w:rPr>
        <w:t xml:space="preserve"> that</w:t>
      </w:r>
      <w:r w:rsidR="00360CAB" w:rsidRPr="004F7EB9">
        <w:rPr>
          <w:rFonts w:ascii="Times New Roman" w:hAnsi="Times New Roman"/>
          <w:sz w:val="20"/>
          <w:lang w:eastAsia="ko-KR"/>
        </w:rPr>
        <w:t xml:space="preserve"> this approach allows us to tailor the</w:t>
      </w:r>
      <w:r w:rsidR="001E066D" w:rsidRPr="004F7EB9">
        <w:rPr>
          <w:rFonts w:ascii="Times New Roman" w:hAnsi="Times New Roman"/>
          <w:sz w:val="20"/>
          <w:lang w:eastAsia="ko-KR"/>
        </w:rPr>
        <w:t xml:space="preserve"> </w:t>
      </w:r>
      <w:r w:rsidR="0049412F" w:rsidRPr="004F7EB9">
        <w:rPr>
          <w:rFonts w:ascii="Times New Roman" w:hAnsi="Times New Roman"/>
          <w:color w:val="000000" w:themeColor="text1"/>
          <w:sz w:val="20"/>
          <w:szCs w:val="28"/>
        </w:rPr>
        <w:t xml:space="preserve">thermo-electrical properties of the bolometric material </w:t>
      </w:r>
      <w:r w:rsidR="00360CAB" w:rsidRPr="004F7EB9">
        <w:rPr>
          <w:rFonts w:ascii="Times New Roman" w:hAnsi="Times New Roman"/>
          <w:color w:val="000000" w:themeColor="text1"/>
          <w:sz w:val="20"/>
          <w:szCs w:val="28"/>
        </w:rPr>
        <w:t>to meet specific application</w:t>
      </w:r>
      <w:r w:rsidR="0049412F" w:rsidRPr="004F7EB9">
        <w:rPr>
          <w:rFonts w:ascii="Times New Roman" w:hAnsi="Times New Roman"/>
          <w:color w:val="000000" w:themeColor="text1"/>
          <w:sz w:val="20"/>
          <w:szCs w:val="28"/>
        </w:rPr>
        <w:t xml:space="preserve"> requirements. Here, we</w:t>
      </w:r>
      <w:r w:rsidR="00360CAB" w:rsidRPr="004F7EB9">
        <w:rPr>
          <w:rFonts w:ascii="Times New Roman" w:hAnsi="Times New Roman"/>
          <w:color w:val="000000" w:themeColor="text1"/>
          <w:sz w:val="20"/>
          <w:szCs w:val="28"/>
        </w:rPr>
        <w:t xml:space="preserve"> selected a 2 nm thickness for </w:t>
      </w:r>
      <w:r w:rsidR="0049412F" w:rsidRPr="004F7EB9">
        <w:rPr>
          <w:rFonts w:ascii="Times New Roman" w:hAnsi="Times New Roman"/>
          <w:color w:val="000000" w:themeColor="text1"/>
          <w:sz w:val="20"/>
          <w:szCs w:val="28"/>
        </w:rPr>
        <w:t>the</w:t>
      </w:r>
      <w:r w:rsidR="00360CAB" w:rsidRPr="004F7EB9">
        <w:rPr>
          <w:rFonts w:ascii="Times New Roman" w:hAnsi="Times New Roman"/>
          <w:color w:val="000000" w:themeColor="text1"/>
          <w:sz w:val="20"/>
          <w:szCs w:val="28"/>
        </w:rPr>
        <w:t xml:space="preserve"> </w:t>
      </w:r>
      <w:r w:rsidR="0049412F" w:rsidRPr="004F7EB9">
        <w:rPr>
          <w:rFonts w:ascii="Times New Roman" w:hAnsi="Times New Roman"/>
          <w:color w:val="000000" w:themeColor="text1"/>
          <w:sz w:val="20"/>
          <w:szCs w:val="28"/>
        </w:rPr>
        <w:t xml:space="preserve">metallic </w:t>
      </w:r>
      <w:proofErr w:type="spellStart"/>
      <w:r w:rsidR="0049412F" w:rsidRPr="004F7EB9">
        <w:rPr>
          <w:rFonts w:ascii="Times New Roman" w:hAnsi="Times New Roman"/>
          <w:color w:val="000000" w:themeColor="text1"/>
          <w:sz w:val="20"/>
          <w:szCs w:val="28"/>
        </w:rPr>
        <w:t>Ti</w:t>
      </w:r>
      <w:proofErr w:type="spellEnd"/>
      <w:r w:rsidR="0049412F" w:rsidRPr="004F7EB9">
        <w:rPr>
          <w:rFonts w:ascii="Times New Roman" w:hAnsi="Times New Roman"/>
          <w:color w:val="000000" w:themeColor="text1"/>
          <w:sz w:val="20"/>
          <w:szCs w:val="28"/>
        </w:rPr>
        <w:t xml:space="preserve"> layer</w:t>
      </w:r>
      <w:r w:rsidR="00360CAB" w:rsidRPr="004F7EB9">
        <w:rPr>
          <w:rFonts w:ascii="Times New Roman" w:hAnsi="Times New Roman"/>
          <w:color w:val="000000" w:themeColor="text1"/>
          <w:sz w:val="20"/>
          <w:szCs w:val="28"/>
        </w:rPr>
        <w:t xml:space="preserve"> </w:t>
      </w:r>
      <w:r w:rsidR="0049412F" w:rsidRPr="004F7EB9">
        <w:rPr>
          <w:rFonts w:ascii="Times New Roman" w:hAnsi="Times New Roman"/>
          <w:color w:val="000000" w:themeColor="text1"/>
          <w:sz w:val="20"/>
          <w:szCs w:val="28"/>
        </w:rPr>
        <w:t>to achieve</w:t>
      </w:r>
      <w:r w:rsidR="00360CAB" w:rsidRPr="004F7EB9">
        <w:rPr>
          <w:rFonts w:ascii="Times New Roman" w:hAnsi="Times New Roman"/>
          <w:color w:val="000000" w:themeColor="text1"/>
          <w:sz w:val="20"/>
          <w:szCs w:val="28"/>
        </w:rPr>
        <w:t xml:space="preserve"> a</w:t>
      </w:r>
      <w:r w:rsidR="00040221" w:rsidRPr="004F7EB9">
        <w:rPr>
          <w:rFonts w:ascii="Times New Roman" w:hAnsi="Times New Roman"/>
          <w:color w:val="000000" w:themeColor="text1"/>
          <w:sz w:val="20"/>
          <w:szCs w:val="28"/>
        </w:rPr>
        <w:t>n</w:t>
      </w:r>
      <w:r w:rsidR="0049412F" w:rsidRPr="004F7EB9">
        <w:rPr>
          <w:rFonts w:ascii="Times New Roman" w:hAnsi="Times New Roman"/>
          <w:color w:val="000000" w:themeColor="text1"/>
          <w:sz w:val="20"/>
          <w:szCs w:val="28"/>
        </w:rPr>
        <w:t xml:space="preserve"> </w:t>
      </w:r>
      <w:r w:rsidR="00040221" w:rsidRPr="004F7EB9">
        <w:rPr>
          <w:rFonts w:ascii="Times New Roman" w:hAnsi="Times New Roman"/>
          <w:color w:val="000000" w:themeColor="text1"/>
          <w:sz w:val="20"/>
          <w:szCs w:val="28"/>
        </w:rPr>
        <w:t>optimal</w:t>
      </w:r>
      <w:r w:rsidR="00360CAB" w:rsidRPr="004F7EB9">
        <w:rPr>
          <w:rFonts w:ascii="Times New Roman" w:hAnsi="Times New Roman"/>
          <w:color w:val="000000" w:themeColor="text1"/>
          <w:sz w:val="20"/>
          <w:szCs w:val="28"/>
        </w:rPr>
        <w:t xml:space="preserve"> balance</w:t>
      </w:r>
      <w:r w:rsidR="0049412F" w:rsidRPr="004F7EB9">
        <w:rPr>
          <w:rFonts w:ascii="Times New Roman" w:hAnsi="Times New Roman"/>
          <w:color w:val="000000" w:themeColor="text1"/>
          <w:sz w:val="20"/>
          <w:szCs w:val="28"/>
        </w:rPr>
        <w:t xml:space="preserve"> of electrical resistance </w:t>
      </w:r>
      <w:r w:rsidR="00360CAB" w:rsidRPr="004F7EB9">
        <w:rPr>
          <w:rFonts w:ascii="Times New Roman" w:hAnsi="Times New Roman"/>
          <w:color w:val="000000" w:themeColor="text1"/>
          <w:sz w:val="20"/>
          <w:szCs w:val="28"/>
        </w:rPr>
        <w:t>and</w:t>
      </w:r>
      <w:r w:rsidR="0049412F" w:rsidRPr="004F7EB9">
        <w:rPr>
          <w:rFonts w:ascii="Times New Roman" w:hAnsi="Times New Roman"/>
          <w:color w:val="000000" w:themeColor="text1"/>
          <w:sz w:val="20"/>
          <w:szCs w:val="28"/>
        </w:rPr>
        <w:t xml:space="preserve"> high TCR value in our waveguide-integrated photodetector.</w:t>
      </w:r>
    </w:p>
    <w:p w14:paraId="33516014" w14:textId="77777777" w:rsidR="002258E4" w:rsidRPr="004F7EB9" w:rsidRDefault="002258E4" w:rsidP="0049412F">
      <w:pPr>
        <w:widowControl w:val="0"/>
        <w:autoSpaceDE w:val="0"/>
        <w:autoSpaceDN w:val="0"/>
        <w:adjustRightInd w:val="0"/>
        <w:spacing w:before="210" w:after="210" w:line="360" w:lineRule="auto"/>
        <w:ind w:firstLine="193"/>
        <w:rPr>
          <w:rFonts w:ascii="Times New Roman" w:hAnsi="Times New Roman"/>
          <w:sz w:val="20"/>
          <w:lang w:eastAsia="ko-KR"/>
        </w:rPr>
      </w:pPr>
    </w:p>
    <w:p w14:paraId="53DFBC1A" w14:textId="77777777" w:rsidR="00D730FC" w:rsidRPr="004F7EB9" w:rsidRDefault="00D730FC" w:rsidP="0049412F">
      <w:pPr>
        <w:widowControl w:val="0"/>
        <w:autoSpaceDE w:val="0"/>
        <w:autoSpaceDN w:val="0"/>
        <w:adjustRightInd w:val="0"/>
        <w:spacing w:before="210" w:after="210" w:line="360" w:lineRule="auto"/>
        <w:ind w:firstLine="193"/>
        <w:rPr>
          <w:rFonts w:ascii="Times New Roman" w:hAnsi="Times New Roman"/>
          <w:sz w:val="20"/>
          <w:lang w:eastAsia="ko-KR"/>
        </w:rPr>
      </w:pPr>
    </w:p>
    <w:p w14:paraId="49400D4F" w14:textId="77777777" w:rsidR="000D0B0D" w:rsidRPr="004F7EB9" w:rsidRDefault="0044151E" w:rsidP="000D0B0D">
      <w:pPr>
        <w:widowControl w:val="0"/>
        <w:autoSpaceDE w:val="0"/>
        <w:autoSpaceDN w:val="0"/>
        <w:adjustRightInd w:val="0"/>
        <w:spacing w:before="210" w:after="210" w:line="360" w:lineRule="auto"/>
        <w:jc w:val="center"/>
        <w:rPr>
          <w:rFonts w:ascii="Times New Roman" w:eastAsia="TimesNewRomanPSMT" w:hAnsi="Times New Roman"/>
          <w:sz w:val="20"/>
        </w:rPr>
      </w:pPr>
      <w:r w:rsidRPr="004F7EB9">
        <w:rPr>
          <w:rFonts w:ascii="Times New Roman" w:eastAsia="TimesNewRomanPSMT" w:hAnsi="Times New Roman"/>
          <w:noProof/>
          <w:sz w:val="20"/>
        </w:rPr>
        <w:lastRenderedPageBreak/>
        <w:drawing>
          <wp:inline distT="0" distB="0" distL="0" distR="0" wp14:anchorId="46285920" wp14:editId="14EFFF7D">
            <wp:extent cx="5940000" cy="1105034"/>
            <wp:effectExtent l="0" t="0" r="3810" b="0"/>
            <wp:docPr id="62" name="그림 61">
              <a:extLst xmlns:a="http://schemas.openxmlformats.org/drawingml/2006/main">
                <a:ext uri="{FF2B5EF4-FFF2-40B4-BE49-F238E27FC236}">
                  <a16:creationId xmlns:a16="http://schemas.microsoft.com/office/drawing/2014/main" id="{25121D90-4612-4D12-A7F3-BA040689ED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그림 61">
                      <a:extLst>
                        <a:ext uri="{FF2B5EF4-FFF2-40B4-BE49-F238E27FC236}">
                          <a16:creationId xmlns:a16="http://schemas.microsoft.com/office/drawing/2014/main" id="{25121D90-4612-4D12-A7F3-BA040689ED09}"/>
                        </a:ext>
                      </a:extLst>
                    </pic:cNvPr>
                    <pic:cNvPicPr>
                      <a:picLocks noChangeAspect="1"/>
                    </pic:cNvPicPr>
                  </pic:nvPicPr>
                  <pic:blipFill>
                    <a:blip r:embed="rId14"/>
                    <a:stretch>
                      <a:fillRect/>
                    </a:stretch>
                  </pic:blipFill>
                  <pic:spPr>
                    <a:xfrm>
                      <a:off x="0" y="0"/>
                      <a:ext cx="5940000" cy="1105034"/>
                    </a:xfrm>
                    <a:prstGeom prst="rect">
                      <a:avLst/>
                    </a:prstGeom>
                  </pic:spPr>
                </pic:pic>
              </a:graphicData>
            </a:graphic>
          </wp:inline>
        </w:drawing>
      </w:r>
    </w:p>
    <w:p w14:paraId="394B5DB3" w14:textId="77777777" w:rsidR="000D0B0D" w:rsidRPr="004F7EB9" w:rsidRDefault="000D0B0D" w:rsidP="000D0B0D">
      <w:pPr>
        <w:pStyle w:val="ad"/>
        <w:rPr>
          <w:rFonts w:ascii="Times New Roman" w:hAnsi="Times New Roman"/>
          <w:b w:val="0"/>
          <w:sz w:val="18"/>
          <w:szCs w:val="18"/>
        </w:rPr>
      </w:pPr>
      <w:r w:rsidRPr="004F7EB9">
        <w:rPr>
          <w:rFonts w:ascii="Times New Roman" w:hAnsi="Times New Roman"/>
          <w:sz w:val="18"/>
          <w:szCs w:val="18"/>
        </w:rPr>
        <w:t>Fig. S</w:t>
      </w:r>
      <w:r w:rsidR="00A023E0" w:rsidRPr="004F7EB9">
        <w:rPr>
          <w:rFonts w:ascii="Times New Roman" w:hAnsi="Times New Roman"/>
          <w:sz w:val="18"/>
          <w:szCs w:val="18"/>
        </w:rPr>
        <w:t>7</w:t>
      </w:r>
      <w:r w:rsidRPr="004F7EB9">
        <w:rPr>
          <w:rFonts w:ascii="Times New Roman" w:hAnsi="Times New Roman"/>
          <w:sz w:val="18"/>
          <w:szCs w:val="18"/>
        </w:rPr>
        <w:t>.</w:t>
      </w:r>
      <w:r w:rsidRPr="004F7EB9">
        <w:rPr>
          <w:rFonts w:ascii="Times New Roman" w:hAnsi="Times New Roman"/>
          <w:b w:val="0"/>
          <w:sz w:val="18"/>
          <w:szCs w:val="18"/>
        </w:rPr>
        <w:t xml:space="preserve"> </w:t>
      </w:r>
      <w:r w:rsidR="00424388" w:rsidRPr="00A118D7">
        <w:rPr>
          <w:rFonts w:ascii="Times New Roman" w:hAnsi="Times New Roman"/>
          <w:sz w:val="18"/>
          <w:szCs w:val="18"/>
        </w:rPr>
        <w:t>Optical microscope image</w:t>
      </w:r>
      <w:r w:rsidR="00ED39C0" w:rsidRPr="00A118D7">
        <w:rPr>
          <w:rFonts w:ascii="Times New Roman" w:hAnsi="Times New Roman"/>
          <w:sz w:val="18"/>
          <w:szCs w:val="18"/>
        </w:rPr>
        <w:t xml:space="preserve"> of the fabricated device with </w:t>
      </w:r>
      <w:r w:rsidR="004306B5">
        <w:rPr>
          <w:rFonts w:ascii="Times New Roman" w:hAnsi="Times New Roman"/>
          <w:sz w:val="18"/>
          <w:szCs w:val="18"/>
        </w:rPr>
        <w:t xml:space="preserve">the </w:t>
      </w:r>
      <w:r w:rsidR="00ED39C0" w:rsidRPr="00A118D7">
        <w:rPr>
          <w:rFonts w:ascii="Times New Roman" w:hAnsi="Times New Roman"/>
          <w:sz w:val="18"/>
          <w:szCs w:val="18"/>
        </w:rPr>
        <w:t>reference waveguide pattern</w:t>
      </w:r>
      <w:r w:rsidR="00424388" w:rsidRPr="00A118D7">
        <w:rPr>
          <w:rFonts w:ascii="Times New Roman" w:hAnsi="Times New Roman"/>
          <w:sz w:val="18"/>
          <w:szCs w:val="18"/>
        </w:rPr>
        <w:t>.</w:t>
      </w:r>
      <w:r w:rsidR="00ED39C0" w:rsidRPr="004F7EB9">
        <w:rPr>
          <w:rFonts w:ascii="Times New Roman" w:hAnsi="Times New Roman"/>
          <w:b w:val="0"/>
          <w:sz w:val="18"/>
          <w:szCs w:val="18"/>
        </w:rPr>
        <w:t xml:space="preserve"> QCL</w:t>
      </w:r>
      <w:r w:rsidR="00AC0BF3">
        <w:rPr>
          <w:rFonts w:ascii="Times New Roman" w:hAnsi="Times New Roman"/>
          <w:b w:val="0"/>
          <w:sz w:val="18"/>
          <w:szCs w:val="18"/>
        </w:rPr>
        <w:t>,</w:t>
      </w:r>
      <w:r w:rsidR="00ED39C0" w:rsidRPr="004F7EB9">
        <w:rPr>
          <w:rFonts w:ascii="Times New Roman" w:hAnsi="Times New Roman"/>
          <w:b w:val="0"/>
          <w:sz w:val="18"/>
          <w:szCs w:val="18"/>
        </w:rPr>
        <w:t xml:space="preserve"> quantum cascade lasers</w:t>
      </w:r>
      <w:r w:rsidR="00AC0BF3">
        <w:rPr>
          <w:rFonts w:ascii="Times New Roman" w:hAnsi="Times New Roman"/>
          <w:b w:val="0"/>
          <w:sz w:val="18"/>
          <w:szCs w:val="18"/>
        </w:rPr>
        <w:t>;</w:t>
      </w:r>
      <w:r w:rsidR="00ED39C0" w:rsidRPr="004F7EB9">
        <w:rPr>
          <w:rFonts w:ascii="Times New Roman" w:hAnsi="Times New Roman"/>
          <w:b w:val="0"/>
          <w:sz w:val="18"/>
          <w:szCs w:val="18"/>
        </w:rPr>
        <w:t xml:space="preserve"> MMI</w:t>
      </w:r>
      <w:r w:rsidR="00AC0BF3">
        <w:rPr>
          <w:rFonts w:ascii="Times New Roman" w:hAnsi="Times New Roman"/>
          <w:b w:val="0"/>
          <w:sz w:val="18"/>
          <w:szCs w:val="18"/>
        </w:rPr>
        <w:t>,</w:t>
      </w:r>
      <w:r w:rsidR="00ED39C0" w:rsidRPr="004F7EB9">
        <w:rPr>
          <w:rFonts w:ascii="Times New Roman" w:hAnsi="Times New Roman"/>
          <w:b w:val="0"/>
          <w:sz w:val="18"/>
          <w:szCs w:val="18"/>
        </w:rPr>
        <w:t xml:space="preserve"> multi-mode interference.</w:t>
      </w:r>
    </w:p>
    <w:p w14:paraId="1B56793E" w14:textId="77777777" w:rsidR="005032CD" w:rsidRPr="004F7EB9" w:rsidRDefault="005032CD" w:rsidP="005032CD">
      <w:pPr>
        <w:widowControl w:val="0"/>
        <w:autoSpaceDE w:val="0"/>
        <w:autoSpaceDN w:val="0"/>
        <w:adjustRightInd w:val="0"/>
        <w:spacing w:before="210" w:after="210" w:line="360" w:lineRule="auto"/>
        <w:rPr>
          <w:rFonts w:ascii="Times New Roman" w:eastAsia="TimesNewRomanPSMT" w:hAnsi="Times New Roman"/>
          <w:sz w:val="20"/>
        </w:rPr>
      </w:pPr>
    </w:p>
    <w:p w14:paraId="5F75F180" w14:textId="77777777" w:rsidR="00ED39C0" w:rsidRPr="004F7EB9" w:rsidRDefault="00ED39C0" w:rsidP="00ED39C0">
      <w:pPr>
        <w:widowControl w:val="0"/>
        <w:autoSpaceDE w:val="0"/>
        <w:autoSpaceDN w:val="0"/>
        <w:adjustRightInd w:val="0"/>
        <w:spacing w:before="210" w:after="210" w:line="360" w:lineRule="auto"/>
        <w:ind w:firstLine="193"/>
        <w:rPr>
          <w:rFonts w:ascii="Times New Roman" w:hAnsi="Times New Roman"/>
          <w:sz w:val="20"/>
          <w:lang w:eastAsia="ko-KR"/>
        </w:rPr>
      </w:pPr>
      <w:r w:rsidRPr="004F7EB9">
        <w:rPr>
          <w:rFonts w:ascii="Times New Roman" w:hAnsi="Times New Roman"/>
          <w:sz w:val="20"/>
          <w:lang w:eastAsia="ko-KR"/>
        </w:rPr>
        <w:t xml:space="preserve">Figure </w:t>
      </w:r>
      <w:r w:rsidRPr="004F7EB9">
        <w:rPr>
          <w:rFonts w:ascii="Times New Roman" w:hAnsi="Times New Roman"/>
          <w:color w:val="0000FF"/>
          <w:sz w:val="20"/>
          <w:lang w:eastAsia="ko-KR"/>
        </w:rPr>
        <w:t>S7</w:t>
      </w:r>
      <w:r w:rsidRPr="004F7EB9">
        <w:rPr>
          <w:rFonts w:ascii="Times New Roman" w:hAnsi="Times New Roman"/>
          <w:sz w:val="20"/>
          <w:lang w:eastAsia="ko-KR"/>
        </w:rPr>
        <w:t xml:space="preserve"> shows </w:t>
      </w:r>
      <w:r w:rsidR="0035065F" w:rsidRPr="004F7EB9">
        <w:rPr>
          <w:rFonts w:ascii="Times New Roman" w:hAnsi="Times New Roman"/>
          <w:sz w:val="20"/>
          <w:lang w:eastAsia="ko-KR"/>
        </w:rPr>
        <w:t>an</w:t>
      </w:r>
      <w:r w:rsidR="006F3843" w:rsidRPr="004F7EB9">
        <w:rPr>
          <w:rFonts w:ascii="Times New Roman" w:hAnsi="Times New Roman"/>
          <w:sz w:val="20"/>
          <w:lang w:eastAsia="ko-KR"/>
        </w:rPr>
        <w:t xml:space="preserve"> optical microsc</w:t>
      </w:r>
      <w:r w:rsidR="008469FF" w:rsidRPr="004F7EB9">
        <w:rPr>
          <w:rFonts w:ascii="Times New Roman" w:hAnsi="Times New Roman"/>
          <w:sz w:val="20"/>
          <w:lang w:eastAsia="ko-KR"/>
        </w:rPr>
        <w:t>ope</w:t>
      </w:r>
      <w:r w:rsidR="0035065F" w:rsidRPr="004F7EB9">
        <w:rPr>
          <w:rFonts w:ascii="Times New Roman" w:hAnsi="Times New Roman"/>
          <w:sz w:val="20"/>
          <w:lang w:eastAsia="ko-KR"/>
        </w:rPr>
        <w:t xml:space="preserve"> image</w:t>
      </w:r>
      <w:r w:rsidR="008469FF" w:rsidRPr="004F7EB9">
        <w:rPr>
          <w:rFonts w:ascii="Times New Roman" w:hAnsi="Times New Roman"/>
          <w:sz w:val="20"/>
          <w:lang w:eastAsia="ko-KR"/>
        </w:rPr>
        <w:t xml:space="preserve"> of the fabricated waveguide-integrated photodetector with the reference waveguide structure, which was utilized</w:t>
      </w:r>
      <w:r w:rsidR="00342306" w:rsidRPr="004F7EB9">
        <w:rPr>
          <w:rFonts w:ascii="Times New Roman" w:hAnsi="Times New Roman"/>
          <w:sz w:val="20"/>
          <w:lang w:eastAsia="ko-KR"/>
        </w:rPr>
        <w:t xml:space="preserve"> to assist the op</w:t>
      </w:r>
      <w:r w:rsidR="001401F8">
        <w:rPr>
          <w:rFonts w:ascii="Times New Roman" w:hAnsi="Times New Roman"/>
          <w:sz w:val="20"/>
          <w:lang w:eastAsia="ko-KR"/>
        </w:rPr>
        <w:t>tical</w:t>
      </w:r>
      <w:r w:rsidR="00342306" w:rsidRPr="004F7EB9">
        <w:rPr>
          <w:rFonts w:ascii="Times New Roman" w:hAnsi="Times New Roman"/>
          <w:sz w:val="20"/>
          <w:lang w:eastAsia="ko-KR"/>
        </w:rPr>
        <w:t xml:space="preserve"> alignment of fiber-optic coupling and</w:t>
      </w:r>
      <w:r w:rsidR="008469FF" w:rsidRPr="004F7EB9">
        <w:rPr>
          <w:rFonts w:ascii="Times New Roman" w:hAnsi="Times New Roman"/>
          <w:sz w:val="20"/>
          <w:lang w:eastAsia="ko-KR"/>
        </w:rPr>
        <w:t xml:space="preserve"> to</w:t>
      </w:r>
      <w:r w:rsidR="00342306" w:rsidRPr="004F7EB9">
        <w:rPr>
          <w:rFonts w:ascii="Times New Roman" w:hAnsi="Times New Roman"/>
          <w:sz w:val="20"/>
          <w:lang w:eastAsia="ko-KR"/>
        </w:rPr>
        <w:t xml:space="preserve"> precisely</w:t>
      </w:r>
      <w:r w:rsidR="008469FF" w:rsidRPr="004F7EB9">
        <w:rPr>
          <w:rFonts w:ascii="Times New Roman" w:hAnsi="Times New Roman"/>
          <w:sz w:val="20"/>
          <w:lang w:eastAsia="ko-KR"/>
        </w:rPr>
        <w:t xml:space="preserve"> cal</w:t>
      </w:r>
      <w:r w:rsidR="00342306" w:rsidRPr="004F7EB9">
        <w:rPr>
          <w:rFonts w:ascii="Times New Roman" w:hAnsi="Times New Roman"/>
          <w:sz w:val="20"/>
          <w:lang w:eastAsia="ko-KR"/>
        </w:rPr>
        <w:t>culate</w:t>
      </w:r>
      <w:r w:rsidR="008469FF" w:rsidRPr="004F7EB9">
        <w:rPr>
          <w:rFonts w:ascii="Times New Roman" w:hAnsi="Times New Roman"/>
          <w:sz w:val="20"/>
          <w:lang w:eastAsia="ko-KR"/>
        </w:rPr>
        <w:t xml:space="preserve"> the optical power</w:t>
      </w:r>
      <w:r w:rsidR="00342306" w:rsidRPr="004F7EB9">
        <w:rPr>
          <w:rFonts w:ascii="Times New Roman" w:hAnsi="Times New Roman"/>
          <w:sz w:val="20"/>
          <w:lang w:eastAsia="ko-KR"/>
        </w:rPr>
        <w:t xml:space="preserve"> coupled into the bolometer region.</w:t>
      </w:r>
    </w:p>
    <w:p w14:paraId="4ABE9B42" w14:textId="77777777" w:rsidR="00ED39C0" w:rsidRPr="004F7EB9" w:rsidRDefault="00ED39C0" w:rsidP="005032CD">
      <w:pPr>
        <w:widowControl w:val="0"/>
        <w:autoSpaceDE w:val="0"/>
        <w:autoSpaceDN w:val="0"/>
        <w:adjustRightInd w:val="0"/>
        <w:spacing w:before="210" w:after="210" w:line="360" w:lineRule="auto"/>
        <w:rPr>
          <w:rFonts w:ascii="Times New Roman" w:eastAsia="TimesNewRomanPSMT" w:hAnsi="Times New Roman"/>
          <w:sz w:val="20"/>
        </w:rPr>
      </w:pPr>
    </w:p>
    <w:p w14:paraId="0D571210" w14:textId="77777777" w:rsidR="008E7C6D" w:rsidRPr="004F7EB9" w:rsidRDefault="008E7C6D" w:rsidP="008E7C6D">
      <w:pPr>
        <w:widowControl w:val="0"/>
        <w:autoSpaceDE w:val="0"/>
        <w:autoSpaceDN w:val="0"/>
        <w:adjustRightInd w:val="0"/>
        <w:spacing w:before="210" w:after="210" w:line="360" w:lineRule="auto"/>
        <w:jc w:val="center"/>
        <w:rPr>
          <w:rFonts w:ascii="Times New Roman" w:eastAsia="TimesNewRomanPSMT" w:hAnsi="Times New Roman"/>
          <w:sz w:val="20"/>
        </w:rPr>
      </w:pPr>
      <w:r w:rsidRPr="004F7EB9">
        <w:rPr>
          <w:rFonts w:ascii="Times New Roman" w:eastAsia="TimesNewRomanPSMT" w:hAnsi="Times New Roman"/>
          <w:noProof/>
          <w:sz w:val="20"/>
        </w:rPr>
        <w:drawing>
          <wp:inline distT="0" distB="0" distL="0" distR="0" wp14:anchorId="5629103D" wp14:editId="0060C5FC">
            <wp:extent cx="3240000" cy="1985791"/>
            <wp:effectExtent l="0" t="0" r="0" b="0"/>
            <wp:docPr id="9" name="그림 2">
              <a:extLst xmlns:a="http://schemas.openxmlformats.org/drawingml/2006/main">
                <a:ext uri="{FF2B5EF4-FFF2-40B4-BE49-F238E27FC236}">
                  <a16:creationId xmlns:a16="http://schemas.microsoft.com/office/drawing/2014/main" id="{ECBC597B-CA24-4681-A245-00C29609E1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ECBC597B-CA24-4681-A245-00C29609E171}"/>
                        </a:ext>
                      </a:extLst>
                    </pic:cNvPr>
                    <pic:cNvPicPr>
                      <a:picLocks noChangeAspect="1"/>
                    </pic:cNvPicPr>
                  </pic:nvPicPr>
                  <pic:blipFill rotWithShape="1">
                    <a:blip r:embed="rId15"/>
                    <a:srcRect l="12185" t="10564" r="10937" b="27880"/>
                    <a:stretch/>
                  </pic:blipFill>
                  <pic:spPr>
                    <a:xfrm>
                      <a:off x="0" y="0"/>
                      <a:ext cx="3240000" cy="1985791"/>
                    </a:xfrm>
                    <a:prstGeom prst="rect">
                      <a:avLst/>
                    </a:prstGeom>
                  </pic:spPr>
                </pic:pic>
              </a:graphicData>
            </a:graphic>
          </wp:inline>
        </w:drawing>
      </w:r>
    </w:p>
    <w:p w14:paraId="605CB68B" w14:textId="77777777" w:rsidR="008E7C6D" w:rsidRPr="004F7EB9" w:rsidRDefault="008E7C6D" w:rsidP="008E7C6D">
      <w:pPr>
        <w:pStyle w:val="ad"/>
        <w:rPr>
          <w:rFonts w:ascii="Times New Roman" w:hAnsi="Times New Roman"/>
          <w:b w:val="0"/>
          <w:sz w:val="18"/>
          <w:szCs w:val="18"/>
        </w:rPr>
      </w:pPr>
      <w:r w:rsidRPr="004F7EB9">
        <w:rPr>
          <w:rFonts w:ascii="Times New Roman" w:hAnsi="Times New Roman"/>
          <w:sz w:val="18"/>
          <w:szCs w:val="18"/>
        </w:rPr>
        <w:t>Fig. S</w:t>
      </w:r>
      <w:r w:rsidR="00460136" w:rsidRPr="004F7EB9">
        <w:rPr>
          <w:rFonts w:ascii="Times New Roman" w:hAnsi="Times New Roman"/>
          <w:sz w:val="18"/>
          <w:szCs w:val="18"/>
        </w:rPr>
        <w:t>8</w:t>
      </w:r>
      <w:r w:rsidRPr="004F7EB9">
        <w:rPr>
          <w:rFonts w:ascii="Times New Roman" w:hAnsi="Times New Roman"/>
          <w:sz w:val="18"/>
          <w:szCs w:val="18"/>
        </w:rPr>
        <w:t>.</w:t>
      </w:r>
      <w:r w:rsidRPr="004F7EB9">
        <w:rPr>
          <w:rFonts w:ascii="Times New Roman" w:hAnsi="Times New Roman"/>
          <w:b w:val="0"/>
          <w:sz w:val="18"/>
          <w:szCs w:val="18"/>
        </w:rPr>
        <w:t xml:space="preserve"> </w:t>
      </w:r>
      <w:r w:rsidR="002F6C4E" w:rsidRPr="0020701E">
        <w:rPr>
          <w:rFonts w:ascii="Times New Roman" w:hAnsi="Times New Roman"/>
          <w:sz w:val="18"/>
          <w:szCs w:val="18"/>
        </w:rPr>
        <w:t>XPS analysis</w:t>
      </w:r>
      <w:r w:rsidR="0020701E" w:rsidRPr="0020701E">
        <w:rPr>
          <w:rFonts w:ascii="Times New Roman" w:hAnsi="Times New Roman"/>
          <w:sz w:val="18"/>
          <w:szCs w:val="18"/>
        </w:rPr>
        <w:t xml:space="preserve"> of</w:t>
      </w:r>
      <w:r w:rsidR="002F6C4E" w:rsidRPr="0020701E">
        <w:rPr>
          <w:rFonts w:ascii="Times New Roman" w:hAnsi="Times New Roman"/>
          <w:sz w:val="18"/>
          <w:szCs w:val="18"/>
        </w:rPr>
        <w:t xml:space="preserve"> </w:t>
      </w:r>
      <w:r w:rsidR="0020701E" w:rsidRPr="0020701E">
        <w:rPr>
          <w:rFonts w:ascii="Times New Roman" w:hAnsi="Times New Roman"/>
          <w:sz w:val="18"/>
          <w:szCs w:val="18"/>
        </w:rPr>
        <w:t>t</w:t>
      </w:r>
      <w:r w:rsidR="001401F8" w:rsidRPr="0020701E">
        <w:rPr>
          <w:rFonts w:ascii="Times New Roman" w:hAnsi="Times New Roman"/>
          <w:sz w:val="18"/>
          <w:szCs w:val="18"/>
        </w:rPr>
        <w:t xml:space="preserve">he </w:t>
      </w:r>
      <w:r w:rsidR="002F6C4E" w:rsidRPr="0020701E">
        <w:rPr>
          <w:rFonts w:ascii="Times New Roman" w:hAnsi="Times New Roman"/>
          <w:sz w:val="18"/>
          <w:szCs w:val="18"/>
        </w:rPr>
        <w:t>TiO</w:t>
      </w:r>
      <w:r w:rsidR="002F6C4E" w:rsidRPr="0020701E">
        <w:rPr>
          <w:rFonts w:ascii="Times New Roman" w:hAnsi="Times New Roman"/>
          <w:sz w:val="18"/>
          <w:szCs w:val="18"/>
          <w:vertAlign w:val="subscript"/>
        </w:rPr>
        <w:t>2</w:t>
      </w:r>
      <w:r w:rsidR="002F6C4E" w:rsidRPr="0020701E">
        <w:rPr>
          <w:rFonts w:ascii="Times New Roman" w:hAnsi="Times New Roman"/>
          <w:sz w:val="18"/>
          <w:szCs w:val="18"/>
        </w:rPr>
        <w:t xml:space="preserve"> thin film</w:t>
      </w:r>
      <w:r w:rsidR="0020701E" w:rsidRPr="0020701E">
        <w:rPr>
          <w:rFonts w:ascii="Times New Roman" w:hAnsi="Times New Roman"/>
          <w:sz w:val="18"/>
          <w:szCs w:val="18"/>
        </w:rPr>
        <w:t>.</w:t>
      </w:r>
      <w:r w:rsidR="002F6C4E" w:rsidRPr="004F7EB9">
        <w:rPr>
          <w:rFonts w:ascii="Times New Roman" w:hAnsi="Times New Roman"/>
          <w:b w:val="0"/>
          <w:sz w:val="18"/>
          <w:szCs w:val="18"/>
        </w:rPr>
        <w:t xml:space="preserve"> </w:t>
      </w:r>
      <w:r w:rsidR="0020701E">
        <w:rPr>
          <w:rFonts w:ascii="Times New Roman" w:hAnsi="Times New Roman"/>
          <w:b w:val="0"/>
          <w:sz w:val="18"/>
          <w:szCs w:val="18"/>
        </w:rPr>
        <w:t xml:space="preserve">The </w:t>
      </w:r>
      <w:r w:rsidR="002F6C4E" w:rsidRPr="004F7EB9">
        <w:rPr>
          <w:rFonts w:ascii="Times New Roman" w:hAnsi="Times New Roman"/>
          <w:b w:val="0"/>
          <w:sz w:val="18"/>
          <w:szCs w:val="18"/>
        </w:rPr>
        <w:t>25 nm</w:t>
      </w:r>
      <w:r w:rsidR="0020701E">
        <w:rPr>
          <w:rFonts w:ascii="Times New Roman" w:hAnsi="Times New Roman"/>
          <w:b w:val="0"/>
          <w:sz w:val="18"/>
          <w:szCs w:val="18"/>
        </w:rPr>
        <w:t>-thick TiO</w:t>
      </w:r>
      <w:r w:rsidR="0020701E" w:rsidRPr="000650D4">
        <w:rPr>
          <w:rFonts w:ascii="Times New Roman" w:hAnsi="Times New Roman"/>
          <w:b w:val="0"/>
          <w:sz w:val="18"/>
          <w:szCs w:val="18"/>
          <w:vertAlign w:val="subscript"/>
        </w:rPr>
        <w:t>2</w:t>
      </w:r>
      <w:r w:rsidR="0020701E">
        <w:rPr>
          <w:rFonts w:ascii="Times New Roman" w:hAnsi="Times New Roman"/>
          <w:b w:val="0"/>
          <w:sz w:val="18"/>
          <w:szCs w:val="18"/>
        </w:rPr>
        <w:t xml:space="preserve"> thin film </w:t>
      </w:r>
      <w:r w:rsidR="001401F8" w:rsidRPr="001401F8">
        <w:rPr>
          <w:rFonts w:ascii="Times New Roman" w:hAnsi="Times New Roman"/>
          <w:b w:val="0"/>
          <w:sz w:val="18"/>
          <w:szCs w:val="18"/>
        </w:rPr>
        <w:t>predominantly consists of Ti</w:t>
      </w:r>
      <w:r w:rsidR="001401F8" w:rsidRPr="001401F8">
        <w:rPr>
          <w:rFonts w:ascii="Times New Roman" w:hAnsi="Times New Roman"/>
          <w:b w:val="0"/>
          <w:sz w:val="18"/>
          <w:szCs w:val="18"/>
          <w:vertAlign w:val="superscript"/>
        </w:rPr>
        <w:t>4+</w:t>
      </w:r>
      <w:r w:rsidR="001401F8" w:rsidRPr="001401F8">
        <w:rPr>
          <w:rFonts w:ascii="Times New Roman" w:hAnsi="Times New Roman"/>
          <w:b w:val="0"/>
          <w:sz w:val="18"/>
          <w:szCs w:val="18"/>
        </w:rPr>
        <w:t xml:space="preserve"> states</w:t>
      </w:r>
      <w:r w:rsidR="001401F8">
        <w:rPr>
          <w:rFonts w:ascii="Times New Roman" w:hAnsi="Times New Roman"/>
          <w:b w:val="0"/>
          <w:sz w:val="18"/>
          <w:szCs w:val="18"/>
        </w:rPr>
        <w:t>.</w:t>
      </w:r>
    </w:p>
    <w:p w14:paraId="5FD3DE51" w14:textId="77777777" w:rsidR="005D6320" w:rsidRPr="004F7EB9" w:rsidRDefault="005D6320" w:rsidP="005032CD">
      <w:pPr>
        <w:widowControl w:val="0"/>
        <w:autoSpaceDE w:val="0"/>
        <w:autoSpaceDN w:val="0"/>
        <w:adjustRightInd w:val="0"/>
        <w:spacing w:before="210" w:after="210" w:line="360" w:lineRule="auto"/>
        <w:rPr>
          <w:rFonts w:ascii="Times New Roman" w:eastAsia="TimesNewRomanPSMT" w:hAnsi="Times New Roman"/>
          <w:sz w:val="20"/>
        </w:rPr>
      </w:pPr>
    </w:p>
    <w:p w14:paraId="5E04B1E0" w14:textId="77777777" w:rsidR="002F6C4E" w:rsidRPr="004F7EB9" w:rsidRDefault="002F6C4E" w:rsidP="002F6C4E">
      <w:pPr>
        <w:widowControl w:val="0"/>
        <w:autoSpaceDE w:val="0"/>
        <w:autoSpaceDN w:val="0"/>
        <w:adjustRightInd w:val="0"/>
        <w:spacing w:before="210" w:after="210" w:line="360" w:lineRule="auto"/>
        <w:ind w:firstLine="193"/>
        <w:rPr>
          <w:rFonts w:ascii="Times New Roman" w:hAnsi="Times New Roman"/>
          <w:color w:val="000000" w:themeColor="text1"/>
          <w:sz w:val="20"/>
          <w:lang w:eastAsia="ko-KR"/>
        </w:rPr>
      </w:pPr>
      <w:r w:rsidRPr="004F7EB9">
        <w:rPr>
          <w:rFonts w:ascii="Times New Roman" w:hAnsi="Times New Roman"/>
          <w:color w:val="000000" w:themeColor="text1"/>
          <w:sz w:val="20"/>
          <w:lang w:eastAsia="ko-KR"/>
        </w:rPr>
        <w:t xml:space="preserve">To </w:t>
      </w:r>
      <w:r w:rsidR="00887541" w:rsidRPr="004F7EB9">
        <w:rPr>
          <w:rFonts w:ascii="Times New Roman" w:hAnsi="Times New Roman"/>
          <w:color w:val="000000" w:themeColor="text1"/>
          <w:sz w:val="20"/>
          <w:lang w:eastAsia="ko-KR"/>
        </w:rPr>
        <w:t>obtain</w:t>
      </w:r>
      <w:r w:rsidRPr="004F7EB9">
        <w:rPr>
          <w:rFonts w:ascii="Times New Roman" w:hAnsi="Times New Roman"/>
          <w:color w:val="000000" w:themeColor="text1"/>
          <w:sz w:val="20"/>
          <w:lang w:eastAsia="ko-KR"/>
        </w:rPr>
        <w:t xml:space="preserve"> comprehensive insights into the chemical bonding states and composition of the </w:t>
      </w:r>
      <w:r w:rsidR="00887541" w:rsidRPr="004F7EB9">
        <w:rPr>
          <w:rFonts w:ascii="Times New Roman" w:hAnsi="Times New Roman"/>
          <w:color w:val="000000" w:themeColor="text1"/>
          <w:sz w:val="20"/>
          <w:lang w:eastAsia="ko-KR"/>
        </w:rPr>
        <w:t>bolometric material</w:t>
      </w:r>
      <w:r w:rsidRPr="004F7EB9">
        <w:rPr>
          <w:rFonts w:ascii="Times New Roman" w:hAnsi="Times New Roman"/>
          <w:color w:val="000000" w:themeColor="text1"/>
          <w:sz w:val="20"/>
          <w:lang w:eastAsia="ko-KR"/>
        </w:rPr>
        <w:t xml:space="preserve">, X-ray photoelectron spectroscopy (XPS) analysis was performed </w:t>
      </w:r>
      <w:r w:rsidR="00CB72DE" w:rsidRPr="004F7EB9">
        <w:rPr>
          <w:rFonts w:ascii="Times New Roman" w:hAnsi="Times New Roman"/>
          <w:color w:val="000000" w:themeColor="text1"/>
          <w:sz w:val="20"/>
          <w:lang w:eastAsia="ko-KR"/>
        </w:rPr>
        <w:t xml:space="preserve">using the </w:t>
      </w:r>
      <w:r w:rsidRPr="004F7EB9">
        <w:rPr>
          <w:rFonts w:ascii="Times New Roman" w:hAnsi="Times New Roman"/>
          <w:color w:val="000000" w:themeColor="text1"/>
          <w:sz w:val="20"/>
          <w:lang w:eastAsia="ko-KR"/>
        </w:rPr>
        <w:t>Thermo Scientific K-Alpha model at KAIST Analysis Center for Research Advancement</w:t>
      </w:r>
      <w:r w:rsidR="00887541" w:rsidRPr="004F7EB9">
        <w:rPr>
          <w:rFonts w:ascii="Times New Roman" w:hAnsi="Times New Roman"/>
          <w:color w:val="000000" w:themeColor="text1"/>
          <w:sz w:val="20"/>
          <w:lang w:eastAsia="ko-KR"/>
        </w:rPr>
        <w:t xml:space="preserve"> </w:t>
      </w:r>
      <w:r w:rsidR="00CB72DE" w:rsidRPr="004F7EB9">
        <w:rPr>
          <w:rFonts w:ascii="Times New Roman" w:hAnsi="Times New Roman"/>
          <w:color w:val="000000" w:themeColor="text1"/>
          <w:sz w:val="20"/>
          <w:lang w:eastAsia="ko-KR"/>
        </w:rPr>
        <w:t>(</w:t>
      </w:r>
      <w:r w:rsidRPr="004F7EB9">
        <w:rPr>
          <w:rFonts w:ascii="Times New Roman" w:hAnsi="Times New Roman"/>
          <w:color w:val="000000" w:themeColor="text1"/>
          <w:sz w:val="20"/>
          <w:lang w:eastAsia="ko-KR"/>
        </w:rPr>
        <w:t>KARA</w:t>
      </w:r>
      <w:r w:rsidR="00CB72DE" w:rsidRPr="004F7EB9">
        <w:rPr>
          <w:rFonts w:ascii="Times New Roman" w:hAnsi="Times New Roman"/>
          <w:color w:val="000000" w:themeColor="text1"/>
          <w:sz w:val="20"/>
          <w:lang w:eastAsia="ko-KR"/>
        </w:rPr>
        <w:t>)</w:t>
      </w:r>
      <w:r w:rsidRPr="004F7EB9">
        <w:rPr>
          <w:rFonts w:ascii="Times New Roman" w:hAnsi="Times New Roman"/>
          <w:color w:val="000000" w:themeColor="text1"/>
          <w:sz w:val="20"/>
          <w:lang w:eastAsia="ko-KR"/>
        </w:rPr>
        <w:t>. This analysis employed a monochromatic Al Kα X-ray source to identify the chemical states. Calibration of the energy axis was achieved using the C 1s reference peak. Prior to analysis, the surface of the 25 nm TiO</w:t>
      </w:r>
      <w:r w:rsidRPr="004F7EB9">
        <w:rPr>
          <w:rFonts w:ascii="Times New Roman" w:hAnsi="Times New Roman"/>
          <w:color w:val="000000" w:themeColor="text1"/>
          <w:sz w:val="20"/>
          <w:vertAlign w:val="subscript"/>
          <w:lang w:eastAsia="ko-KR"/>
        </w:rPr>
        <w:t>2</w:t>
      </w:r>
      <w:r w:rsidRPr="004F7EB9">
        <w:rPr>
          <w:rFonts w:ascii="Times New Roman" w:hAnsi="Times New Roman"/>
          <w:color w:val="000000" w:themeColor="text1"/>
          <w:sz w:val="20"/>
          <w:lang w:eastAsia="ko-KR"/>
        </w:rPr>
        <w:t xml:space="preserve"> thin film was cleaned by sputter-cleaning with an </w:t>
      </w:r>
      <w:proofErr w:type="spellStart"/>
      <w:r w:rsidRPr="004F7EB9">
        <w:rPr>
          <w:rFonts w:ascii="Times New Roman" w:hAnsi="Times New Roman"/>
          <w:color w:val="000000" w:themeColor="text1"/>
          <w:sz w:val="20"/>
          <w:lang w:eastAsia="ko-KR"/>
        </w:rPr>
        <w:t>Ar</w:t>
      </w:r>
      <w:proofErr w:type="spellEnd"/>
      <w:r w:rsidRPr="004F7EB9">
        <w:rPr>
          <w:rFonts w:ascii="Times New Roman" w:hAnsi="Times New Roman"/>
          <w:color w:val="000000" w:themeColor="text1"/>
          <w:sz w:val="20"/>
          <w:vertAlign w:val="superscript"/>
          <w:lang w:eastAsia="ko-KR"/>
        </w:rPr>
        <w:t>+</w:t>
      </w:r>
      <w:r w:rsidRPr="004F7EB9">
        <w:rPr>
          <w:rFonts w:ascii="Times New Roman" w:hAnsi="Times New Roman"/>
          <w:color w:val="000000" w:themeColor="text1"/>
          <w:sz w:val="20"/>
          <w:lang w:eastAsia="ko-KR"/>
        </w:rPr>
        <w:t xml:space="preserve"> ion beam (</w:t>
      </w:r>
      <w:r w:rsidR="00887541" w:rsidRPr="004F7EB9">
        <w:rPr>
          <w:rFonts w:ascii="Times New Roman" w:hAnsi="Times New Roman"/>
          <w:color w:val="000000" w:themeColor="text1"/>
          <w:sz w:val="20"/>
          <w:lang w:eastAsia="ko-KR"/>
        </w:rPr>
        <w:t>~</w:t>
      </w:r>
      <w:r w:rsidRPr="004F7EB9">
        <w:rPr>
          <w:rFonts w:ascii="Times New Roman" w:hAnsi="Times New Roman"/>
          <w:color w:val="000000" w:themeColor="text1"/>
          <w:sz w:val="20"/>
          <w:lang w:eastAsia="ko-KR"/>
        </w:rPr>
        <w:t xml:space="preserve">5 nm depth) to </w:t>
      </w:r>
      <w:r w:rsidR="00887541" w:rsidRPr="004F7EB9">
        <w:rPr>
          <w:rFonts w:ascii="Times New Roman" w:hAnsi="Times New Roman"/>
          <w:color w:val="000000" w:themeColor="text1"/>
          <w:sz w:val="20"/>
          <w:lang w:eastAsia="ko-KR"/>
        </w:rPr>
        <w:t>prevent</w:t>
      </w:r>
      <w:r w:rsidRPr="004F7EB9">
        <w:rPr>
          <w:rFonts w:ascii="Times New Roman" w:hAnsi="Times New Roman"/>
          <w:color w:val="000000" w:themeColor="text1"/>
          <w:sz w:val="20"/>
          <w:lang w:eastAsia="ko-KR"/>
        </w:rPr>
        <w:t xml:space="preserve"> the effects of surface contaminants on the XPS results. Figure </w:t>
      </w:r>
      <w:r w:rsidRPr="004F7EB9">
        <w:rPr>
          <w:rFonts w:ascii="Times New Roman" w:hAnsi="Times New Roman"/>
          <w:color w:val="0000FF"/>
          <w:sz w:val="20"/>
          <w:lang w:eastAsia="ko-KR"/>
        </w:rPr>
        <w:t>S8</w:t>
      </w:r>
      <w:r w:rsidRPr="004F7EB9">
        <w:rPr>
          <w:rFonts w:ascii="Times New Roman" w:hAnsi="Times New Roman"/>
          <w:color w:val="000000" w:themeColor="text1"/>
          <w:sz w:val="20"/>
          <w:lang w:eastAsia="ko-KR"/>
        </w:rPr>
        <w:t xml:space="preserve"> </w:t>
      </w:r>
      <w:r w:rsidR="00887541" w:rsidRPr="004F7EB9">
        <w:rPr>
          <w:rFonts w:ascii="Times New Roman" w:hAnsi="Times New Roman"/>
          <w:color w:val="000000" w:themeColor="text1"/>
          <w:sz w:val="20"/>
          <w:lang w:eastAsia="ko-KR"/>
        </w:rPr>
        <w:t>shows</w:t>
      </w:r>
      <w:r w:rsidRPr="004F7EB9">
        <w:rPr>
          <w:rFonts w:ascii="Times New Roman" w:hAnsi="Times New Roman"/>
          <w:color w:val="000000" w:themeColor="text1"/>
          <w:sz w:val="20"/>
          <w:lang w:eastAsia="ko-KR"/>
        </w:rPr>
        <w:t xml:space="preserve"> the detailed </w:t>
      </w:r>
      <w:proofErr w:type="spellStart"/>
      <w:r w:rsidRPr="004F7EB9">
        <w:rPr>
          <w:rFonts w:ascii="Times New Roman" w:hAnsi="Times New Roman"/>
          <w:color w:val="000000" w:themeColor="text1"/>
          <w:sz w:val="20"/>
          <w:lang w:eastAsia="ko-KR"/>
        </w:rPr>
        <w:t>Ti</w:t>
      </w:r>
      <w:proofErr w:type="spellEnd"/>
      <w:r w:rsidRPr="004F7EB9">
        <w:rPr>
          <w:rFonts w:ascii="Times New Roman" w:hAnsi="Times New Roman"/>
          <w:color w:val="000000" w:themeColor="text1"/>
          <w:sz w:val="20"/>
          <w:lang w:eastAsia="ko-KR"/>
        </w:rPr>
        <w:t xml:space="preserve"> 2p XPS spectra. Deconvolution of these spectra was performed</w:t>
      </w:r>
      <w:r w:rsidR="00887541" w:rsidRPr="004F7EB9">
        <w:rPr>
          <w:rFonts w:ascii="Times New Roman" w:hAnsi="Times New Roman"/>
          <w:color w:val="000000" w:themeColor="text1"/>
          <w:sz w:val="20"/>
          <w:lang w:eastAsia="ko-KR"/>
        </w:rPr>
        <w:t xml:space="preserve"> with </w:t>
      </w:r>
      <w:r w:rsidRPr="004F7EB9">
        <w:rPr>
          <w:rFonts w:ascii="Times New Roman" w:hAnsi="Times New Roman"/>
          <w:color w:val="000000" w:themeColor="text1"/>
          <w:sz w:val="20"/>
          <w:lang w:eastAsia="ko-KR"/>
        </w:rPr>
        <w:t>referen</w:t>
      </w:r>
      <w:r w:rsidR="00887541" w:rsidRPr="004F7EB9">
        <w:rPr>
          <w:rFonts w:ascii="Times New Roman" w:hAnsi="Times New Roman"/>
          <w:color w:val="000000" w:themeColor="text1"/>
          <w:sz w:val="20"/>
          <w:lang w:eastAsia="ko-KR"/>
        </w:rPr>
        <w:t>ce</w:t>
      </w:r>
      <w:r w:rsidR="00CB72DE" w:rsidRPr="004F7EB9">
        <w:rPr>
          <w:rFonts w:ascii="Times New Roman" w:hAnsi="Times New Roman"/>
          <w:color w:val="0000FF"/>
          <w:sz w:val="20"/>
          <w:lang w:eastAsia="ko-KR"/>
        </w:rPr>
        <w:fldChar w:fldCharType="begin"/>
      </w:r>
      <w:r w:rsidR="001E066D" w:rsidRPr="004F7EB9">
        <w:rPr>
          <w:rFonts w:ascii="Times New Roman" w:hAnsi="Times New Roman"/>
          <w:color w:val="0000FF"/>
          <w:sz w:val="20"/>
          <w:lang w:eastAsia="ko-KR"/>
        </w:rPr>
        <w:instrText xml:space="preserve"> ADDIN ZOTERO_ITEM CSL_CITATION {"citationID":"LV6hsxzN","properties":{"formattedCitation":"\\super 4\\nosupersub{}","plainCitation":"4","noteIndex":0},"citationItems":[{"id":283,"uris":["http://zotero.org/users/14202203/items/JCWHQLWU"],"itemData":{"id":283,"type":"article-journal","abstract":"Chemical state X-ray photoelectron spectroscopic analysis of ﬁrst row transition metals and their oxides and hydroxides is challenging due to the complexity of the 2p spectra resulting from peak asymmetries, complex multiplet splitting, shake-up and plasmon loss structure, and uncertain, overlapping binding energies. A review of current literature shows that all values necessary for reproducible, quantitative chemical state analysis are usually not provided. This paper reports a more consistent, practical and effective approach to curve-ﬁtting the various chemical states in a variety of Sc, Ti, V, Cu and Zn metals, oxides and hydroxides. The curve-ﬁtting procedures proposed are based on a combination of (1) standard spectra from quality reference samples, (2) a survey of appropriate literature databases and/or a compilation of the literature references, and (3) speciﬁc literature references where ﬁtting procedures are available. Binding energies, full-width at half maximum (FWHM) values, spin-orbit splitting values, asymmetric peak-shape ﬁtting parameters, and, for Cu and Zn, Auger parameters values are presented. The quantiﬁcation procedure for Cu species details the use of the shake-up satellites for Cu(II)-containing compounds and the exact binding energies of the Cu(0) and Cu(I) peaks. The use of the modiﬁed Auger parameter for Cu and Zn species allows for corroborating evidence when there is uncertainty in the binding energy assignment. These procedures can remove uncertainties in analysis of surface states in nano-particles, corrosion, catalysis and surface-engineered materials.","container-title":"Applied Surface Science","DOI":"10.1016/j.apsusc.2010.07.086","ISSN":"01694332","issue":"3","journalAbbreviation":"Applied Surface Science","language":"en","license":"https://www.elsevier.com/tdm/userlicense/1.0/","page":"887-898","source":"DOI.org (Crossref)","title":"Resolving surface chemical states in XPS analysis of first row transition metals, oxides and hydroxides: Sc, Ti, V, Cu and Zn","title-short":"Resolving surface chemical states in XPS analysis of first row transition metals, oxides and hydroxides","volume":"257","author":[{"family":"Biesinger","given":"Mark C."},{"family":"Lau","given":"Leo W.M."},{"family":"Gerson","given":"Andrea R."},{"family":"Smart","given":"Roger St.C."}],"issued":{"date-parts":[["2010",11]]}}}],"schema":"https://github.com/citation-style-language/schema/raw/master/csl-citation.json"} </w:instrText>
      </w:r>
      <w:r w:rsidR="00CB72DE" w:rsidRPr="004F7EB9">
        <w:rPr>
          <w:rFonts w:ascii="Times New Roman" w:hAnsi="Times New Roman"/>
          <w:color w:val="0000FF"/>
          <w:sz w:val="20"/>
          <w:lang w:eastAsia="ko-KR"/>
        </w:rPr>
        <w:fldChar w:fldCharType="separate"/>
      </w:r>
      <w:r w:rsidR="001E066D" w:rsidRPr="004F7EB9">
        <w:rPr>
          <w:rFonts w:ascii="Times New Roman" w:hAnsi="Times New Roman"/>
          <w:color w:val="0000FF"/>
          <w:sz w:val="20"/>
          <w:szCs w:val="24"/>
          <w:vertAlign w:val="superscript"/>
        </w:rPr>
        <w:t>4</w:t>
      </w:r>
      <w:r w:rsidR="00CB72DE" w:rsidRPr="004F7EB9">
        <w:rPr>
          <w:rFonts w:ascii="Times New Roman" w:hAnsi="Times New Roman"/>
          <w:color w:val="0000FF"/>
          <w:sz w:val="20"/>
          <w:lang w:eastAsia="ko-KR"/>
        </w:rPr>
        <w:fldChar w:fldCharType="end"/>
      </w:r>
      <w:r w:rsidRPr="004F7EB9">
        <w:rPr>
          <w:rFonts w:ascii="Times New Roman" w:hAnsi="Times New Roman"/>
          <w:color w:val="000000" w:themeColor="text1"/>
          <w:sz w:val="20"/>
          <w:lang w:eastAsia="ko-KR"/>
        </w:rPr>
        <w:t xml:space="preserve"> to determine the relative proportions of each valence state. The analysis, as shown in Figure </w:t>
      </w:r>
      <w:r w:rsidRPr="004F7EB9">
        <w:rPr>
          <w:rFonts w:ascii="Times New Roman" w:hAnsi="Times New Roman"/>
          <w:color w:val="0000FF"/>
          <w:sz w:val="20"/>
          <w:lang w:eastAsia="ko-KR"/>
        </w:rPr>
        <w:t>S8</w:t>
      </w:r>
      <w:r w:rsidRPr="004F7EB9">
        <w:rPr>
          <w:rFonts w:ascii="Times New Roman" w:hAnsi="Times New Roman"/>
          <w:color w:val="000000" w:themeColor="text1"/>
          <w:sz w:val="20"/>
          <w:lang w:eastAsia="ko-KR"/>
        </w:rPr>
        <w:t>, indicated that the TiO</w:t>
      </w:r>
      <w:r w:rsidRPr="004F7EB9">
        <w:rPr>
          <w:rFonts w:ascii="Times New Roman" w:hAnsi="Times New Roman"/>
          <w:color w:val="000000" w:themeColor="text1"/>
          <w:sz w:val="20"/>
          <w:vertAlign w:val="subscript"/>
          <w:lang w:eastAsia="ko-KR"/>
        </w:rPr>
        <w:t>2</w:t>
      </w:r>
      <w:r w:rsidRPr="004F7EB9">
        <w:rPr>
          <w:rFonts w:ascii="Times New Roman" w:hAnsi="Times New Roman"/>
          <w:color w:val="000000" w:themeColor="text1"/>
          <w:sz w:val="20"/>
          <w:lang w:eastAsia="ko-KR"/>
        </w:rPr>
        <w:t xml:space="preserve"> thin film predominantly consists of Ti</w:t>
      </w:r>
      <w:r w:rsidRPr="004F7EB9">
        <w:rPr>
          <w:rFonts w:ascii="Times New Roman" w:hAnsi="Times New Roman"/>
          <w:color w:val="000000" w:themeColor="text1"/>
          <w:sz w:val="20"/>
          <w:vertAlign w:val="superscript"/>
          <w:lang w:eastAsia="ko-KR"/>
        </w:rPr>
        <w:t>4+</w:t>
      </w:r>
      <w:r w:rsidRPr="004F7EB9">
        <w:rPr>
          <w:rFonts w:ascii="Times New Roman" w:hAnsi="Times New Roman"/>
          <w:color w:val="000000" w:themeColor="text1"/>
          <w:sz w:val="20"/>
          <w:lang w:eastAsia="ko-KR"/>
        </w:rPr>
        <w:t xml:space="preserve"> states (98.13%), with a minor presence of Ti</w:t>
      </w:r>
      <w:r w:rsidRPr="004F7EB9">
        <w:rPr>
          <w:rFonts w:ascii="Times New Roman" w:hAnsi="Times New Roman"/>
          <w:color w:val="000000" w:themeColor="text1"/>
          <w:sz w:val="20"/>
          <w:vertAlign w:val="superscript"/>
          <w:lang w:eastAsia="ko-KR"/>
        </w:rPr>
        <w:t>3+</w:t>
      </w:r>
      <w:r w:rsidRPr="004F7EB9">
        <w:rPr>
          <w:rFonts w:ascii="Times New Roman" w:hAnsi="Times New Roman"/>
          <w:color w:val="000000" w:themeColor="text1"/>
          <w:sz w:val="20"/>
          <w:lang w:eastAsia="ko-KR"/>
        </w:rPr>
        <w:t xml:space="preserve"> states.</w:t>
      </w:r>
    </w:p>
    <w:p w14:paraId="7528C027" w14:textId="77777777" w:rsidR="002F6C4E" w:rsidRPr="004F7EB9" w:rsidRDefault="002F6C4E" w:rsidP="005032CD">
      <w:pPr>
        <w:widowControl w:val="0"/>
        <w:autoSpaceDE w:val="0"/>
        <w:autoSpaceDN w:val="0"/>
        <w:adjustRightInd w:val="0"/>
        <w:spacing w:before="210" w:after="210" w:line="360" w:lineRule="auto"/>
        <w:rPr>
          <w:rFonts w:ascii="Times New Roman" w:eastAsia="TimesNewRomanPSMT" w:hAnsi="Times New Roman"/>
          <w:sz w:val="20"/>
        </w:rPr>
      </w:pPr>
    </w:p>
    <w:p w14:paraId="376099F2" w14:textId="77777777" w:rsidR="005D6320" w:rsidRPr="004F7EB9" w:rsidRDefault="005D6320" w:rsidP="005D6320">
      <w:pPr>
        <w:widowControl w:val="0"/>
        <w:autoSpaceDE w:val="0"/>
        <w:autoSpaceDN w:val="0"/>
        <w:adjustRightInd w:val="0"/>
        <w:spacing w:before="210" w:after="210" w:line="360" w:lineRule="auto"/>
        <w:jc w:val="center"/>
        <w:rPr>
          <w:rFonts w:ascii="Times New Roman" w:eastAsia="TimesNewRomanPSMT" w:hAnsi="Times New Roman"/>
          <w:sz w:val="20"/>
        </w:rPr>
      </w:pPr>
      <w:r w:rsidRPr="004F7EB9">
        <w:rPr>
          <w:rFonts w:ascii="Times New Roman" w:eastAsia="TimesNewRomanPSMT" w:hAnsi="Times New Roman"/>
          <w:noProof/>
          <w:sz w:val="20"/>
        </w:rPr>
        <w:lastRenderedPageBreak/>
        <w:drawing>
          <wp:inline distT="0" distB="0" distL="0" distR="0" wp14:anchorId="1B981583" wp14:editId="347E0893">
            <wp:extent cx="3060000" cy="2201075"/>
            <wp:effectExtent l="0" t="0" r="7620" b="8890"/>
            <wp:docPr id="7" name="그림 9">
              <a:extLst xmlns:a="http://schemas.openxmlformats.org/drawingml/2006/main">
                <a:ext uri="{FF2B5EF4-FFF2-40B4-BE49-F238E27FC236}">
                  <a16:creationId xmlns:a16="http://schemas.microsoft.com/office/drawing/2014/main" id="{0231A611-6584-4808-B80E-5DDAD21B88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그림 9">
                      <a:extLst>
                        <a:ext uri="{FF2B5EF4-FFF2-40B4-BE49-F238E27FC236}">
                          <a16:creationId xmlns:a16="http://schemas.microsoft.com/office/drawing/2014/main" id="{0231A611-6584-4808-B80E-5DDAD21B8818}"/>
                        </a:ext>
                      </a:extLst>
                    </pic:cNvPr>
                    <pic:cNvPicPr>
                      <a:picLocks noChangeAspect="1"/>
                    </pic:cNvPicPr>
                  </pic:nvPicPr>
                  <pic:blipFill rotWithShape="1">
                    <a:blip r:embed="rId16"/>
                    <a:srcRect l="11302" t="9489" r="10281" b="16760"/>
                    <a:stretch/>
                  </pic:blipFill>
                  <pic:spPr>
                    <a:xfrm>
                      <a:off x="0" y="0"/>
                      <a:ext cx="3060000" cy="2201075"/>
                    </a:xfrm>
                    <a:prstGeom prst="rect">
                      <a:avLst/>
                    </a:prstGeom>
                  </pic:spPr>
                </pic:pic>
              </a:graphicData>
            </a:graphic>
          </wp:inline>
        </w:drawing>
      </w:r>
    </w:p>
    <w:p w14:paraId="0FFEA379" w14:textId="77777777" w:rsidR="00334A52" w:rsidRPr="004F7EB9" w:rsidRDefault="005D6320" w:rsidP="00334A52">
      <w:pPr>
        <w:pStyle w:val="ad"/>
        <w:rPr>
          <w:rFonts w:ascii="Times New Roman" w:hAnsi="Times New Roman"/>
          <w:b w:val="0"/>
          <w:sz w:val="18"/>
          <w:szCs w:val="18"/>
        </w:rPr>
      </w:pPr>
      <w:r w:rsidRPr="004F7EB9">
        <w:rPr>
          <w:rFonts w:ascii="Times New Roman" w:hAnsi="Times New Roman"/>
          <w:sz w:val="18"/>
          <w:szCs w:val="18"/>
        </w:rPr>
        <w:t>Fig. S</w:t>
      </w:r>
      <w:r w:rsidR="00460136" w:rsidRPr="004F7EB9">
        <w:rPr>
          <w:rFonts w:ascii="Times New Roman" w:hAnsi="Times New Roman"/>
          <w:sz w:val="18"/>
          <w:szCs w:val="18"/>
        </w:rPr>
        <w:t>9</w:t>
      </w:r>
      <w:r w:rsidRPr="004F7EB9">
        <w:rPr>
          <w:rFonts w:ascii="Times New Roman" w:hAnsi="Times New Roman"/>
          <w:sz w:val="18"/>
          <w:szCs w:val="18"/>
        </w:rPr>
        <w:t>.</w:t>
      </w:r>
      <w:r w:rsidRPr="004F7EB9">
        <w:rPr>
          <w:rFonts w:ascii="Times New Roman" w:hAnsi="Times New Roman"/>
          <w:b w:val="0"/>
          <w:sz w:val="18"/>
          <w:szCs w:val="18"/>
        </w:rPr>
        <w:t xml:space="preserve"> </w:t>
      </w:r>
      <w:r w:rsidR="000650D4" w:rsidRPr="0020701E">
        <w:rPr>
          <w:rFonts w:ascii="Times New Roman" w:hAnsi="Times New Roman"/>
          <w:sz w:val="18"/>
          <w:szCs w:val="18"/>
        </w:rPr>
        <w:t>X</w:t>
      </w:r>
      <w:r w:rsidR="000650D4">
        <w:rPr>
          <w:rFonts w:ascii="Times New Roman" w:hAnsi="Times New Roman"/>
          <w:sz w:val="18"/>
          <w:szCs w:val="18"/>
        </w:rPr>
        <w:t>RD</w:t>
      </w:r>
      <w:r w:rsidR="000650D4" w:rsidRPr="0020701E">
        <w:rPr>
          <w:rFonts w:ascii="Times New Roman" w:hAnsi="Times New Roman"/>
          <w:sz w:val="18"/>
          <w:szCs w:val="18"/>
        </w:rPr>
        <w:t xml:space="preserve"> analysis of the TiO</w:t>
      </w:r>
      <w:r w:rsidR="000650D4" w:rsidRPr="0020701E">
        <w:rPr>
          <w:rFonts w:ascii="Times New Roman" w:hAnsi="Times New Roman"/>
          <w:sz w:val="18"/>
          <w:szCs w:val="18"/>
          <w:vertAlign w:val="subscript"/>
        </w:rPr>
        <w:t>2</w:t>
      </w:r>
      <w:r w:rsidR="000650D4" w:rsidRPr="0020701E">
        <w:rPr>
          <w:rFonts w:ascii="Times New Roman" w:hAnsi="Times New Roman"/>
          <w:sz w:val="18"/>
          <w:szCs w:val="18"/>
        </w:rPr>
        <w:t xml:space="preserve"> thin film.</w:t>
      </w:r>
      <w:r w:rsidR="000650D4" w:rsidRPr="004F7EB9">
        <w:rPr>
          <w:rFonts w:ascii="Times New Roman" w:hAnsi="Times New Roman"/>
          <w:b w:val="0"/>
          <w:sz w:val="18"/>
          <w:szCs w:val="18"/>
        </w:rPr>
        <w:t xml:space="preserve"> </w:t>
      </w:r>
      <w:r w:rsidR="000650D4">
        <w:rPr>
          <w:rFonts w:ascii="Times New Roman" w:hAnsi="Times New Roman"/>
          <w:b w:val="0"/>
          <w:sz w:val="18"/>
          <w:szCs w:val="18"/>
        </w:rPr>
        <w:t xml:space="preserve">The </w:t>
      </w:r>
      <w:r w:rsidR="000650D4" w:rsidRPr="004F7EB9">
        <w:rPr>
          <w:rFonts w:ascii="Times New Roman" w:hAnsi="Times New Roman"/>
          <w:b w:val="0"/>
          <w:sz w:val="18"/>
          <w:szCs w:val="18"/>
        </w:rPr>
        <w:t>25 nm</w:t>
      </w:r>
      <w:r w:rsidR="000650D4">
        <w:rPr>
          <w:rFonts w:ascii="Times New Roman" w:hAnsi="Times New Roman"/>
          <w:b w:val="0"/>
          <w:sz w:val="18"/>
          <w:szCs w:val="18"/>
        </w:rPr>
        <w:t>-thick TiO</w:t>
      </w:r>
      <w:r w:rsidR="000650D4" w:rsidRPr="000650D4">
        <w:rPr>
          <w:rFonts w:ascii="Times New Roman" w:hAnsi="Times New Roman"/>
          <w:b w:val="0"/>
          <w:sz w:val="18"/>
          <w:szCs w:val="18"/>
          <w:vertAlign w:val="subscript"/>
        </w:rPr>
        <w:t>2</w:t>
      </w:r>
      <w:r w:rsidR="000650D4">
        <w:rPr>
          <w:rFonts w:ascii="Times New Roman" w:hAnsi="Times New Roman"/>
          <w:b w:val="0"/>
          <w:sz w:val="18"/>
          <w:szCs w:val="18"/>
        </w:rPr>
        <w:t xml:space="preserve"> thin film </w:t>
      </w:r>
      <w:r w:rsidR="004306B5">
        <w:rPr>
          <w:rFonts w:ascii="Times New Roman" w:hAnsi="Times New Roman"/>
          <w:b w:val="0"/>
          <w:sz w:val="18"/>
          <w:szCs w:val="18"/>
        </w:rPr>
        <w:t>shows</w:t>
      </w:r>
      <w:r w:rsidR="000650D4">
        <w:rPr>
          <w:rFonts w:ascii="Times New Roman" w:hAnsi="Times New Roman"/>
          <w:b w:val="0"/>
          <w:sz w:val="18"/>
          <w:szCs w:val="18"/>
        </w:rPr>
        <w:t xml:space="preserve"> amorphous state.</w:t>
      </w:r>
    </w:p>
    <w:p w14:paraId="36D2022B" w14:textId="77777777" w:rsidR="00A01CBA" w:rsidRPr="004F7EB9" w:rsidRDefault="00A01CBA" w:rsidP="00334A52">
      <w:pPr>
        <w:pStyle w:val="ad"/>
        <w:rPr>
          <w:rFonts w:ascii="Times New Roman" w:hAnsi="Times New Roman"/>
          <w:color w:val="FF0000"/>
          <w:lang w:eastAsia="ko-KR"/>
        </w:rPr>
      </w:pPr>
    </w:p>
    <w:p w14:paraId="31AA01B7" w14:textId="77777777" w:rsidR="00A01CBA" w:rsidRPr="004F7EB9" w:rsidRDefault="002F6C4E" w:rsidP="002F6C4E">
      <w:pPr>
        <w:widowControl w:val="0"/>
        <w:autoSpaceDE w:val="0"/>
        <w:autoSpaceDN w:val="0"/>
        <w:adjustRightInd w:val="0"/>
        <w:spacing w:before="210" w:after="210" w:line="360" w:lineRule="auto"/>
        <w:ind w:firstLine="193"/>
        <w:rPr>
          <w:rFonts w:ascii="Times New Roman" w:hAnsi="Times New Roman"/>
          <w:color w:val="000000" w:themeColor="text1"/>
          <w:sz w:val="20"/>
          <w:lang w:eastAsia="ko-KR"/>
        </w:rPr>
      </w:pPr>
      <w:r w:rsidRPr="004F7EB9">
        <w:rPr>
          <w:rFonts w:ascii="Times New Roman" w:hAnsi="Times New Roman"/>
          <w:color w:val="000000" w:themeColor="text1"/>
          <w:sz w:val="20"/>
          <w:lang w:eastAsia="ko-KR"/>
        </w:rPr>
        <w:t>To investigate the crystalline properties of the bolometric material, we performed X-ray diffraction (XRD) analysis on a 25 nm TiO</w:t>
      </w:r>
      <w:r w:rsidRPr="004F7EB9">
        <w:rPr>
          <w:rFonts w:ascii="Times New Roman" w:hAnsi="Times New Roman"/>
          <w:color w:val="000000" w:themeColor="text1"/>
          <w:sz w:val="20"/>
          <w:vertAlign w:val="subscript"/>
          <w:lang w:eastAsia="ko-KR"/>
        </w:rPr>
        <w:t>2</w:t>
      </w:r>
      <w:r w:rsidRPr="004F7EB9">
        <w:rPr>
          <w:rFonts w:ascii="Times New Roman" w:hAnsi="Times New Roman"/>
          <w:color w:val="000000" w:themeColor="text1"/>
          <w:sz w:val="20"/>
          <w:lang w:eastAsia="ko-KR"/>
        </w:rPr>
        <w:t xml:space="preserve"> thin film using a Cu Kα source in 2-theta scan mode (Rigaku D/MAX-2500 model at KAIST Analysis Center for Research Advancement, KARA). As depicted in Fig. </w:t>
      </w:r>
      <w:r w:rsidRPr="004F7EB9">
        <w:rPr>
          <w:rFonts w:ascii="Times New Roman" w:hAnsi="Times New Roman"/>
          <w:color w:val="0000FF"/>
          <w:sz w:val="20"/>
          <w:lang w:eastAsia="ko-KR"/>
        </w:rPr>
        <w:t>S9</w:t>
      </w:r>
      <w:r w:rsidRPr="004F7EB9">
        <w:rPr>
          <w:rFonts w:ascii="Times New Roman" w:hAnsi="Times New Roman"/>
          <w:color w:val="000000" w:themeColor="text1"/>
          <w:sz w:val="20"/>
          <w:lang w:eastAsia="ko-KR"/>
        </w:rPr>
        <w:t>, the diffraction pattern clearly indicated an amorphous state with no sharp peaks, attributed to the insufficient thermal energy required to achieve crystalline phases.</w:t>
      </w:r>
    </w:p>
    <w:p w14:paraId="62109801" w14:textId="77777777" w:rsidR="00E1473A" w:rsidRPr="004F7EB9" w:rsidRDefault="00E1473A" w:rsidP="005032CD">
      <w:pPr>
        <w:widowControl w:val="0"/>
        <w:autoSpaceDE w:val="0"/>
        <w:autoSpaceDN w:val="0"/>
        <w:adjustRightInd w:val="0"/>
        <w:spacing w:before="210" w:after="210" w:line="360" w:lineRule="auto"/>
        <w:rPr>
          <w:rFonts w:ascii="Times New Roman" w:eastAsia="TimesNewRomanPSMT" w:hAnsi="Times New Roman"/>
          <w:sz w:val="20"/>
        </w:rPr>
      </w:pPr>
    </w:p>
    <w:p w14:paraId="31A445FE" w14:textId="77777777" w:rsidR="00A83D8F" w:rsidRPr="004F7EB9" w:rsidRDefault="00A83D8F" w:rsidP="00A83D8F">
      <w:pPr>
        <w:widowControl w:val="0"/>
        <w:autoSpaceDE w:val="0"/>
        <w:autoSpaceDN w:val="0"/>
        <w:adjustRightInd w:val="0"/>
        <w:spacing w:before="210" w:after="210" w:line="360" w:lineRule="auto"/>
        <w:jc w:val="center"/>
        <w:rPr>
          <w:rFonts w:ascii="Times New Roman" w:eastAsia="TimesNewRomanPSMT" w:hAnsi="Times New Roman"/>
          <w:sz w:val="20"/>
        </w:rPr>
      </w:pPr>
      <w:r w:rsidRPr="004F7EB9">
        <w:rPr>
          <w:rFonts w:ascii="Times New Roman" w:eastAsia="TimesNewRomanPSMT" w:hAnsi="Times New Roman"/>
          <w:noProof/>
          <w:sz w:val="20"/>
        </w:rPr>
        <w:drawing>
          <wp:inline distT="0" distB="0" distL="0" distR="0" wp14:anchorId="621BCA4A" wp14:editId="5F2C5F62">
            <wp:extent cx="5940000" cy="1644367"/>
            <wp:effectExtent l="0" t="0" r="3810" b="0"/>
            <wp:docPr id="13" name="그림 1">
              <a:extLst xmlns:a="http://schemas.openxmlformats.org/drawingml/2006/main">
                <a:ext uri="{FF2B5EF4-FFF2-40B4-BE49-F238E27FC236}">
                  <a16:creationId xmlns:a16="http://schemas.microsoft.com/office/drawing/2014/main" id="{6042AE94-2A24-4812-939C-D53ADBF49A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a:extLst>
                        <a:ext uri="{FF2B5EF4-FFF2-40B4-BE49-F238E27FC236}">
                          <a16:creationId xmlns:a16="http://schemas.microsoft.com/office/drawing/2014/main" id="{6042AE94-2A24-4812-939C-D53ADBF49A43}"/>
                        </a:ext>
                      </a:extLst>
                    </pic:cNvPr>
                    <pic:cNvPicPr>
                      <a:picLocks noChangeAspect="1"/>
                    </pic:cNvPicPr>
                  </pic:nvPicPr>
                  <pic:blipFill rotWithShape="1">
                    <a:blip r:embed="rId17"/>
                    <a:srcRect b="4196"/>
                    <a:stretch/>
                  </pic:blipFill>
                  <pic:spPr>
                    <a:xfrm>
                      <a:off x="0" y="0"/>
                      <a:ext cx="5940000" cy="1644367"/>
                    </a:xfrm>
                    <a:prstGeom prst="rect">
                      <a:avLst/>
                    </a:prstGeom>
                  </pic:spPr>
                </pic:pic>
              </a:graphicData>
            </a:graphic>
          </wp:inline>
        </w:drawing>
      </w:r>
    </w:p>
    <w:p w14:paraId="061DDCC5" w14:textId="77777777" w:rsidR="00A83D8F" w:rsidRPr="004F7EB9" w:rsidRDefault="00A83D8F" w:rsidP="00A83D8F">
      <w:pPr>
        <w:pStyle w:val="ad"/>
        <w:rPr>
          <w:rFonts w:ascii="Times New Roman" w:hAnsi="Times New Roman"/>
          <w:b w:val="0"/>
          <w:sz w:val="18"/>
          <w:szCs w:val="18"/>
        </w:rPr>
      </w:pPr>
      <w:r w:rsidRPr="004F7EB9">
        <w:rPr>
          <w:rFonts w:ascii="Times New Roman" w:hAnsi="Times New Roman"/>
          <w:sz w:val="18"/>
          <w:szCs w:val="18"/>
        </w:rPr>
        <w:t>Fig. S</w:t>
      </w:r>
      <w:r w:rsidR="005D6320" w:rsidRPr="004F7EB9">
        <w:rPr>
          <w:rFonts w:ascii="Times New Roman" w:hAnsi="Times New Roman"/>
          <w:sz w:val="18"/>
          <w:szCs w:val="18"/>
        </w:rPr>
        <w:t>10</w:t>
      </w:r>
      <w:r w:rsidRPr="004F7EB9">
        <w:rPr>
          <w:rFonts w:ascii="Times New Roman" w:hAnsi="Times New Roman"/>
          <w:sz w:val="18"/>
          <w:szCs w:val="18"/>
        </w:rPr>
        <w:t>.</w:t>
      </w:r>
      <w:r w:rsidR="0009297B">
        <w:rPr>
          <w:rFonts w:ascii="Times New Roman" w:hAnsi="Times New Roman"/>
          <w:sz w:val="18"/>
          <w:szCs w:val="18"/>
        </w:rPr>
        <w:t xml:space="preserve"> TEM with EDS analysis.</w:t>
      </w:r>
      <w:r w:rsidRPr="004F7EB9">
        <w:rPr>
          <w:rFonts w:ascii="Times New Roman" w:hAnsi="Times New Roman"/>
          <w:b w:val="0"/>
          <w:sz w:val="18"/>
          <w:szCs w:val="18"/>
        </w:rPr>
        <w:t xml:space="preserve"> </w:t>
      </w:r>
      <w:r w:rsidR="00E5718A" w:rsidRPr="004F7EB9">
        <w:rPr>
          <w:rFonts w:ascii="Times New Roman" w:hAnsi="Times New Roman"/>
          <w:b w:val="0"/>
          <w:sz w:val="18"/>
          <w:szCs w:val="18"/>
        </w:rPr>
        <w:t xml:space="preserve">Cross-sectional </w:t>
      </w:r>
      <w:r w:rsidR="00AC0BF3" w:rsidRPr="00AC0BF3">
        <w:rPr>
          <w:rFonts w:ascii="Times New Roman" w:hAnsi="Times New Roman"/>
          <w:b w:val="0"/>
          <w:sz w:val="18"/>
          <w:szCs w:val="18"/>
        </w:rPr>
        <w:t xml:space="preserve">transmission electron microscopy </w:t>
      </w:r>
      <w:r w:rsidR="00AC0BF3">
        <w:rPr>
          <w:rFonts w:ascii="Times New Roman" w:hAnsi="Times New Roman"/>
          <w:b w:val="0"/>
          <w:sz w:val="18"/>
          <w:szCs w:val="18"/>
        </w:rPr>
        <w:t>(</w:t>
      </w:r>
      <w:r w:rsidR="00E5718A" w:rsidRPr="004F7EB9">
        <w:rPr>
          <w:rFonts w:ascii="Times New Roman" w:hAnsi="Times New Roman"/>
          <w:b w:val="0"/>
          <w:sz w:val="18"/>
          <w:szCs w:val="18"/>
        </w:rPr>
        <w:t>TEM</w:t>
      </w:r>
      <w:r w:rsidR="00AC0BF3">
        <w:rPr>
          <w:rFonts w:ascii="Times New Roman" w:hAnsi="Times New Roman"/>
          <w:b w:val="0"/>
          <w:sz w:val="18"/>
          <w:szCs w:val="18"/>
        </w:rPr>
        <w:t>)</w:t>
      </w:r>
      <w:r w:rsidR="00E5718A" w:rsidRPr="004F7EB9">
        <w:rPr>
          <w:rFonts w:ascii="Times New Roman" w:hAnsi="Times New Roman"/>
          <w:b w:val="0"/>
          <w:sz w:val="18"/>
          <w:szCs w:val="18"/>
        </w:rPr>
        <w:t xml:space="preserve"> image of the fabricated device with</w:t>
      </w:r>
      <w:r w:rsidR="00AC0BF3">
        <w:rPr>
          <w:rFonts w:ascii="Times New Roman" w:hAnsi="Times New Roman"/>
          <w:b w:val="0"/>
          <w:sz w:val="18"/>
          <w:szCs w:val="18"/>
        </w:rPr>
        <w:t xml:space="preserve"> e</w:t>
      </w:r>
      <w:r w:rsidR="00AC0BF3" w:rsidRPr="00AC0BF3">
        <w:rPr>
          <w:rFonts w:ascii="Times New Roman" w:hAnsi="Times New Roman"/>
          <w:b w:val="0"/>
          <w:sz w:val="18"/>
          <w:szCs w:val="18"/>
        </w:rPr>
        <w:t>nergy-dispersive X-ray spectroscopy</w:t>
      </w:r>
      <w:r w:rsidR="00E5718A" w:rsidRPr="004F7EB9">
        <w:rPr>
          <w:rFonts w:ascii="Times New Roman" w:hAnsi="Times New Roman"/>
          <w:b w:val="0"/>
          <w:sz w:val="18"/>
          <w:szCs w:val="18"/>
        </w:rPr>
        <w:t xml:space="preserve"> </w:t>
      </w:r>
      <w:r w:rsidR="00AC0BF3">
        <w:rPr>
          <w:rFonts w:ascii="Times New Roman" w:hAnsi="Times New Roman"/>
          <w:b w:val="0"/>
          <w:sz w:val="18"/>
          <w:szCs w:val="18"/>
        </w:rPr>
        <w:t>(</w:t>
      </w:r>
      <w:r w:rsidR="00E5718A" w:rsidRPr="004F7EB9">
        <w:rPr>
          <w:rFonts w:ascii="Times New Roman" w:hAnsi="Times New Roman"/>
          <w:b w:val="0"/>
          <w:sz w:val="18"/>
          <w:szCs w:val="18"/>
        </w:rPr>
        <w:t>EDS</w:t>
      </w:r>
      <w:r w:rsidR="00AC0BF3">
        <w:rPr>
          <w:rFonts w:ascii="Times New Roman" w:hAnsi="Times New Roman"/>
          <w:b w:val="0"/>
          <w:sz w:val="18"/>
          <w:szCs w:val="18"/>
        </w:rPr>
        <w:t>)</w:t>
      </w:r>
      <w:r w:rsidR="00E5718A" w:rsidRPr="004F7EB9">
        <w:rPr>
          <w:rFonts w:ascii="Times New Roman" w:hAnsi="Times New Roman"/>
          <w:b w:val="0"/>
          <w:sz w:val="18"/>
          <w:szCs w:val="18"/>
        </w:rPr>
        <w:t xml:space="preserve"> elemental mapping patterns of Ge, Si, Y, Al, </w:t>
      </w:r>
      <w:proofErr w:type="spellStart"/>
      <w:r w:rsidR="00E5718A" w:rsidRPr="004F7EB9">
        <w:rPr>
          <w:rFonts w:ascii="Times New Roman" w:hAnsi="Times New Roman"/>
          <w:b w:val="0"/>
          <w:sz w:val="18"/>
          <w:szCs w:val="18"/>
        </w:rPr>
        <w:t>Ti</w:t>
      </w:r>
      <w:proofErr w:type="spellEnd"/>
      <w:r w:rsidR="00E5718A" w:rsidRPr="004F7EB9">
        <w:rPr>
          <w:rFonts w:ascii="Times New Roman" w:hAnsi="Times New Roman"/>
          <w:b w:val="0"/>
          <w:sz w:val="18"/>
          <w:szCs w:val="18"/>
        </w:rPr>
        <w:t>, and O atoms.</w:t>
      </w:r>
    </w:p>
    <w:p w14:paraId="42AB2D96" w14:textId="77777777" w:rsidR="00A83D8F" w:rsidRPr="004F7EB9" w:rsidRDefault="00A83D8F" w:rsidP="00A83D8F">
      <w:pPr>
        <w:spacing w:line="360" w:lineRule="auto"/>
        <w:rPr>
          <w:rFonts w:ascii="Times New Roman" w:hAnsi="Times New Roman"/>
          <w:sz w:val="20"/>
        </w:rPr>
      </w:pPr>
    </w:p>
    <w:p w14:paraId="3C0099ED" w14:textId="77777777" w:rsidR="005032CD" w:rsidRPr="004F7EB9" w:rsidRDefault="005032CD" w:rsidP="005032CD">
      <w:pPr>
        <w:widowControl w:val="0"/>
        <w:autoSpaceDE w:val="0"/>
        <w:autoSpaceDN w:val="0"/>
        <w:adjustRightInd w:val="0"/>
        <w:spacing w:after="0"/>
        <w:jc w:val="left"/>
        <w:rPr>
          <w:rFonts w:ascii="Times New Roman" w:eastAsia="TimesNewRomanPSMT" w:hAnsi="Times New Roman"/>
          <w:sz w:val="20"/>
        </w:rPr>
      </w:pPr>
    </w:p>
    <w:p w14:paraId="7E1DE90B" w14:textId="77777777" w:rsidR="005032CD" w:rsidRPr="004F7EB9" w:rsidRDefault="005032CD" w:rsidP="005032CD">
      <w:pPr>
        <w:spacing w:after="0"/>
        <w:jc w:val="left"/>
        <w:rPr>
          <w:rFonts w:ascii="Times New Roman" w:hAnsi="Times New Roman"/>
          <w:b/>
          <w:sz w:val="22"/>
          <w:szCs w:val="22"/>
        </w:rPr>
      </w:pPr>
      <w:r w:rsidRPr="004F7EB9">
        <w:rPr>
          <w:rFonts w:ascii="Times New Roman" w:hAnsi="Times New Roman"/>
          <w:b/>
          <w:sz w:val="22"/>
          <w:szCs w:val="22"/>
        </w:rPr>
        <w:br w:type="page"/>
      </w:r>
    </w:p>
    <w:p w14:paraId="5C8243EE" w14:textId="77777777" w:rsidR="00CE61A8" w:rsidRPr="004F7EB9" w:rsidRDefault="00AE13C1" w:rsidP="00CE61A8">
      <w:pPr>
        <w:jc w:val="left"/>
        <w:rPr>
          <w:rFonts w:ascii="Times New Roman" w:hAnsi="Times New Roman"/>
          <w:b/>
          <w:sz w:val="22"/>
          <w:szCs w:val="22"/>
        </w:rPr>
      </w:pPr>
      <w:r w:rsidRPr="004F7EB9">
        <w:rPr>
          <w:rFonts w:ascii="Times New Roman" w:hAnsi="Times New Roman"/>
          <w:b/>
          <w:sz w:val="22"/>
          <w:szCs w:val="22"/>
        </w:rPr>
        <w:lastRenderedPageBreak/>
        <w:t xml:space="preserve">Supplementary </w:t>
      </w:r>
      <w:r w:rsidR="005D6320" w:rsidRPr="004F7EB9">
        <w:rPr>
          <w:rFonts w:ascii="Times New Roman" w:hAnsi="Times New Roman"/>
          <w:b/>
          <w:sz w:val="22"/>
          <w:szCs w:val="22"/>
        </w:rPr>
        <w:t>Note 5</w:t>
      </w:r>
      <w:r w:rsidR="00487EC1" w:rsidRPr="004F7EB9">
        <w:rPr>
          <w:rFonts w:ascii="Times New Roman" w:hAnsi="Times New Roman"/>
          <w:b/>
          <w:sz w:val="22"/>
          <w:szCs w:val="22"/>
        </w:rPr>
        <w:t xml:space="preserve">. </w:t>
      </w:r>
      <w:r w:rsidR="00C41ECC" w:rsidRPr="004F7EB9">
        <w:rPr>
          <w:rFonts w:ascii="Times New Roman" w:hAnsi="Times New Roman"/>
          <w:b/>
          <w:sz w:val="22"/>
          <w:szCs w:val="22"/>
        </w:rPr>
        <w:t>Low</w:t>
      </w:r>
      <w:r w:rsidR="005545E0" w:rsidRPr="004F7EB9">
        <w:rPr>
          <w:rFonts w:ascii="Times New Roman" w:hAnsi="Times New Roman"/>
          <w:b/>
          <w:sz w:val="22"/>
          <w:szCs w:val="22"/>
        </w:rPr>
        <w:t>-</w:t>
      </w:r>
      <w:r w:rsidR="00C41ECC" w:rsidRPr="004F7EB9">
        <w:rPr>
          <w:rFonts w:ascii="Times New Roman" w:hAnsi="Times New Roman"/>
          <w:b/>
          <w:sz w:val="22"/>
          <w:szCs w:val="22"/>
        </w:rPr>
        <w:t>frequency noise analysis</w:t>
      </w:r>
    </w:p>
    <w:p w14:paraId="0C74E1E6" w14:textId="77777777" w:rsidR="00CA56D2" w:rsidRPr="004F7EB9" w:rsidRDefault="00CA56D2" w:rsidP="00CA56D2">
      <w:pPr>
        <w:rPr>
          <w:rFonts w:ascii="Times New Roman" w:hAnsi="Times New Roman"/>
          <w:lang w:eastAsia="ko-KR"/>
        </w:rPr>
      </w:pPr>
    </w:p>
    <w:p w14:paraId="7B0ADF43" w14:textId="77777777" w:rsidR="009A2FFB" w:rsidRPr="004F7EB9" w:rsidRDefault="00E318B0" w:rsidP="009A2FFB">
      <w:pPr>
        <w:widowControl w:val="0"/>
        <w:autoSpaceDE w:val="0"/>
        <w:autoSpaceDN w:val="0"/>
        <w:adjustRightInd w:val="0"/>
        <w:spacing w:before="210" w:after="210" w:line="360" w:lineRule="auto"/>
        <w:jc w:val="center"/>
        <w:rPr>
          <w:rFonts w:ascii="Times New Roman" w:eastAsia="TimesNewRomanPSMT" w:hAnsi="Times New Roman"/>
          <w:sz w:val="20"/>
        </w:rPr>
      </w:pPr>
      <w:r w:rsidRPr="004F7EB9">
        <w:rPr>
          <w:rFonts w:ascii="Times New Roman" w:eastAsia="TimesNewRomanPSMT" w:hAnsi="Times New Roman"/>
          <w:noProof/>
          <w:sz w:val="20"/>
        </w:rPr>
        <w:drawing>
          <wp:inline distT="0" distB="0" distL="0" distR="0" wp14:anchorId="44541F06" wp14:editId="6A36FCA6">
            <wp:extent cx="3600000" cy="2825784"/>
            <wp:effectExtent l="0" t="0" r="0" b="0"/>
            <wp:docPr id="12" name="그림 1">
              <a:extLst xmlns:a="http://schemas.openxmlformats.org/drawingml/2006/main">
                <a:ext uri="{FF2B5EF4-FFF2-40B4-BE49-F238E27FC236}">
                  <a16:creationId xmlns:a16="http://schemas.microsoft.com/office/drawing/2014/main" id="{C1C17AAC-C397-4AD5-9C5D-BC18C1EE21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a:extLst>
                        <a:ext uri="{FF2B5EF4-FFF2-40B4-BE49-F238E27FC236}">
                          <a16:creationId xmlns:a16="http://schemas.microsoft.com/office/drawing/2014/main" id="{C1C17AAC-C397-4AD5-9C5D-BC18C1EE21AE}"/>
                        </a:ext>
                      </a:extLst>
                    </pic:cNvPr>
                    <pic:cNvPicPr>
                      <a:picLocks noChangeAspect="1"/>
                    </pic:cNvPicPr>
                  </pic:nvPicPr>
                  <pic:blipFill rotWithShape="1">
                    <a:blip r:embed="rId18"/>
                    <a:srcRect l="2511" t="7875" r="7546"/>
                    <a:stretch/>
                  </pic:blipFill>
                  <pic:spPr>
                    <a:xfrm>
                      <a:off x="0" y="0"/>
                      <a:ext cx="3600000" cy="2825784"/>
                    </a:xfrm>
                    <a:prstGeom prst="rect">
                      <a:avLst/>
                    </a:prstGeom>
                  </pic:spPr>
                </pic:pic>
              </a:graphicData>
            </a:graphic>
          </wp:inline>
        </w:drawing>
      </w:r>
    </w:p>
    <w:p w14:paraId="6B23FBB5" w14:textId="77777777" w:rsidR="009A2FFB" w:rsidRPr="004F7EB9" w:rsidRDefault="009A2FFB" w:rsidP="00A450A5">
      <w:pPr>
        <w:pStyle w:val="ad"/>
        <w:rPr>
          <w:rFonts w:ascii="Times New Roman" w:hAnsi="Times New Roman"/>
          <w:b w:val="0"/>
          <w:sz w:val="18"/>
          <w:szCs w:val="18"/>
        </w:rPr>
      </w:pPr>
      <w:r w:rsidRPr="004F7EB9">
        <w:rPr>
          <w:rFonts w:ascii="Times New Roman" w:hAnsi="Times New Roman"/>
          <w:sz w:val="18"/>
          <w:szCs w:val="18"/>
        </w:rPr>
        <w:t>Fig. S</w:t>
      </w:r>
      <w:r w:rsidR="00A023E0" w:rsidRPr="004F7EB9">
        <w:rPr>
          <w:rFonts w:ascii="Times New Roman" w:hAnsi="Times New Roman"/>
          <w:sz w:val="18"/>
          <w:szCs w:val="18"/>
        </w:rPr>
        <w:t>11</w:t>
      </w:r>
      <w:r w:rsidRPr="004F7EB9">
        <w:rPr>
          <w:rFonts w:ascii="Times New Roman" w:hAnsi="Times New Roman"/>
          <w:sz w:val="18"/>
          <w:szCs w:val="18"/>
        </w:rPr>
        <w:t>.</w:t>
      </w:r>
      <w:r w:rsidRPr="004F7EB9">
        <w:rPr>
          <w:rFonts w:ascii="Times New Roman" w:hAnsi="Times New Roman"/>
          <w:b w:val="0"/>
          <w:sz w:val="18"/>
          <w:szCs w:val="18"/>
        </w:rPr>
        <w:t xml:space="preserve"> </w:t>
      </w:r>
      <w:r w:rsidR="00F626F9" w:rsidRPr="004F7EB9">
        <w:rPr>
          <w:rFonts w:ascii="Times New Roman" w:hAnsi="Times New Roman"/>
          <w:sz w:val="18"/>
          <w:szCs w:val="18"/>
        </w:rPr>
        <w:t>Low frequency noise (LFN) characteristics.</w:t>
      </w:r>
      <w:r w:rsidR="00F626F9" w:rsidRPr="004F7EB9">
        <w:rPr>
          <w:rFonts w:ascii="Times New Roman" w:hAnsi="Times New Roman"/>
          <w:b w:val="0"/>
          <w:sz w:val="18"/>
          <w:szCs w:val="18"/>
        </w:rPr>
        <w:t xml:space="preserve"> Current noise spectral density, </w:t>
      </w:r>
      <w:r w:rsidR="00F626F9" w:rsidRPr="004F7EB9">
        <w:rPr>
          <w:rFonts w:ascii="Times New Roman" w:hAnsi="Times New Roman"/>
          <w:b w:val="0"/>
          <w:i/>
          <w:sz w:val="18"/>
          <w:szCs w:val="18"/>
        </w:rPr>
        <w:t>S</w:t>
      </w:r>
      <w:r w:rsidR="00F626F9" w:rsidRPr="004F7EB9">
        <w:rPr>
          <w:rFonts w:ascii="Times New Roman" w:hAnsi="Times New Roman"/>
          <w:b w:val="0"/>
          <w:i/>
          <w:sz w:val="18"/>
          <w:szCs w:val="18"/>
          <w:vertAlign w:val="subscript"/>
        </w:rPr>
        <w:t>I</w:t>
      </w:r>
      <w:r w:rsidR="00F626F9" w:rsidRPr="004F7EB9">
        <w:rPr>
          <w:rFonts w:ascii="Times New Roman" w:hAnsi="Times New Roman"/>
          <w:b w:val="0"/>
          <w:sz w:val="18"/>
          <w:szCs w:val="18"/>
        </w:rPr>
        <w:t xml:space="preserve"> (A</w:t>
      </w:r>
      <w:r w:rsidR="00F626F9" w:rsidRPr="004F7EB9">
        <w:rPr>
          <w:rFonts w:ascii="Times New Roman" w:hAnsi="Times New Roman"/>
          <w:b w:val="0"/>
          <w:sz w:val="18"/>
          <w:szCs w:val="18"/>
          <w:vertAlign w:val="superscript"/>
        </w:rPr>
        <w:t>2</w:t>
      </w:r>
      <w:r w:rsidR="00F626F9" w:rsidRPr="004F7EB9">
        <w:rPr>
          <w:rFonts w:ascii="Times New Roman" w:hAnsi="Times New Roman"/>
          <w:b w:val="0"/>
          <w:sz w:val="18"/>
          <w:szCs w:val="18"/>
        </w:rPr>
        <w:t>/Hz) of the fabricated device as a function of frequency.</w:t>
      </w:r>
    </w:p>
    <w:p w14:paraId="5E7C3E05" w14:textId="77777777" w:rsidR="00CA56D2" w:rsidRPr="004F7EB9" w:rsidRDefault="00CA56D2" w:rsidP="00CA56D2">
      <w:pPr>
        <w:spacing w:line="360" w:lineRule="auto"/>
        <w:rPr>
          <w:rFonts w:ascii="Times New Roman" w:hAnsi="Times New Roman"/>
          <w:sz w:val="20"/>
        </w:rPr>
      </w:pPr>
    </w:p>
    <w:p w14:paraId="5F643BFA" w14:textId="77777777" w:rsidR="00CE61A8" w:rsidRPr="004F7EB9" w:rsidRDefault="0079421F" w:rsidP="00487EC1">
      <w:pPr>
        <w:widowControl w:val="0"/>
        <w:autoSpaceDE w:val="0"/>
        <w:autoSpaceDN w:val="0"/>
        <w:adjustRightInd w:val="0"/>
        <w:spacing w:before="210" w:after="210" w:line="360" w:lineRule="auto"/>
        <w:ind w:firstLine="193"/>
        <w:rPr>
          <w:rFonts w:ascii="Times New Roman" w:eastAsia="TimesNewRomanPSMT" w:hAnsi="Times New Roman"/>
          <w:sz w:val="20"/>
        </w:rPr>
      </w:pPr>
      <w:r w:rsidRPr="004F7EB9">
        <w:rPr>
          <w:rFonts w:ascii="Times New Roman" w:eastAsia="TimesNewRomanPSMT" w:hAnsi="Times New Roman"/>
          <w:sz w:val="20"/>
        </w:rPr>
        <w:t>N</w:t>
      </w:r>
      <w:r w:rsidR="00F626F9" w:rsidRPr="004F7EB9">
        <w:rPr>
          <w:rFonts w:ascii="Times New Roman" w:eastAsia="TimesNewRomanPSMT" w:hAnsi="Times New Roman"/>
          <w:sz w:val="20"/>
        </w:rPr>
        <w:t>oise characteristic</w:t>
      </w:r>
      <w:r w:rsidR="000A5F99" w:rsidRPr="004F7EB9">
        <w:rPr>
          <w:rFonts w:ascii="Times New Roman" w:eastAsia="TimesNewRomanPSMT" w:hAnsi="Times New Roman"/>
          <w:sz w:val="20"/>
        </w:rPr>
        <w:t>s</w:t>
      </w:r>
      <w:r w:rsidR="00F626F9" w:rsidRPr="004F7EB9">
        <w:rPr>
          <w:rFonts w:ascii="Times New Roman" w:eastAsia="TimesNewRomanPSMT" w:hAnsi="Times New Roman"/>
          <w:sz w:val="20"/>
        </w:rPr>
        <w:t xml:space="preserve"> </w:t>
      </w:r>
      <w:r w:rsidR="000A5F99" w:rsidRPr="004F7EB9">
        <w:rPr>
          <w:rFonts w:ascii="Times New Roman" w:eastAsia="TimesNewRomanPSMT" w:hAnsi="Times New Roman"/>
          <w:sz w:val="20"/>
        </w:rPr>
        <w:t>are critical</w:t>
      </w:r>
      <w:r w:rsidR="00F626F9" w:rsidRPr="004F7EB9">
        <w:rPr>
          <w:rFonts w:ascii="Times New Roman" w:eastAsia="TimesNewRomanPSMT" w:hAnsi="Times New Roman"/>
          <w:sz w:val="20"/>
        </w:rPr>
        <w:t xml:space="preserve"> performance metric</w:t>
      </w:r>
      <w:r w:rsidR="003632D2" w:rsidRPr="004F7EB9">
        <w:rPr>
          <w:rFonts w:ascii="Times New Roman" w:eastAsia="TimesNewRomanPSMT" w:hAnsi="Times New Roman"/>
          <w:sz w:val="20"/>
        </w:rPr>
        <w:t>s</w:t>
      </w:r>
      <w:r w:rsidRPr="004F7EB9">
        <w:rPr>
          <w:rFonts w:ascii="Times New Roman" w:eastAsia="TimesNewRomanPSMT" w:hAnsi="Times New Roman"/>
          <w:sz w:val="20"/>
        </w:rPr>
        <w:t xml:space="preserve"> for photo</w:t>
      </w:r>
      <w:r w:rsidR="00595809" w:rsidRPr="004F7EB9">
        <w:rPr>
          <w:rFonts w:ascii="Times New Roman" w:eastAsia="TimesNewRomanPSMT" w:hAnsi="Times New Roman"/>
          <w:sz w:val="20"/>
        </w:rPr>
        <w:t>n</w:t>
      </w:r>
      <w:r w:rsidRPr="004F7EB9">
        <w:rPr>
          <w:rFonts w:ascii="Times New Roman" w:eastAsia="TimesNewRomanPSMT" w:hAnsi="Times New Roman"/>
          <w:sz w:val="20"/>
        </w:rPr>
        <w:t>ic sensing system</w:t>
      </w:r>
      <w:r w:rsidR="00427534" w:rsidRPr="004F7EB9">
        <w:rPr>
          <w:rFonts w:ascii="Times New Roman" w:eastAsia="TimesNewRomanPSMT" w:hAnsi="Times New Roman"/>
          <w:sz w:val="20"/>
        </w:rPr>
        <w:t>s</w:t>
      </w:r>
      <w:r w:rsidR="00F626F9" w:rsidRPr="004F7EB9">
        <w:rPr>
          <w:rFonts w:ascii="Times New Roman" w:eastAsia="TimesNewRomanPSMT" w:hAnsi="Times New Roman"/>
          <w:sz w:val="20"/>
        </w:rPr>
        <w:t>.</w:t>
      </w:r>
      <w:r w:rsidR="00DA186E" w:rsidRPr="004F7EB9">
        <w:rPr>
          <w:rFonts w:ascii="Times New Roman" w:eastAsia="TimesNewRomanPSMT" w:hAnsi="Times New Roman"/>
          <w:sz w:val="20"/>
        </w:rPr>
        <w:t xml:space="preserve"> To estimate the noise-equivalent power (NEP) of our device,</w:t>
      </w:r>
      <w:r w:rsidR="00F626F9" w:rsidRPr="004F7EB9">
        <w:rPr>
          <w:rFonts w:ascii="Times New Roman" w:eastAsia="TimesNewRomanPSMT" w:hAnsi="Times New Roman"/>
          <w:sz w:val="20"/>
        </w:rPr>
        <w:t xml:space="preserve"> </w:t>
      </w:r>
      <w:r w:rsidR="00DA186E" w:rsidRPr="004F7EB9">
        <w:rPr>
          <w:rFonts w:ascii="Times New Roman" w:eastAsia="TimesNewRomanPSMT" w:hAnsi="Times New Roman"/>
          <w:sz w:val="20"/>
        </w:rPr>
        <w:t xml:space="preserve">we </w:t>
      </w:r>
      <w:r w:rsidR="000A5F99" w:rsidRPr="004F7EB9">
        <w:rPr>
          <w:rFonts w:ascii="Times New Roman" w:eastAsia="TimesNewRomanPSMT" w:hAnsi="Times New Roman"/>
          <w:sz w:val="20"/>
        </w:rPr>
        <w:t>examined</w:t>
      </w:r>
      <w:r w:rsidR="00F626F9" w:rsidRPr="004F7EB9">
        <w:rPr>
          <w:rFonts w:ascii="Times New Roman" w:eastAsia="TimesNewRomanPSMT" w:hAnsi="Times New Roman"/>
          <w:sz w:val="20"/>
        </w:rPr>
        <w:t xml:space="preserve"> the low-frequency noise (LFN) feature</w:t>
      </w:r>
      <w:r w:rsidR="00427534" w:rsidRPr="004F7EB9">
        <w:rPr>
          <w:rFonts w:ascii="Times New Roman" w:eastAsia="TimesNewRomanPSMT" w:hAnsi="Times New Roman"/>
          <w:sz w:val="20"/>
        </w:rPr>
        <w:t>s</w:t>
      </w:r>
      <w:r w:rsidR="000A5F99" w:rsidRPr="004F7EB9">
        <w:rPr>
          <w:rFonts w:ascii="Times New Roman" w:eastAsia="TimesNewRomanPSMT" w:hAnsi="Times New Roman"/>
          <w:sz w:val="20"/>
        </w:rPr>
        <w:t>,</w:t>
      </w:r>
      <w:r w:rsidR="00427534" w:rsidRPr="004F7EB9">
        <w:rPr>
          <w:rFonts w:ascii="Times New Roman" w:eastAsia="TimesNewRomanPSMT" w:hAnsi="Times New Roman"/>
          <w:sz w:val="20"/>
        </w:rPr>
        <w:t xml:space="preserve"> i.e.,</w:t>
      </w:r>
      <w:r w:rsidR="000A5F99" w:rsidRPr="004F7EB9">
        <w:rPr>
          <w:rFonts w:ascii="Times New Roman" w:eastAsia="TimesNewRomanPSMT" w:hAnsi="Times New Roman"/>
          <w:sz w:val="20"/>
        </w:rPr>
        <w:t xml:space="preserve"> current noise spectral density (A</w:t>
      </w:r>
      <w:r w:rsidR="000A5F99" w:rsidRPr="004F7EB9">
        <w:rPr>
          <w:rFonts w:ascii="Times New Roman" w:eastAsia="TimesNewRomanPSMT" w:hAnsi="Times New Roman"/>
          <w:sz w:val="20"/>
          <w:vertAlign w:val="superscript"/>
        </w:rPr>
        <w:t>2</w:t>
      </w:r>
      <w:r w:rsidR="000A5F99" w:rsidRPr="004F7EB9">
        <w:rPr>
          <w:rFonts w:ascii="Times New Roman" w:eastAsia="TimesNewRomanPSMT" w:hAnsi="Times New Roman"/>
          <w:sz w:val="20"/>
        </w:rPr>
        <w:t>/Hz),</w:t>
      </w:r>
      <w:r w:rsidR="00F626F9" w:rsidRPr="004F7EB9">
        <w:rPr>
          <w:rFonts w:ascii="Times New Roman" w:eastAsia="TimesNewRomanPSMT" w:hAnsi="Times New Roman"/>
          <w:sz w:val="20"/>
        </w:rPr>
        <w:t xml:space="preserve"> without light coupling</w:t>
      </w:r>
      <w:r w:rsidR="00DA186E" w:rsidRPr="004F7EB9">
        <w:rPr>
          <w:rFonts w:ascii="Times New Roman" w:eastAsia="TimesNewRomanPSMT" w:hAnsi="Times New Roman"/>
          <w:sz w:val="20"/>
        </w:rPr>
        <w:t xml:space="preserve"> (dark state)</w:t>
      </w:r>
      <w:r w:rsidR="00F626F9" w:rsidRPr="004F7EB9">
        <w:rPr>
          <w:rFonts w:ascii="Times New Roman" w:eastAsia="TimesNewRomanPSMT" w:hAnsi="Times New Roman"/>
          <w:sz w:val="20"/>
        </w:rPr>
        <w:t xml:space="preserve">. </w:t>
      </w:r>
      <w:r w:rsidR="00DA186E" w:rsidRPr="004F7EB9">
        <w:rPr>
          <w:rFonts w:ascii="Times New Roman" w:eastAsia="TimesNewRomanPSMT" w:hAnsi="Times New Roman"/>
          <w:sz w:val="20"/>
        </w:rPr>
        <w:t xml:space="preserve">As shown in Fig. </w:t>
      </w:r>
      <w:r w:rsidR="00DA186E" w:rsidRPr="004F7EB9">
        <w:rPr>
          <w:rFonts w:ascii="Times New Roman" w:eastAsia="TimesNewRomanPSMT" w:hAnsi="Times New Roman"/>
          <w:color w:val="0000FF"/>
          <w:sz w:val="20"/>
        </w:rPr>
        <w:t>S11</w:t>
      </w:r>
      <w:r w:rsidR="00DA186E" w:rsidRPr="004F7EB9">
        <w:rPr>
          <w:rFonts w:ascii="Times New Roman" w:eastAsia="TimesNewRomanPSMT" w:hAnsi="Times New Roman"/>
          <w:sz w:val="20"/>
        </w:rPr>
        <w:t>,</w:t>
      </w:r>
      <w:r w:rsidR="00F626F9" w:rsidRPr="004F7EB9">
        <w:rPr>
          <w:rFonts w:ascii="Times New Roman" w:eastAsia="TimesNewRomanPSMT" w:hAnsi="Times New Roman"/>
          <w:sz w:val="20"/>
        </w:rPr>
        <w:t xml:space="preserve"> the noise characteristic </w:t>
      </w:r>
      <w:r w:rsidR="00904C4B" w:rsidRPr="004F7EB9">
        <w:rPr>
          <w:rFonts w:ascii="Times New Roman" w:eastAsia="TimesNewRomanPSMT" w:hAnsi="Times New Roman"/>
          <w:sz w:val="20"/>
        </w:rPr>
        <w:t>pre</w:t>
      </w:r>
      <w:r w:rsidR="00F626F9" w:rsidRPr="004F7EB9">
        <w:rPr>
          <w:rFonts w:ascii="Times New Roman" w:eastAsia="TimesNewRomanPSMT" w:hAnsi="Times New Roman"/>
          <w:sz w:val="20"/>
        </w:rPr>
        <w:t>dominantly follow</w:t>
      </w:r>
      <w:r w:rsidR="00904C4B" w:rsidRPr="004F7EB9">
        <w:rPr>
          <w:rFonts w:ascii="Times New Roman" w:eastAsia="TimesNewRomanPSMT" w:hAnsi="Times New Roman"/>
          <w:sz w:val="20"/>
        </w:rPr>
        <w:t>s</w:t>
      </w:r>
      <w:r w:rsidR="00F626F9" w:rsidRPr="004F7EB9">
        <w:rPr>
          <w:rFonts w:ascii="Times New Roman" w:eastAsia="TimesNewRomanPSMT" w:hAnsi="Times New Roman"/>
          <w:sz w:val="20"/>
        </w:rPr>
        <w:t xml:space="preserve"> the 1/</w:t>
      </w:r>
      <w:r w:rsidR="00F626F9" w:rsidRPr="004F7EB9">
        <w:rPr>
          <w:rFonts w:ascii="Times New Roman" w:eastAsia="TimesNewRomanPSMT" w:hAnsi="Times New Roman"/>
          <w:i/>
          <w:sz w:val="20"/>
        </w:rPr>
        <w:t>f</w:t>
      </w:r>
      <w:r w:rsidR="00F626F9" w:rsidRPr="004F7EB9">
        <w:rPr>
          <w:rFonts w:ascii="Times New Roman" w:eastAsia="TimesNewRomanPSMT" w:hAnsi="Times New Roman"/>
          <w:sz w:val="20"/>
        </w:rPr>
        <w:t xml:space="preserve"> line (dashed line),</w:t>
      </w:r>
      <w:r w:rsidR="00904C4B" w:rsidRPr="004F7EB9">
        <w:rPr>
          <w:rFonts w:ascii="Times New Roman" w:eastAsia="TimesNewRomanPSMT" w:hAnsi="Times New Roman"/>
          <w:sz w:val="20"/>
        </w:rPr>
        <w:t xml:space="preserve"> </w:t>
      </w:r>
      <w:r w:rsidR="00F626F9" w:rsidRPr="004F7EB9">
        <w:rPr>
          <w:rFonts w:ascii="Times New Roman" w:eastAsia="TimesNewRomanPSMT" w:hAnsi="Times New Roman"/>
          <w:sz w:val="20"/>
        </w:rPr>
        <w:t>indicat</w:t>
      </w:r>
      <w:r w:rsidR="00427534" w:rsidRPr="004F7EB9">
        <w:rPr>
          <w:rFonts w:ascii="Times New Roman" w:eastAsia="TimesNewRomanPSMT" w:hAnsi="Times New Roman"/>
          <w:sz w:val="20"/>
        </w:rPr>
        <w:t>ing</w:t>
      </w:r>
      <w:r w:rsidR="00904C4B" w:rsidRPr="004F7EB9">
        <w:rPr>
          <w:rFonts w:ascii="Times New Roman" w:eastAsia="TimesNewRomanPSMT" w:hAnsi="Times New Roman"/>
          <w:sz w:val="20"/>
        </w:rPr>
        <w:t xml:space="preserve"> </w:t>
      </w:r>
      <w:r w:rsidR="00F626F9" w:rsidRPr="004F7EB9">
        <w:rPr>
          <w:rFonts w:ascii="Times New Roman" w:eastAsia="TimesNewRomanPSMT" w:hAnsi="Times New Roman"/>
          <w:sz w:val="20"/>
        </w:rPr>
        <w:t xml:space="preserve">that the measured noise </w:t>
      </w:r>
      <w:r w:rsidR="00427534" w:rsidRPr="004F7EB9">
        <w:rPr>
          <w:rFonts w:ascii="Times New Roman" w:eastAsia="TimesNewRomanPSMT" w:hAnsi="Times New Roman"/>
          <w:sz w:val="20"/>
        </w:rPr>
        <w:t>primarily arises</w:t>
      </w:r>
      <w:r w:rsidR="00F626F9" w:rsidRPr="004F7EB9">
        <w:rPr>
          <w:rFonts w:ascii="Times New Roman" w:eastAsia="TimesNewRomanPSMT" w:hAnsi="Times New Roman"/>
          <w:sz w:val="20"/>
        </w:rPr>
        <w:t xml:space="preserve"> from flicker noise</w:t>
      </w:r>
      <w:r w:rsidR="00904C4B" w:rsidRPr="004F7EB9">
        <w:rPr>
          <w:rFonts w:ascii="Times New Roman" w:eastAsia="TimesNewRomanPSMT" w:hAnsi="Times New Roman"/>
          <w:sz w:val="20"/>
        </w:rPr>
        <w:t>, also known as</w:t>
      </w:r>
      <w:r w:rsidR="00F626F9" w:rsidRPr="004F7EB9">
        <w:rPr>
          <w:rFonts w:ascii="Times New Roman" w:eastAsia="TimesNewRomanPSMT" w:hAnsi="Times New Roman"/>
          <w:sz w:val="20"/>
        </w:rPr>
        <w:t xml:space="preserve"> 1/</w:t>
      </w:r>
      <w:r w:rsidR="00F626F9" w:rsidRPr="004F7EB9">
        <w:rPr>
          <w:rFonts w:ascii="Times New Roman" w:eastAsia="TimesNewRomanPSMT" w:hAnsi="Times New Roman"/>
          <w:i/>
          <w:sz w:val="20"/>
        </w:rPr>
        <w:t>f</w:t>
      </w:r>
      <w:r w:rsidR="00F626F9" w:rsidRPr="004F7EB9">
        <w:rPr>
          <w:rFonts w:ascii="Times New Roman" w:eastAsia="TimesNewRomanPSMT" w:hAnsi="Times New Roman"/>
          <w:sz w:val="20"/>
        </w:rPr>
        <w:t xml:space="preserve"> noise</w:t>
      </w:r>
      <w:r w:rsidR="00DA186E" w:rsidRPr="004F7EB9">
        <w:rPr>
          <w:rFonts w:ascii="Times New Roman" w:eastAsia="TimesNewRomanPSMT" w:hAnsi="Times New Roman"/>
          <w:sz w:val="20"/>
        </w:rPr>
        <w:t>.</w:t>
      </w:r>
    </w:p>
    <w:p w14:paraId="235DD0D2" w14:textId="77777777" w:rsidR="00624B03" w:rsidRPr="004F7EB9" w:rsidRDefault="00624B03" w:rsidP="00624B03">
      <w:pPr>
        <w:widowControl w:val="0"/>
        <w:autoSpaceDE w:val="0"/>
        <w:autoSpaceDN w:val="0"/>
        <w:adjustRightInd w:val="0"/>
        <w:spacing w:after="0"/>
        <w:jc w:val="left"/>
        <w:rPr>
          <w:rFonts w:ascii="Times New Roman" w:eastAsia="TimesNewRomanPSMT" w:hAnsi="Times New Roman"/>
          <w:sz w:val="20"/>
        </w:rPr>
      </w:pPr>
      <w:r w:rsidRPr="004F7EB9">
        <w:rPr>
          <w:rFonts w:ascii="Times New Roman" w:eastAsia="TimesNewRomanPSMT" w:hAnsi="Times New Roman"/>
          <w:sz w:val="20"/>
        </w:rPr>
        <w:t xml:space="preserve"> </w:t>
      </w:r>
    </w:p>
    <w:p w14:paraId="6120CA73" w14:textId="77777777" w:rsidR="009A2FFB" w:rsidRPr="004F7EB9" w:rsidRDefault="009A2FFB" w:rsidP="006D4A05">
      <w:pPr>
        <w:spacing w:after="0"/>
        <w:jc w:val="left"/>
        <w:rPr>
          <w:rFonts w:ascii="Times New Roman" w:hAnsi="Times New Roman"/>
          <w:b/>
          <w:kern w:val="36"/>
          <w:sz w:val="34"/>
        </w:rPr>
      </w:pPr>
      <w:r w:rsidRPr="004F7EB9">
        <w:rPr>
          <w:rFonts w:ascii="Times New Roman" w:hAnsi="Times New Roman"/>
        </w:rPr>
        <w:br w:type="page"/>
      </w:r>
      <w:r w:rsidR="00AE13C1" w:rsidRPr="004F7EB9">
        <w:rPr>
          <w:rFonts w:ascii="Times New Roman" w:hAnsi="Times New Roman"/>
          <w:b/>
          <w:sz w:val="22"/>
          <w:szCs w:val="22"/>
        </w:rPr>
        <w:lastRenderedPageBreak/>
        <w:t xml:space="preserve">Supplementary </w:t>
      </w:r>
      <w:r w:rsidR="008515CE" w:rsidRPr="004F7EB9">
        <w:rPr>
          <w:rFonts w:ascii="Times New Roman" w:hAnsi="Times New Roman"/>
          <w:b/>
          <w:sz w:val="22"/>
          <w:szCs w:val="22"/>
        </w:rPr>
        <w:t>Note 6</w:t>
      </w:r>
      <w:r w:rsidRPr="004F7EB9">
        <w:rPr>
          <w:rFonts w:ascii="Times New Roman" w:hAnsi="Times New Roman"/>
          <w:b/>
          <w:sz w:val="22"/>
          <w:szCs w:val="22"/>
        </w:rPr>
        <w:t>.</w:t>
      </w:r>
      <w:r w:rsidR="0045296C" w:rsidRPr="004F7EB9">
        <w:rPr>
          <w:rFonts w:ascii="Times New Roman" w:hAnsi="Times New Roman"/>
          <w:b/>
          <w:sz w:val="22"/>
          <w:szCs w:val="22"/>
        </w:rPr>
        <w:t xml:space="preserve"> Electrical</w:t>
      </w:r>
      <w:r w:rsidRPr="004F7EB9">
        <w:rPr>
          <w:rFonts w:ascii="Times New Roman" w:hAnsi="Times New Roman"/>
          <w:b/>
          <w:sz w:val="22"/>
          <w:szCs w:val="22"/>
        </w:rPr>
        <w:t xml:space="preserve"> </w:t>
      </w:r>
      <w:r w:rsidR="0045296C" w:rsidRPr="004F7EB9">
        <w:rPr>
          <w:rFonts w:ascii="Times New Roman" w:hAnsi="Times New Roman"/>
          <w:b/>
          <w:sz w:val="22"/>
          <w:szCs w:val="22"/>
        </w:rPr>
        <w:t>breakdown characteristics</w:t>
      </w:r>
    </w:p>
    <w:p w14:paraId="42038687" w14:textId="77777777" w:rsidR="00CA56D2" w:rsidRPr="004F7EB9" w:rsidRDefault="00CA56D2" w:rsidP="00CA56D2">
      <w:pPr>
        <w:rPr>
          <w:rFonts w:ascii="Times New Roman" w:hAnsi="Times New Roman"/>
          <w:lang w:eastAsia="ko-KR"/>
        </w:rPr>
      </w:pPr>
    </w:p>
    <w:p w14:paraId="1C4CC056" w14:textId="77777777" w:rsidR="009A2FFB" w:rsidRPr="004F7EB9" w:rsidRDefault="006F6FBC" w:rsidP="009A2FFB">
      <w:pPr>
        <w:jc w:val="center"/>
        <w:rPr>
          <w:rFonts w:ascii="Times New Roman" w:hAnsi="Times New Roman"/>
          <w:b/>
          <w:kern w:val="36"/>
          <w:sz w:val="34"/>
        </w:rPr>
      </w:pPr>
      <w:r w:rsidRPr="004F7EB9">
        <w:rPr>
          <w:rFonts w:ascii="Times New Roman" w:hAnsi="Times New Roman"/>
          <w:b/>
          <w:noProof/>
          <w:kern w:val="36"/>
          <w:sz w:val="34"/>
        </w:rPr>
        <w:drawing>
          <wp:inline distT="0" distB="0" distL="0" distR="0" wp14:anchorId="5A87537B" wp14:editId="149A7419">
            <wp:extent cx="3960000" cy="2543948"/>
            <wp:effectExtent l="0" t="0" r="0" b="0"/>
            <wp:docPr id="3" name="그림 2">
              <a:extLst xmlns:a="http://schemas.openxmlformats.org/drawingml/2006/main">
                <a:ext uri="{FF2B5EF4-FFF2-40B4-BE49-F238E27FC236}">
                  <a16:creationId xmlns:a16="http://schemas.microsoft.com/office/drawing/2014/main" id="{F278718E-ACAB-4BBE-9CDE-A020973F03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a:extLst>
                        <a:ext uri="{FF2B5EF4-FFF2-40B4-BE49-F238E27FC236}">
                          <a16:creationId xmlns:a16="http://schemas.microsoft.com/office/drawing/2014/main" id="{F278718E-ACAB-4BBE-9CDE-A020973F03CC}"/>
                        </a:ext>
                      </a:extLst>
                    </pic:cNvPr>
                    <pic:cNvPicPr>
                      <a:picLocks noChangeAspect="1"/>
                    </pic:cNvPicPr>
                  </pic:nvPicPr>
                  <pic:blipFill rotWithShape="1">
                    <a:blip r:embed="rId19"/>
                    <a:srcRect t="6677" r="8920" b="16832"/>
                    <a:stretch/>
                  </pic:blipFill>
                  <pic:spPr>
                    <a:xfrm>
                      <a:off x="0" y="0"/>
                      <a:ext cx="3960000" cy="2543948"/>
                    </a:xfrm>
                    <a:prstGeom prst="rect">
                      <a:avLst/>
                    </a:prstGeom>
                  </pic:spPr>
                </pic:pic>
              </a:graphicData>
            </a:graphic>
          </wp:inline>
        </w:drawing>
      </w:r>
    </w:p>
    <w:p w14:paraId="477B6E2C" w14:textId="77777777" w:rsidR="00B30368" w:rsidRPr="004F7EB9" w:rsidRDefault="009A2FFB" w:rsidP="00B30368">
      <w:pPr>
        <w:pStyle w:val="ad"/>
        <w:rPr>
          <w:rFonts w:ascii="Times New Roman" w:hAnsi="Times New Roman"/>
          <w:b w:val="0"/>
          <w:sz w:val="18"/>
          <w:szCs w:val="18"/>
        </w:rPr>
      </w:pPr>
      <w:r w:rsidRPr="004F7EB9">
        <w:rPr>
          <w:rFonts w:ascii="Times New Roman" w:hAnsi="Times New Roman"/>
          <w:sz w:val="18"/>
          <w:szCs w:val="18"/>
        </w:rPr>
        <w:t>Fig. S</w:t>
      </w:r>
      <w:r w:rsidR="00A023E0" w:rsidRPr="004F7EB9">
        <w:rPr>
          <w:rFonts w:ascii="Times New Roman" w:hAnsi="Times New Roman"/>
          <w:sz w:val="18"/>
          <w:szCs w:val="18"/>
        </w:rPr>
        <w:t>12</w:t>
      </w:r>
      <w:r w:rsidRPr="004F7EB9">
        <w:rPr>
          <w:rFonts w:ascii="Times New Roman" w:hAnsi="Times New Roman"/>
          <w:sz w:val="18"/>
          <w:szCs w:val="18"/>
        </w:rPr>
        <w:t>.</w:t>
      </w:r>
      <w:r w:rsidRPr="004F7EB9">
        <w:rPr>
          <w:rFonts w:ascii="Times New Roman" w:hAnsi="Times New Roman"/>
          <w:b w:val="0"/>
          <w:sz w:val="18"/>
          <w:szCs w:val="18"/>
        </w:rPr>
        <w:t xml:space="preserve"> </w:t>
      </w:r>
      <w:r w:rsidR="00DC7182" w:rsidRPr="004F7EB9">
        <w:rPr>
          <w:rFonts w:ascii="Times New Roman" w:hAnsi="Times New Roman"/>
          <w:sz w:val="18"/>
          <w:szCs w:val="18"/>
        </w:rPr>
        <w:t>Electrical b</w:t>
      </w:r>
      <w:r w:rsidR="007B0F6B" w:rsidRPr="004F7EB9">
        <w:rPr>
          <w:rFonts w:ascii="Times New Roman" w:hAnsi="Times New Roman"/>
          <w:sz w:val="18"/>
          <w:szCs w:val="18"/>
        </w:rPr>
        <w:t>reakdown.</w:t>
      </w:r>
      <w:r w:rsidR="000D4DE4">
        <w:rPr>
          <w:rFonts w:ascii="Times New Roman" w:hAnsi="Times New Roman"/>
          <w:sz w:val="18"/>
          <w:szCs w:val="18"/>
        </w:rPr>
        <w:t xml:space="preserve"> </w:t>
      </w:r>
      <w:r w:rsidR="000D4DE4" w:rsidRPr="000D4DE4">
        <w:rPr>
          <w:rFonts w:ascii="Times New Roman" w:hAnsi="Times New Roman"/>
          <w:b w:val="0"/>
          <w:sz w:val="18"/>
          <w:szCs w:val="18"/>
        </w:rPr>
        <w:t>Current-voltage</w:t>
      </w:r>
      <w:r w:rsidR="000D4DE4">
        <w:rPr>
          <w:rFonts w:ascii="Times New Roman" w:hAnsi="Times New Roman"/>
          <w:b w:val="0"/>
          <w:sz w:val="18"/>
          <w:szCs w:val="18"/>
        </w:rPr>
        <w:t xml:space="preserve"> (</w:t>
      </w:r>
      <w:r w:rsidR="00DC7182" w:rsidRPr="004F7EB9">
        <w:rPr>
          <w:rFonts w:ascii="Times New Roman" w:hAnsi="Times New Roman"/>
          <w:b w:val="0"/>
          <w:i/>
          <w:sz w:val="18"/>
          <w:szCs w:val="18"/>
        </w:rPr>
        <w:t>I-V</w:t>
      </w:r>
      <w:r w:rsidR="000D4DE4">
        <w:rPr>
          <w:rFonts w:ascii="Times New Roman" w:hAnsi="Times New Roman"/>
          <w:b w:val="0"/>
          <w:sz w:val="18"/>
          <w:szCs w:val="18"/>
        </w:rPr>
        <w:t xml:space="preserve">) </w:t>
      </w:r>
      <w:r w:rsidR="00DC7182" w:rsidRPr="004F7EB9">
        <w:rPr>
          <w:rFonts w:ascii="Times New Roman" w:hAnsi="Times New Roman"/>
          <w:b w:val="0"/>
          <w:sz w:val="18"/>
          <w:szCs w:val="18"/>
        </w:rPr>
        <w:t>curve of the fabricated device up to 25 V</w:t>
      </w:r>
      <w:r w:rsidR="000D4DE4">
        <w:rPr>
          <w:rFonts w:ascii="Times New Roman" w:hAnsi="Times New Roman"/>
          <w:b w:val="0"/>
          <w:sz w:val="18"/>
          <w:szCs w:val="18"/>
        </w:rPr>
        <w:t xml:space="preserve"> measured at room temperature with a 10-mV interval</w:t>
      </w:r>
      <w:r w:rsidR="00DC7182" w:rsidRPr="004F7EB9">
        <w:rPr>
          <w:rFonts w:ascii="Times New Roman" w:hAnsi="Times New Roman"/>
          <w:b w:val="0"/>
          <w:sz w:val="18"/>
          <w:szCs w:val="18"/>
        </w:rPr>
        <w:t>, indicating the breakdown voltage of ~23.8 V.</w:t>
      </w:r>
    </w:p>
    <w:p w14:paraId="653E5A09" w14:textId="77777777" w:rsidR="00CA56D2" w:rsidRPr="004F7EB9" w:rsidRDefault="00CA56D2" w:rsidP="00CA56D2">
      <w:pPr>
        <w:spacing w:line="360" w:lineRule="auto"/>
        <w:rPr>
          <w:rFonts w:ascii="Times New Roman" w:hAnsi="Times New Roman"/>
          <w:sz w:val="20"/>
        </w:rPr>
      </w:pPr>
    </w:p>
    <w:p w14:paraId="2410F31F" w14:textId="77777777" w:rsidR="00C25CC0" w:rsidRPr="004F7EB9" w:rsidRDefault="00B30368" w:rsidP="00070FF7">
      <w:pPr>
        <w:spacing w:before="210" w:after="210" w:line="360" w:lineRule="auto"/>
        <w:ind w:firstLine="193"/>
        <w:rPr>
          <w:rFonts w:ascii="Times New Roman" w:eastAsia="TimesNewRomanPSMT" w:hAnsi="Times New Roman"/>
          <w:sz w:val="20"/>
        </w:rPr>
      </w:pPr>
      <w:r w:rsidRPr="004F7EB9">
        <w:rPr>
          <w:rFonts w:ascii="Times New Roman" w:eastAsia="TimesNewRomanPSMT" w:hAnsi="Times New Roman"/>
          <w:sz w:val="20"/>
        </w:rPr>
        <w:t xml:space="preserve">Figure </w:t>
      </w:r>
      <w:r w:rsidRPr="004F7EB9">
        <w:rPr>
          <w:rFonts w:ascii="Times New Roman" w:eastAsia="TimesNewRomanPSMT" w:hAnsi="Times New Roman"/>
          <w:color w:val="0000FF"/>
          <w:sz w:val="20"/>
        </w:rPr>
        <w:t>S</w:t>
      </w:r>
      <w:r w:rsidR="00070FF7" w:rsidRPr="004F7EB9">
        <w:rPr>
          <w:rFonts w:ascii="Times New Roman" w:eastAsia="TimesNewRomanPSMT" w:hAnsi="Times New Roman"/>
          <w:color w:val="0000FF"/>
          <w:sz w:val="20"/>
        </w:rPr>
        <w:t>12</w:t>
      </w:r>
      <w:r w:rsidRPr="004F7EB9">
        <w:rPr>
          <w:rFonts w:ascii="Times New Roman" w:eastAsia="TimesNewRomanPSMT" w:hAnsi="Times New Roman"/>
          <w:sz w:val="20"/>
        </w:rPr>
        <w:t xml:space="preserve"> </w:t>
      </w:r>
      <w:r w:rsidR="001C5A0E" w:rsidRPr="004F7EB9">
        <w:rPr>
          <w:rFonts w:ascii="Times New Roman" w:eastAsia="TimesNewRomanPSMT" w:hAnsi="Times New Roman"/>
          <w:sz w:val="20"/>
        </w:rPr>
        <w:t>presents</w:t>
      </w:r>
      <w:r w:rsidR="00070FF7" w:rsidRPr="004F7EB9">
        <w:rPr>
          <w:rFonts w:ascii="Times New Roman" w:eastAsia="TimesNewRomanPSMT" w:hAnsi="Times New Roman"/>
          <w:sz w:val="20"/>
        </w:rPr>
        <w:t xml:space="preserve"> the</w:t>
      </w:r>
      <w:r w:rsidR="00277439" w:rsidRPr="004F7EB9">
        <w:rPr>
          <w:rFonts w:ascii="Times New Roman" w:eastAsia="TimesNewRomanPSMT" w:hAnsi="Times New Roman"/>
          <w:sz w:val="20"/>
        </w:rPr>
        <w:t xml:space="preserve"> </w:t>
      </w:r>
      <w:r w:rsidR="00E66D0C" w:rsidRPr="004F7EB9">
        <w:rPr>
          <w:rFonts w:ascii="Times New Roman" w:eastAsia="TimesNewRomanPSMT" w:hAnsi="Times New Roman"/>
          <w:sz w:val="20"/>
        </w:rPr>
        <w:t>current-voltage (</w:t>
      </w:r>
      <w:r w:rsidR="00E66D0C" w:rsidRPr="004F7EB9">
        <w:rPr>
          <w:rFonts w:ascii="Times New Roman" w:eastAsia="TimesNewRomanPSMT" w:hAnsi="Times New Roman"/>
          <w:i/>
          <w:sz w:val="20"/>
        </w:rPr>
        <w:t>I-V</w:t>
      </w:r>
      <w:r w:rsidR="00E66D0C" w:rsidRPr="004F7EB9">
        <w:rPr>
          <w:rFonts w:ascii="Times New Roman" w:eastAsia="TimesNewRomanPSMT" w:hAnsi="Times New Roman"/>
          <w:sz w:val="20"/>
        </w:rPr>
        <w:t xml:space="preserve">) </w:t>
      </w:r>
      <w:r w:rsidR="001C5A0E" w:rsidRPr="004F7EB9">
        <w:rPr>
          <w:rFonts w:ascii="Times New Roman" w:eastAsia="TimesNewRomanPSMT" w:hAnsi="Times New Roman"/>
          <w:sz w:val="20"/>
        </w:rPr>
        <w:t>characteristics</w:t>
      </w:r>
      <w:r w:rsidR="00E66D0C" w:rsidRPr="004F7EB9">
        <w:rPr>
          <w:rFonts w:ascii="Times New Roman" w:eastAsia="TimesNewRomanPSMT" w:hAnsi="Times New Roman"/>
          <w:sz w:val="20"/>
        </w:rPr>
        <w:t xml:space="preserve"> of our device</w:t>
      </w:r>
      <w:r w:rsidR="001C5A0E" w:rsidRPr="004F7EB9">
        <w:rPr>
          <w:rFonts w:ascii="Times New Roman" w:eastAsia="TimesNewRomanPSMT" w:hAnsi="Times New Roman"/>
          <w:sz w:val="20"/>
        </w:rPr>
        <w:t>,</w:t>
      </w:r>
      <w:r w:rsidR="003F6AD8" w:rsidRPr="004F7EB9">
        <w:rPr>
          <w:rFonts w:ascii="Times New Roman" w:eastAsia="TimesNewRomanPSMT" w:hAnsi="Times New Roman"/>
          <w:sz w:val="20"/>
        </w:rPr>
        <w:t xml:space="preserve"> which were</w:t>
      </w:r>
      <w:r w:rsidR="001C5A0E" w:rsidRPr="004F7EB9">
        <w:rPr>
          <w:rFonts w:ascii="Times New Roman" w:eastAsia="TimesNewRomanPSMT" w:hAnsi="Times New Roman"/>
          <w:sz w:val="20"/>
        </w:rPr>
        <w:t xml:space="preserve"> assessed</w:t>
      </w:r>
      <w:r w:rsidR="00E66D0C" w:rsidRPr="004F7EB9">
        <w:rPr>
          <w:rFonts w:ascii="Times New Roman" w:eastAsia="TimesNewRomanPSMT" w:hAnsi="Times New Roman"/>
          <w:sz w:val="20"/>
        </w:rPr>
        <w:t xml:space="preserve"> up to</w:t>
      </w:r>
      <w:r w:rsidR="001C5A0E" w:rsidRPr="004F7EB9">
        <w:rPr>
          <w:rFonts w:ascii="Times New Roman" w:eastAsia="TimesNewRomanPSMT" w:hAnsi="Times New Roman"/>
          <w:sz w:val="20"/>
        </w:rPr>
        <w:t xml:space="preserve"> a</w:t>
      </w:r>
      <w:r w:rsidR="00E66D0C" w:rsidRPr="004F7EB9">
        <w:rPr>
          <w:rFonts w:ascii="Times New Roman" w:eastAsia="TimesNewRomanPSMT" w:hAnsi="Times New Roman"/>
          <w:sz w:val="20"/>
        </w:rPr>
        <w:t xml:space="preserve"> high voltage </w:t>
      </w:r>
      <w:r w:rsidR="003F6AD8" w:rsidRPr="004F7EB9">
        <w:rPr>
          <w:rFonts w:ascii="Times New Roman" w:eastAsia="TimesNewRomanPSMT" w:hAnsi="Times New Roman"/>
          <w:sz w:val="20"/>
        </w:rPr>
        <w:t>range</w:t>
      </w:r>
      <w:r w:rsidR="00E66D0C" w:rsidRPr="004F7EB9">
        <w:rPr>
          <w:rFonts w:ascii="Times New Roman" w:eastAsia="TimesNewRomanPSMT" w:hAnsi="Times New Roman"/>
          <w:sz w:val="20"/>
        </w:rPr>
        <w:t xml:space="preserve"> of 25 V</w:t>
      </w:r>
      <w:r w:rsidR="00C25CC0" w:rsidRPr="004F7EB9">
        <w:rPr>
          <w:rFonts w:ascii="Times New Roman" w:eastAsia="TimesNewRomanPSMT" w:hAnsi="Times New Roman"/>
          <w:sz w:val="20"/>
        </w:rPr>
        <w:t xml:space="preserve"> at</w:t>
      </w:r>
      <w:r w:rsidR="00277439" w:rsidRPr="004F7EB9">
        <w:rPr>
          <w:rFonts w:ascii="Times New Roman" w:eastAsia="TimesNewRomanPSMT" w:hAnsi="Times New Roman"/>
          <w:sz w:val="20"/>
        </w:rPr>
        <w:t xml:space="preserve"> room temperature </w:t>
      </w:r>
      <w:r w:rsidR="00C25CC0" w:rsidRPr="004F7EB9">
        <w:rPr>
          <w:rFonts w:ascii="Times New Roman" w:eastAsia="TimesNewRomanPSMT" w:hAnsi="Times New Roman"/>
          <w:sz w:val="20"/>
        </w:rPr>
        <w:t>with a voltage step of</w:t>
      </w:r>
      <w:r w:rsidR="00277439" w:rsidRPr="004F7EB9">
        <w:rPr>
          <w:rFonts w:ascii="Times New Roman" w:eastAsia="TimesNewRomanPSMT" w:hAnsi="Times New Roman"/>
          <w:sz w:val="20"/>
        </w:rPr>
        <w:t xml:space="preserve"> 10</w:t>
      </w:r>
      <w:r w:rsidR="00C25CC0" w:rsidRPr="004F7EB9">
        <w:rPr>
          <w:rFonts w:ascii="Times New Roman" w:eastAsia="TimesNewRomanPSMT" w:hAnsi="Times New Roman"/>
          <w:sz w:val="20"/>
        </w:rPr>
        <w:t xml:space="preserve"> </w:t>
      </w:r>
      <w:r w:rsidR="00277439" w:rsidRPr="004F7EB9">
        <w:rPr>
          <w:rFonts w:ascii="Times New Roman" w:eastAsia="TimesNewRomanPSMT" w:hAnsi="Times New Roman"/>
          <w:sz w:val="20"/>
        </w:rPr>
        <w:t>mV.</w:t>
      </w:r>
      <w:r w:rsidR="004E23EC" w:rsidRPr="004F7EB9">
        <w:rPr>
          <w:rFonts w:ascii="Times New Roman" w:eastAsia="TimesNewRomanPSMT" w:hAnsi="Times New Roman"/>
          <w:sz w:val="20"/>
        </w:rPr>
        <w:t xml:space="preserve"> </w:t>
      </w:r>
      <w:r w:rsidR="00DC7182" w:rsidRPr="004F7EB9">
        <w:rPr>
          <w:rFonts w:ascii="Times New Roman" w:eastAsia="TimesNewRomanPSMT" w:hAnsi="Times New Roman"/>
          <w:sz w:val="20"/>
        </w:rPr>
        <w:t xml:space="preserve">It </w:t>
      </w:r>
      <w:r w:rsidR="00C25CC0" w:rsidRPr="004F7EB9">
        <w:rPr>
          <w:rFonts w:ascii="Times New Roman" w:eastAsia="TimesNewRomanPSMT" w:hAnsi="Times New Roman"/>
          <w:sz w:val="20"/>
        </w:rPr>
        <w:t>was found</w:t>
      </w:r>
      <w:r w:rsidR="00DC7182" w:rsidRPr="004F7EB9">
        <w:rPr>
          <w:rFonts w:ascii="Times New Roman" w:eastAsia="TimesNewRomanPSMT" w:hAnsi="Times New Roman"/>
          <w:sz w:val="20"/>
        </w:rPr>
        <w:t xml:space="preserve"> that t</w:t>
      </w:r>
      <w:r w:rsidR="004E23EC" w:rsidRPr="004F7EB9">
        <w:rPr>
          <w:rFonts w:ascii="Times New Roman" w:eastAsia="TimesNewRomanPSMT" w:hAnsi="Times New Roman"/>
          <w:sz w:val="20"/>
        </w:rPr>
        <w:t xml:space="preserve">he </w:t>
      </w:r>
      <w:r w:rsidR="00DC7182" w:rsidRPr="004F7EB9">
        <w:rPr>
          <w:rFonts w:ascii="Times New Roman" w:eastAsia="TimesNewRomanPSMT" w:hAnsi="Times New Roman"/>
          <w:sz w:val="20"/>
        </w:rPr>
        <w:t xml:space="preserve">electrical </w:t>
      </w:r>
      <w:r w:rsidR="004E23EC" w:rsidRPr="004F7EB9">
        <w:rPr>
          <w:rFonts w:ascii="Times New Roman" w:eastAsia="TimesNewRomanPSMT" w:hAnsi="Times New Roman"/>
          <w:sz w:val="20"/>
        </w:rPr>
        <w:t>breakdown</w:t>
      </w:r>
      <w:r w:rsidR="00DC7182" w:rsidRPr="004F7EB9">
        <w:rPr>
          <w:rFonts w:ascii="Times New Roman" w:eastAsia="TimesNewRomanPSMT" w:hAnsi="Times New Roman"/>
          <w:sz w:val="20"/>
        </w:rPr>
        <w:t xml:space="preserve"> occurs at ~23.8 V,</w:t>
      </w:r>
      <w:r w:rsidR="00C25CC0" w:rsidRPr="004F7EB9">
        <w:rPr>
          <w:rFonts w:ascii="Times New Roman" w:eastAsia="TimesNewRomanPSMT" w:hAnsi="Times New Roman"/>
          <w:sz w:val="20"/>
        </w:rPr>
        <w:t xml:space="preserve"> characterized by a rapid change in the slope of the </w:t>
      </w:r>
      <w:r w:rsidR="00C25CC0" w:rsidRPr="004F7EB9">
        <w:rPr>
          <w:rFonts w:ascii="Times New Roman" w:eastAsia="TimesNewRomanPSMT" w:hAnsi="Times New Roman"/>
          <w:i/>
          <w:sz w:val="20"/>
        </w:rPr>
        <w:t>I-V</w:t>
      </w:r>
      <w:r w:rsidR="00C25CC0" w:rsidRPr="004F7EB9">
        <w:rPr>
          <w:rFonts w:ascii="Times New Roman" w:eastAsia="TimesNewRomanPSMT" w:hAnsi="Times New Roman"/>
          <w:sz w:val="20"/>
        </w:rPr>
        <w:t xml:space="preserve"> curve. Beyond this voltage</w:t>
      </w:r>
      <w:r w:rsidR="00D5162F" w:rsidRPr="004F7EB9">
        <w:rPr>
          <w:rFonts w:ascii="Times New Roman" w:eastAsia="TimesNewRomanPSMT" w:hAnsi="Times New Roman"/>
          <w:sz w:val="20"/>
        </w:rPr>
        <w:t xml:space="preserve"> range</w:t>
      </w:r>
      <w:r w:rsidR="00C25CC0" w:rsidRPr="004F7EB9">
        <w:rPr>
          <w:rFonts w:ascii="Times New Roman" w:eastAsia="TimesNewRomanPSMT" w:hAnsi="Times New Roman"/>
          <w:sz w:val="20"/>
        </w:rPr>
        <w:t xml:space="preserve">, the device becomes highly conductive, indicating a transition </w:t>
      </w:r>
      <w:r w:rsidR="003F6AD8" w:rsidRPr="004F7EB9">
        <w:rPr>
          <w:rFonts w:ascii="Times New Roman" w:eastAsia="TimesNewRomanPSMT" w:hAnsi="Times New Roman"/>
          <w:sz w:val="20"/>
        </w:rPr>
        <w:t>in</w:t>
      </w:r>
      <w:r w:rsidR="00C25CC0" w:rsidRPr="004F7EB9">
        <w:rPr>
          <w:rFonts w:ascii="Times New Roman" w:eastAsia="TimesNewRomanPSMT" w:hAnsi="Times New Roman"/>
          <w:sz w:val="20"/>
        </w:rPr>
        <w:t>to the breakdown regime where the device exhibits</w:t>
      </w:r>
      <w:r w:rsidR="003F6AD8" w:rsidRPr="004F7EB9">
        <w:rPr>
          <w:rFonts w:ascii="Times New Roman" w:eastAsia="TimesNewRomanPSMT" w:hAnsi="Times New Roman"/>
          <w:sz w:val="20"/>
        </w:rPr>
        <w:t xml:space="preserve"> operational</w:t>
      </w:r>
      <w:r w:rsidR="00C25CC0" w:rsidRPr="004F7EB9">
        <w:rPr>
          <w:rFonts w:ascii="Times New Roman" w:eastAsia="TimesNewRomanPSMT" w:hAnsi="Times New Roman"/>
          <w:sz w:val="20"/>
        </w:rPr>
        <w:t xml:space="preserve"> failure.</w:t>
      </w:r>
    </w:p>
    <w:p w14:paraId="394BBCA9" w14:textId="77777777" w:rsidR="003F6AD8" w:rsidRPr="004F7EB9" w:rsidRDefault="003F6AD8" w:rsidP="00070FF7">
      <w:pPr>
        <w:spacing w:before="210" w:after="210" w:line="360" w:lineRule="auto"/>
        <w:ind w:firstLine="193"/>
        <w:rPr>
          <w:rFonts w:ascii="Times New Roman" w:eastAsia="TimesNewRomanPSMT" w:hAnsi="Times New Roman"/>
          <w:sz w:val="20"/>
        </w:rPr>
      </w:pPr>
    </w:p>
    <w:p w14:paraId="2991756A" w14:textId="77777777" w:rsidR="00AA3E83" w:rsidRPr="004F7EB9" w:rsidRDefault="00AA3E83" w:rsidP="00B30368">
      <w:pPr>
        <w:spacing w:after="0" w:line="360" w:lineRule="auto"/>
        <w:jc w:val="left"/>
        <w:rPr>
          <w:rFonts w:ascii="Times New Roman" w:hAnsi="Times New Roman"/>
          <w:kern w:val="36"/>
          <w:sz w:val="20"/>
        </w:rPr>
      </w:pPr>
      <w:r w:rsidRPr="004F7EB9">
        <w:rPr>
          <w:rFonts w:ascii="Times New Roman" w:hAnsi="Times New Roman"/>
          <w:b/>
          <w:kern w:val="36"/>
          <w:sz w:val="34"/>
        </w:rPr>
        <w:br w:type="page"/>
      </w:r>
    </w:p>
    <w:p w14:paraId="4C522B10" w14:textId="77777777" w:rsidR="00B30368" w:rsidRPr="004F7EB9" w:rsidRDefault="00AE13C1" w:rsidP="00B30368">
      <w:pPr>
        <w:spacing w:line="360" w:lineRule="auto"/>
        <w:jc w:val="left"/>
        <w:rPr>
          <w:rFonts w:ascii="Times New Roman" w:hAnsi="Times New Roman"/>
          <w:b/>
          <w:sz w:val="22"/>
          <w:szCs w:val="22"/>
        </w:rPr>
      </w:pPr>
      <w:r w:rsidRPr="004F7EB9">
        <w:rPr>
          <w:rFonts w:ascii="Times New Roman" w:hAnsi="Times New Roman"/>
          <w:b/>
          <w:sz w:val="22"/>
          <w:szCs w:val="22"/>
        </w:rPr>
        <w:lastRenderedPageBreak/>
        <w:t xml:space="preserve">Supplementary </w:t>
      </w:r>
      <w:r w:rsidR="008515CE" w:rsidRPr="004F7EB9">
        <w:rPr>
          <w:rFonts w:ascii="Times New Roman" w:hAnsi="Times New Roman"/>
          <w:b/>
          <w:sz w:val="22"/>
          <w:szCs w:val="22"/>
        </w:rPr>
        <w:t>Note 7</w:t>
      </w:r>
      <w:r w:rsidR="00B30368" w:rsidRPr="004F7EB9">
        <w:rPr>
          <w:rFonts w:ascii="Times New Roman" w:hAnsi="Times New Roman"/>
          <w:b/>
          <w:sz w:val="22"/>
          <w:szCs w:val="22"/>
        </w:rPr>
        <w:t xml:space="preserve">. </w:t>
      </w:r>
      <w:r w:rsidR="005545E0" w:rsidRPr="004F7EB9">
        <w:rPr>
          <w:rFonts w:ascii="Times New Roman" w:hAnsi="Times New Roman"/>
          <w:b/>
          <w:sz w:val="22"/>
          <w:szCs w:val="22"/>
        </w:rPr>
        <w:t>P</w:t>
      </w:r>
      <w:r w:rsidR="0045296C" w:rsidRPr="004F7EB9">
        <w:rPr>
          <w:rFonts w:ascii="Times New Roman" w:hAnsi="Times New Roman"/>
          <w:b/>
          <w:sz w:val="22"/>
          <w:szCs w:val="22"/>
        </w:rPr>
        <w:t>ropagation loss</w:t>
      </w:r>
      <w:r w:rsidR="005545E0" w:rsidRPr="004F7EB9">
        <w:rPr>
          <w:rFonts w:ascii="Times New Roman" w:hAnsi="Times New Roman"/>
          <w:b/>
          <w:sz w:val="22"/>
          <w:szCs w:val="22"/>
        </w:rPr>
        <w:t xml:space="preserve"> of waveguides</w:t>
      </w:r>
    </w:p>
    <w:p w14:paraId="074AF090" w14:textId="77777777" w:rsidR="00CA56D2" w:rsidRPr="004F7EB9" w:rsidRDefault="00CA56D2" w:rsidP="00CA56D2">
      <w:pPr>
        <w:rPr>
          <w:rFonts w:ascii="Times New Roman" w:hAnsi="Times New Roman"/>
          <w:lang w:eastAsia="ko-KR"/>
        </w:rPr>
      </w:pPr>
    </w:p>
    <w:p w14:paraId="60FB7F6E" w14:textId="77777777" w:rsidR="00AA3E83" w:rsidRPr="004F7EB9" w:rsidRDefault="007058C7" w:rsidP="009A2FFB">
      <w:pPr>
        <w:jc w:val="center"/>
        <w:rPr>
          <w:rFonts w:ascii="Times New Roman" w:hAnsi="Times New Roman"/>
          <w:b/>
          <w:kern w:val="36"/>
          <w:sz w:val="34"/>
          <w:lang w:eastAsia="ko-KR"/>
        </w:rPr>
      </w:pPr>
      <w:r w:rsidRPr="004F7EB9">
        <w:rPr>
          <w:rFonts w:ascii="Times New Roman" w:eastAsia="TimesNewRomanPSMT" w:hAnsi="Times New Roman"/>
          <w:noProof/>
          <w:sz w:val="20"/>
        </w:rPr>
        <w:drawing>
          <wp:inline distT="0" distB="0" distL="0" distR="0" wp14:anchorId="04649177" wp14:editId="212D466B">
            <wp:extent cx="5400000" cy="2515579"/>
            <wp:effectExtent l="0" t="0" r="0" b="0"/>
            <wp:docPr id="8" name="그림 8">
              <a:extLst xmlns:a="http://schemas.openxmlformats.org/drawingml/2006/main">
                <a:ext uri="{FF2B5EF4-FFF2-40B4-BE49-F238E27FC236}">
                  <a16:creationId xmlns:a16="http://schemas.microsoft.com/office/drawing/2014/main" id="{ABF7236C-0F0F-4D44-B532-742473B4B2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a:extLst>
                        <a:ext uri="{FF2B5EF4-FFF2-40B4-BE49-F238E27FC236}">
                          <a16:creationId xmlns:a16="http://schemas.microsoft.com/office/drawing/2014/main" id="{ABF7236C-0F0F-4D44-B532-742473B4B215}"/>
                        </a:ext>
                      </a:extLst>
                    </pic:cNvPr>
                    <pic:cNvPicPr>
                      <a:picLocks noChangeAspect="1"/>
                    </pic:cNvPicPr>
                  </pic:nvPicPr>
                  <pic:blipFill rotWithShape="1">
                    <a:blip r:embed="rId20"/>
                    <a:srcRect l="4716" t="9249" r="18596" b="6815"/>
                    <a:stretch/>
                  </pic:blipFill>
                  <pic:spPr>
                    <a:xfrm>
                      <a:off x="0" y="0"/>
                      <a:ext cx="5400000" cy="2515579"/>
                    </a:xfrm>
                    <a:prstGeom prst="rect">
                      <a:avLst/>
                    </a:prstGeom>
                  </pic:spPr>
                </pic:pic>
              </a:graphicData>
            </a:graphic>
          </wp:inline>
        </w:drawing>
      </w:r>
    </w:p>
    <w:p w14:paraId="2B5484DD" w14:textId="77777777" w:rsidR="00C01C06" w:rsidRPr="004F7EB9" w:rsidRDefault="00AA3E83" w:rsidP="00C01C06">
      <w:pPr>
        <w:pStyle w:val="ad"/>
        <w:rPr>
          <w:rFonts w:ascii="Times New Roman" w:hAnsi="Times New Roman"/>
          <w:b w:val="0"/>
          <w:i/>
          <w:sz w:val="18"/>
          <w:szCs w:val="18"/>
        </w:rPr>
      </w:pPr>
      <w:r w:rsidRPr="004F7EB9">
        <w:rPr>
          <w:rFonts w:ascii="Times New Roman" w:hAnsi="Times New Roman"/>
          <w:sz w:val="18"/>
          <w:szCs w:val="18"/>
        </w:rPr>
        <w:t>Fig. S</w:t>
      </w:r>
      <w:r w:rsidR="00A023E0" w:rsidRPr="004F7EB9">
        <w:rPr>
          <w:rFonts w:ascii="Times New Roman" w:hAnsi="Times New Roman"/>
          <w:sz w:val="18"/>
          <w:szCs w:val="18"/>
        </w:rPr>
        <w:t>13</w:t>
      </w:r>
      <w:r w:rsidRPr="004F7EB9">
        <w:rPr>
          <w:rFonts w:ascii="Times New Roman" w:hAnsi="Times New Roman"/>
          <w:sz w:val="18"/>
          <w:szCs w:val="18"/>
        </w:rPr>
        <w:t>.</w:t>
      </w:r>
      <w:r w:rsidRPr="004F7EB9">
        <w:rPr>
          <w:rFonts w:ascii="Times New Roman" w:hAnsi="Times New Roman"/>
          <w:b w:val="0"/>
          <w:sz w:val="18"/>
          <w:szCs w:val="18"/>
        </w:rPr>
        <w:t xml:space="preserve"> </w:t>
      </w:r>
      <w:r w:rsidR="007B0F6B" w:rsidRPr="0009297B">
        <w:rPr>
          <w:rFonts w:ascii="Times New Roman" w:hAnsi="Times New Roman"/>
          <w:sz w:val="18"/>
          <w:szCs w:val="18"/>
        </w:rPr>
        <w:t>Propagation loss</w:t>
      </w:r>
      <w:r w:rsidR="00121299" w:rsidRPr="0009297B">
        <w:rPr>
          <w:rFonts w:ascii="Times New Roman" w:hAnsi="Times New Roman"/>
          <w:sz w:val="18"/>
          <w:szCs w:val="18"/>
        </w:rPr>
        <w:t>es</w:t>
      </w:r>
      <w:r w:rsidR="007B0F6B" w:rsidRPr="0009297B">
        <w:rPr>
          <w:rFonts w:ascii="Times New Roman" w:hAnsi="Times New Roman"/>
          <w:sz w:val="18"/>
          <w:szCs w:val="18"/>
        </w:rPr>
        <w:t>.</w:t>
      </w:r>
      <w:r w:rsidR="00121299" w:rsidRPr="004F7EB9">
        <w:rPr>
          <w:rFonts w:ascii="Times New Roman" w:hAnsi="Times New Roman"/>
          <w:b w:val="0"/>
          <w:sz w:val="18"/>
          <w:szCs w:val="18"/>
        </w:rPr>
        <w:t xml:space="preserve"> </w:t>
      </w:r>
      <w:r w:rsidR="00121299" w:rsidRPr="004F7EB9">
        <w:rPr>
          <w:rFonts w:ascii="Times New Roman" w:hAnsi="Times New Roman"/>
          <w:sz w:val="18"/>
          <w:szCs w:val="18"/>
        </w:rPr>
        <w:t>a</w:t>
      </w:r>
      <w:r w:rsidR="00121299" w:rsidRPr="004F7EB9">
        <w:rPr>
          <w:rFonts w:ascii="Times New Roman" w:hAnsi="Times New Roman"/>
          <w:b w:val="0"/>
          <w:sz w:val="18"/>
          <w:szCs w:val="18"/>
        </w:rPr>
        <w:t xml:space="preserve"> Channel waveguide at a wavelength of 4.18 </w:t>
      </w:r>
      <w:r w:rsidR="00121299" w:rsidRPr="004F7EB9">
        <w:rPr>
          <w:rFonts w:ascii="Times New Roman" w:hAnsi="Times New Roman"/>
          <w:b w:val="0"/>
          <w:sz w:val="18"/>
          <w:szCs w:val="18"/>
          <w:lang w:eastAsia="ko-KR"/>
        </w:rPr>
        <w:t xml:space="preserve">µm. </w:t>
      </w:r>
      <w:r w:rsidR="00121299" w:rsidRPr="004F7EB9">
        <w:rPr>
          <w:rFonts w:ascii="Times New Roman" w:hAnsi="Times New Roman"/>
          <w:sz w:val="18"/>
          <w:szCs w:val="18"/>
          <w:lang w:eastAsia="ko-KR"/>
        </w:rPr>
        <w:t xml:space="preserve">b </w:t>
      </w:r>
      <w:r w:rsidR="00121299" w:rsidRPr="004F7EB9">
        <w:rPr>
          <w:rFonts w:ascii="Times New Roman" w:hAnsi="Times New Roman"/>
          <w:b w:val="0"/>
          <w:sz w:val="18"/>
          <w:szCs w:val="18"/>
          <w:lang w:eastAsia="ko-KR"/>
        </w:rPr>
        <w:t xml:space="preserve">Slot </w:t>
      </w:r>
      <w:r w:rsidR="00121299" w:rsidRPr="004F7EB9">
        <w:rPr>
          <w:rFonts w:ascii="Times New Roman" w:hAnsi="Times New Roman"/>
          <w:b w:val="0"/>
          <w:sz w:val="18"/>
          <w:szCs w:val="18"/>
        </w:rPr>
        <w:t xml:space="preserve">waveguide at a wavelength of 4.23 </w:t>
      </w:r>
      <w:r w:rsidR="00121299" w:rsidRPr="004F7EB9">
        <w:rPr>
          <w:rFonts w:ascii="Times New Roman" w:hAnsi="Times New Roman"/>
          <w:b w:val="0"/>
          <w:sz w:val="18"/>
          <w:szCs w:val="18"/>
          <w:lang w:eastAsia="ko-KR"/>
        </w:rPr>
        <w:t>µm.</w:t>
      </w:r>
    </w:p>
    <w:p w14:paraId="6479ED52" w14:textId="77777777" w:rsidR="00CA56D2" w:rsidRPr="004F7EB9" w:rsidRDefault="00CA56D2" w:rsidP="00CA56D2">
      <w:pPr>
        <w:spacing w:line="360" w:lineRule="auto"/>
        <w:rPr>
          <w:rFonts w:ascii="Times New Roman" w:hAnsi="Times New Roman"/>
          <w:sz w:val="20"/>
        </w:rPr>
      </w:pPr>
    </w:p>
    <w:p w14:paraId="3492573B" w14:textId="77777777" w:rsidR="0065130B" w:rsidRPr="004F7EB9" w:rsidRDefault="00C01C06" w:rsidP="00037433">
      <w:pPr>
        <w:pStyle w:val="ad"/>
        <w:spacing w:before="210" w:after="210" w:line="360" w:lineRule="auto"/>
        <w:ind w:firstLine="193"/>
        <w:rPr>
          <w:rFonts w:ascii="Times New Roman" w:hAnsi="Times New Roman"/>
          <w:b w:val="0"/>
          <w:lang w:eastAsia="ko-KR"/>
        </w:rPr>
      </w:pPr>
      <w:r w:rsidRPr="004F7EB9">
        <w:rPr>
          <w:rFonts w:ascii="Times New Roman" w:hAnsi="Times New Roman"/>
          <w:b w:val="0"/>
        </w:rPr>
        <w:t xml:space="preserve">Figure </w:t>
      </w:r>
      <w:r w:rsidRPr="004F7EB9">
        <w:rPr>
          <w:rFonts w:ascii="Times New Roman" w:eastAsia="TimesNewRomanPSMT" w:hAnsi="Times New Roman"/>
          <w:b w:val="0"/>
          <w:bCs w:val="0"/>
          <w:color w:val="0000FF"/>
        </w:rPr>
        <w:t>S</w:t>
      </w:r>
      <w:r w:rsidR="00791D73" w:rsidRPr="004F7EB9">
        <w:rPr>
          <w:rFonts w:ascii="Times New Roman" w:eastAsia="TimesNewRomanPSMT" w:hAnsi="Times New Roman"/>
          <w:b w:val="0"/>
          <w:bCs w:val="0"/>
          <w:color w:val="0000FF"/>
        </w:rPr>
        <w:t>13</w:t>
      </w:r>
      <w:r w:rsidR="00CA084E" w:rsidRPr="004F7EB9">
        <w:rPr>
          <w:rFonts w:ascii="Times New Roman" w:eastAsia="TimesNewRomanPSMT" w:hAnsi="Times New Roman"/>
          <w:b w:val="0"/>
          <w:bCs w:val="0"/>
          <w:color w:val="000000" w:themeColor="text1"/>
        </w:rPr>
        <w:t>a</w:t>
      </w:r>
      <w:r w:rsidR="00CA084E" w:rsidRPr="004F7EB9">
        <w:rPr>
          <w:rFonts w:ascii="Times New Roman" w:eastAsia="TimesNewRomanPSMT" w:hAnsi="Times New Roman"/>
          <w:b w:val="0"/>
          <w:bCs w:val="0"/>
          <w:color w:val="0000FF"/>
        </w:rPr>
        <w:t xml:space="preserve"> </w:t>
      </w:r>
      <w:r w:rsidR="00CA084E" w:rsidRPr="004F7EB9">
        <w:rPr>
          <w:rFonts w:ascii="Times New Roman" w:eastAsia="TimesNewRomanPSMT" w:hAnsi="Times New Roman"/>
          <w:b w:val="0"/>
          <w:bCs w:val="0"/>
          <w:color w:val="000000" w:themeColor="text1"/>
        </w:rPr>
        <w:t xml:space="preserve">and </w:t>
      </w:r>
      <w:r w:rsidR="00CA084E" w:rsidRPr="004F7EB9">
        <w:rPr>
          <w:rFonts w:ascii="Times New Roman" w:eastAsia="TimesNewRomanPSMT" w:hAnsi="Times New Roman"/>
          <w:b w:val="0"/>
          <w:bCs w:val="0"/>
          <w:color w:val="0000FF"/>
        </w:rPr>
        <w:t>S13</w:t>
      </w:r>
      <w:r w:rsidR="00CA084E" w:rsidRPr="004F7EB9">
        <w:rPr>
          <w:rFonts w:ascii="Times New Roman" w:eastAsia="TimesNewRomanPSMT" w:hAnsi="Times New Roman"/>
          <w:b w:val="0"/>
          <w:bCs w:val="0"/>
          <w:color w:val="000000" w:themeColor="text1"/>
        </w:rPr>
        <w:t>b</w:t>
      </w:r>
      <w:r w:rsidRPr="004F7EB9">
        <w:rPr>
          <w:rFonts w:ascii="Times New Roman" w:hAnsi="Times New Roman"/>
          <w:b w:val="0"/>
        </w:rPr>
        <w:t xml:space="preserve"> </w:t>
      </w:r>
      <w:r w:rsidR="00791D73" w:rsidRPr="004F7EB9">
        <w:rPr>
          <w:rFonts w:ascii="Times New Roman" w:hAnsi="Times New Roman"/>
          <w:b w:val="0"/>
        </w:rPr>
        <w:t>show</w:t>
      </w:r>
      <w:r w:rsidRPr="004F7EB9">
        <w:rPr>
          <w:rFonts w:ascii="Times New Roman" w:hAnsi="Times New Roman"/>
          <w:b w:val="0"/>
        </w:rPr>
        <w:t xml:space="preserve"> </w:t>
      </w:r>
      <w:r w:rsidR="00791D73" w:rsidRPr="004F7EB9">
        <w:rPr>
          <w:rFonts w:ascii="Times New Roman" w:hAnsi="Times New Roman"/>
          <w:b w:val="0"/>
        </w:rPr>
        <w:t xml:space="preserve">the propagation losses </w:t>
      </w:r>
      <w:r w:rsidR="00037433" w:rsidRPr="004F7EB9">
        <w:rPr>
          <w:rFonts w:ascii="Times New Roman" w:hAnsi="Times New Roman"/>
          <w:b w:val="0"/>
        </w:rPr>
        <w:t>for</w:t>
      </w:r>
      <w:r w:rsidR="00791D73" w:rsidRPr="004F7EB9">
        <w:rPr>
          <w:rFonts w:ascii="Times New Roman" w:hAnsi="Times New Roman"/>
          <w:b w:val="0"/>
        </w:rPr>
        <w:t xml:space="preserve"> </w:t>
      </w:r>
      <w:r w:rsidR="007C4114" w:rsidRPr="004F7EB9">
        <w:rPr>
          <w:rFonts w:ascii="Times New Roman" w:hAnsi="Times New Roman"/>
          <w:b w:val="0"/>
        </w:rPr>
        <w:t>channel and slot waveguides on the Ge-OI platform</w:t>
      </w:r>
      <w:r w:rsidR="00037433" w:rsidRPr="004F7EB9">
        <w:rPr>
          <w:rFonts w:ascii="Times New Roman" w:hAnsi="Times New Roman"/>
          <w:b w:val="0"/>
        </w:rPr>
        <w:t>,</w:t>
      </w:r>
      <w:r w:rsidR="00CA084E" w:rsidRPr="004F7EB9">
        <w:rPr>
          <w:rFonts w:ascii="Times New Roman" w:hAnsi="Times New Roman"/>
          <w:b w:val="0"/>
        </w:rPr>
        <w:t xml:space="preserve"> respectively,</w:t>
      </w:r>
      <w:r w:rsidR="00037433" w:rsidRPr="004F7EB9">
        <w:rPr>
          <w:rFonts w:ascii="Times New Roman" w:hAnsi="Times New Roman"/>
          <w:b w:val="0"/>
        </w:rPr>
        <w:t xml:space="preserve"> as depicted in </w:t>
      </w:r>
      <w:r w:rsidR="00A96C88" w:rsidRPr="004F7EB9">
        <w:rPr>
          <w:rFonts w:ascii="Times New Roman" w:hAnsi="Times New Roman"/>
          <w:b w:val="0"/>
        </w:rPr>
        <w:t>each</w:t>
      </w:r>
      <w:r w:rsidR="00037433" w:rsidRPr="004F7EB9">
        <w:rPr>
          <w:rFonts w:ascii="Times New Roman" w:hAnsi="Times New Roman"/>
          <w:b w:val="0"/>
        </w:rPr>
        <w:t xml:space="preserve"> inset.</w:t>
      </w:r>
      <w:r w:rsidR="007C4114" w:rsidRPr="004F7EB9">
        <w:rPr>
          <w:rFonts w:ascii="Times New Roman" w:hAnsi="Times New Roman"/>
          <w:b w:val="0"/>
        </w:rPr>
        <w:t xml:space="preserve"> The</w:t>
      </w:r>
      <w:r w:rsidR="00037433" w:rsidRPr="004F7EB9">
        <w:rPr>
          <w:rFonts w:ascii="Times New Roman" w:hAnsi="Times New Roman"/>
          <w:b w:val="0"/>
        </w:rPr>
        <w:t>se losses</w:t>
      </w:r>
      <w:r w:rsidR="007C4114" w:rsidRPr="004F7EB9">
        <w:rPr>
          <w:rFonts w:ascii="Times New Roman" w:hAnsi="Times New Roman"/>
          <w:b w:val="0"/>
        </w:rPr>
        <w:t xml:space="preserve"> were</w:t>
      </w:r>
      <w:r w:rsidR="00037433" w:rsidRPr="004F7EB9">
        <w:rPr>
          <w:rFonts w:ascii="Times New Roman" w:hAnsi="Times New Roman"/>
          <w:b w:val="0"/>
        </w:rPr>
        <w:t xml:space="preserve"> </w:t>
      </w:r>
      <w:r w:rsidR="00A15B81">
        <w:rPr>
          <w:rFonts w:ascii="Times New Roman" w:hAnsi="Times New Roman"/>
          <w:b w:val="0"/>
        </w:rPr>
        <w:t>characterized</w:t>
      </w:r>
      <w:r w:rsidR="00791D73" w:rsidRPr="004F7EB9">
        <w:rPr>
          <w:rFonts w:ascii="Times New Roman" w:hAnsi="Times New Roman"/>
          <w:b w:val="0"/>
        </w:rPr>
        <w:t xml:space="preserve"> </w:t>
      </w:r>
      <w:r w:rsidR="00037433" w:rsidRPr="004F7EB9">
        <w:rPr>
          <w:rFonts w:ascii="Times New Roman" w:hAnsi="Times New Roman"/>
          <w:b w:val="0"/>
        </w:rPr>
        <w:t>using</w:t>
      </w:r>
      <w:r w:rsidR="00791D73" w:rsidRPr="004F7EB9">
        <w:rPr>
          <w:rFonts w:ascii="Times New Roman" w:hAnsi="Times New Roman"/>
          <w:b w:val="0"/>
        </w:rPr>
        <w:t xml:space="preserve"> the cut-back method</w:t>
      </w:r>
      <w:r w:rsidR="007C4114" w:rsidRPr="004F7EB9">
        <w:rPr>
          <w:rFonts w:ascii="Times New Roman" w:hAnsi="Times New Roman"/>
          <w:b w:val="0"/>
        </w:rPr>
        <w:t xml:space="preserve"> under</w:t>
      </w:r>
      <w:r w:rsidR="00037433" w:rsidRPr="004F7EB9">
        <w:rPr>
          <w:rFonts w:ascii="Times New Roman" w:hAnsi="Times New Roman"/>
          <w:b w:val="0"/>
        </w:rPr>
        <w:t xml:space="preserve"> a</w:t>
      </w:r>
      <w:r w:rsidR="00A96C88" w:rsidRPr="004F7EB9">
        <w:rPr>
          <w:rFonts w:ascii="Times New Roman" w:hAnsi="Times New Roman"/>
          <w:b w:val="0"/>
        </w:rPr>
        <w:t>n</w:t>
      </w:r>
      <w:r w:rsidR="007C4114" w:rsidRPr="004F7EB9">
        <w:rPr>
          <w:rFonts w:ascii="Times New Roman" w:hAnsi="Times New Roman"/>
          <w:b w:val="0"/>
        </w:rPr>
        <w:t xml:space="preserve"> N</w:t>
      </w:r>
      <w:r w:rsidR="007C4114" w:rsidRPr="004F7EB9">
        <w:rPr>
          <w:rFonts w:ascii="Times New Roman" w:hAnsi="Times New Roman"/>
          <w:b w:val="0"/>
          <w:vertAlign w:val="subscript"/>
        </w:rPr>
        <w:t>2</w:t>
      </w:r>
      <w:r w:rsidR="007C4114" w:rsidRPr="004F7EB9">
        <w:rPr>
          <w:rFonts w:ascii="Times New Roman" w:hAnsi="Times New Roman"/>
          <w:b w:val="0"/>
        </w:rPr>
        <w:t xml:space="preserve"> gas purging </w:t>
      </w:r>
      <w:r w:rsidR="00037433" w:rsidRPr="004F7EB9">
        <w:rPr>
          <w:rFonts w:ascii="Times New Roman" w:hAnsi="Times New Roman"/>
          <w:b w:val="0"/>
        </w:rPr>
        <w:t xml:space="preserve">environment. The results indicate propagation losses of </w:t>
      </w:r>
      <w:r w:rsidR="007C4114" w:rsidRPr="004F7EB9">
        <w:rPr>
          <w:rFonts w:ascii="Times New Roman" w:hAnsi="Times New Roman"/>
          <w:b w:val="0"/>
          <w:lang w:eastAsia="ko-KR"/>
        </w:rPr>
        <w:t xml:space="preserve">1.954 dB/cm for </w:t>
      </w:r>
      <w:r w:rsidR="00037433" w:rsidRPr="004F7EB9">
        <w:rPr>
          <w:rFonts w:ascii="Times New Roman" w:hAnsi="Times New Roman"/>
          <w:b w:val="0"/>
          <w:lang w:eastAsia="ko-KR"/>
        </w:rPr>
        <w:t xml:space="preserve">the </w:t>
      </w:r>
      <w:r w:rsidR="007C4114" w:rsidRPr="004F7EB9">
        <w:rPr>
          <w:rFonts w:ascii="Times New Roman" w:hAnsi="Times New Roman"/>
          <w:b w:val="0"/>
          <w:lang w:eastAsia="ko-KR"/>
        </w:rPr>
        <w:t>channel waveguide at</w:t>
      </w:r>
      <w:r w:rsidR="00037433" w:rsidRPr="004F7EB9">
        <w:rPr>
          <w:rFonts w:ascii="Times New Roman" w:hAnsi="Times New Roman"/>
          <w:b w:val="0"/>
          <w:lang w:eastAsia="ko-KR"/>
        </w:rPr>
        <w:t xml:space="preserve"> a wavelength of</w:t>
      </w:r>
      <w:r w:rsidR="007C4114" w:rsidRPr="004F7EB9">
        <w:rPr>
          <w:rFonts w:ascii="Times New Roman" w:hAnsi="Times New Roman"/>
          <w:b w:val="0"/>
          <w:lang w:eastAsia="ko-KR"/>
        </w:rPr>
        <w:t xml:space="preserve"> 4.18 µm and 2.356 dB/cm for slot waveguide at 4.23 µm.</w:t>
      </w:r>
    </w:p>
    <w:p w14:paraId="6D29303F" w14:textId="77777777" w:rsidR="00D37DD4" w:rsidRPr="004F7EB9" w:rsidRDefault="00D37DD4" w:rsidP="008515CE">
      <w:pPr>
        <w:spacing w:line="360" w:lineRule="auto"/>
        <w:jc w:val="left"/>
        <w:rPr>
          <w:rFonts w:ascii="Times New Roman" w:hAnsi="Times New Roman"/>
          <w:bCs/>
          <w:sz w:val="20"/>
          <w:lang w:eastAsia="ko-KR"/>
        </w:rPr>
      </w:pPr>
    </w:p>
    <w:p w14:paraId="602CDB78" w14:textId="77777777" w:rsidR="00D37DD4" w:rsidRPr="004F7EB9" w:rsidRDefault="00D37DD4" w:rsidP="008515CE">
      <w:pPr>
        <w:spacing w:line="360" w:lineRule="auto"/>
        <w:jc w:val="left"/>
        <w:rPr>
          <w:rFonts w:ascii="Times New Roman" w:hAnsi="Times New Roman"/>
          <w:b/>
          <w:sz w:val="22"/>
          <w:szCs w:val="22"/>
        </w:rPr>
      </w:pPr>
    </w:p>
    <w:p w14:paraId="33EC6ABA" w14:textId="77777777" w:rsidR="00D37DD4" w:rsidRPr="004F7EB9" w:rsidRDefault="00D37DD4" w:rsidP="008515CE">
      <w:pPr>
        <w:spacing w:line="360" w:lineRule="auto"/>
        <w:jc w:val="left"/>
        <w:rPr>
          <w:rFonts w:ascii="Times New Roman" w:hAnsi="Times New Roman"/>
          <w:b/>
          <w:sz w:val="22"/>
          <w:szCs w:val="22"/>
        </w:rPr>
      </w:pPr>
    </w:p>
    <w:p w14:paraId="0FC73D23" w14:textId="77777777" w:rsidR="00D37DD4" w:rsidRPr="004F7EB9" w:rsidRDefault="00D37DD4" w:rsidP="008515CE">
      <w:pPr>
        <w:spacing w:line="360" w:lineRule="auto"/>
        <w:jc w:val="left"/>
        <w:rPr>
          <w:rFonts w:ascii="Times New Roman" w:hAnsi="Times New Roman"/>
          <w:b/>
          <w:sz w:val="22"/>
          <w:szCs w:val="22"/>
        </w:rPr>
      </w:pPr>
    </w:p>
    <w:p w14:paraId="698119D7" w14:textId="77777777" w:rsidR="00D37DD4" w:rsidRPr="004F7EB9" w:rsidRDefault="00D37DD4" w:rsidP="008515CE">
      <w:pPr>
        <w:spacing w:line="360" w:lineRule="auto"/>
        <w:jc w:val="left"/>
        <w:rPr>
          <w:rFonts w:ascii="Times New Roman" w:hAnsi="Times New Roman"/>
          <w:b/>
          <w:sz w:val="22"/>
          <w:szCs w:val="22"/>
        </w:rPr>
      </w:pPr>
    </w:p>
    <w:p w14:paraId="18C93ACE" w14:textId="77777777" w:rsidR="00D37DD4" w:rsidRPr="004F7EB9" w:rsidRDefault="00D37DD4" w:rsidP="008515CE">
      <w:pPr>
        <w:spacing w:line="360" w:lineRule="auto"/>
        <w:jc w:val="left"/>
        <w:rPr>
          <w:rFonts w:ascii="Times New Roman" w:hAnsi="Times New Roman"/>
          <w:b/>
          <w:sz w:val="22"/>
          <w:szCs w:val="22"/>
        </w:rPr>
      </w:pPr>
    </w:p>
    <w:p w14:paraId="7AE1A150" w14:textId="77777777" w:rsidR="00D37DD4" w:rsidRPr="004F7EB9" w:rsidRDefault="00D37DD4" w:rsidP="008515CE">
      <w:pPr>
        <w:spacing w:line="360" w:lineRule="auto"/>
        <w:jc w:val="left"/>
        <w:rPr>
          <w:rFonts w:ascii="Times New Roman" w:hAnsi="Times New Roman"/>
          <w:b/>
          <w:sz w:val="22"/>
          <w:szCs w:val="22"/>
        </w:rPr>
      </w:pPr>
    </w:p>
    <w:p w14:paraId="3CF667E8" w14:textId="77777777" w:rsidR="00D37DD4" w:rsidRPr="004F7EB9" w:rsidRDefault="00D37DD4" w:rsidP="008515CE">
      <w:pPr>
        <w:spacing w:line="360" w:lineRule="auto"/>
        <w:jc w:val="left"/>
        <w:rPr>
          <w:rFonts w:ascii="Times New Roman" w:hAnsi="Times New Roman"/>
          <w:b/>
          <w:sz w:val="22"/>
          <w:szCs w:val="22"/>
        </w:rPr>
      </w:pPr>
    </w:p>
    <w:p w14:paraId="53FD1435" w14:textId="77777777" w:rsidR="00D37DD4" w:rsidRPr="004F7EB9" w:rsidRDefault="00D37DD4" w:rsidP="008515CE">
      <w:pPr>
        <w:spacing w:line="360" w:lineRule="auto"/>
        <w:jc w:val="left"/>
        <w:rPr>
          <w:rFonts w:ascii="Times New Roman" w:hAnsi="Times New Roman"/>
          <w:b/>
          <w:sz w:val="22"/>
          <w:szCs w:val="22"/>
        </w:rPr>
      </w:pPr>
    </w:p>
    <w:p w14:paraId="2EFD28CB" w14:textId="77777777" w:rsidR="00D37DD4" w:rsidRPr="004F7EB9" w:rsidRDefault="00D37DD4" w:rsidP="008515CE">
      <w:pPr>
        <w:spacing w:line="360" w:lineRule="auto"/>
        <w:jc w:val="left"/>
        <w:rPr>
          <w:rFonts w:ascii="Times New Roman" w:hAnsi="Times New Roman"/>
          <w:b/>
          <w:sz w:val="22"/>
          <w:szCs w:val="22"/>
        </w:rPr>
      </w:pPr>
    </w:p>
    <w:p w14:paraId="4112D108" w14:textId="77777777" w:rsidR="00D37DD4" w:rsidRPr="004F7EB9" w:rsidRDefault="00D37DD4" w:rsidP="008515CE">
      <w:pPr>
        <w:spacing w:line="360" w:lineRule="auto"/>
        <w:jc w:val="left"/>
        <w:rPr>
          <w:rFonts w:ascii="Times New Roman" w:hAnsi="Times New Roman"/>
          <w:b/>
          <w:sz w:val="22"/>
          <w:szCs w:val="22"/>
        </w:rPr>
      </w:pPr>
    </w:p>
    <w:p w14:paraId="09E9FF38" w14:textId="77777777" w:rsidR="008515CE" w:rsidRPr="004F7EB9" w:rsidRDefault="00AE13C1" w:rsidP="008515CE">
      <w:pPr>
        <w:spacing w:line="360" w:lineRule="auto"/>
        <w:jc w:val="left"/>
        <w:rPr>
          <w:rFonts w:ascii="Times New Roman" w:hAnsi="Times New Roman"/>
          <w:b/>
          <w:sz w:val="22"/>
          <w:szCs w:val="22"/>
        </w:rPr>
      </w:pPr>
      <w:r w:rsidRPr="004F7EB9">
        <w:rPr>
          <w:rFonts w:ascii="Times New Roman" w:hAnsi="Times New Roman"/>
          <w:b/>
          <w:sz w:val="22"/>
          <w:szCs w:val="22"/>
        </w:rPr>
        <w:lastRenderedPageBreak/>
        <w:t xml:space="preserve">Supplementary </w:t>
      </w:r>
      <w:r w:rsidR="008515CE" w:rsidRPr="004F7EB9">
        <w:rPr>
          <w:rFonts w:ascii="Times New Roman" w:hAnsi="Times New Roman"/>
          <w:b/>
          <w:sz w:val="22"/>
          <w:szCs w:val="22"/>
        </w:rPr>
        <w:t xml:space="preserve">Note 8. </w:t>
      </w:r>
      <w:r w:rsidR="005545E0" w:rsidRPr="004F7EB9">
        <w:rPr>
          <w:rFonts w:ascii="Times New Roman" w:hAnsi="Times New Roman"/>
          <w:b/>
          <w:sz w:val="22"/>
          <w:szCs w:val="22"/>
        </w:rPr>
        <w:t>Simulation of mode converters</w:t>
      </w:r>
    </w:p>
    <w:p w14:paraId="70F0BC9D" w14:textId="77777777" w:rsidR="008515CE" w:rsidRPr="004F7EB9" w:rsidRDefault="008515CE" w:rsidP="00DB5857">
      <w:pPr>
        <w:rPr>
          <w:rFonts w:ascii="Times New Roman" w:hAnsi="Times New Roman"/>
        </w:rPr>
      </w:pPr>
    </w:p>
    <w:p w14:paraId="5E80D8DB" w14:textId="77777777" w:rsidR="00DB5857" w:rsidRPr="004F7EB9" w:rsidRDefault="00B04C0E" w:rsidP="00DB5857">
      <w:pPr>
        <w:jc w:val="center"/>
        <w:rPr>
          <w:rFonts w:ascii="Times New Roman" w:hAnsi="Times New Roman"/>
          <w:b/>
          <w:kern w:val="36"/>
          <w:sz w:val="34"/>
          <w:lang w:eastAsia="ko-KR"/>
        </w:rPr>
      </w:pPr>
      <w:r w:rsidRPr="004F7EB9">
        <w:rPr>
          <w:rFonts w:ascii="Times New Roman" w:hAnsi="Times New Roman"/>
          <w:b/>
          <w:noProof/>
          <w:kern w:val="36"/>
          <w:sz w:val="34"/>
          <w:lang w:eastAsia="ko-KR"/>
        </w:rPr>
        <w:drawing>
          <wp:inline distT="0" distB="0" distL="0" distR="0" wp14:anchorId="60F33596" wp14:editId="6D5B969A">
            <wp:extent cx="5760000" cy="3082276"/>
            <wp:effectExtent l="0" t="0" r="0" b="4445"/>
            <wp:docPr id="6" name="그림 5">
              <a:extLst xmlns:a="http://schemas.openxmlformats.org/drawingml/2006/main">
                <a:ext uri="{FF2B5EF4-FFF2-40B4-BE49-F238E27FC236}">
                  <a16:creationId xmlns:a16="http://schemas.microsoft.com/office/drawing/2014/main" id="{F1AE2115-E51A-4ECA-8BA8-542ED025944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5">
                      <a:extLst>
                        <a:ext uri="{FF2B5EF4-FFF2-40B4-BE49-F238E27FC236}">
                          <a16:creationId xmlns:a16="http://schemas.microsoft.com/office/drawing/2014/main" id="{F1AE2115-E51A-4ECA-8BA8-542ED0259449}"/>
                        </a:ext>
                      </a:extLst>
                    </pic:cNvPr>
                    <pic:cNvPicPr>
                      <a:picLocks noChangeAspect="1"/>
                    </pic:cNvPicPr>
                  </pic:nvPicPr>
                  <pic:blipFill rotWithShape="1">
                    <a:blip r:embed="rId21"/>
                    <a:srcRect l="915" r="3833" b="17500"/>
                    <a:stretch/>
                  </pic:blipFill>
                  <pic:spPr>
                    <a:xfrm>
                      <a:off x="0" y="0"/>
                      <a:ext cx="5760000" cy="3082276"/>
                    </a:xfrm>
                    <a:prstGeom prst="rect">
                      <a:avLst/>
                    </a:prstGeom>
                  </pic:spPr>
                </pic:pic>
              </a:graphicData>
            </a:graphic>
          </wp:inline>
        </w:drawing>
      </w:r>
    </w:p>
    <w:p w14:paraId="100C3349" w14:textId="77777777" w:rsidR="00DB5857" w:rsidRPr="004F7EB9" w:rsidRDefault="00DB5857" w:rsidP="00DB5857">
      <w:pPr>
        <w:pStyle w:val="ad"/>
        <w:rPr>
          <w:rFonts w:ascii="Times New Roman" w:hAnsi="Times New Roman"/>
          <w:b w:val="0"/>
          <w:i/>
          <w:sz w:val="18"/>
        </w:rPr>
      </w:pPr>
      <w:r w:rsidRPr="004F7EB9">
        <w:rPr>
          <w:rFonts w:ascii="Times New Roman" w:hAnsi="Times New Roman"/>
          <w:sz w:val="18"/>
          <w:szCs w:val="18"/>
        </w:rPr>
        <w:t>Fig. S</w:t>
      </w:r>
      <w:r w:rsidR="00A023E0" w:rsidRPr="004F7EB9">
        <w:rPr>
          <w:rFonts w:ascii="Times New Roman" w:hAnsi="Times New Roman"/>
          <w:sz w:val="18"/>
          <w:szCs w:val="18"/>
        </w:rPr>
        <w:t>14</w:t>
      </w:r>
      <w:r w:rsidRPr="004F7EB9">
        <w:rPr>
          <w:rFonts w:ascii="Times New Roman" w:hAnsi="Times New Roman"/>
          <w:sz w:val="18"/>
          <w:szCs w:val="18"/>
        </w:rPr>
        <w:t>.</w:t>
      </w:r>
      <w:r w:rsidRPr="004F7EB9">
        <w:rPr>
          <w:rFonts w:ascii="Times New Roman" w:hAnsi="Times New Roman"/>
          <w:b w:val="0"/>
          <w:sz w:val="18"/>
          <w:szCs w:val="18"/>
        </w:rPr>
        <w:t xml:space="preserve"> </w:t>
      </w:r>
      <w:r w:rsidR="000D008D" w:rsidRPr="004F7EB9">
        <w:rPr>
          <w:rFonts w:ascii="Times New Roman" w:hAnsi="Times New Roman"/>
          <w:sz w:val="18"/>
          <w:szCs w:val="18"/>
        </w:rPr>
        <w:t>Mode converter</w:t>
      </w:r>
      <w:r w:rsidR="00C6301C" w:rsidRPr="004F7EB9">
        <w:rPr>
          <w:rFonts w:ascii="Times New Roman" w:hAnsi="Times New Roman"/>
          <w:sz w:val="18"/>
          <w:szCs w:val="18"/>
        </w:rPr>
        <w:t>s on Ge-OI platform</w:t>
      </w:r>
      <w:r w:rsidR="000D008D" w:rsidRPr="004F7EB9">
        <w:rPr>
          <w:rFonts w:ascii="Times New Roman" w:hAnsi="Times New Roman"/>
          <w:sz w:val="18"/>
          <w:szCs w:val="18"/>
        </w:rPr>
        <w:t>.</w:t>
      </w:r>
      <w:r w:rsidR="00AD5E0E" w:rsidRPr="004F7EB9">
        <w:rPr>
          <w:rFonts w:ascii="Times New Roman" w:hAnsi="Times New Roman"/>
          <w:b w:val="0"/>
          <w:sz w:val="18"/>
          <w:szCs w:val="18"/>
        </w:rPr>
        <w:t xml:space="preserve"> </w:t>
      </w:r>
      <w:r w:rsidR="00AD5E0E" w:rsidRPr="004F7EB9">
        <w:rPr>
          <w:rFonts w:ascii="Times New Roman" w:hAnsi="Times New Roman"/>
          <w:sz w:val="18"/>
          <w:szCs w:val="18"/>
        </w:rPr>
        <w:t>a-b</w:t>
      </w:r>
      <w:r w:rsidR="00AD5E0E" w:rsidRPr="004F7EB9">
        <w:rPr>
          <w:rFonts w:ascii="Times New Roman" w:hAnsi="Times New Roman"/>
          <w:b w:val="0"/>
          <w:sz w:val="18"/>
          <w:szCs w:val="18"/>
        </w:rPr>
        <w:t xml:space="preserve"> Electric-field distribution </w:t>
      </w:r>
      <w:r w:rsidR="00C6301C" w:rsidRPr="004F7EB9">
        <w:rPr>
          <w:rFonts w:ascii="Times New Roman" w:hAnsi="Times New Roman"/>
          <w:b w:val="0"/>
          <w:sz w:val="18"/>
          <w:szCs w:val="18"/>
        </w:rPr>
        <w:t>for</w:t>
      </w:r>
      <w:r w:rsidR="00AD5E0E" w:rsidRPr="004F7EB9">
        <w:rPr>
          <w:rFonts w:ascii="Times New Roman" w:hAnsi="Times New Roman"/>
          <w:b w:val="0"/>
          <w:sz w:val="18"/>
          <w:szCs w:val="18"/>
        </w:rPr>
        <w:t xml:space="preserve"> strip-to-slot and slot-to-strip mode converter</w:t>
      </w:r>
      <w:r w:rsidR="00C6301C" w:rsidRPr="004F7EB9">
        <w:rPr>
          <w:rFonts w:ascii="Times New Roman" w:hAnsi="Times New Roman"/>
          <w:b w:val="0"/>
          <w:sz w:val="18"/>
          <w:szCs w:val="18"/>
        </w:rPr>
        <w:t>s</w:t>
      </w:r>
      <w:r w:rsidR="009254EE" w:rsidRPr="004F7EB9">
        <w:rPr>
          <w:rFonts w:ascii="Times New Roman" w:hAnsi="Times New Roman"/>
          <w:b w:val="0"/>
          <w:sz w:val="18"/>
          <w:szCs w:val="18"/>
        </w:rPr>
        <w:t xml:space="preserve"> at a wavelength of 4.23</w:t>
      </w:r>
      <w:r w:rsidR="009254EE" w:rsidRPr="004F7EB9">
        <w:rPr>
          <w:rFonts w:ascii="Times New Roman" w:hAnsi="Times New Roman"/>
          <w:b w:val="0"/>
          <w:sz w:val="18"/>
          <w:szCs w:val="18"/>
          <w:lang w:eastAsia="ko-KR"/>
        </w:rPr>
        <w:t xml:space="preserve"> µm</w:t>
      </w:r>
      <w:r w:rsidR="00AD5E0E" w:rsidRPr="004F7EB9">
        <w:rPr>
          <w:rFonts w:ascii="Times New Roman" w:hAnsi="Times New Roman"/>
          <w:b w:val="0"/>
          <w:sz w:val="18"/>
          <w:szCs w:val="18"/>
        </w:rPr>
        <w:t xml:space="preserve">. </w:t>
      </w:r>
      <w:r w:rsidR="00AD5E0E" w:rsidRPr="004F7EB9">
        <w:rPr>
          <w:rFonts w:ascii="Times New Roman" w:hAnsi="Times New Roman"/>
          <w:sz w:val="18"/>
          <w:szCs w:val="18"/>
        </w:rPr>
        <w:t>c-d</w:t>
      </w:r>
      <w:r w:rsidR="00AD5E0E" w:rsidRPr="004F7EB9">
        <w:rPr>
          <w:rFonts w:ascii="Times New Roman" w:hAnsi="Times New Roman"/>
          <w:b w:val="0"/>
          <w:sz w:val="18"/>
          <w:szCs w:val="18"/>
        </w:rPr>
        <w:t xml:space="preserve"> Cross-sectional field distribution</w:t>
      </w:r>
      <w:r w:rsidR="00C6301C" w:rsidRPr="004F7EB9">
        <w:rPr>
          <w:rFonts w:ascii="Times New Roman" w:hAnsi="Times New Roman"/>
          <w:b w:val="0"/>
          <w:sz w:val="18"/>
          <w:szCs w:val="18"/>
        </w:rPr>
        <w:t xml:space="preserve"> along lines </w:t>
      </w:r>
      <w:r w:rsidR="00C6301C" w:rsidRPr="004F7EB9">
        <w:rPr>
          <w:rFonts w:ascii="Times New Roman" w:hAnsi="Times New Roman"/>
          <w:b w:val="0"/>
          <w:i/>
          <w:sz w:val="18"/>
          <w:szCs w:val="18"/>
        </w:rPr>
        <w:t>A</w:t>
      </w:r>
      <w:r w:rsidR="00C6301C" w:rsidRPr="004F7EB9">
        <w:rPr>
          <w:rFonts w:ascii="Times New Roman" w:hAnsi="Times New Roman"/>
          <w:b w:val="0"/>
          <w:sz w:val="18"/>
          <w:szCs w:val="18"/>
        </w:rPr>
        <w:t xml:space="preserve"> and </w:t>
      </w:r>
      <w:r w:rsidR="00C6301C" w:rsidRPr="004F7EB9">
        <w:rPr>
          <w:rFonts w:ascii="Times New Roman" w:hAnsi="Times New Roman"/>
          <w:b w:val="0"/>
          <w:i/>
          <w:sz w:val="18"/>
          <w:szCs w:val="18"/>
        </w:rPr>
        <w:t>B</w:t>
      </w:r>
      <w:r w:rsidR="00C6301C" w:rsidRPr="004F7EB9">
        <w:rPr>
          <w:rFonts w:ascii="Times New Roman" w:hAnsi="Times New Roman"/>
          <w:b w:val="0"/>
          <w:sz w:val="18"/>
          <w:szCs w:val="18"/>
        </w:rPr>
        <w:t xml:space="preserve"> for the</w:t>
      </w:r>
      <w:r w:rsidR="00AD5E0E" w:rsidRPr="004F7EB9">
        <w:rPr>
          <w:rFonts w:ascii="Times New Roman" w:hAnsi="Times New Roman"/>
          <w:b w:val="0"/>
          <w:sz w:val="18"/>
          <w:szCs w:val="18"/>
        </w:rPr>
        <w:t xml:space="preserve"> channel and slot waveguide region</w:t>
      </w:r>
      <w:r w:rsidR="00C6301C" w:rsidRPr="004F7EB9">
        <w:rPr>
          <w:rFonts w:ascii="Times New Roman" w:hAnsi="Times New Roman"/>
          <w:b w:val="0"/>
          <w:sz w:val="18"/>
          <w:szCs w:val="18"/>
        </w:rPr>
        <w:t>s, respectively.</w:t>
      </w:r>
      <w:r w:rsidR="00AD5E0E" w:rsidRPr="004F7EB9">
        <w:rPr>
          <w:rFonts w:ascii="Times New Roman" w:hAnsi="Times New Roman"/>
          <w:b w:val="0"/>
          <w:sz w:val="18"/>
          <w:szCs w:val="18"/>
        </w:rPr>
        <w:t xml:space="preserve"> </w:t>
      </w:r>
      <w:r w:rsidR="00AD5E0E" w:rsidRPr="004F7EB9">
        <w:rPr>
          <w:rFonts w:ascii="Times New Roman" w:hAnsi="Times New Roman"/>
          <w:sz w:val="18"/>
          <w:szCs w:val="18"/>
        </w:rPr>
        <w:t>e</w:t>
      </w:r>
      <w:r w:rsidR="00AD5E0E" w:rsidRPr="004F7EB9">
        <w:rPr>
          <w:rFonts w:ascii="Times New Roman" w:hAnsi="Times New Roman"/>
          <w:b w:val="0"/>
          <w:sz w:val="18"/>
          <w:szCs w:val="18"/>
        </w:rPr>
        <w:t xml:space="preserve"> </w:t>
      </w:r>
      <w:r w:rsidR="00C6301C" w:rsidRPr="004F7EB9">
        <w:rPr>
          <w:rFonts w:ascii="Times New Roman" w:hAnsi="Times New Roman"/>
          <w:b w:val="0"/>
          <w:sz w:val="18"/>
          <w:szCs w:val="18"/>
        </w:rPr>
        <w:t>Simulated mode conversion efficiencies for individual converters and a pair of mode converter.</w:t>
      </w:r>
    </w:p>
    <w:p w14:paraId="3F18364F" w14:textId="77777777" w:rsidR="00DB5857" w:rsidRPr="004F7EB9" w:rsidRDefault="00DB5857" w:rsidP="00DB5857">
      <w:pPr>
        <w:spacing w:line="360" w:lineRule="auto"/>
        <w:rPr>
          <w:rFonts w:ascii="Times New Roman" w:hAnsi="Times New Roman"/>
          <w:sz w:val="20"/>
        </w:rPr>
      </w:pPr>
    </w:p>
    <w:p w14:paraId="1EE856C8" w14:textId="77777777" w:rsidR="00CC1314" w:rsidRPr="004F7EB9" w:rsidRDefault="00DB5857" w:rsidP="00DB5857">
      <w:pPr>
        <w:pStyle w:val="ad"/>
        <w:spacing w:before="210" w:after="210" w:line="360" w:lineRule="auto"/>
        <w:ind w:firstLine="193"/>
        <w:rPr>
          <w:rFonts w:ascii="Times New Roman" w:hAnsi="Times New Roman"/>
          <w:b w:val="0"/>
        </w:rPr>
      </w:pPr>
      <w:r w:rsidRPr="004F7EB9">
        <w:rPr>
          <w:rFonts w:ascii="Times New Roman" w:hAnsi="Times New Roman"/>
          <w:b w:val="0"/>
        </w:rPr>
        <w:t>Figure</w:t>
      </w:r>
      <w:r w:rsidR="005E322B" w:rsidRPr="004F7EB9">
        <w:rPr>
          <w:rFonts w:ascii="Times New Roman" w:hAnsi="Times New Roman"/>
          <w:b w:val="0"/>
        </w:rPr>
        <w:t>s</w:t>
      </w:r>
      <w:r w:rsidRPr="004F7EB9">
        <w:rPr>
          <w:rFonts w:ascii="Times New Roman" w:hAnsi="Times New Roman"/>
          <w:b w:val="0"/>
        </w:rPr>
        <w:t xml:space="preserve"> </w:t>
      </w:r>
      <w:r w:rsidRPr="004F7EB9">
        <w:rPr>
          <w:rFonts w:ascii="Times New Roman" w:eastAsia="TimesNewRomanPSMT" w:hAnsi="Times New Roman"/>
          <w:b w:val="0"/>
          <w:bCs w:val="0"/>
          <w:color w:val="0000FF"/>
        </w:rPr>
        <w:t>S</w:t>
      </w:r>
      <w:r w:rsidR="005B154E" w:rsidRPr="004F7EB9">
        <w:rPr>
          <w:rFonts w:ascii="Times New Roman" w:eastAsia="TimesNewRomanPSMT" w:hAnsi="Times New Roman"/>
          <w:b w:val="0"/>
          <w:bCs w:val="0"/>
          <w:color w:val="0000FF"/>
        </w:rPr>
        <w:t>14</w:t>
      </w:r>
      <w:r w:rsidR="005E322B" w:rsidRPr="004F7EB9">
        <w:rPr>
          <w:rFonts w:ascii="Times New Roman" w:eastAsia="TimesNewRomanPSMT" w:hAnsi="Times New Roman"/>
          <w:b w:val="0"/>
          <w:bCs w:val="0"/>
          <w:color w:val="000000" w:themeColor="text1"/>
        </w:rPr>
        <w:t xml:space="preserve">a and </w:t>
      </w:r>
      <w:r w:rsidR="005E322B" w:rsidRPr="004F7EB9">
        <w:rPr>
          <w:rFonts w:ascii="Times New Roman" w:eastAsia="TimesNewRomanPSMT" w:hAnsi="Times New Roman"/>
          <w:b w:val="0"/>
          <w:bCs w:val="0"/>
          <w:color w:val="0000FF"/>
        </w:rPr>
        <w:t>S</w:t>
      </w:r>
      <w:r w:rsidR="005B154E" w:rsidRPr="004F7EB9">
        <w:rPr>
          <w:rFonts w:ascii="Times New Roman" w:eastAsia="TimesNewRomanPSMT" w:hAnsi="Times New Roman"/>
          <w:b w:val="0"/>
          <w:bCs w:val="0"/>
          <w:color w:val="0000FF"/>
        </w:rPr>
        <w:t>14</w:t>
      </w:r>
      <w:r w:rsidR="005E322B" w:rsidRPr="004F7EB9">
        <w:rPr>
          <w:rFonts w:ascii="Times New Roman" w:eastAsia="TimesNewRomanPSMT" w:hAnsi="Times New Roman"/>
          <w:b w:val="0"/>
          <w:bCs w:val="0"/>
          <w:color w:val="000000" w:themeColor="text1"/>
        </w:rPr>
        <w:t>b</w:t>
      </w:r>
      <w:r w:rsidRPr="004F7EB9">
        <w:rPr>
          <w:rFonts w:ascii="Times New Roman" w:hAnsi="Times New Roman"/>
          <w:b w:val="0"/>
          <w:color w:val="000000" w:themeColor="text1"/>
        </w:rPr>
        <w:t xml:space="preserve"> </w:t>
      </w:r>
      <w:r w:rsidRPr="004F7EB9">
        <w:rPr>
          <w:rFonts w:ascii="Times New Roman" w:hAnsi="Times New Roman"/>
          <w:b w:val="0"/>
        </w:rPr>
        <w:t>depict</w:t>
      </w:r>
      <w:r w:rsidR="00397374" w:rsidRPr="004F7EB9">
        <w:rPr>
          <w:rFonts w:ascii="Times New Roman" w:hAnsi="Times New Roman"/>
          <w:b w:val="0"/>
        </w:rPr>
        <w:t xml:space="preserve"> the </w:t>
      </w:r>
      <w:r w:rsidR="00300D38" w:rsidRPr="004F7EB9">
        <w:rPr>
          <w:rFonts w:ascii="Times New Roman" w:hAnsi="Times New Roman"/>
          <w:b w:val="0"/>
        </w:rPr>
        <w:t xml:space="preserve">electric-field distribution of </w:t>
      </w:r>
      <w:r w:rsidR="005E322B" w:rsidRPr="004F7EB9">
        <w:rPr>
          <w:rFonts w:ascii="Times New Roman" w:hAnsi="Times New Roman"/>
          <w:b w:val="0"/>
        </w:rPr>
        <w:t>strip-to-slot and slot-to-strip mode converters on the Ge-OI platform</w:t>
      </w:r>
      <w:r w:rsidR="00CC1314" w:rsidRPr="004F7EB9">
        <w:rPr>
          <w:rFonts w:ascii="Times New Roman" w:hAnsi="Times New Roman"/>
          <w:b w:val="0"/>
        </w:rPr>
        <w:t xml:space="preserve"> at a wavelength of 4.23 </w:t>
      </w:r>
      <w:r w:rsidR="00CC1314" w:rsidRPr="004F7EB9">
        <w:rPr>
          <w:rFonts w:ascii="Times New Roman" w:hAnsi="Times New Roman"/>
          <w:b w:val="0"/>
          <w:lang w:eastAsia="ko-KR"/>
        </w:rPr>
        <w:t>µm</w:t>
      </w:r>
      <w:r w:rsidR="005B154E" w:rsidRPr="004F7EB9">
        <w:rPr>
          <w:rFonts w:ascii="Times New Roman" w:hAnsi="Times New Roman"/>
          <w:b w:val="0"/>
          <w:lang w:eastAsia="ko-KR"/>
        </w:rPr>
        <w:t xml:space="preserve"> in fundamental transverse-electric (TE) mode</w:t>
      </w:r>
      <w:r w:rsidR="005E322B" w:rsidRPr="004F7EB9">
        <w:rPr>
          <w:rFonts w:ascii="Times New Roman" w:hAnsi="Times New Roman"/>
          <w:b w:val="0"/>
        </w:rPr>
        <w:t>, respectively.</w:t>
      </w:r>
      <w:r w:rsidR="00CC1314" w:rsidRPr="004F7EB9">
        <w:rPr>
          <w:rFonts w:ascii="Times New Roman" w:hAnsi="Times New Roman"/>
          <w:b w:val="0"/>
        </w:rPr>
        <w:t xml:space="preserve"> The conversion efficiencies between strip and slot modes</w:t>
      </w:r>
      <w:r w:rsidR="00CC1314" w:rsidRPr="004F7EB9">
        <w:rPr>
          <w:rFonts w:ascii="Times New Roman" w:hAnsi="Times New Roman"/>
          <w:b w:val="0"/>
          <w:color w:val="0000FF"/>
        </w:rPr>
        <w:fldChar w:fldCharType="begin"/>
      </w:r>
      <w:r w:rsidR="001E066D" w:rsidRPr="004F7EB9">
        <w:rPr>
          <w:rFonts w:ascii="Times New Roman" w:hAnsi="Times New Roman"/>
          <w:b w:val="0"/>
          <w:color w:val="0000FF"/>
        </w:rPr>
        <w:instrText xml:space="preserve"> ADDIN ZOTERO_ITEM CSL_CITATION {"citationID":"1wDuGLFI","properties":{"formattedCitation":"\\super 5\\nosupersub{}","plainCitation":"5","noteIndex":0},"citationItems":[{"id":71,"uris":["http://zotero.org/users/14202203/items/B4AIMH3B"],"itemData":{"id":71,"type":"article-journal","abstract":"We experimentally demonstrate a low-loss Ge-oninsulator (Ge-OI) passive waveguide with low absorptive yttrium oxide (Y2O3) as an insulator for a photonic platform using a wafer-bonding technology at mid-infrared (MIR) wavelength. The lowest propagation losses of 0.84 dB/cm for a channel waveguide (ChW) and 1.79 dB/cm for a slot waveguide with a slab under the slot (s-SlW) were obtained in fundamental transverse-electric (TE) mode at 4.2 µm wavelength. We also designed additional passive circuits such as grating couplers and mode converters for the implementation of the platform. For an optical gas sensor using the platform, the narrow core width of the ChWs and nanoscale of slot gap of the s-SlWs have been derived based on the numerical design toward high optical conﬁnement, and these were fabricated and systematically analyzed to minimize the propagation loss. From the comparison for loss measurement between a nitrogen (N2) ambient and a carbon dioxide (CO2) containing normal atmosphere at 4.2 µm wavelength, as a consequence, narrow ChW and s-SlW showed quite high additional optical loss by the CO2 absorption, revealing high potential as an optical gas sensor. In conclusion, we believe that this Ge-OI platform can be a very promising candidate for the optical sensor in terms of low-loss and high-conﬁnement properties.","container-title":"Journal of Lightwave Technology","DOI":"10.1109/JLT.2023.3235745","ISSN":"0733-8724, 1558-2213","journalAbbreviation":"J. Lightwave Technol.","language":"en","page":"1-11","source":"DOI.org (Crossref)","title":"Low-loss and high-confinement photonic platform based on germanium-on-insulator at mid-infrared range for optical sensing","author":[{"family":"Lim","given":"Jinha"},{"family":"Shim","given":"Joonsup"},{"family":"Kim","given":"Inki"},{"family":"Kim","given":"Seong Kwang"},{"family":"Lim","given":"Hyeongrak"},{"family":"Ahn","given":"Seung-yeop"},{"family":"Park","given":"Juhyuk"},{"family":"Geum","given":"Dae-Myeong"},{"family":"Kim","given":"SangHyeon"}],"issued":{"date-parts":[["2023"]]}}}],"schema":"https://github.com/citation-style-language/schema/raw/master/csl-citation.json"} </w:instrText>
      </w:r>
      <w:r w:rsidR="00CC1314" w:rsidRPr="004F7EB9">
        <w:rPr>
          <w:rFonts w:ascii="Times New Roman" w:hAnsi="Times New Roman"/>
          <w:b w:val="0"/>
          <w:color w:val="0000FF"/>
        </w:rPr>
        <w:fldChar w:fldCharType="separate"/>
      </w:r>
      <w:r w:rsidR="001E066D" w:rsidRPr="004F7EB9">
        <w:rPr>
          <w:rFonts w:ascii="Times New Roman" w:hAnsi="Times New Roman"/>
          <w:color w:val="0000FF"/>
          <w:szCs w:val="24"/>
          <w:vertAlign w:val="superscript"/>
        </w:rPr>
        <w:t>5</w:t>
      </w:r>
      <w:r w:rsidR="00CC1314" w:rsidRPr="004F7EB9">
        <w:rPr>
          <w:rFonts w:ascii="Times New Roman" w:hAnsi="Times New Roman"/>
          <w:b w:val="0"/>
          <w:color w:val="0000FF"/>
        </w:rPr>
        <w:fldChar w:fldCharType="end"/>
      </w:r>
      <w:r w:rsidR="00CC1314" w:rsidRPr="004F7EB9">
        <w:rPr>
          <w:rFonts w:ascii="Times New Roman" w:hAnsi="Times New Roman"/>
          <w:b w:val="0"/>
          <w:color w:val="0000FF"/>
        </w:rPr>
        <w:t xml:space="preserve"> </w:t>
      </w:r>
      <w:r w:rsidR="00CC1314" w:rsidRPr="004F7EB9">
        <w:rPr>
          <w:rFonts w:ascii="Times New Roman" w:hAnsi="Times New Roman"/>
          <w:b w:val="0"/>
        </w:rPr>
        <w:t xml:space="preserve">were calculated by </w:t>
      </w:r>
      <w:r w:rsidR="00BD5AC2" w:rsidRPr="004F7EB9">
        <w:rPr>
          <w:rFonts w:ascii="Times New Roman" w:hAnsi="Times New Roman"/>
          <w:b w:val="0"/>
        </w:rPr>
        <w:t xml:space="preserve">a </w:t>
      </w:r>
      <w:r w:rsidR="00CC1314" w:rsidRPr="004F7EB9">
        <w:rPr>
          <w:rFonts w:ascii="Times New Roman" w:hAnsi="Times New Roman"/>
          <w:b w:val="0"/>
        </w:rPr>
        <w:t xml:space="preserve">3D-FDTD solver (Ansys </w:t>
      </w:r>
      <w:proofErr w:type="spellStart"/>
      <w:r w:rsidR="00CC1314" w:rsidRPr="004F7EB9">
        <w:rPr>
          <w:rFonts w:ascii="Times New Roman" w:hAnsi="Times New Roman"/>
          <w:b w:val="0"/>
        </w:rPr>
        <w:t>Lumerical</w:t>
      </w:r>
      <w:proofErr w:type="spellEnd"/>
      <w:r w:rsidR="00CC1314" w:rsidRPr="004F7EB9">
        <w:rPr>
          <w:rFonts w:ascii="Times New Roman" w:hAnsi="Times New Roman"/>
          <w:b w:val="0"/>
        </w:rPr>
        <w:t>).</w:t>
      </w:r>
      <w:r w:rsidR="005B154E" w:rsidRPr="004F7EB9">
        <w:rPr>
          <w:rFonts w:ascii="Times New Roman" w:hAnsi="Times New Roman"/>
          <w:b w:val="0"/>
        </w:rPr>
        <w:t xml:space="preserve"> Figure </w:t>
      </w:r>
      <w:r w:rsidR="005B154E" w:rsidRPr="004F7EB9">
        <w:rPr>
          <w:rFonts w:ascii="Times New Roman" w:hAnsi="Times New Roman"/>
          <w:b w:val="0"/>
          <w:color w:val="0000FF"/>
        </w:rPr>
        <w:t>S14</w:t>
      </w:r>
      <w:r w:rsidR="005B154E" w:rsidRPr="004F7EB9">
        <w:rPr>
          <w:rFonts w:ascii="Times New Roman" w:hAnsi="Times New Roman"/>
          <w:b w:val="0"/>
        </w:rPr>
        <w:t xml:space="preserve">c and </w:t>
      </w:r>
      <w:r w:rsidR="005B154E" w:rsidRPr="004F7EB9">
        <w:rPr>
          <w:rFonts w:ascii="Times New Roman" w:hAnsi="Times New Roman"/>
          <w:b w:val="0"/>
          <w:color w:val="0000FF"/>
        </w:rPr>
        <w:t>S14</w:t>
      </w:r>
      <w:r w:rsidR="005B154E" w:rsidRPr="004F7EB9">
        <w:rPr>
          <w:rFonts w:ascii="Times New Roman" w:hAnsi="Times New Roman"/>
          <w:b w:val="0"/>
        </w:rPr>
        <w:t xml:space="preserve">d </w:t>
      </w:r>
      <w:r w:rsidR="008141BB" w:rsidRPr="004F7EB9">
        <w:rPr>
          <w:rFonts w:ascii="Times New Roman" w:hAnsi="Times New Roman"/>
          <w:b w:val="0"/>
        </w:rPr>
        <w:t>show</w:t>
      </w:r>
      <w:r w:rsidR="005B154E" w:rsidRPr="004F7EB9">
        <w:rPr>
          <w:rFonts w:ascii="Times New Roman" w:hAnsi="Times New Roman"/>
          <w:b w:val="0"/>
        </w:rPr>
        <w:t xml:space="preserve"> the cross-sectional field distribution along lines </w:t>
      </w:r>
      <w:r w:rsidR="005B154E" w:rsidRPr="004F7EB9">
        <w:rPr>
          <w:rFonts w:ascii="Times New Roman" w:hAnsi="Times New Roman"/>
          <w:b w:val="0"/>
          <w:i/>
        </w:rPr>
        <w:t>A</w:t>
      </w:r>
      <w:r w:rsidR="005B154E" w:rsidRPr="004F7EB9">
        <w:rPr>
          <w:rFonts w:ascii="Times New Roman" w:hAnsi="Times New Roman"/>
          <w:b w:val="0"/>
        </w:rPr>
        <w:t xml:space="preserve"> and </w:t>
      </w:r>
      <w:r w:rsidR="005B154E" w:rsidRPr="004F7EB9">
        <w:rPr>
          <w:rFonts w:ascii="Times New Roman" w:hAnsi="Times New Roman"/>
          <w:b w:val="0"/>
          <w:i/>
        </w:rPr>
        <w:t>B</w:t>
      </w:r>
      <w:r w:rsidR="005B154E" w:rsidRPr="004F7EB9">
        <w:rPr>
          <w:rFonts w:ascii="Times New Roman" w:hAnsi="Times New Roman"/>
          <w:b w:val="0"/>
        </w:rPr>
        <w:t xml:space="preserve"> </w:t>
      </w:r>
      <w:r w:rsidR="00BD5AC2" w:rsidRPr="004F7EB9">
        <w:rPr>
          <w:rFonts w:ascii="Times New Roman" w:hAnsi="Times New Roman"/>
          <w:b w:val="0"/>
        </w:rPr>
        <w:t>in the</w:t>
      </w:r>
      <w:r w:rsidR="008141BB" w:rsidRPr="004F7EB9">
        <w:rPr>
          <w:rFonts w:ascii="Times New Roman" w:hAnsi="Times New Roman"/>
          <w:b w:val="0"/>
        </w:rPr>
        <w:t xml:space="preserve"> strip and slot regions, respectively, representing well-confined modal fields.</w:t>
      </w:r>
      <w:r w:rsidR="00E90F5E" w:rsidRPr="004F7EB9">
        <w:rPr>
          <w:rFonts w:ascii="Times New Roman" w:hAnsi="Times New Roman"/>
          <w:b w:val="0"/>
        </w:rPr>
        <w:t xml:space="preserve"> The simulated mode conversion efficiencies </w:t>
      </w:r>
      <w:r w:rsidR="00BD5AC2" w:rsidRPr="004F7EB9">
        <w:rPr>
          <w:rFonts w:ascii="Times New Roman" w:hAnsi="Times New Roman"/>
          <w:b w:val="0"/>
        </w:rPr>
        <w:t>for</w:t>
      </w:r>
      <w:r w:rsidR="00E90F5E" w:rsidRPr="004F7EB9">
        <w:rPr>
          <w:rFonts w:ascii="Times New Roman" w:hAnsi="Times New Roman"/>
          <w:b w:val="0"/>
        </w:rPr>
        <w:t xml:space="preserve"> the wavelength range from 4050 to 4350 nm are plotted in Fig. </w:t>
      </w:r>
      <w:r w:rsidR="00E90F5E" w:rsidRPr="004F7EB9">
        <w:rPr>
          <w:rFonts w:ascii="Times New Roman" w:hAnsi="Times New Roman"/>
          <w:b w:val="0"/>
          <w:color w:val="0000FF"/>
        </w:rPr>
        <w:t>S14</w:t>
      </w:r>
      <w:r w:rsidR="00E90F5E" w:rsidRPr="004F7EB9">
        <w:rPr>
          <w:rFonts w:ascii="Times New Roman" w:hAnsi="Times New Roman"/>
          <w:b w:val="0"/>
        </w:rPr>
        <w:t xml:space="preserve">e. </w:t>
      </w:r>
      <w:r w:rsidR="00D14CA2" w:rsidRPr="004F7EB9">
        <w:rPr>
          <w:rFonts w:ascii="Times New Roman" w:hAnsi="Times New Roman"/>
          <w:b w:val="0"/>
        </w:rPr>
        <w:t>The insertion of a</w:t>
      </w:r>
      <w:r w:rsidR="00E90F5E" w:rsidRPr="004F7EB9">
        <w:rPr>
          <w:rFonts w:ascii="Times New Roman" w:hAnsi="Times New Roman"/>
          <w:b w:val="0"/>
        </w:rPr>
        <w:t xml:space="preserve"> pair of mode conver</w:t>
      </w:r>
      <w:r w:rsidR="00D14CA2" w:rsidRPr="004F7EB9">
        <w:rPr>
          <w:rFonts w:ascii="Times New Roman" w:hAnsi="Times New Roman"/>
          <w:b w:val="0"/>
        </w:rPr>
        <w:t xml:space="preserve">ter at 4.23 </w:t>
      </w:r>
      <w:r w:rsidR="00D14CA2" w:rsidRPr="004F7EB9">
        <w:rPr>
          <w:rFonts w:ascii="Times New Roman" w:hAnsi="Times New Roman"/>
          <w:b w:val="0"/>
          <w:lang w:eastAsia="ko-KR"/>
        </w:rPr>
        <w:t xml:space="preserve">µm was estimated </w:t>
      </w:r>
      <w:r w:rsidR="00BD5AC2" w:rsidRPr="004F7EB9">
        <w:rPr>
          <w:rFonts w:ascii="Times New Roman" w:hAnsi="Times New Roman"/>
          <w:b w:val="0"/>
          <w:lang w:eastAsia="ko-KR"/>
        </w:rPr>
        <w:t>to be</w:t>
      </w:r>
      <w:r w:rsidR="00D14CA2" w:rsidRPr="004F7EB9">
        <w:rPr>
          <w:rFonts w:ascii="Times New Roman" w:hAnsi="Times New Roman"/>
          <w:b w:val="0"/>
          <w:lang w:eastAsia="ko-KR"/>
        </w:rPr>
        <w:t xml:space="preserve"> 1.43 </w:t>
      </w:r>
      <w:proofErr w:type="spellStart"/>
      <w:r w:rsidR="00D14CA2" w:rsidRPr="004F7EB9">
        <w:rPr>
          <w:rFonts w:ascii="Times New Roman" w:hAnsi="Times New Roman"/>
          <w:b w:val="0"/>
          <w:lang w:eastAsia="ko-KR"/>
        </w:rPr>
        <w:t>dB.</w:t>
      </w:r>
      <w:proofErr w:type="spellEnd"/>
    </w:p>
    <w:p w14:paraId="52560794" w14:textId="77777777" w:rsidR="00397374" w:rsidRPr="004F7EB9" w:rsidRDefault="00397374" w:rsidP="00397374">
      <w:pPr>
        <w:rPr>
          <w:rFonts w:ascii="Times New Roman" w:hAnsi="Times New Roman"/>
          <w:bCs/>
          <w:sz w:val="20"/>
        </w:rPr>
      </w:pPr>
    </w:p>
    <w:p w14:paraId="496D9933" w14:textId="77777777" w:rsidR="00CD259C" w:rsidRPr="004F7EB9" w:rsidRDefault="00CD259C" w:rsidP="00CD259C">
      <w:pPr>
        <w:spacing w:before="210" w:after="210" w:line="360" w:lineRule="auto"/>
        <w:jc w:val="left"/>
        <w:rPr>
          <w:rFonts w:ascii="Times New Roman" w:hAnsi="Times New Roman"/>
          <w:bCs/>
          <w:sz w:val="22"/>
          <w:szCs w:val="22"/>
        </w:rPr>
      </w:pPr>
    </w:p>
    <w:p w14:paraId="0C9B0A9A" w14:textId="77777777" w:rsidR="00CD259C" w:rsidRPr="004F7EB9" w:rsidRDefault="00CD259C" w:rsidP="00CD259C">
      <w:pPr>
        <w:spacing w:before="210" w:after="210" w:line="360" w:lineRule="auto"/>
        <w:jc w:val="left"/>
        <w:rPr>
          <w:rFonts w:ascii="Times New Roman" w:hAnsi="Times New Roman"/>
          <w:bCs/>
          <w:sz w:val="22"/>
          <w:szCs w:val="22"/>
        </w:rPr>
      </w:pPr>
    </w:p>
    <w:p w14:paraId="32F27DF4" w14:textId="77777777" w:rsidR="00D37DD4" w:rsidRPr="004F7EB9" w:rsidRDefault="00D37DD4" w:rsidP="00CD259C">
      <w:pPr>
        <w:spacing w:line="360" w:lineRule="auto"/>
        <w:jc w:val="left"/>
        <w:rPr>
          <w:rFonts w:ascii="Times New Roman" w:hAnsi="Times New Roman"/>
          <w:b/>
          <w:sz w:val="22"/>
          <w:szCs w:val="22"/>
        </w:rPr>
      </w:pPr>
    </w:p>
    <w:p w14:paraId="1BD6C279" w14:textId="77777777" w:rsidR="00D37DD4" w:rsidRPr="004F7EB9" w:rsidRDefault="00D37DD4" w:rsidP="00CD259C">
      <w:pPr>
        <w:spacing w:line="360" w:lineRule="auto"/>
        <w:jc w:val="left"/>
        <w:rPr>
          <w:rFonts w:ascii="Times New Roman" w:hAnsi="Times New Roman"/>
          <w:b/>
          <w:sz w:val="22"/>
          <w:szCs w:val="22"/>
        </w:rPr>
      </w:pPr>
    </w:p>
    <w:p w14:paraId="18EF64B7" w14:textId="77777777" w:rsidR="00D37DD4" w:rsidRPr="004F7EB9" w:rsidRDefault="00D37DD4" w:rsidP="00CD259C">
      <w:pPr>
        <w:spacing w:line="360" w:lineRule="auto"/>
        <w:jc w:val="left"/>
        <w:rPr>
          <w:rFonts w:ascii="Times New Roman" w:hAnsi="Times New Roman"/>
          <w:b/>
          <w:sz w:val="22"/>
          <w:szCs w:val="22"/>
        </w:rPr>
      </w:pPr>
    </w:p>
    <w:p w14:paraId="32F78245" w14:textId="77777777" w:rsidR="00397374" w:rsidRPr="004F7EB9" w:rsidRDefault="00397374" w:rsidP="00CD259C">
      <w:pPr>
        <w:spacing w:line="360" w:lineRule="auto"/>
        <w:jc w:val="left"/>
        <w:rPr>
          <w:rFonts w:ascii="Times New Roman" w:hAnsi="Times New Roman"/>
          <w:b/>
          <w:sz w:val="22"/>
          <w:szCs w:val="22"/>
        </w:rPr>
      </w:pPr>
    </w:p>
    <w:p w14:paraId="5C4D56F9" w14:textId="77777777" w:rsidR="00397374" w:rsidRPr="004F7EB9" w:rsidRDefault="00397374" w:rsidP="00CD259C">
      <w:pPr>
        <w:spacing w:line="360" w:lineRule="auto"/>
        <w:jc w:val="left"/>
        <w:rPr>
          <w:rFonts w:ascii="Times New Roman" w:hAnsi="Times New Roman"/>
          <w:b/>
          <w:sz w:val="22"/>
          <w:szCs w:val="22"/>
        </w:rPr>
      </w:pPr>
    </w:p>
    <w:p w14:paraId="1E0E7A5B" w14:textId="77777777" w:rsidR="00CD259C" w:rsidRPr="004F7EB9" w:rsidRDefault="00AE13C1" w:rsidP="00D37DD4">
      <w:pPr>
        <w:spacing w:line="360" w:lineRule="auto"/>
        <w:jc w:val="left"/>
        <w:rPr>
          <w:rFonts w:ascii="Times New Roman" w:hAnsi="Times New Roman"/>
          <w:b/>
          <w:sz w:val="22"/>
          <w:szCs w:val="22"/>
        </w:rPr>
      </w:pPr>
      <w:r w:rsidRPr="004F7EB9">
        <w:rPr>
          <w:rFonts w:ascii="Times New Roman" w:hAnsi="Times New Roman"/>
          <w:b/>
          <w:sz w:val="22"/>
          <w:szCs w:val="22"/>
        </w:rPr>
        <w:lastRenderedPageBreak/>
        <w:t xml:space="preserve">Supplementary </w:t>
      </w:r>
      <w:r w:rsidR="00CD259C" w:rsidRPr="004F7EB9">
        <w:rPr>
          <w:rFonts w:ascii="Times New Roman" w:hAnsi="Times New Roman"/>
          <w:b/>
          <w:sz w:val="22"/>
          <w:szCs w:val="22"/>
        </w:rPr>
        <w:t>Note 9. Performance comparison</w:t>
      </w:r>
    </w:p>
    <w:p w14:paraId="2C78BE1D" w14:textId="2ED92A60" w:rsidR="0087541F" w:rsidRPr="00AE4363" w:rsidRDefault="0087541F" w:rsidP="00702D5D">
      <w:pPr>
        <w:pStyle w:val="ad"/>
        <w:keepNext/>
        <w:rPr>
          <w:rFonts w:ascii="Times New Roman" w:hAnsi="Times New Roman"/>
          <w:sz w:val="18"/>
          <w:szCs w:val="18"/>
        </w:rPr>
      </w:pPr>
      <w:r w:rsidRPr="00AE4363">
        <w:rPr>
          <w:rFonts w:ascii="Times New Roman" w:hAnsi="Times New Roman"/>
          <w:sz w:val="18"/>
          <w:szCs w:val="18"/>
        </w:rPr>
        <w:t xml:space="preserve">Table </w:t>
      </w:r>
      <w:r w:rsidR="00CD259C" w:rsidRPr="00AE4363">
        <w:rPr>
          <w:rFonts w:ascii="Times New Roman" w:hAnsi="Times New Roman"/>
          <w:sz w:val="18"/>
          <w:szCs w:val="18"/>
        </w:rPr>
        <w:t>S</w:t>
      </w:r>
      <w:r w:rsidRPr="00AE4363">
        <w:rPr>
          <w:rFonts w:ascii="Times New Roman" w:hAnsi="Times New Roman"/>
          <w:sz w:val="18"/>
          <w:szCs w:val="18"/>
        </w:rPr>
        <w:fldChar w:fldCharType="begin"/>
      </w:r>
      <w:r w:rsidRPr="00AE4363">
        <w:rPr>
          <w:rFonts w:ascii="Times New Roman" w:hAnsi="Times New Roman"/>
          <w:sz w:val="18"/>
          <w:szCs w:val="18"/>
        </w:rPr>
        <w:instrText xml:space="preserve"> SEQ Table \* ARABIC </w:instrText>
      </w:r>
      <w:r w:rsidRPr="00AE4363">
        <w:rPr>
          <w:rFonts w:ascii="Times New Roman" w:hAnsi="Times New Roman"/>
          <w:sz w:val="18"/>
          <w:szCs w:val="18"/>
        </w:rPr>
        <w:fldChar w:fldCharType="separate"/>
      </w:r>
      <w:r w:rsidR="005E4552">
        <w:rPr>
          <w:rFonts w:ascii="Times New Roman" w:hAnsi="Times New Roman"/>
          <w:noProof/>
          <w:sz w:val="18"/>
          <w:szCs w:val="18"/>
        </w:rPr>
        <w:t>1</w:t>
      </w:r>
      <w:r w:rsidRPr="00AE4363">
        <w:rPr>
          <w:rFonts w:ascii="Times New Roman" w:hAnsi="Times New Roman"/>
          <w:sz w:val="18"/>
          <w:szCs w:val="18"/>
        </w:rPr>
        <w:fldChar w:fldCharType="end"/>
      </w:r>
      <w:r w:rsidR="00702D5D" w:rsidRPr="00AE4363">
        <w:rPr>
          <w:rFonts w:ascii="Times New Roman" w:hAnsi="Times New Roman"/>
          <w:sz w:val="18"/>
          <w:szCs w:val="18"/>
        </w:rPr>
        <w:t>.</w:t>
      </w:r>
      <w:r w:rsidRPr="00AE4363">
        <w:rPr>
          <w:rFonts w:ascii="Times New Roman" w:hAnsi="Times New Roman"/>
          <w:sz w:val="18"/>
          <w:szCs w:val="18"/>
        </w:rPr>
        <w:t xml:space="preserve"> </w:t>
      </w:r>
      <w:r w:rsidR="00702D5D" w:rsidRPr="00AE4363">
        <w:rPr>
          <w:rFonts w:ascii="Times New Roman" w:hAnsi="Times New Roman"/>
          <w:sz w:val="18"/>
          <w:szCs w:val="18"/>
        </w:rPr>
        <w:t>The overall performance characteristics of the reported MIR waveguide-integrated thermal-type PDs.</w:t>
      </w:r>
      <w:r w:rsidR="00702D5D" w:rsidRPr="00AE4363">
        <w:rPr>
          <w:rFonts w:ascii="Times New Roman" w:hAnsi="Times New Roman"/>
          <w:sz w:val="18"/>
          <w:szCs w:val="18"/>
          <w:lang w:eastAsia="ko-KR"/>
        </w:rPr>
        <w:t xml:space="preserve"> </w:t>
      </w:r>
      <w:proofErr w:type="spellStart"/>
      <w:r w:rsidR="00702D5D" w:rsidRPr="00AE4363">
        <w:rPr>
          <w:rFonts w:ascii="Times New Roman" w:hAnsi="Times New Roman"/>
          <w:b w:val="0"/>
          <w:sz w:val="18"/>
          <w:szCs w:val="18"/>
        </w:rPr>
        <w:t>ChG</w:t>
      </w:r>
      <w:proofErr w:type="spellEnd"/>
      <w:r w:rsidR="00FE0286" w:rsidRPr="00AE4363">
        <w:rPr>
          <w:rFonts w:ascii="Times New Roman" w:hAnsi="Times New Roman"/>
          <w:b w:val="0"/>
          <w:sz w:val="18"/>
          <w:szCs w:val="18"/>
        </w:rPr>
        <w:t>,</w:t>
      </w:r>
      <w:r w:rsidR="00702D5D" w:rsidRPr="00AE4363">
        <w:rPr>
          <w:rFonts w:ascii="Times New Roman" w:hAnsi="Times New Roman"/>
          <w:b w:val="0"/>
          <w:sz w:val="18"/>
          <w:szCs w:val="18"/>
        </w:rPr>
        <w:t xml:space="preserve"> chalcogenide glass</w:t>
      </w:r>
      <w:r w:rsidR="00FE0286" w:rsidRPr="00AE4363">
        <w:rPr>
          <w:rFonts w:ascii="Times New Roman" w:hAnsi="Times New Roman"/>
          <w:b w:val="0"/>
          <w:sz w:val="18"/>
          <w:szCs w:val="18"/>
        </w:rPr>
        <w:t>;</w:t>
      </w:r>
      <w:r w:rsidR="00702D5D" w:rsidRPr="00AE4363">
        <w:rPr>
          <w:rFonts w:ascii="Times New Roman" w:hAnsi="Times New Roman"/>
          <w:b w:val="0"/>
          <w:sz w:val="18"/>
          <w:szCs w:val="18"/>
        </w:rPr>
        <w:t xml:space="preserve"> BOL</w:t>
      </w:r>
      <w:r w:rsidR="00FE0286" w:rsidRPr="00AE4363">
        <w:rPr>
          <w:rFonts w:ascii="Times New Roman" w:hAnsi="Times New Roman"/>
          <w:b w:val="0"/>
          <w:sz w:val="18"/>
          <w:szCs w:val="18"/>
        </w:rPr>
        <w:t>,</w:t>
      </w:r>
      <w:r w:rsidR="00702D5D" w:rsidRPr="00AE4363">
        <w:rPr>
          <w:rFonts w:ascii="Times New Roman" w:hAnsi="Times New Roman"/>
          <w:b w:val="0"/>
          <w:sz w:val="18"/>
          <w:szCs w:val="18"/>
        </w:rPr>
        <w:t xml:space="preserve"> bolometric</w:t>
      </w:r>
      <w:r w:rsidR="00FE0286" w:rsidRPr="00AE4363">
        <w:rPr>
          <w:rFonts w:ascii="Times New Roman" w:hAnsi="Times New Roman"/>
          <w:b w:val="0"/>
          <w:sz w:val="18"/>
          <w:szCs w:val="18"/>
        </w:rPr>
        <w:t>;</w:t>
      </w:r>
      <w:r w:rsidR="00702D5D" w:rsidRPr="00AE4363">
        <w:rPr>
          <w:rFonts w:ascii="Times New Roman" w:hAnsi="Times New Roman"/>
          <w:b w:val="0"/>
          <w:sz w:val="18"/>
          <w:szCs w:val="18"/>
        </w:rPr>
        <w:t xml:space="preserve"> PTE</w:t>
      </w:r>
      <w:r w:rsidR="00FE0286" w:rsidRPr="00AE4363">
        <w:rPr>
          <w:rFonts w:ascii="Times New Roman" w:hAnsi="Times New Roman"/>
          <w:b w:val="0"/>
          <w:sz w:val="18"/>
          <w:szCs w:val="18"/>
        </w:rPr>
        <w:t>,</w:t>
      </w:r>
      <w:r w:rsidR="00702D5D" w:rsidRPr="00AE4363">
        <w:rPr>
          <w:rFonts w:ascii="Times New Roman" w:hAnsi="Times New Roman"/>
          <w:b w:val="0"/>
          <w:sz w:val="18"/>
          <w:szCs w:val="18"/>
        </w:rPr>
        <w:t xml:space="preserve"> </w:t>
      </w:r>
      <w:proofErr w:type="spellStart"/>
      <w:r w:rsidR="00702D5D" w:rsidRPr="00AE4363">
        <w:rPr>
          <w:rFonts w:ascii="Times New Roman" w:hAnsi="Times New Roman"/>
          <w:b w:val="0"/>
          <w:sz w:val="18"/>
          <w:szCs w:val="18"/>
        </w:rPr>
        <w:t>photothermoelectric</w:t>
      </w:r>
      <w:proofErr w:type="spellEnd"/>
      <w:r w:rsidR="00FE0286" w:rsidRPr="00AE4363">
        <w:rPr>
          <w:rFonts w:ascii="Times New Roman" w:hAnsi="Times New Roman"/>
          <w:b w:val="0"/>
          <w:sz w:val="18"/>
          <w:szCs w:val="18"/>
        </w:rPr>
        <w:t>;</w:t>
      </w:r>
      <w:r w:rsidR="00702D5D" w:rsidRPr="00AE4363">
        <w:rPr>
          <w:rFonts w:ascii="Times New Roman" w:hAnsi="Times New Roman"/>
          <w:b w:val="0"/>
          <w:sz w:val="18"/>
          <w:szCs w:val="18"/>
        </w:rPr>
        <w:t xml:space="preserve"> TCR</w:t>
      </w:r>
      <w:r w:rsidR="00FE0286" w:rsidRPr="00AE4363">
        <w:rPr>
          <w:rFonts w:ascii="Times New Roman" w:hAnsi="Times New Roman"/>
          <w:b w:val="0"/>
          <w:sz w:val="18"/>
          <w:szCs w:val="18"/>
        </w:rPr>
        <w:t>,</w:t>
      </w:r>
      <w:r w:rsidR="00702D5D" w:rsidRPr="00AE4363">
        <w:rPr>
          <w:rFonts w:ascii="Times New Roman" w:hAnsi="Times New Roman"/>
          <w:b w:val="0"/>
          <w:sz w:val="18"/>
          <w:szCs w:val="18"/>
        </w:rPr>
        <w:t xml:space="preserve"> temperature-coefficient of resistance</w:t>
      </w:r>
      <w:r w:rsidR="00FE0286" w:rsidRPr="00AE4363">
        <w:rPr>
          <w:rFonts w:ascii="Times New Roman" w:hAnsi="Times New Roman"/>
          <w:b w:val="0"/>
          <w:sz w:val="18"/>
          <w:szCs w:val="18"/>
        </w:rPr>
        <w:t>;</w:t>
      </w:r>
      <w:r w:rsidR="00702D5D" w:rsidRPr="00AE4363">
        <w:rPr>
          <w:rFonts w:ascii="Times New Roman" w:hAnsi="Times New Roman"/>
          <w:b w:val="0"/>
          <w:sz w:val="18"/>
          <w:szCs w:val="18"/>
        </w:rPr>
        <w:t xml:space="preserve"> NEP</w:t>
      </w:r>
      <w:r w:rsidR="00FE0286" w:rsidRPr="00AE4363">
        <w:rPr>
          <w:rFonts w:ascii="Times New Roman" w:hAnsi="Times New Roman"/>
          <w:b w:val="0"/>
          <w:sz w:val="18"/>
          <w:szCs w:val="18"/>
        </w:rPr>
        <w:t>,</w:t>
      </w:r>
      <w:r w:rsidR="00702D5D" w:rsidRPr="00AE4363">
        <w:rPr>
          <w:rFonts w:ascii="Times New Roman" w:hAnsi="Times New Roman"/>
          <w:b w:val="0"/>
          <w:sz w:val="18"/>
          <w:szCs w:val="18"/>
        </w:rPr>
        <w:t xml:space="preserve"> noise-equivalent power</w:t>
      </w:r>
      <w:r w:rsidR="00FE0286" w:rsidRPr="00AE4363">
        <w:rPr>
          <w:rFonts w:ascii="Times New Roman" w:hAnsi="Times New Roman"/>
          <w:b w:val="0"/>
          <w:sz w:val="18"/>
          <w:szCs w:val="18"/>
        </w:rPr>
        <w:t>.</w:t>
      </w:r>
    </w:p>
    <w:tbl>
      <w:tblPr>
        <w:tblStyle w:val="af"/>
        <w:tblW w:w="0" w:type="auto"/>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032"/>
        <w:gridCol w:w="1998"/>
        <w:gridCol w:w="1999"/>
        <w:gridCol w:w="2002"/>
        <w:gridCol w:w="2001"/>
      </w:tblGrid>
      <w:tr w:rsidR="007A02EE" w:rsidRPr="004F7EB9" w14:paraId="3F10111D" w14:textId="77777777" w:rsidTr="00702D5D">
        <w:trPr>
          <w:trHeight w:val="451"/>
          <w:jc w:val="center"/>
        </w:trPr>
        <w:tc>
          <w:tcPr>
            <w:tcW w:w="2045" w:type="dxa"/>
            <w:vAlign w:val="center"/>
          </w:tcPr>
          <w:p w14:paraId="2F223C32"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b/>
                <w:bCs/>
                <w:color w:val="000000" w:themeColor="text1"/>
                <w:kern w:val="24"/>
                <w:sz w:val="18"/>
                <w:szCs w:val="18"/>
              </w:rPr>
              <w:t>Reference, Year</w:t>
            </w:r>
          </w:p>
        </w:tc>
        <w:tc>
          <w:tcPr>
            <w:tcW w:w="2015" w:type="dxa"/>
            <w:vAlign w:val="center"/>
          </w:tcPr>
          <w:p w14:paraId="4F6C25F3" w14:textId="77777777" w:rsidR="007A02EE" w:rsidRPr="004F7EB9" w:rsidRDefault="00483719" w:rsidP="00DE42CA">
            <w:pPr>
              <w:pStyle w:val="ae"/>
              <w:wordWrap w:val="0"/>
              <w:spacing w:before="0" w:beforeAutospacing="0" w:after="0" w:afterAutospacing="0"/>
              <w:jc w:val="center"/>
              <w:rPr>
                <w:rFonts w:ascii="Times New Roman" w:hAnsi="Times New Roman" w:cs="Times New Roman"/>
                <w:b/>
                <w:sz w:val="18"/>
                <w:szCs w:val="18"/>
              </w:rPr>
            </w:pPr>
            <w:r w:rsidRPr="004F7EB9">
              <w:rPr>
                <w:rFonts w:ascii="Times New Roman" w:hAnsi="Times New Roman" w:cs="Times New Roman"/>
                <w:b/>
                <w:color w:val="000000" w:themeColor="text1"/>
                <w:kern w:val="24"/>
                <w:sz w:val="18"/>
                <w:szCs w:val="18"/>
              </w:rPr>
              <w:t xml:space="preserve">Ref </w:t>
            </w:r>
            <w:r w:rsidRPr="004F7EB9">
              <w:rPr>
                <w:rFonts w:ascii="Times New Roman" w:hAnsi="Times New Roman" w:cs="Times New Roman"/>
                <w:b/>
                <w:color w:val="0000FF"/>
                <w:kern w:val="24"/>
                <w:sz w:val="18"/>
                <w:szCs w:val="18"/>
              </w:rPr>
              <w:fldChar w:fldCharType="begin"/>
            </w:r>
            <w:r w:rsidRPr="004F7EB9">
              <w:rPr>
                <w:rFonts w:ascii="Times New Roman" w:hAnsi="Times New Roman" w:cs="Times New Roman"/>
                <w:b/>
                <w:color w:val="0000FF"/>
                <w:kern w:val="24"/>
                <w:sz w:val="18"/>
                <w:szCs w:val="18"/>
              </w:rPr>
              <w:instrText xml:space="preserve"> ADDIN ZOTERO_ITEM CSL_CITATION {"citationID":"emPT1ZEg","properties":{"formattedCitation":"\\super 6\\nosupersub{}","plainCitation":"6","noteIndex":0},"citationItems":[{"id":56,"uris":["http://zotero.org/users/14202203/items/X6ANM3JQ"],"itemData":{"id":56,"type":"article-journal","abstract":"The mid-infrared (MIR) wavelength region is attracting more and more research for applications such as medical diagnostics, environmental monitoring, and free space communications. In the MIR, thermal detectors play an important role because they can operate over a large wavelength range, can be fabricated using CMOS compatible processes, and do not require cooling. Today, no other MIR detector technology is able to ﬁll this gap. We demonstrate the ﬁrst uncooled silicon waveguide-based bolometers, in the Silicon-on-Insulator (SOI) and suspended silicon waveguide platforms. The bolometers comprise gold plasmonic antennas on the waveguide surface that heat up when they absorb light, and amorphous silicon thermometers (formed by ion implantation), whose electrical resistance changes by 0.90 ± 0.26% K−1 when they are heated. We show that suspending the bolometers improves their performance, and achieve sensitivities of up to 1.13 ± 0.04% change in resistance per milliwatt of input power, with a noise equivalent power of 66 μW/ Hz . Calculations suggest the NEP could, in future, be further reduced by 4 orders of magnitude.","container-title":"ACS Photonics","DOI":"10.1021/acsphotonics.9b01198","ISSN":"2330-4022, 2330-4022","issue":"12","journalAbbreviation":"ACS Photonics","language":"en","page":"3253-3260","source":"DOI.org (Crossref)","title":"Mid-infrared nanometallic antenna assisted silicon waveguide based bolometers","volume":"6","author":[{"family":"Wu","given":"Yangbo"},{"family":"Qu","given":"Zhibo"},{"family":"Osman","given":"Ahmed"},{"family":"Cao","given":"Wei"},{"family":"Khokhar","given":"Ali Z."},{"family":"Soler Penades","given":"Jordi"},{"family":"Muskens","given":"Otto L."},{"family":"Mashanovich","given":"Goran Z."},{"family":"Nedeljkovic","given":"Milos"}],"issued":{"date-parts":[["2019",12,18]]}}}],"schema":"https://github.com/citation-style-language/schema/raw/master/csl-citation.json"} </w:instrText>
            </w:r>
            <w:r w:rsidRPr="004F7EB9">
              <w:rPr>
                <w:rFonts w:ascii="Times New Roman" w:hAnsi="Times New Roman" w:cs="Times New Roman"/>
                <w:b/>
                <w:color w:val="0000FF"/>
                <w:kern w:val="24"/>
                <w:sz w:val="18"/>
                <w:szCs w:val="18"/>
              </w:rPr>
              <w:fldChar w:fldCharType="separate"/>
            </w:r>
            <w:r w:rsidRPr="004F7EB9">
              <w:rPr>
                <w:rFonts w:ascii="Times New Roman" w:hAnsi="Times New Roman" w:cs="Times New Roman"/>
                <w:color w:val="0000FF"/>
                <w:sz w:val="18"/>
                <w:vertAlign w:val="superscript"/>
              </w:rPr>
              <w:t>6</w:t>
            </w:r>
            <w:r w:rsidRPr="004F7EB9">
              <w:rPr>
                <w:rFonts w:ascii="Times New Roman" w:hAnsi="Times New Roman" w:cs="Times New Roman"/>
                <w:b/>
                <w:color w:val="0000FF"/>
                <w:kern w:val="24"/>
                <w:sz w:val="18"/>
                <w:szCs w:val="18"/>
              </w:rPr>
              <w:fldChar w:fldCharType="end"/>
            </w:r>
            <w:r w:rsidR="007A02EE" w:rsidRPr="004F7EB9">
              <w:rPr>
                <w:rFonts w:ascii="Times New Roman" w:hAnsi="Times New Roman" w:cs="Times New Roman"/>
                <w:b/>
                <w:color w:val="000000" w:themeColor="text1"/>
                <w:kern w:val="24"/>
                <w:sz w:val="18"/>
                <w:szCs w:val="18"/>
              </w:rPr>
              <w:t>, 2019</w:t>
            </w:r>
          </w:p>
        </w:tc>
        <w:tc>
          <w:tcPr>
            <w:tcW w:w="2016" w:type="dxa"/>
            <w:vAlign w:val="center"/>
          </w:tcPr>
          <w:p w14:paraId="02F8C8AD" w14:textId="77777777" w:rsidR="007A02EE" w:rsidRPr="004F7EB9" w:rsidRDefault="00483719" w:rsidP="00DE42CA">
            <w:pPr>
              <w:pStyle w:val="ae"/>
              <w:wordWrap w:val="0"/>
              <w:spacing w:before="0" w:beforeAutospacing="0" w:after="0" w:afterAutospacing="0"/>
              <w:jc w:val="center"/>
              <w:rPr>
                <w:rFonts w:ascii="Times New Roman" w:hAnsi="Times New Roman" w:cs="Times New Roman"/>
                <w:b/>
                <w:sz w:val="18"/>
                <w:szCs w:val="18"/>
              </w:rPr>
            </w:pPr>
            <w:r w:rsidRPr="004F7EB9">
              <w:rPr>
                <w:rFonts w:ascii="Times New Roman" w:hAnsi="Times New Roman" w:cs="Times New Roman"/>
                <w:b/>
                <w:color w:val="000000" w:themeColor="text1"/>
                <w:kern w:val="24"/>
                <w:sz w:val="18"/>
                <w:szCs w:val="18"/>
              </w:rPr>
              <w:t xml:space="preserve">Ref </w:t>
            </w:r>
            <w:r w:rsidRPr="004F7EB9">
              <w:rPr>
                <w:rFonts w:ascii="Times New Roman" w:hAnsi="Times New Roman" w:cs="Times New Roman"/>
                <w:b/>
                <w:color w:val="0000FF"/>
                <w:kern w:val="24"/>
                <w:sz w:val="18"/>
                <w:szCs w:val="18"/>
              </w:rPr>
              <w:fldChar w:fldCharType="begin"/>
            </w:r>
            <w:r w:rsidRPr="004F7EB9">
              <w:rPr>
                <w:rFonts w:ascii="Times New Roman" w:hAnsi="Times New Roman" w:cs="Times New Roman"/>
                <w:b/>
                <w:color w:val="0000FF"/>
                <w:kern w:val="24"/>
                <w:sz w:val="18"/>
                <w:szCs w:val="18"/>
              </w:rPr>
              <w:instrText xml:space="preserve"> ADDIN ZOTERO_ITEM CSL_CITATION {"citationID":"nCLBkhvv","properties":{"formattedCitation":"\\super 7\\nosupersub{}","plainCitation":"7","noteIndex":0},"citationItems":[{"id":57,"uris":["http://zotero.org/users/14202203/items/V3LRIDCV"],"itemData":{"id":57,"type":"article-journal","abstract":"Bolometers are thermal detectors widely applied in the mid-infrared (MIR) wavelength range. In an integrated sensing system on chip, a broadband scalable bolometer absorbing the light over the whole MIR wavelength range could play an important role. In this work, we have developed a waveguide-based bolometer operating in the wavelength range of 3.72–3.88 µm on the amorphous silicon (a-Si) platform. Significant improvements in the bolometer design result in a\n              \n                \n                  20\n                  \n                    ×\n                    \n                  \n                \n              \n              improved responsivity compared to earlier work on silicon-on-insulator (SOI). The bolometer offers 24.62% change in resistance per milliwatt of input power at 3.8 µm wavelength. The thermal conductance of the bolometer is\n              \n                \n                  3.86\n                  \n                    ×\n                    \n                  \n                  \n                    \n                      1\n                    \n                  \n                  \n                    \n                      \n                        \n                          0\n                        \n                      \n                      \n                        \n                          −\n                          \n                        \n                        5\n                      \n                    \n                  \n                  \n                  \n                    \n                      W\n                      \n                        /\n                      \n                      K\n                    \n                  \n                \n              \n              , and an improvement as large as 3 orders magnitude may be possible in the future through redesign of the device geometry.","container-title":"Optics Letters","DOI":"10.1364/OL.412529","ISSN":"0146-9592, 1539-4794","issue":"3","journalAbbreviation":"Opt. Lett.","language":"en","page":"677","source":"DOI.org (Crossref)","title":"Nanometallic antenna-assisted amorphous silicon waveguide integrated bolometer for mid-infrared","volume":"46","author":[{"family":"Wu","given":"Yangbo"},{"family":"Qu","given":"Zhibo"},{"family":"Osman","given":"Ahmed"},{"family":"Wei","given":"Chen"},{"family":"Cao","given":"Wei"},{"family":"Tarazona","given":"Antulio"},{"family":"Oo","given":"Swe Zin"},{"family":"Chong","given":"Harold M. H."},{"family":"Muskens","given":"Otto L."},{"family":"Mashanovich","given":"Goran Z."},{"family":"Nedeljkovic","given":"Milos"}],"issued":{"date-parts":[["2021",2,1]]}}}],"schema":"https://github.com/citation-style-language/schema/raw/master/csl-citation.json"} </w:instrText>
            </w:r>
            <w:r w:rsidRPr="004F7EB9">
              <w:rPr>
                <w:rFonts w:ascii="Times New Roman" w:hAnsi="Times New Roman" w:cs="Times New Roman"/>
                <w:b/>
                <w:color w:val="0000FF"/>
                <w:kern w:val="24"/>
                <w:sz w:val="18"/>
                <w:szCs w:val="18"/>
              </w:rPr>
              <w:fldChar w:fldCharType="separate"/>
            </w:r>
            <w:r w:rsidRPr="004F7EB9">
              <w:rPr>
                <w:rFonts w:ascii="Times New Roman" w:hAnsi="Times New Roman" w:cs="Times New Roman"/>
                <w:color w:val="0000FF"/>
                <w:sz w:val="18"/>
                <w:vertAlign w:val="superscript"/>
              </w:rPr>
              <w:t>7</w:t>
            </w:r>
            <w:r w:rsidRPr="004F7EB9">
              <w:rPr>
                <w:rFonts w:ascii="Times New Roman" w:hAnsi="Times New Roman" w:cs="Times New Roman"/>
                <w:b/>
                <w:color w:val="0000FF"/>
                <w:kern w:val="24"/>
                <w:sz w:val="18"/>
                <w:szCs w:val="18"/>
              </w:rPr>
              <w:fldChar w:fldCharType="end"/>
            </w:r>
            <w:r w:rsidR="007A02EE" w:rsidRPr="004F7EB9">
              <w:rPr>
                <w:rFonts w:ascii="Times New Roman" w:hAnsi="Times New Roman" w:cs="Times New Roman"/>
                <w:b/>
                <w:color w:val="000000" w:themeColor="text1"/>
                <w:kern w:val="24"/>
                <w:sz w:val="18"/>
                <w:szCs w:val="18"/>
              </w:rPr>
              <w:t>, 2021</w:t>
            </w:r>
          </w:p>
        </w:tc>
        <w:tc>
          <w:tcPr>
            <w:tcW w:w="2015" w:type="dxa"/>
            <w:vAlign w:val="center"/>
          </w:tcPr>
          <w:p w14:paraId="1D374FD2" w14:textId="77777777" w:rsidR="007A02EE" w:rsidRPr="004F7EB9" w:rsidRDefault="00483719" w:rsidP="00DE42CA">
            <w:pPr>
              <w:pStyle w:val="ae"/>
              <w:wordWrap w:val="0"/>
              <w:spacing w:before="0" w:beforeAutospacing="0" w:after="0" w:afterAutospacing="0"/>
              <w:jc w:val="center"/>
              <w:rPr>
                <w:rFonts w:ascii="Times New Roman" w:hAnsi="Times New Roman" w:cs="Times New Roman"/>
                <w:b/>
                <w:sz w:val="18"/>
                <w:szCs w:val="18"/>
              </w:rPr>
            </w:pPr>
            <w:r w:rsidRPr="004F7EB9">
              <w:rPr>
                <w:rFonts w:ascii="Times New Roman" w:hAnsi="Times New Roman" w:cs="Times New Roman"/>
                <w:b/>
                <w:color w:val="000000" w:themeColor="text1"/>
                <w:kern w:val="24"/>
                <w:sz w:val="18"/>
                <w:szCs w:val="18"/>
              </w:rPr>
              <w:t xml:space="preserve">Ref </w:t>
            </w:r>
            <w:r w:rsidRPr="004F7EB9">
              <w:rPr>
                <w:rFonts w:ascii="Times New Roman" w:hAnsi="Times New Roman" w:cs="Times New Roman"/>
                <w:b/>
                <w:color w:val="0000FF"/>
                <w:kern w:val="24"/>
                <w:sz w:val="18"/>
                <w:szCs w:val="18"/>
              </w:rPr>
              <w:fldChar w:fldCharType="begin"/>
            </w:r>
            <w:r w:rsidRPr="004F7EB9">
              <w:rPr>
                <w:rFonts w:ascii="Times New Roman" w:hAnsi="Times New Roman" w:cs="Times New Roman"/>
                <w:b/>
                <w:color w:val="0000FF"/>
                <w:kern w:val="24"/>
                <w:sz w:val="18"/>
                <w:szCs w:val="18"/>
              </w:rPr>
              <w:instrText xml:space="preserve"> ADDIN ZOTERO_ITEM CSL_CITATION {"citationID":"hdVVPznC","properties":{"formattedCitation":"\\super 8\\nosupersub{}","plainCitation":"8","noteIndex":0},"citationItems":[{"id":59,"uris":["http://zotero.org/users/14202203/items/ETV7KYTG"],"itemData":{"id":59,"type":"article-journal","abstract":"Abstract\n            \n              The development of compact and fieldable mid-infrared (mid-IR) spectroscopy devices represents a critical challenge for distributed sensing with applications from gas leak detection to environmental monitoring. Recent work has focused on mid-IR photonic integrated circuit (PIC) sensing platforms and waveguide-integrated mid-IR light sources and detectors based on semiconductors such as PbTe, black phosphorus and tellurene. However, material bandgaps and reliance on SiO\n              2\n              substrates limit operation to wavelengths\n              λ\n               </w:instrText>
            </w:r>
            <w:r w:rsidRPr="004F7EB9">
              <w:rPr>
                <w:rFonts w:ascii="Cambria Math" w:hAnsi="Cambria Math" w:cs="Cambria Math"/>
                <w:b/>
                <w:color w:val="0000FF"/>
                <w:kern w:val="24"/>
                <w:sz w:val="18"/>
                <w:szCs w:val="18"/>
              </w:rPr>
              <w:instrText>≲</w:instrText>
            </w:r>
            <w:r w:rsidRPr="004F7EB9">
              <w:rPr>
                <w:rFonts w:ascii="Times New Roman" w:hAnsi="Times New Roman" w:cs="Times New Roman"/>
                <w:b/>
                <w:color w:val="0000FF"/>
                <w:kern w:val="24"/>
                <w:sz w:val="18"/>
                <w:szCs w:val="18"/>
              </w:rPr>
              <w:instrText xml:space="preserve"> 4 μm. Here we overcome these challenges with a chalcogenide glass-on-CaF\n              2\n              PIC architecture incorporating split-gate photothermoelectric graphene photodetectors. Our design extends operation to\n              λ\n               = 5.2 μm with a Johnson noise-limited noise-equivalent power of 1.1 nW/Hz\n              1/2\n              , no fall-off in photoresponse up to\n              f\n               = 1 MHz, and a predicted 3-dB bandwidth of\n              f\n              3dB\n               &gt; 1 GHz. This mid-IR PIC platform readily extends to longer wavelengths and opens the door to applications from distributed gas sensing and portable dual comb spectroscopy to weather-resilient free space optical communications.","container-title":"Nature Communications","DOI":"10.1038/s41467-022-31607-7","ISSN":"2041-1723","issue":"1","journalAbbreviation":"Nat Commun","language":"en","page":"3915","source":"DOI.org (Crossref)","title":"Waveguide-integrated mid-infrared photodetection using graphene on a scalable chalcogenide glass platform","volume":"13","author":[{"family":"Goldstein","given":"Jordan"},{"family":"Lin","given":"Hongtao"},{"family":"Deckoff-Jones","given":"Skylar"},{"family":"Hempel","given":"Marek"},{"family":"Lu","given":"Ang-Yu"},{"family":"Richardson","given":"Kathleen A."},{"family":"Palacios","given":"Tomás"},{"family":"Kong","given":"Jing"},{"family":"Hu","given":"Juejun"},{"family":"Englund","given":"Dirk"}],"issued":{"date-parts":[["2022",7,7]]}}}],"schema":"https://github.com/citation-style-language/schema/raw/master/csl-citation.json"} </w:instrText>
            </w:r>
            <w:r w:rsidRPr="004F7EB9">
              <w:rPr>
                <w:rFonts w:ascii="Times New Roman" w:hAnsi="Times New Roman" w:cs="Times New Roman"/>
                <w:b/>
                <w:color w:val="0000FF"/>
                <w:kern w:val="24"/>
                <w:sz w:val="18"/>
                <w:szCs w:val="18"/>
              </w:rPr>
              <w:fldChar w:fldCharType="separate"/>
            </w:r>
            <w:r w:rsidRPr="004F7EB9">
              <w:rPr>
                <w:rFonts w:ascii="Times New Roman" w:hAnsi="Times New Roman" w:cs="Times New Roman"/>
                <w:color w:val="0000FF"/>
                <w:sz w:val="18"/>
                <w:vertAlign w:val="superscript"/>
              </w:rPr>
              <w:t>8</w:t>
            </w:r>
            <w:r w:rsidRPr="004F7EB9">
              <w:rPr>
                <w:rFonts w:ascii="Times New Roman" w:hAnsi="Times New Roman" w:cs="Times New Roman"/>
                <w:b/>
                <w:color w:val="0000FF"/>
                <w:kern w:val="24"/>
                <w:sz w:val="18"/>
                <w:szCs w:val="18"/>
              </w:rPr>
              <w:fldChar w:fldCharType="end"/>
            </w:r>
            <w:r w:rsidR="007A02EE" w:rsidRPr="004F7EB9">
              <w:rPr>
                <w:rFonts w:ascii="Times New Roman" w:hAnsi="Times New Roman" w:cs="Times New Roman"/>
                <w:b/>
                <w:color w:val="000000" w:themeColor="text1"/>
                <w:kern w:val="24"/>
                <w:sz w:val="18"/>
                <w:szCs w:val="18"/>
              </w:rPr>
              <w:t>, 2022</w:t>
            </w:r>
          </w:p>
        </w:tc>
        <w:tc>
          <w:tcPr>
            <w:tcW w:w="2016" w:type="dxa"/>
            <w:vAlign w:val="center"/>
          </w:tcPr>
          <w:p w14:paraId="6DFDDCE4"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b/>
                <w:color w:val="FF0000"/>
                <w:kern w:val="24"/>
                <w:sz w:val="18"/>
                <w:szCs w:val="18"/>
              </w:rPr>
            </w:pPr>
            <w:r w:rsidRPr="004F7EB9">
              <w:rPr>
                <w:rFonts w:ascii="Times New Roman" w:hAnsi="Times New Roman" w:cs="Times New Roman"/>
                <w:b/>
                <w:color w:val="FF0000"/>
                <w:kern w:val="24"/>
                <w:sz w:val="18"/>
                <w:szCs w:val="18"/>
              </w:rPr>
              <w:t>This work</w:t>
            </w:r>
          </w:p>
        </w:tc>
      </w:tr>
      <w:tr w:rsidR="007A02EE" w:rsidRPr="004F7EB9" w14:paraId="42DC7BD3" w14:textId="77777777" w:rsidTr="00702D5D">
        <w:trPr>
          <w:trHeight w:val="451"/>
          <w:jc w:val="center"/>
        </w:trPr>
        <w:tc>
          <w:tcPr>
            <w:tcW w:w="2045" w:type="dxa"/>
            <w:vAlign w:val="center"/>
          </w:tcPr>
          <w:p w14:paraId="666D49CB"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b/>
                <w:bCs/>
                <w:color w:val="000000" w:themeColor="text1"/>
                <w:kern w:val="24"/>
                <w:sz w:val="18"/>
                <w:szCs w:val="18"/>
              </w:rPr>
              <w:t>Operation</w:t>
            </w:r>
            <w:r w:rsidRPr="004F7EB9">
              <w:rPr>
                <w:rFonts w:ascii="Times New Roman" w:hAnsi="Times New Roman" w:cs="Times New Roman"/>
                <w:sz w:val="18"/>
                <w:szCs w:val="18"/>
              </w:rPr>
              <w:t xml:space="preserve"> </w:t>
            </w:r>
            <w:r w:rsidRPr="004F7EB9">
              <w:rPr>
                <w:rFonts w:ascii="Times New Roman" w:hAnsi="Times New Roman" w:cs="Times New Roman"/>
                <w:b/>
                <w:bCs/>
                <w:color w:val="000000" w:themeColor="text1"/>
                <w:kern w:val="24"/>
                <w:sz w:val="18"/>
                <w:szCs w:val="18"/>
              </w:rPr>
              <w:t>wavelength</w:t>
            </w:r>
          </w:p>
        </w:tc>
        <w:tc>
          <w:tcPr>
            <w:tcW w:w="2015" w:type="dxa"/>
            <w:vAlign w:val="center"/>
          </w:tcPr>
          <w:p w14:paraId="09B4DCCC"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 xml:space="preserve">3.72 – 3.88 </w:t>
            </w:r>
            <w:r w:rsidRPr="004F7EB9">
              <w:rPr>
                <w:rFonts w:ascii="Times New Roman" w:hAnsi="Times New Roman" w:cs="Times New Roman"/>
                <w:color w:val="000000" w:themeColor="text1"/>
                <w:kern w:val="24"/>
                <w:sz w:val="18"/>
                <w:szCs w:val="18"/>
                <w:lang w:val="el-GR"/>
              </w:rPr>
              <w:t>μ</w:t>
            </w:r>
            <w:r w:rsidRPr="004F7EB9">
              <w:rPr>
                <w:rFonts w:ascii="Times New Roman" w:hAnsi="Times New Roman" w:cs="Times New Roman"/>
                <w:color w:val="000000" w:themeColor="text1"/>
                <w:kern w:val="24"/>
                <w:sz w:val="18"/>
                <w:szCs w:val="18"/>
              </w:rPr>
              <w:t>m</w:t>
            </w:r>
          </w:p>
        </w:tc>
        <w:tc>
          <w:tcPr>
            <w:tcW w:w="2016" w:type="dxa"/>
            <w:vAlign w:val="center"/>
          </w:tcPr>
          <w:p w14:paraId="7A872EBC"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 xml:space="preserve">3.72 – 3.88 </w:t>
            </w:r>
            <w:r w:rsidRPr="004F7EB9">
              <w:rPr>
                <w:rFonts w:ascii="Times New Roman" w:hAnsi="Times New Roman" w:cs="Times New Roman"/>
                <w:color w:val="000000" w:themeColor="text1"/>
                <w:kern w:val="24"/>
                <w:sz w:val="18"/>
                <w:szCs w:val="18"/>
                <w:lang w:val="el-GR"/>
              </w:rPr>
              <w:t>μ</w:t>
            </w:r>
            <w:r w:rsidRPr="004F7EB9">
              <w:rPr>
                <w:rFonts w:ascii="Times New Roman" w:hAnsi="Times New Roman" w:cs="Times New Roman"/>
                <w:color w:val="000000" w:themeColor="text1"/>
                <w:kern w:val="24"/>
                <w:sz w:val="18"/>
                <w:szCs w:val="18"/>
              </w:rPr>
              <w:t>m</w:t>
            </w:r>
          </w:p>
        </w:tc>
        <w:tc>
          <w:tcPr>
            <w:tcW w:w="2015" w:type="dxa"/>
            <w:vAlign w:val="center"/>
          </w:tcPr>
          <w:p w14:paraId="2F18DE14"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 xml:space="preserve">5.2 </w:t>
            </w:r>
            <w:r w:rsidRPr="004F7EB9">
              <w:rPr>
                <w:rFonts w:ascii="Times New Roman" w:hAnsi="Times New Roman" w:cs="Times New Roman"/>
                <w:color w:val="000000" w:themeColor="text1"/>
                <w:kern w:val="24"/>
                <w:sz w:val="18"/>
                <w:szCs w:val="18"/>
                <w:lang w:val="el-GR"/>
              </w:rPr>
              <w:t>μ</w:t>
            </w:r>
            <w:r w:rsidRPr="004F7EB9">
              <w:rPr>
                <w:rFonts w:ascii="Times New Roman" w:hAnsi="Times New Roman" w:cs="Times New Roman"/>
                <w:color w:val="000000" w:themeColor="text1"/>
                <w:kern w:val="24"/>
                <w:sz w:val="18"/>
                <w:szCs w:val="18"/>
              </w:rPr>
              <w:t>m</w:t>
            </w:r>
          </w:p>
        </w:tc>
        <w:tc>
          <w:tcPr>
            <w:tcW w:w="2016" w:type="dxa"/>
            <w:vAlign w:val="center"/>
          </w:tcPr>
          <w:p w14:paraId="680C81CD"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color w:val="FF0000"/>
                <w:kern w:val="24"/>
                <w:sz w:val="18"/>
                <w:szCs w:val="18"/>
              </w:rPr>
            </w:pPr>
            <w:r w:rsidRPr="004F7EB9">
              <w:rPr>
                <w:rFonts w:ascii="Times New Roman" w:hAnsi="Times New Roman" w:cs="Times New Roman"/>
                <w:color w:val="FF0000"/>
                <w:kern w:val="24"/>
                <w:sz w:val="18"/>
                <w:szCs w:val="18"/>
              </w:rPr>
              <w:t xml:space="preserve">4.03 – 4.36 </w:t>
            </w:r>
            <w:proofErr w:type="spellStart"/>
            <w:r w:rsidRPr="004F7EB9">
              <w:rPr>
                <w:rFonts w:ascii="Times New Roman" w:hAnsi="Times New Roman" w:cs="Times New Roman"/>
                <w:color w:val="FF0000"/>
                <w:kern w:val="24"/>
                <w:sz w:val="18"/>
                <w:szCs w:val="18"/>
              </w:rPr>
              <w:t>μm</w:t>
            </w:r>
            <w:proofErr w:type="spellEnd"/>
          </w:p>
        </w:tc>
      </w:tr>
      <w:tr w:rsidR="007A02EE" w:rsidRPr="004F7EB9" w14:paraId="56D5AA21" w14:textId="77777777" w:rsidTr="00702D5D">
        <w:trPr>
          <w:trHeight w:val="451"/>
          <w:jc w:val="center"/>
        </w:trPr>
        <w:tc>
          <w:tcPr>
            <w:tcW w:w="2045" w:type="dxa"/>
            <w:vAlign w:val="center"/>
          </w:tcPr>
          <w:p w14:paraId="1F872C24"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b/>
                <w:bCs/>
                <w:color w:val="000000" w:themeColor="text1"/>
                <w:kern w:val="24"/>
                <w:sz w:val="18"/>
                <w:szCs w:val="18"/>
              </w:rPr>
              <w:t>Photonic platform</w:t>
            </w:r>
          </w:p>
        </w:tc>
        <w:tc>
          <w:tcPr>
            <w:tcW w:w="2015" w:type="dxa"/>
            <w:vAlign w:val="center"/>
          </w:tcPr>
          <w:p w14:paraId="1FB5166E"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Suspended</w:t>
            </w:r>
            <w:r w:rsidR="00115FEF">
              <w:rPr>
                <w:rFonts w:ascii="Times New Roman" w:hAnsi="Times New Roman" w:cs="Times New Roman"/>
                <w:color w:val="000000" w:themeColor="text1"/>
                <w:kern w:val="24"/>
                <w:sz w:val="18"/>
                <w:szCs w:val="18"/>
              </w:rPr>
              <w:t>-</w:t>
            </w:r>
            <w:r w:rsidRPr="004F7EB9">
              <w:rPr>
                <w:rFonts w:ascii="Times New Roman" w:hAnsi="Times New Roman" w:cs="Times New Roman"/>
                <w:color w:val="000000" w:themeColor="text1"/>
                <w:kern w:val="24"/>
                <w:sz w:val="18"/>
                <w:szCs w:val="18"/>
              </w:rPr>
              <w:t>Si</w:t>
            </w:r>
          </w:p>
          <w:p w14:paraId="012A3A07"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(c-Si)</w:t>
            </w:r>
          </w:p>
        </w:tc>
        <w:tc>
          <w:tcPr>
            <w:tcW w:w="2016" w:type="dxa"/>
            <w:vAlign w:val="center"/>
          </w:tcPr>
          <w:p w14:paraId="4C00DDA2"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Suspended</w:t>
            </w:r>
            <w:r w:rsidR="00115FEF">
              <w:rPr>
                <w:rFonts w:ascii="Times New Roman" w:hAnsi="Times New Roman" w:cs="Times New Roman"/>
                <w:color w:val="000000" w:themeColor="text1"/>
                <w:kern w:val="24"/>
                <w:sz w:val="18"/>
                <w:szCs w:val="18"/>
              </w:rPr>
              <w:t>-</w:t>
            </w:r>
            <w:r w:rsidRPr="004F7EB9">
              <w:rPr>
                <w:rFonts w:ascii="Times New Roman" w:hAnsi="Times New Roman" w:cs="Times New Roman"/>
                <w:color w:val="000000" w:themeColor="text1"/>
                <w:kern w:val="24"/>
                <w:sz w:val="18"/>
                <w:szCs w:val="18"/>
              </w:rPr>
              <w:t>Si</w:t>
            </w:r>
          </w:p>
          <w:p w14:paraId="58436771"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(a-Si)</w:t>
            </w:r>
          </w:p>
        </w:tc>
        <w:tc>
          <w:tcPr>
            <w:tcW w:w="2015" w:type="dxa"/>
            <w:vAlign w:val="center"/>
          </w:tcPr>
          <w:p w14:paraId="2CE44C51"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ChG-on-CaF</w:t>
            </w:r>
            <w:r w:rsidRPr="004F7EB9">
              <w:rPr>
                <w:rFonts w:ascii="Times New Roman" w:hAnsi="Times New Roman" w:cs="Times New Roman"/>
                <w:color w:val="000000" w:themeColor="text1"/>
                <w:kern w:val="24"/>
                <w:sz w:val="18"/>
                <w:szCs w:val="18"/>
                <w:vertAlign w:val="subscript"/>
              </w:rPr>
              <w:t>2</w:t>
            </w:r>
          </w:p>
          <w:p w14:paraId="4D509957"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(Ge</w:t>
            </w:r>
            <w:r w:rsidRPr="004F7EB9">
              <w:rPr>
                <w:rFonts w:ascii="Times New Roman" w:hAnsi="Times New Roman" w:cs="Times New Roman"/>
                <w:color w:val="000000" w:themeColor="text1"/>
                <w:kern w:val="24"/>
                <w:sz w:val="18"/>
                <w:szCs w:val="18"/>
                <w:vertAlign w:val="subscript"/>
              </w:rPr>
              <w:t>28</w:t>
            </w:r>
            <w:r w:rsidRPr="004F7EB9">
              <w:rPr>
                <w:rFonts w:ascii="Times New Roman" w:hAnsi="Times New Roman" w:cs="Times New Roman"/>
                <w:color w:val="000000" w:themeColor="text1"/>
                <w:kern w:val="24"/>
                <w:sz w:val="18"/>
                <w:szCs w:val="18"/>
              </w:rPr>
              <w:t>Sb</w:t>
            </w:r>
            <w:r w:rsidRPr="004F7EB9">
              <w:rPr>
                <w:rFonts w:ascii="Times New Roman" w:hAnsi="Times New Roman" w:cs="Times New Roman"/>
                <w:color w:val="000000" w:themeColor="text1"/>
                <w:kern w:val="24"/>
                <w:sz w:val="18"/>
                <w:szCs w:val="18"/>
                <w:vertAlign w:val="subscript"/>
              </w:rPr>
              <w:t>12</w:t>
            </w:r>
            <w:r w:rsidRPr="004F7EB9">
              <w:rPr>
                <w:rFonts w:ascii="Times New Roman" w:hAnsi="Times New Roman" w:cs="Times New Roman"/>
                <w:color w:val="000000" w:themeColor="text1"/>
                <w:kern w:val="24"/>
                <w:sz w:val="18"/>
                <w:szCs w:val="18"/>
              </w:rPr>
              <w:t>Se</w:t>
            </w:r>
            <w:r w:rsidRPr="004F7EB9">
              <w:rPr>
                <w:rFonts w:ascii="Times New Roman" w:hAnsi="Times New Roman" w:cs="Times New Roman"/>
                <w:color w:val="000000" w:themeColor="text1"/>
                <w:kern w:val="24"/>
                <w:sz w:val="18"/>
                <w:szCs w:val="18"/>
                <w:vertAlign w:val="subscript"/>
              </w:rPr>
              <w:t>60</w:t>
            </w:r>
            <w:r w:rsidRPr="004F7EB9">
              <w:rPr>
                <w:rFonts w:ascii="Times New Roman" w:hAnsi="Times New Roman" w:cs="Times New Roman"/>
                <w:color w:val="000000" w:themeColor="text1"/>
                <w:kern w:val="24"/>
                <w:sz w:val="18"/>
                <w:szCs w:val="18"/>
              </w:rPr>
              <w:t>-on-CaF</w:t>
            </w:r>
            <w:r w:rsidRPr="004F7EB9">
              <w:rPr>
                <w:rFonts w:ascii="Times New Roman" w:hAnsi="Times New Roman" w:cs="Times New Roman"/>
                <w:color w:val="000000" w:themeColor="text1"/>
                <w:kern w:val="24"/>
                <w:sz w:val="18"/>
                <w:szCs w:val="18"/>
                <w:vertAlign w:val="subscript"/>
              </w:rPr>
              <w:t>2</w:t>
            </w:r>
            <w:r w:rsidRPr="004F7EB9">
              <w:rPr>
                <w:rFonts w:ascii="Times New Roman" w:hAnsi="Times New Roman" w:cs="Times New Roman"/>
                <w:color w:val="000000" w:themeColor="text1"/>
                <w:kern w:val="24"/>
                <w:sz w:val="18"/>
                <w:szCs w:val="18"/>
              </w:rPr>
              <w:t>)</w:t>
            </w:r>
          </w:p>
        </w:tc>
        <w:tc>
          <w:tcPr>
            <w:tcW w:w="2016" w:type="dxa"/>
            <w:vAlign w:val="center"/>
          </w:tcPr>
          <w:p w14:paraId="2817773F"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color w:val="FF0000"/>
                <w:kern w:val="24"/>
                <w:sz w:val="18"/>
                <w:szCs w:val="18"/>
              </w:rPr>
            </w:pPr>
            <w:r w:rsidRPr="004F7EB9">
              <w:rPr>
                <w:rFonts w:ascii="Times New Roman" w:hAnsi="Times New Roman" w:cs="Times New Roman"/>
                <w:color w:val="FF0000"/>
                <w:kern w:val="24"/>
                <w:sz w:val="18"/>
                <w:szCs w:val="18"/>
              </w:rPr>
              <w:t>Ge-OI</w:t>
            </w:r>
          </w:p>
          <w:p w14:paraId="27468128"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color w:val="FF0000"/>
                <w:kern w:val="24"/>
                <w:sz w:val="18"/>
                <w:szCs w:val="18"/>
              </w:rPr>
            </w:pPr>
            <w:r w:rsidRPr="004F7EB9">
              <w:rPr>
                <w:rFonts w:ascii="Times New Roman" w:hAnsi="Times New Roman" w:cs="Times New Roman"/>
                <w:color w:val="FF0000"/>
                <w:kern w:val="24"/>
                <w:sz w:val="18"/>
                <w:szCs w:val="18"/>
              </w:rPr>
              <w:t>(Ge-on-insulator)</w:t>
            </w:r>
          </w:p>
        </w:tc>
      </w:tr>
      <w:tr w:rsidR="007A02EE" w:rsidRPr="004F7EB9" w14:paraId="1A4162D2" w14:textId="77777777" w:rsidTr="00702D5D">
        <w:trPr>
          <w:trHeight w:val="451"/>
          <w:jc w:val="center"/>
        </w:trPr>
        <w:tc>
          <w:tcPr>
            <w:tcW w:w="2045" w:type="dxa"/>
            <w:vAlign w:val="center"/>
          </w:tcPr>
          <w:p w14:paraId="5DECA295"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b/>
                <w:bCs/>
                <w:color w:val="000000" w:themeColor="text1"/>
                <w:kern w:val="24"/>
                <w:sz w:val="18"/>
                <w:szCs w:val="18"/>
              </w:rPr>
              <w:t>Operation mechanism</w:t>
            </w:r>
          </w:p>
        </w:tc>
        <w:tc>
          <w:tcPr>
            <w:tcW w:w="2015" w:type="dxa"/>
            <w:vAlign w:val="center"/>
          </w:tcPr>
          <w:p w14:paraId="5A260BDD"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BOL</w:t>
            </w:r>
          </w:p>
        </w:tc>
        <w:tc>
          <w:tcPr>
            <w:tcW w:w="2016" w:type="dxa"/>
            <w:vAlign w:val="center"/>
          </w:tcPr>
          <w:p w14:paraId="00A2000B"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BOL</w:t>
            </w:r>
          </w:p>
        </w:tc>
        <w:tc>
          <w:tcPr>
            <w:tcW w:w="2015" w:type="dxa"/>
            <w:vAlign w:val="center"/>
          </w:tcPr>
          <w:p w14:paraId="61E868E8"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PTE</w:t>
            </w:r>
          </w:p>
        </w:tc>
        <w:tc>
          <w:tcPr>
            <w:tcW w:w="2016" w:type="dxa"/>
            <w:vAlign w:val="center"/>
          </w:tcPr>
          <w:p w14:paraId="2C0D6DFE"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color w:val="FF0000"/>
                <w:kern w:val="24"/>
                <w:sz w:val="18"/>
                <w:szCs w:val="18"/>
              </w:rPr>
            </w:pPr>
            <w:r w:rsidRPr="004F7EB9">
              <w:rPr>
                <w:rFonts w:ascii="Times New Roman" w:hAnsi="Times New Roman" w:cs="Times New Roman"/>
                <w:color w:val="FF0000"/>
                <w:kern w:val="24"/>
                <w:sz w:val="18"/>
                <w:szCs w:val="18"/>
              </w:rPr>
              <w:t>BOL</w:t>
            </w:r>
          </w:p>
        </w:tc>
      </w:tr>
      <w:tr w:rsidR="007A02EE" w:rsidRPr="004F7EB9" w14:paraId="78E1E394" w14:textId="77777777" w:rsidTr="00702D5D">
        <w:trPr>
          <w:trHeight w:val="451"/>
          <w:jc w:val="center"/>
        </w:trPr>
        <w:tc>
          <w:tcPr>
            <w:tcW w:w="2045" w:type="dxa"/>
            <w:vAlign w:val="center"/>
          </w:tcPr>
          <w:p w14:paraId="5978D8F2"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b/>
                <w:bCs/>
                <w:color w:val="000000" w:themeColor="text1"/>
                <w:kern w:val="24"/>
                <w:sz w:val="18"/>
                <w:szCs w:val="18"/>
              </w:rPr>
              <w:t>Absorption material</w:t>
            </w:r>
          </w:p>
        </w:tc>
        <w:tc>
          <w:tcPr>
            <w:tcW w:w="2015" w:type="dxa"/>
            <w:vAlign w:val="center"/>
          </w:tcPr>
          <w:p w14:paraId="0C27A0C5"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Au</w:t>
            </w:r>
          </w:p>
        </w:tc>
        <w:tc>
          <w:tcPr>
            <w:tcW w:w="2016" w:type="dxa"/>
            <w:vAlign w:val="center"/>
          </w:tcPr>
          <w:p w14:paraId="674F6BC6"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Au</w:t>
            </w:r>
          </w:p>
        </w:tc>
        <w:tc>
          <w:tcPr>
            <w:tcW w:w="2015" w:type="dxa"/>
            <w:vAlign w:val="center"/>
          </w:tcPr>
          <w:p w14:paraId="6CE66C56"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Graphene</w:t>
            </w:r>
          </w:p>
        </w:tc>
        <w:tc>
          <w:tcPr>
            <w:tcW w:w="2016" w:type="dxa"/>
            <w:vAlign w:val="center"/>
          </w:tcPr>
          <w:p w14:paraId="5ED6FE2D"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color w:val="FF0000"/>
                <w:kern w:val="24"/>
                <w:sz w:val="18"/>
                <w:szCs w:val="18"/>
              </w:rPr>
            </w:pPr>
            <w:r w:rsidRPr="004F7EB9">
              <w:rPr>
                <w:rFonts w:ascii="Times New Roman" w:hAnsi="Times New Roman" w:cs="Times New Roman"/>
                <w:i/>
                <w:color w:val="FF0000"/>
                <w:kern w:val="24"/>
                <w:sz w:val="18"/>
                <w:szCs w:val="18"/>
              </w:rPr>
              <w:t>p</w:t>
            </w:r>
            <w:r w:rsidRPr="004F7EB9">
              <w:rPr>
                <w:rFonts w:ascii="Times New Roman" w:hAnsi="Times New Roman" w:cs="Times New Roman"/>
                <w:color w:val="FF0000"/>
                <w:kern w:val="24"/>
                <w:sz w:val="18"/>
                <w:szCs w:val="18"/>
                <w:vertAlign w:val="superscript"/>
              </w:rPr>
              <w:t>+</w:t>
            </w:r>
            <w:r w:rsidRPr="004F7EB9">
              <w:rPr>
                <w:rFonts w:ascii="Times New Roman" w:hAnsi="Times New Roman" w:cs="Times New Roman"/>
                <w:color w:val="FF0000"/>
                <w:kern w:val="24"/>
                <w:sz w:val="18"/>
                <w:szCs w:val="18"/>
              </w:rPr>
              <w:t xml:space="preserve"> Ge</w:t>
            </w:r>
          </w:p>
        </w:tc>
      </w:tr>
      <w:tr w:rsidR="007A02EE" w:rsidRPr="004F7EB9" w14:paraId="587354A9" w14:textId="77777777" w:rsidTr="00702D5D">
        <w:trPr>
          <w:trHeight w:val="451"/>
          <w:jc w:val="center"/>
        </w:trPr>
        <w:tc>
          <w:tcPr>
            <w:tcW w:w="2045" w:type="dxa"/>
            <w:vAlign w:val="center"/>
          </w:tcPr>
          <w:p w14:paraId="0CE49FCD"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b/>
                <w:bCs/>
                <w:color w:val="000000" w:themeColor="text1"/>
                <w:kern w:val="24"/>
                <w:sz w:val="18"/>
                <w:szCs w:val="18"/>
              </w:rPr>
              <w:t>Bolometric material</w:t>
            </w:r>
          </w:p>
        </w:tc>
        <w:tc>
          <w:tcPr>
            <w:tcW w:w="2015" w:type="dxa"/>
            <w:vAlign w:val="center"/>
          </w:tcPr>
          <w:p w14:paraId="39D338D7"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a-Si</w:t>
            </w:r>
          </w:p>
        </w:tc>
        <w:tc>
          <w:tcPr>
            <w:tcW w:w="2016" w:type="dxa"/>
            <w:vAlign w:val="center"/>
          </w:tcPr>
          <w:p w14:paraId="773860E0"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a-Si</w:t>
            </w:r>
          </w:p>
        </w:tc>
        <w:tc>
          <w:tcPr>
            <w:tcW w:w="2015" w:type="dxa"/>
            <w:vAlign w:val="center"/>
          </w:tcPr>
          <w:p w14:paraId="48E96A3C"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w:t>
            </w:r>
          </w:p>
        </w:tc>
        <w:tc>
          <w:tcPr>
            <w:tcW w:w="2016" w:type="dxa"/>
            <w:vAlign w:val="center"/>
          </w:tcPr>
          <w:p w14:paraId="3D9D5930"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color w:val="FF0000"/>
                <w:kern w:val="24"/>
                <w:sz w:val="18"/>
                <w:szCs w:val="18"/>
              </w:rPr>
            </w:pPr>
            <w:r w:rsidRPr="004F7EB9">
              <w:rPr>
                <w:rFonts w:ascii="Times New Roman" w:hAnsi="Times New Roman" w:cs="Times New Roman"/>
                <w:color w:val="FF0000"/>
                <w:kern w:val="24"/>
                <w:sz w:val="18"/>
                <w:szCs w:val="18"/>
              </w:rPr>
              <w:t>TiO</w:t>
            </w:r>
            <w:r w:rsidRPr="004F7EB9">
              <w:rPr>
                <w:rFonts w:ascii="Times New Roman" w:hAnsi="Times New Roman" w:cs="Times New Roman"/>
                <w:color w:val="FF0000"/>
                <w:kern w:val="24"/>
                <w:sz w:val="18"/>
                <w:szCs w:val="18"/>
                <w:vertAlign w:val="subscript"/>
              </w:rPr>
              <w:t>2</w:t>
            </w:r>
            <w:r w:rsidRPr="004F7EB9">
              <w:rPr>
                <w:rFonts w:ascii="Times New Roman" w:hAnsi="Times New Roman" w:cs="Times New Roman"/>
                <w:color w:val="FF0000"/>
                <w:kern w:val="24"/>
                <w:sz w:val="18"/>
                <w:szCs w:val="18"/>
              </w:rPr>
              <w:t>/</w:t>
            </w:r>
            <w:proofErr w:type="spellStart"/>
            <w:r w:rsidRPr="004F7EB9">
              <w:rPr>
                <w:rFonts w:ascii="Times New Roman" w:hAnsi="Times New Roman" w:cs="Times New Roman"/>
                <w:color w:val="FF0000"/>
                <w:kern w:val="24"/>
                <w:sz w:val="18"/>
                <w:szCs w:val="18"/>
              </w:rPr>
              <w:t>Ti</w:t>
            </w:r>
            <w:proofErr w:type="spellEnd"/>
            <w:r w:rsidRPr="004F7EB9">
              <w:rPr>
                <w:rFonts w:ascii="Times New Roman" w:hAnsi="Times New Roman" w:cs="Times New Roman"/>
                <w:color w:val="FF0000"/>
                <w:kern w:val="24"/>
                <w:sz w:val="18"/>
                <w:szCs w:val="18"/>
              </w:rPr>
              <w:t>/TiO</w:t>
            </w:r>
            <w:r w:rsidRPr="004F7EB9">
              <w:rPr>
                <w:rFonts w:ascii="Times New Roman" w:hAnsi="Times New Roman" w:cs="Times New Roman"/>
                <w:color w:val="FF0000"/>
                <w:kern w:val="24"/>
                <w:sz w:val="18"/>
                <w:szCs w:val="18"/>
                <w:vertAlign w:val="subscript"/>
              </w:rPr>
              <w:t>2</w:t>
            </w:r>
          </w:p>
        </w:tc>
      </w:tr>
      <w:tr w:rsidR="007A02EE" w:rsidRPr="004F7EB9" w14:paraId="20A3C73E" w14:textId="77777777" w:rsidTr="00702D5D">
        <w:trPr>
          <w:trHeight w:val="451"/>
          <w:jc w:val="center"/>
        </w:trPr>
        <w:tc>
          <w:tcPr>
            <w:tcW w:w="2045" w:type="dxa"/>
            <w:vAlign w:val="center"/>
          </w:tcPr>
          <w:p w14:paraId="5B83C982"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b/>
                <w:bCs/>
                <w:color w:val="000000" w:themeColor="text1"/>
                <w:kern w:val="24"/>
                <w:sz w:val="18"/>
                <w:szCs w:val="18"/>
              </w:rPr>
              <w:t>TCR (-%/K)</w:t>
            </w:r>
          </w:p>
        </w:tc>
        <w:tc>
          <w:tcPr>
            <w:tcW w:w="2015" w:type="dxa"/>
            <w:vAlign w:val="center"/>
          </w:tcPr>
          <w:p w14:paraId="69D67291"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0.9</w:t>
            </w:r>
          </w:p>
        </w:tc>
        <w:tc>
          <w:tcPr>
            <w:tcW w:w="2016" w:type="dxa"/>
            <w:vAlign w:val="center"/>
          </w:tcPr>
          <w:p w14:paraId="62F6058E"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1.9</w:t>
            </w:r>
          </w:p>
        </w:tc>
        <w:tc>
          <w:tcPr>
            <w:tcW w:w="2015" w:type="dxa"/>
            <w:vAlign w:val="center"/>
          </w:tcPr>
          <w:p w14:paraId="13401379"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w:t>
            </w:r>
          </w:p>
        </w:tc>
        <w:tc>
          <w:tcPr>
            <w:tcW w:w="2016" w:type="dxa"/>
            <w:vAlign w:val="center"/>
          </w:tcPr>
          <w:p w14:paraId="1C37B83D"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color w:val="FF0000"/>
                <w:kern w:val="24"/>
                <w:sz w:val="18"/>
                <w:szCs w:val="18"/>
              </w:rPr>
            </w:pPr>
            <w:r w:rsidRPr="004F7EB9">
              <w:rPr>
                <w:rFonts w:ascii="Times New Roman" w:hAnsi="Times New Roman" w:cs="Times New Roman"/>
                <w:color w:val="FF0000"/>
                <w:kern w:val="24"/>
                <w:sz w:val="18"/>
                <w:szCs w:val="18"/>
              </w:rPr>
              <w:t>4.262</w:t>
            </w:r>
            <w:r w:rsidR="00702D5D" w:rsidRPr="004F7EB9">
              <w:rPr>
                <w:rFonts w:ascii="Times New Roman" w:hAnsi="Times New Roman" w:cs="Times New Roman"/>
                <w:color w:val="FF0000"/>
                <w:kern w:val="24"/>
                <w:sz w:val="18"/>
                <w:szCs w:val="18"/>
              </w:rPr>
              <w:t xml:space="preserve"> (@293 K)</w:t>
            </w:r>
          </w:p>
        </w:tc>
      </w:tr>
      <w:tr w:rsidR="007A02EE" w:rsidRPr="004F7EB9" w14:paraId="17BAFC85" w14:textId="77777777" w:rsidTr="00702D5D">
        <w:trPr>
          <w:trHeight w:val="451"/>
          <w:jc w:val="center"/>
        </w:trPr>
        <w:tc>
          <w:tcPr>
            <w:tcW w:w="2045" w:type="dxa"/>
            <w:vAlign w:val="center"/>
          </w:tcPr>
          <w:p w14:paraId="461F4926"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b/>
                <w:bCs/>
                <w:color w:val="000000" w:themeColor="text1"/>
                <w:kern w:val="24"/>
                <w:sz w:val="18"/>
                <w:szCs w:val="18"/>
              </w:rPr>
              <w:t>Responsivity</w:t>
            </w:r>
          </w:p>
        </w:tc>
        <w:tc>
          <w:tcPr>
            <w:tcW w:w="2015" w:type="dxa"/>
            <w:vAlign w:val="center"/>
          </w:tcPr>
          <w:p w14:paraId="3946166A"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2.26×10</w:t>
            </w:r>
            <w:r w:rsidRPr="004F7EB9">
              <w:rPr>
                <w:rFonts w:ascii="Times New Roman" w:hAnsi="Times New Roman" w:cs="Times New Roman"/>
                <w:color w:val="000000" w:themeColor="text1"/>
                <w:kern w:val="24"/>
                <w:sz w:val="18"/>
                <w:szCs w:val="18"/>
                <w:vertAlign w:val="superscript"/>
              </w:rPr>
              <w:t>-4</w:t>
            </w:r>
            <w:r w:rsidRPr="004F7EB9">
              <w:rPr>
                <w:rFonts w:ascii="Times New Roman" w:hAnsi="Times New Roman" w:cs="Times New Roman"/>
                <w:color w:val="000000" w:themeColor="text1"/>
                <w:kern w:val="24"/>
                <w:sz w:val="18"/>
                <w:szCs w:val="18"/>
              </w:rPr>
              <w:t xml:space="preserve"> mA/W</w:t>
            </w:r>
          </w:p>
          <w:p w14:paraId="50D6B1A8"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 xml:space="preserve">(@15 V, 3.8 </w:t>
            </w:r>
            <w:r w:rsidRPr="004F7EB9">
              <w:rPr>
                <w:rFonts w:ascii="Times New Roman" w:hAnsi="Times New Roman" w:cs="Times New Roman"/>
                <w:color w:val="000000" w:themeColor="text1"/>
                <w:kern w:val="24"/>
                <w:sz w:val="18"/>
                <w:szCs w:val="18"/>
                <w:lang w:val="el-GR"/>
              </w:rPr>
              <w:t>μ</w:t>
            </w:r>
            <w:r w:rsidRPr="004F7EB9">
              <w:rPr>
                <w:rFonts w:ascii="Times New Roman" w:hAnsi="Times New Roman" w:cs="Times New Roman"/>
                <w:color w:val="000000" w:themeColor="text1"/>
                <w:kern w:val="24"/>
                <w:sz w:val="18"/>
                <w:szCs w:val="18"/>
              </w:rPr>
              <w:t>m)</w:t>
            </w:r>
          </w:p>
        </w:tc>
        <w:tc>
          <w:tcPr>
            <w:tcW w:w="2016" w:type="dxa"/>
            <w:vAlign w:val="center"/>
          </w:tcPr>
          <w:p w14:paraId="576A4901"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2.95×10</w:t>
            </w:r>
            <w:r w:rsidRPr="004F7EB9">
              <w:rPr>
                <w:rFonts w:ascii="Times New Roman" w:hAnsi="Times New Roman" w:cs="Times New Roman"/>
                <w:color w:val="000000" w:themeColor="text1"/>
                <w:kern w:val="24"/>
                <w:sz w:val="18"/>
                <w:szCs w:val="18"/>
                <w:vertAlign w:val="superscript"/>
              </w:rPr>
              <w:t>-3</w:t>
            </w:r>
            <w:r w:rsidRPr="004F7EB9">
              <w:rPr>
                <w:rFonts w:ascii="Times New Roman" w:hAnsi="Times New Roman" w:cs="Times New Roman"/>
                <w:color w:val="000000" w:themeColor="text1"/>
                <w:kern w:val="24"/>
                <w:sz w:val="18"/>
                <w:szCs w:val="18"/>
              </w:rPr>
              <w:t xml:space="preserve"> mA/W</w:t>
            </w:r>
          </w:p>
          <w:p w14:paraId="237F9670"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 xml:space="preserve">(@10 V, 3.8 </w:t>
            </w:r>
            <w:r w:rsidRPr="004F7EB9">
              <w:rPr>
                <w:rFonts w:ascii="Times New Roman" w:hAnsi="Times New Roman" w:cs="Times New Roman"/>
                <w:color w:val="000000" w:themeColor="text1"/>
                <w:kern w:val="24"/>
                <w:sz w:val="18"/>
                <w:szCs w:val="18"/>
                <w:lang w:val="el-GR"/>
              </w:rPr>
              <w:t>μ</w:t>
            </w:r>
            <w:r w:rsidRPr="004F7EB9">
              <w:rPr>
                <w:rFonts w:ascii="Times New Roman" w:hAnsi="Times New Roman" w:cs="Times New Roman"/>
                <w:color w:val="000000" w:themeColor="text1"/>
                <w:kern w:val="24"/>
                <w:sz w:val="18"/>
                <w:szCs w:val="18"/>
              </w:rPr>
              <w:t>m)</w:t>
            </w:r>
          </w:p>
        </w:tc>
        <w:tc>
          <w:tcPr>
            <w:tcW w:w="2015" w:type="dxa"/>
            <w:vAlign w:val="center"/>
          </w:tcPr>
          <w:p w14:paraId="70BB0FD1"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10 mA/W</w:t>
            </w:r>
          </w:p>
          <w:p w14:paraId="535AA98E"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(@0 V)</w:t>
            </w:r>
          </w:p>
        </w:tc>
        <w:tc>
          <w:tcPr>
            <w:tcW w:w="2016" w:type="dxa"/>
            <w:vAlign w:val="center"/>
          </w:tcPr>
          <w:p w14:paraId="58278453"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color w:val="FF0000"/>
                <w:sz w:val="18"/>
                <w:szCs w:val="18"/>
              </w:rPr>
            </w:pPr>
            <w:r w:rsidRPr="004F7EB9">
              <w:rPr>
                <w:rFonts w:ascii="Times New Roman" w:hAnsi="Times New Roman" w:cs="Times New Roman"/>
                <w:color w:val="FF0000"/>
                <w:kern w:val="24"/>
                <w:sz w:val="18"/>
                <w:szCs w:val="18"/>
              </w:rPr>
              <w:t>12.19 mA/W</w:t>
            </w:r>
          </w:p>
          <w:p w14:paraId="7F0C58E3"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color w:val="FF0000"/>
                <w:kern w:val="24"/>
                <w:sz w:val="18"/>
                <w:szCs w:val="18"/>
              </w:rPr>
            </w:pPr>
            <w:r w:rsidRPr="004F7EB9">
              <w:rPr>
                <w:rFonts w:ascii="Times New Roman" w:hAnsi="Times New Roman" w:cs="Times New Roman"/>
                <w:color w:val="FF0000"/>
                <w:kern w:val="24"/>
                <w:sz w:val="18"/>
                <w:szCs w:val="18"/>
              </w:rPr>
              <w:t xml:space="preserve">(@3 V, 4.18 </w:t>
            </w:r>
            <w:r w:rsidRPr="004F7EB9">
              <w:rPr>
                <w:rFonts w:ascii="Times New Roman" w:hAnsi="Times New Roman" w:cs="Times New Roman"/>
                <w:color w:val="FF0000"/>
                <w:kern w:val="24"/>
                <w:sz w:val="18"/>
                <w:szCs w:val="18"/>
                <w:lang w:val="el-GR"/>
              </w:rPr>
              <w:t>μ</w:t>
            </w:r>
            <w:r w:rsidRPr="004F7EB9">
              <w:rPr>
                <w:rFonts w:ascii="Times New Roman" w:hAnsi="Times New Roman" w:cs="Times New Roman"/>
                <w:color w:val="FF0000"/>
                <w:kern w:val="24"/>
                <w:sz w:val="18"/>
                <w:szCs w:val="18"/>
              </w:rPr>
              <w:t>m)</w:t>
            </w:r>
          </w:p>
        </w:tc>
      </w:tr>
      <w:tr w:rsidR="007A02EE" w:rsidRPr="004F7EB9" w14:paraId="48E6DFD7" w14:textId="77777777" w:rsidTr="00702D5D">
        <w:trPr>
          <w:trHeight w:val="451"/>
          <w:jc w:val="center"/>
        </w:trPr>
        <w:tc>
          <w:tcPr>
            <w:tcW w:w="2045" w:type="dxa"/>
            <w:vAlign w:val="center"/>
          </w:tcPr>
          <w:p w14:paraId="7B763E20"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b/>
                <w:bCs/>
                <w:color w:val="000000" w:themeColor="text1"/>
                <w:kern w:val="24"/>
                <w:sz w:val="18"/>
                <w:szCs w:val="18"/>
              </w:rPr>
              <w:t>Dark current (</w:t>
            </w:r>
            <w:proofErr w:type="spellStart"/>
            <w:r w:rsidRPr="004F7EB9">
              <w:rPr>
                <w:rFonts w:ascii="Times New Roman" w:hAnsi="Times New Roman" w:cs="Times New Roman"/>
                <w:b/>
                <w:bCs/>
                <w:color w:val="000000" w:themeColor="text1"/>
                <w:kern w:val="24"/>
                <w:sz w:val="18"/>
                <w:szCs w:val="18"/>
              </w:rPr>
              <w:t>nA</w:t>
            </w:r>
            <w:proofErr w:type="spellEnd"/>
            <w:r w:rsidRPr="004F7EB9">
              <w:rPr>
                <w:rFonts w:ascii="Times New Roman" w:hAnsi="Times New Roman" w:cs="Times New Roman"/>
                <w:b/>
                <w:bCs/>
                <w:color w:val="000000" w:themeColor="text1"/>
                <w:kern w:val="24"/>
                <w:sz w:val="18"/>
                <w:szCs w:val="18"/>
              </w:rPr>
              <w:t>)</w:t>
            </w:r>
          </w:p>
        </w:tc>
        <w:tc>
          <w:tcPr>
            <w:tcW w:w="2015" w:type="dxa"/>
            <w:vAlign w:val="center"/>
          </w:tcPr>
          <w:p w14:paraId="023A3A3B"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20 (@ 5 V)</w:t>
            </w:r>
          </w:p>
        </w:tc>
        <w:tc>
          <w:tcPr>
            <w:tcW w:w="2016" w:type="dxa"/>
            <w:vAlign w:val="center"/>
          </w:tcPr>
          <w:p w14:paraId="0ED88C6E"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12 (@10 V)</w:t>
            </w:r>
          </w:p>
        </w:tc>
        <w:tc>
          <w:tcPr>
            <w:tcW w:w="2015" w:type="dxa"/>
            <w:vAlign w:val="center"/>
          </w:tcPr>
          <w:p w14:paraId="249004C6"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Not stated</w:t>
            </w:r>
          </w:p>
        </w:tc>
        <w:tc>
          <w:tcPr>
            <w:tcW w:w="2016" w:type="dxa"/>
            <w:vAlign w:val="center"/>
          </w:tcPr>
          <w:p w14:paraId="4413DBDF"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color w:val="FF0000"/>
                <w:kern w:val="24"/>
                <w:sz w:val="18"/>
                <w:szCs w:val="18"/>
              </w:rPr>
            </w:pPr>
            <w:r w:rsidRPr="004F7EB9">
              <w:rPr>
                <w:rFonts w:ascii="Times New Roman" w:hAnsi="Times New Roman" w:cs="Times New Roman"/>
                <w:color w:val="FF0000"/>
                <w:kern w:val="24"/>
                <w:sz w:val="18"/>
                <w:szCs w:val="18"/>
              </w:rPr>
              <w:t>127.5 (@3 V)</w:t>
            </w:r>
          </w:p>
        </w:tc>
      </w:tr>
      <w:tr w:rsidR="007A02EE" w:rsidRPr="004F7EB9" w14:paraId="0BBBD120" w14:textId="77777777" w:rsidTr="00702D5D">
        <w:trPr>
          <w:trHeight w:val="451"/>
          <w:jc w:val="center"/>
        </w:trPr>
        <w:tc>
          <w:tcPr>
            <w:tcW w:w="2045" w:type="dxa"/>
            <w:vAlign w:val="center"/>
          </w:tcPr>
          <w:p w14:paraId="5C260F2C"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b/>
                <w:bCs/>
                <w:color w:val="000000" w:themeColor="text1"/>
                <w:kern w:val="24"/>
                <w:sz w:val="18"/>
                <w:szCs w:val="18"/>
              </w:rPr>
              <w:t>NEP</w:t>
            </w:r>
          </w:p>
        </w:tc>
        <w:tc>
          <w:tcPr>
            <w:tcW w:w="2015" w:type="dxa"/>
            <w:vAlign w:val="center"/>
          </w:tcPr>
          <w:p w14:paraId="3B21038B"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eastAsiaTheme="minorEastAsia" w:hAnsi="Times New Roman" w:cs="Times New Roman"/>
                <w:color w:val="000000" w:themeColor="text1"/>
                <w:kern w:val="24"/>
                <w:sz w:val="18"/>
                <w:szCs w:val="18"/>
              </w:rPr>
              <w:t xml:space="preserve">66 </w:t>
            </w:r>
            <w:r w:rsidRPr="004F7EB9">
              <w:rPr>
                <w:rFonts w:ascii="Times New Roman" w:hAnsi="Times New Roman" w:cs="Times New Roman"/>
                <w:color w:val="000000" w:themeColor="text1"/>
                <w:kern w:val="24"/>
                <w:sz w:val="18"/>
                <w:szCs w:val="18"/>
                <w:lang w:val="el-GR"/>
              </w:rPr>
              <w:t>μ</w:t>
            </w:r>
            <w:r w:rsidRPr="004F7EB9">
              <w:rPr>
                <w:rFonts w:ascii="Times New Roman" w:hAnsi="Times New Roman" w:cs="Times New Roman"/>
                <w:color w:val="000000" w:themeColor="text1"/>
                <w:kern w:val="24"/>
                <w:sz w:val="18"/>
                <w:szCs w:val="18"/>
              </w:rPr>
              <w:t>W/Hz</w:t>
            </w:r>
            <w:r w:rsidRPr="004F7EB9">
              <w:rPr>
                <w:rFonts w:ascii="Times New Roman" w:hAnsi="Times New Roman" w:cs="Times New Roman"/>
                <w:color w:val="000000" w:themeColor="text1"/>
                <w:kern w:val="24"/>
                <w:sz w:val="18"/>
                <w:szCs w:val="18"/>
                <w:vertAlign w:val="superscript"/>
              </w:rPr>
              <w:t>0.5</w:t>
            </w:r>
          </w:p>
        </w:tc>
        <w:tc>
          <w:tcPr>
            <w:tcW w:w="2016" w:type="dxa"/>
            <w:vAlign w:val="center"/>
          </w:tcPr>
          <w:p w14:paraId="7C91CF4C"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eastAsiaTheme="minorEastAsia" w:hAnsi="Times New Roman" w:cs="Times New Roman"/>
                <w:color w:val="000000" w:themeColor="text1"/>
                <w:kern w:val="24"/>
                <w:sz w:val="18"/>
                <w:szCs w:val="18"/>
              </w:rPr>
              <w:t xml:space="preserve">10.4 </w:t>
            </w:r>
            <w:r w:rsidRPr="004F7EB9">
              <w:rPr>
                <w:rFonts w:ascii="Times New Roman" w:hAnsi="Times New Roman" w:cs="Times New Roman"/>
                <w:color w:val="000000" w:themeColor="text1"/>
                <w:kern w:val="24"/>
                <w:sz w:val="18"/>
                <w:szCs w:val="18"/>
                <w:lang w:val="el-GR"/>
              </w:rPr>
              <w:t>μ</w:t>
            </w:r>
            <w:r w:rsidRPr="004F7EB9">
              <w:rPr>
                <w:rFonts w:ascii="Times New Roman" w:hAnsi="Times New Roman" w:cs="Times New Roman"/>
                <w:color w:val="000000" w:themeColor="text1"/>
                <w:kern w:val="24"/>
                <w:sz w:val="18"/>
                <w:szCs w:val="18"/>
              </w:rPr>
              <w:t>W/Hz</w:t>
            </w:r>
            <w:r w:rsidRPr="004F7EB9">
              <w:rPr>
                <w:rFonts w:ascii="Times New Roman" w:hAnsi="Times New Roman" w:cs="Times New Roman"/>
                <w:color w:val="000000" w:themeColor="text1"/>
                <w:kern w:val="24"/>
                <w:sz w:val="18"/>
                <w:szCs w:val="18"/>
                <w:vertAlign w:val="superscript"/>
              </w:rPr>
              <w:t>0.5</w:t>
            </w:r>
          </w:p>
        </w:tc>
        <w:tc>
          <w:tcPr>
            <w:tcW w:w="2015" w:type="dxa"/>
            <w:vAlign w:val="center"/>
          </w:tcPr>
          <w:p w14:paraId="00CA94B8"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eastAsiaTheme="minorEastAsia" w:hAnsi="Times New Roman" w:cs="Times New Roman"/>
                <w:color w:val="000000" w:themeColor="text1"/>
                <w:kern w:val="24"/>
                <w:sz w:val="18"/>
                <w:szCs w:val="18"/>
              </w:rPr>
              <w:t xml:space="preserve">1.1 </w:t>
            </w:r>
            <w:proofErr w:type="spellStart"/>
            <w:r w:rsidRPr="004F7EB9">
              <w:rPr>
                <w:rFonts w:ascii="Times New Roman" w:hAnsi="Times New Roman" w:cs="Times New Roman"/>
                <w:color w:val="000000" w:themeColor="text1"/>
                <w:kern w:val="24"/>
                <w:sz w:val="18"/>
                <w:szCs w:val="18"/>
              </w:rPr>
              <w:t>nW</w:t>
            </w:r>
            <w:proofErr w:type="spellEnd"/>
            <w:r w:rsidRPr="004F7EB9">
              <w:rPr>
                <w:rFonts w:ascii="Times New Roman" w:hAnsi="Times New Roman" w:cs="Times New Roman"/>
                <w:color w:val="000000" w:themeColor="text1"/>
                <w:kern w:val="24"/>
                <w:sz w:val="18"/>
                <w:szCs w:val="18"/>
              </w:rPr>
              <w:t>/Hz</w:t>
            </w:r>
            <w:r w:rsidRPr="004F7EB9">
              <w:rPr>
                <w:rFonts w:ascii="Times New Roman" w:hAnsi="Times New Roman" w:cs="Times New Roman"/>
                <w:color w:val="000000" w:themeColor="text1"/>
                <w:kern w:val="24"/>
                <w:sz w:val="18"/>
                <w:szCs w:val="18"/>
                <w:vertAlign w:val="superscript"/>
              </w:rPr>
              <w:t>0.5</w:t>
            </w:r>
          </w:p>
        </w:tc>
        <w:tc>
          <w:tcPr>
            <w:tcW w:w="2016" w:type="dxa"/>
            <w:vAlign w:val="center"/>
          </w:tcPr>
          <w:p w14:paraId="76B7FEED" w14:textId="77777777" w:rsidR="007A02EE" w:rsidRPr="004F7EB9" w:rsidRDefault="007A02EE" w:rsidP="00DE42CA">
            <w:pPr>
              <w:pStyle w:val="ae"/>
              <w:wordWrap w:val="0"/>
              <w:spacing w:before="0" w:beforeAutospacing="0" w:after="0" w:afterAutospacing="0"/>
              <w:jc w:val="center"/>
              <w:rPr>
                <w:rFonts w:ascii="Times New Roman" w:eastAsiaTheme="minorEastAsia" w:hAnsi="Times New Roman" w:cs="Times New Roman"/>
                <w:color w:val="FF0000"/>
                <w:kern w:val="24"/>
                <w:sz w:val="18"/>
                <w:szCs w:val="18"/>
              </w:rPr>
            </w:pPr>
            <w:r w:rsidRPr="004F7EB9">
              <w:rPr>
                <w:rFonts w:ascii="Times New Roman" w:eastAsiaTheme="minorEastAsia" w:hAnsi="Times New Roman" w:cs="Times New Roman"/>
                <w:color w:val="FF0000"/>
                <w:kern w:val="24"/>
                <w:sz w:val="18"/>
                <w:szCs w:val="18"/>
              </w:rPr>
              <w:t xml:space="preserve">3.4 </w:t>
            </w:r>
            <w:proofErr w:type="spellStart"/>
            <w:r w:rsidRPr="004F7EB9">
              <w:rPr>
                <w:rFonts w:ascii="Times New Roman" w:hAnsi="Times New Roman" w:cs="Times New Roman"/>
                <w:color w:val="FF0000"/>
                <w:kern w:val="24"/>
                <w:sz w:val="18"/>
                <w:szCs w:val="18"/>
              </w:rPr>
              <w:t>nW</w:t>
            </w:r>
            <w:proofErr w:type="spellEnd"/>
            <w:r w:rsidRPr="004F7EB9">
              <w:rPr>
                <w:rFonts w:ascii="Times New Roman" w:hAnsi="Times New Roman" w:cs="Times New Roman"/>
                <w:color w:val="FF0000"/>
                <w:kern w:val="24"/>
                <w:sz w:val="18"/>
                <w:szCs w:val="18"/>
              </w:rPr>
              <w:t>/Hz</w:t>
            </w:r>
            <w:r w:rsidRPr="004F7EB9">
              <w:rPr>
                <w:rFonts w:ascii="Times New Roman" w:hAnsi="Times New Roman" w:cs="Times New Roman"/>
                <w:color w:val="FF0000"/>
                <w:kern w:val="24"/>
                <w:sz w:val="18"/>
                <w:szCs w:val="18"/>
                <w:vertAlign w:val="superscript"/>
              </w:rPr>
              <w:t>0.5</w:t>
            </w:r>
          </w:p>
        </w:tc>
      </w:tr>
      <w:tr w:rsidR="007A02EE" w:rsidRPr="004F7EB9" w14:paraId="296DE76A" w14:textId="77777777" w:rsidTr="00702D5D">
        <w:trPr>
          <w:trHeight w:val="451"/>
          <w:jc w:val="center"/>
        </w:trPr>
        <w:tc>
          <w:tcPr>
            <w:tcW w:w="2045" w:type="dxa"/>
            <w:vAlign w:val="center"/>
          </w:tcPr>
          <w:p w14:paraId="3F525D6A"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b/>
                <w:bCs/>
                <w:color w:val="000000" w:themeColor="text1"/>
                <w:kern w:val="24"/>
                <w:sz w:val="18"/>
                <w:szCs w:val="18"/>
              </w:rPr>
              <w:t>CMOS-compatibility</w:t>
            </w:r>
          </w:p>
        </w:tc>
        <w:tc>
          <w:tcPr>
            <w:tcW w:w="2015" w:type="dxa"/>
            <w:vAlign w:val="center"/>
          </w:tcPr>
          <w:p w14:paraId="55D68C77"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Low</w:t>
            </w:r>
          </w:p>
        </w:tc>
        <w:tc>
          <w:tcPr>
            <w:tcW w:w="2016" w:type="dxa"/>
            <w:vAlign w:val="center"/>
          </w:tcPr>
          <w:p w14:paraId="22D78CB8"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Low</w:t>
            </w:r>
          </w:p>
        </w:tc>
        <w:tc>
          <w:tcPr>
            <w:tcW w:w="2015" w:type="dxa"/>
            <w:vAlign w:val="center"/>
          </w:tcPr>
          <w:p w14:paraId="423E405E"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sz w:val="18"/>
                <w:szCs w:val="18"/>
              </w:rPr>
            </w:pPr>
            <w:r w:rsidRPr="004F7EB9">
              <w:rPr>
                <w:rFonts w:ascii="Times New Roman" w:hAnsi="Times New Roman" w:cs="Times New Roman"/>
                <w:color w:val="000000" w:themeColor="text1"/>
                <w:kern w:val="24"/>
                <w:sz w:val="18"/>
                <w:szCs w:val="18"/>
              </w:rPr>
              <w:t>Low</w:t>
            </w:r>
          </w:p>
        </w:tc>
        <w:tc>
          <w:tcPr>
            <w:tcW w:w="2016" w:type="dxa"/>
            <w:vAlign w:val="center"/>
          </w:tcPr>
          <w:p w14:paraId="69382199" w14:textId="77777777" w:rsidR="007A02EE" w:rsidRPr="004F7EB9" w:rsidRDefault="007A02EE" w:rsidP="00DE42CA">
            <w:pPr>
              <w:pStyle w:val="ae"/>
              <w:wordWrap w:val="0"/>
              <w:spacing w:before="0" w:beforeAutospacing="0" w:after="0" w:afterAutospacing="0"/>
              <w:jc w:val="center"/>
              <w:rPr>
                <w:rFonts w:ascii="Times New Roman" w:hAnsi="Times New Roman" w:cs="Times New Roman"/>
                <w:color w:val="FF0000"/>
                <w:kern w:val="24"/>
                <w:sz w:val="18"/>
                <w:szCs w:val="18"/>
              </w:rPr>
            </w:pPr>
            <w:r w:rsidRPr="004F7EB9">
              <w:rPr>
                <w:rFonts w:ascii="Times New Roman" w:hAnsi="Times New Roman" w:cs="Times New Roman"/>
                <w:color w:val="FF0000"/>
                <w:kern w:val="24"/>
                <w:sz w:val="18"/>
                <w:szCs w:val="18"/>
              </w:rPr>
              <w:t>High</w:t>
            </w:r>
          </w:p>
        </w:tc>
      </w:tr>
    </w:tbl>
    <w:p w14:paraId="78539882" w14:textId="77777777" w:rsidR="00CA56D2" w:rsidRPr="004F7EB9" w:rsidRDefault="00CA56D2" w:rsidP="00CA56D2">
      <w:pPr>
        <w:rPr>
          <w:rFonts w:ascii="Times New Roman" w:hAnsi="Times New Roman"/>
          <w:lang w:eastAsia="ko-KR"/>
        </w:rPr>
      </w:pPr>
    </w:p>
    <w:p w14:paraId="3A0EAC9C" w14:textId="77777777" w:rsidR="00F164B2" w:rsidRPr="004F7EB9" w:rsidRDefault="00F164B2" w:rsidP="00CA56D2">
      <w:pPr>
        <w:rPr>
          <w:rFonts w:ascii="Times New Roman" w:hAnsi="Times New Roman"/>
          <w:lang w:eastAsia="ko-KR"/>
        </w:rPr>
      </w:pPr>
    </w:p>
    <w:p w14:paraId="6000C066" w14:textId="77777777" w:rsidR="00F164B2" w:rsidRPr="004F7EB9" w:rsidRDefault="00F164B2" w:rsidP="00CA56D2">
      <w:pPr>
        <w:rPr>
          <w:rFonts w:ascii="Times New Roman" w:hAnsi="Times New Roman"/>
          <w:lang w:eastAsia="ko-KR"/>
        </w:rPr>
      </w:pPr>
    </w:p>
    <w:p w14:paraId="17E20032" w14:textId="77777777" w:rsidR="00F164B2" w:rsidRPr="004F7EB9" w:rsidRDefault="00F164B2" w:rsidP="00CA56D2">
      <w:pPr>
        <w:rPr>
          <w:rFonts w:ascii="Times New Roman" w:hAnsi="Times New Roman"/>
          <w:lang w:eastAsia="ko-KR"/>
        </w:rPr>
      </w:pPr>
    </w:p>
    <w:p w14:paraId="542E2A4C" w14:textId="77777777" w:rsidR="00F164B2" w:rsidRPr="004F7EB9" w:rsidRDefault="00F164B2" w:rsidP="00CA56D2">
      <w:pPr>
        <w:rPr>
          <w:rFonts w:ascii="Times New Roman" w:hAnsi="Times New Roman"/>
          <w:lang w:eastAsia="ko-KR"/>
        </w:rPr>
      </w:pPr>
    </w:p>
    <w:p w14:paraId="0A197EED" w14:textId="77777777" w:rsidR="00F164B2" w:rsidRPr="004F7EB9" w:rsidRDefault="00F164B2" w:rsidP="00CA56D2">
      <w:pPr>
        <w:rPr>
          <w:rFonts w:ascii="Times New Roman" w:hAnsi="Times New Roman"/>
          <w:lang w:eastAsia="ko-KR"/>
        </w:rPr>
      </w:pPr>
    </w:p>
    <w:p w14:paraId="0F27115C" w14:textId="77777777" w:rsidR="00F164B2" w:rsidRPr="004F7EB9" w:rsidRDefault="00F164B2" w:rsidP="00CA56D2">
      <w:pPr>
        <w:rPr>
          <w:rFonts w:ascii="Times New Roman" w:hAnsi="Times New Roman"/>
          <w:lang w:eastAsia="ko-KR"/>
        </w:rPr>
      </w:pPr>
    </w:p>
    <w:p w14:paraId="68D19FEE" w14:textId="77777777" w:rsidR="00F164B2" w:rsidRPr="004F7EB9" w:rsidRDefault="00F164B2" w:rsidP="00CA56D2">
      <w:pPr>
        <w:rPr>
          <w:rFonts w:ascii="Times New Roman" w:hAnsi="Times New Roman"/>
          <w:lang w:eastAsia="ko-KR"/>
        </w:rPr>
      </w:pPr>
    </w:p>
    <w:p w14:paraId="4CF15F6D" w14:textId="77777777" w:rsidR="00F164B2" w:rsidRPr="004F7EB9" w:rsidRDefault="00F164B2" w:rsidP="00CA56D2">
      <w:pPr>
        <w:rPr>
          <w:rFonts w:ascii="Times New Roman" w:hAnsi="Times New Roman"/>
          <w:lang w:eastAsia="ko-KR"/>
        </w:rPr>
      </w:pPr>
    </w:p>
    <w:p w14:paraId="62E6BD00" w14:textId="77777777" w:rsidR="00F164B2" w:rsidRPr="004F7EB9" w:rsidRDefault="00F164B2" w:rsidP="00CA56D2">
      <w:pPr>
        <w:rPr>
          <w:rFonts w:ascii="Times New Roman" w:hAnsi="Times New Roman"/>
          <w:lang w:eastAsia="ko-KR"/>
        </w:rPr>
      </w:pPr>
    </w:p>
    <w:p w14:paraId="48ED9220" w14:textId="77777777" w:rsidR="00F164B2" w:rsidRPr="004F7EB9" w:rsidRDefault="00F164B2" w:rsidP="00CA56D2">
      <w:pPr>
        <w:rPr>
          <w:rFonts w:ascii="Times New Roman" w:hAnsi="Times New Roman"/>
          <w:lang w:eastAsia="ko-KR"/>
        </w:rPr>
      </w:pPr>
    </w:p>
    <w:p w14:paraId="5D0BA965" w14:textId="77777777" w:rsidR="00F164B2" w:rsidRPr="004F7EB9" w:rsidRDefault="00F164B2" w:rsidP="00CA56D2">
      <w:pPr>
        <w:rPr>
          <w:rFonts w:ascii="Times New Roman" w:hAnsi="Times New Roman"/>
          <w:lang w:eastAsia="ko-KR"/>
        </w:rPr>
      </w:pPr>
    </w:p>
    <w:p w14:paraId="236E6461" w14:textId="77777777" w:rsidR="00F164B2" w:rsidRPr="004F7EB9" w:rsidRDefault="00F164B2" w:rsidP="00CA56D2">
      <w:pPr>
        <w:rPr>
          <w:rFonts w:ascii="Times New Roman" w:hAnsi="Times New Roman"/>
          <w:lang w:eastAsia="ko-KR"/>
        </w:rPr>
      </w:pPr>
    </w:p>
    <w:p w14:paraId="5D0DAB2A" w14:textId="77777777" w:rsidR="00F164B2" w:rsidRPr="004F7EB9" w:rsidRDefault="00F164B2" w:rsidP="00CA56D2">
      <w:pPr>
        <w:rPr>
          <w:rFonts w:ascii="Times New Roman" w:hAnsi="Times New Roman"/>
          <w:lang w:eastAsia="ko-KR"/>
        </w:rPr>
      </w:pPr>
    </w:p>
    <w:p w14:paraId="706C407F" w14:textId="77777777" w:rsidR="00F164B2" w:rsidRDefault="00F164B2" w:rsidP="00CA56D2">
      <w:pPr>
        <w:rPr>
          <w:rFonts w:ascii="Times New Roman" w:hAnsi="Times New Roman"/>
          <w:lang w:eastAsia="ko-KR"/>
        </w:rPr>
      </w:pPr>
    </w:p>
    <w:p w14:paraId="03F34AF7" w14:textId="77777777" w:rsidR="00F164B2" w:rsidRDefault="00F164B2" w:rsidP="00CA56D2">
      <w:pPr>
        <w:rPr>
          <w:rFonts w:ascii="Times New Roman" w:hAnsi="Times New Roman"/>
          <w:lang w:eastAsia="ko-KR"/>
        </w:rPr>
      </w:pPr>
    </w:p>
    <w:p w14:paraId="278F9EE7" w14:textId="77777777" w:rsidR="000D0225" w:rsidRPr="004F7EB9" w:rsidRDefault="000D0225" w:rsidP="00CA56D2">
      <w:pPr>
        <w:rPr>
          <w:rFonts w:ascii="Times New Roman" w:hAnsi="Times New Roman"/>
          <w:lang w:eastAsia="ko-KR"/>
        </w:rPr>
      </w:pPr>
    </w:p>
    <w:p w14:paraId="4BCFCE19" w14:textId="77777777" w:rsidR="00E03F5D" w:rsidRPr="004F7EB9" w:rsidRDefault="00E03F5D" w:rsidP="00E03F5D">
      <w:pPr>
        <w:jc w:val="left"/>
        <w:rPr>
          <w:rFonts w:ascii="Times New Roman" w:hAnsi="Times New Roman"/>
          <w:b/>
          <w:sz w:val="22"/>
          <w:szCs w:val="22"/>
        </w:rPr>
      </w:pPr>
      <w:r w:rsidRPr="004F7EB9">
        <w:rPr>
          <w:rFonts w:ascii="Times New Roman" w:hAnsi="Times New Roman"/>
          <w:b/>
          <w:sz w:val="22"/>
          <w:szCs w:val="22"/>
        </w:rPr>
        <w:t>References</w:t>
      </w:r>
    </w:p>
    <w:p w14:paraId="7E22682D" w14:textId="77777777" w:rsidR="00483719" w:rsidRPr="004F7EB9" w:rsidRDefault="00DA264B" w:rsidP="00483719">
      <w:pPr>
        <w:pStyle w:val="af0"/>
        <w:rPr>
          <w:rFonts w:ascii="Times New Roman" w:hAnsi="Times New Roman"/>
          <w:sz w:val="20"/>
        </w:rPr>
      </w:pPr>
      <w:r w:rsidRPr="004F7EB9">
        <w:rPr>
          <w:rFonts w:ascii="Times New Roman" w:hAnsi="Times New Roman"/>
          <w:b/>
        </w:rPr>
        <w:fldChar w:fldCharType="begin"/>
      </w:r>
      <w:r w:rsidR="00CB72DE" w:rsidRPr="004F7EB9">
        <w:rPr>
          <w:rFonts w:ascii="Times New Roman" w:hAnsi="Times New Roman"/>
          <w:b/>
        </w:rPr>
        <w:instrText xml:space="preserve"> ADDIN ZOTERO_BIBL {"uncited":[],"omitted":[],"custom":[]} CSL_BIBLIOGRAPHY </w:instrText>
      </w:r>
      <w:r w:rsidRPr="004F7EB9">
        <w:rPr>
          <w:rFonts w:ascii="Times New Roman" w:hAnsi="Times New Roman"/>
          <w:b/>
        </w:rPr>
        <w:fldChar w:fldCharType="separate"/>
      </w:r>
      <w:r w:rsidR="00483719" w:rsidRPr="004F7EB9">
        <w:rPr>
          <w:rFonts w:ascii="Times New Roman" w:hAnsi="Times New Roman"/>
          <w:sz w:val="20"/>
        </w:rPr>
        <w:t>1.</w:t>
      </w:r>
      <w:r w:rsidR="00483719" w:rsidRPr="004F7EB9">
        <w:rPr>
          <w:rFonts w:ascii="Times New Roman" w:hAnsi="Times New Roman"/>
          <w:sz w:val="20"/>
        </w:rPr>
        <w:tab/>
        <w:t xml:space="preserve">Zhang, L. </w:t>
      </w:r>
      <w:r w:rsidR="00483719" w:rsidRPr="004F7EB9">
        <w:rPr>
          <w:rFonts w:ascii="Times New Roman" w:hAnsi="Times New Roman"/>
          <w:i/>
          <w:iCs/>
          <w:sz w:val="20"/>
        </w:rPr>
        <w:t>et al.</w:t>
      </w:r>
      <w:r w:rsidR="00483719" w:rsidRPr="004F7EB9">
        <w:rPr>
          <w:rFonts w:ascii="Times New Roman" w:hAnsi="Times New Roman"/>
          <w:sz w:val="20"/>
        </w:rPr>
        <w:t xml:space="preserve"> The Franz-Keldysh effect and free carrier dispersion effect in germanium. </w:t>
      </w:r>
      <w:r w:rsidR="00483719" w:rsidRPr="004F7EB9">
        <w:rPr>
          <w:rFonts w:ascii="Times New Roman" w:hAnsi="Times New Roman"/>
          <w:i/>
          <w:iCs/>
          <w:sz w:val="20"/>
        </w:rPr>
        <w:t>Optik</w:t>
      </w:r>
      <w:r w:rsidR="00483719" w:rsidRPr="004F7EB9">
        <w:rPr>
          <w:rFonts w:ascii="Times New Roman" w:hAnsi="Times New Roman"/>
          <w:sz w:val="20"/>
        </w:rPr>
        <w:t xml:space="preserve"> </w:t>
      </w:r>
      <w:r w:rsidR="00483719" w:rsidRPr="004F7EB9">
        <w:rPr>
          <w:rFonts w:ascii="Times New Roman" w:hAnsi="Times New Roman"/>
          <w:b/>
          <w:bCs/>
          <w:sz w:val="20"/>
        </w:rPr>
        <w:t>159</w:t>
      </w:r>
      <w:r w:rsidR="00483719" w:rsidRPr="004F7EB9">
        <w:rPr>
          <w:rFonts w:ascii="Times New Roman" w:hAnsi="Times New Roman"/>
          <w:sz w:val="20"/>
        </w:rPr>
        <w:t>, 202–210 (2018).</w:t>
      </w:r>
    </w:p>
    <w:p w14:paraId="0903710D" w14:textId="77777777" w:rsidR="00483719" w:rsidRPr="004F7EB9" w:rsidRDefault="00483719" w:rsidP="00483719">
      <w:pPr>
        <w:pStyle w:val="af0"/>
        <w:rPr>
          <w:rFonts w:ascii="Times New Roman" w:hAnsi="Times New Roman"/>
          <w:sz w:val="20"/>
        </w:rPr>
      </w:pPr>
      <w:r w:rsidRPr="004F7EB9">
        <w:rPr>
          <w:rFonts w:ascii="Times New Roman" w:hAnsi="Times New Roman"/>
          <w:sz w:val="20"/>
        </w:rPr>
        <w:t>2.</w:t>
      </w:r>
      <w:r w:rsidRPr="004F7EB9">
        <w:rPr>
          <w:rFonts w:ascii="Times New Roman" w:hAnsi="Times New Roman"/>
          <w:sz w:val="20"/>
        </w:rPr>
        <w:tab/>
        <w:t xml:space="preserve">Nedeljkovic, M. </w:t>
      </w:r>
      <w:r w:rsidR="0056118F" w:rsidRPr="004F7EB9">
        <w:rPr>
          <w:rFonts w:ascii="Times New Roman" w:hAnsi="Times New Roman"/>
          <w:i/>
          <w:iCs/>
          <w:sz w:val="20"/>
        </w:rPr>
        <w:t>et al.</w:t>
      </w:r>
      <w:r w:rsidRPr="004F7EB9">
        <w:rPr>
          <w:rFonts w:ascii="Times New Roman" w:hAnsi="Times New Roman"/>
          <w:sz w:val="20"/>
        </w:rPr>
        <w:t xml:space="preserve"> G. Z. Predictions of free-carrier electroabsorption and electrorefraction in germanium. </w:t>
      </w:r>
      <w:r w:rsidRPr="004F7EB9">
        <w:rPr>
          <w:rFonts w:ascii="Times New Roman" w:hAnsi="Times New Roman"/>
          <w:i/>
          <w:iCs/>
          <w:sz w:val="20"/>
        </w:rPr>
        <w:t>IEEE Photonics J.</w:t>
      </w:r>
      <w:r w:rsidRPr="004F7EB9">
        <w:rPr>
          <w:rFonts w:ascii="Times New Roman" w:hAnsi="Times New Roman"/>
          <w:sz w:val="20"/>
        </w:rPr>
        <w:t xml:space="preserve"> </w:t>
      </w:r>
      <w:r w:rsidRPr="004F7EB9">
        <w:rPr>
          <w:rFonts w:ascii="Times New Roman" w:hAnsi="Times New Roman"/>
          <w:b/>
          <w:bCs/>
          <w:sz w:val="20"/>
        </w:rPr>
        <w:t>7</w:t>
      </w:r>
      <w:r w:rsidRPr="004F7EB9">
        <w:rPr>
          <w:rFonts w:ascii="Times New Roman" w:hAnsi="Times New Roman"/>
          <w:sz w:val="20"/>
        </w:rPr>
        <w:t>, 1–14 (2015).</w:t>
      </w:r>
    </w:p>
    <w:p w14:paraId="6414A602" w14:textId="77777777" w:rsidR="00483719" w:rsidRPr="004F7EB9" w:rsidRDefault="00483719" w:rsidP="00483719">
      <w:pPr>
        <w:pStyle w:val="af0"/>
        <w:rPr>
          <w:rFonts w:ascii="Times New Roman" w:hAnsi="Times New Roman"/>
          <w:sz w:val="20"/>
        </w:rPr>
      </w:pPr>
      <w:r w:rsidRPr="004F7EB9">
        <w:rPr>
          <w:rFonts w:ascii="Times New Roman" w:hAnsi="Times New Roman"/>
          <w:sz w:val="20"/>
        </w:rPr>
        <w:t>3.</w:t>
      </w:r>
      <w:r w:rsidRPr="004F7EB9">
        <w:rPr>
          <w:rFonts w:ascii="Times New Roman" w:hAnsi="Times New Roman"/>
          <w:sz w:val="20"/>
        </w:rPr>
        <w:tab/>
        <w:t xml:space="preserve">Shim, J. </w:t>
      </w:r>
      <w:r w:rsidRPr="004F7EB9">
        <w:rPr>
          <w:rFonts w:ascii="Times New Roman" w:hAnsi="Times New Roman"/>
          <w:i/>
          <w:iCs/>
          <w:sz w:val="20"/>
        </w:rPr>
        <w:t>et al.</w:t>
      </w:r>
      <w:r w:rsidRPr="004F7EB9">
        <w:rPr>
          <w:rFonts w:ascii="Times New Roman" w:hAnsi="Times New Roman"/>
          <w:sz w:val="20"/>
        </w:rPr>
        <w:t xml:space="preserve"> Tailoring bolometric properties of a TiO</w:t>
      </w:r>
      <w:r w:rsidRPr="004F7EB9">
        <w:rPr>
          <w:rFonts w:ascii="Times New Roman" w:hAnsi="Times New Roman"/>
          <w:sz w:val="20"/>
          <w:vertAlign w:val="subscript"/>
        </w:rPr>
        <w:t>x</w:t>
      </w:r>
      <w:r w:rsidRPr="004F7EB9">
        <w:rPr>
          <w:rFonts w:ascii="Times New Roman" w:hAnsi="Times New Roman"/>
          <w:sz w:val="20"/>
        </w:rPr>
        <w:t>/Ti/TiO</w:t>
      </w:r>
      <w:r w:rsidRPr="004F7EB9">
        <w:rPr>
          <w:rFonts w:ascii="Times New Roman" w:hAnsi="Times New Roman"/>
          <w:sz w:val="20"/>
          <w:vertAlign w:val="subscript"/>
        </w:rPr>
        <w:t>x</w:t>
      </w:r>
      <w:r w:rsidRPr="004F7EB9">
        <w:rPr>
          <w:rFonts w:ascii="Times New Roman" w:hAnsi="Times New Roman"/>
          <w:sz w:val="20"/>
        </w:rPr>
        <w:t xml:space="preserve"> tri-layer film for integrated optical gas sensors. </w:t>
      </w:r>
      <w:r w:rsidRPr="004F7EB9">
        <w:rPr>
          <w:rFonts w:ascii="Times New Roman" w:hAnsi="Times New Roman"/>
          <w:i/>
          <w:iCs/>
          <w:sz w:val="20"/>
        </w:rPr>
        <w:t>Opt. Express</w:t>
      </w:r>
      <w:r w:rsidRPr="004F7EB9">
        <w:rPr>
          <w:rFonts w:ascii="Times New Roman" w:hAnsi="Times New Roman"/>
          <w:sz w:val="20"/>
        </w:rPr>
        <w:t xml:space="preserve"> </w:t>
      </w:r>
      <w:r w:rsidRPr="004F7EB9">
        <w:rPr>
          <w:rFonts w:ascii="Times New Roman" w:hAnsi="Times New Roman"/>
          <w:b/>
          <w:bCs/>
          <w:sz w:val="20"/>
        </w:rPr>
        <w:t>29</w:t>
      </w:r>
      <w:r w:rsidRPr="004F7EB9">
        <w:rPr>
          <w:rFonts w:ascii="Times New Roman" w:hAnsi="Times New Roman"/>
          <w:sz w:val="20"/>
        </w:rPr>
        <w:t>, 18037 (2021).</w:t>
      </w:r>
    </w:p>
    <w:p w14:paraId="073193F7" w14:textId="77777777" w:rsidR="00483719" w:rsidRPr="004F7EB9" w:rsidRDefault="00483719" w:rsidP="00483719">
      <w:pPr>
        <w:pStyle w:val="af0"/>
        <w:rPr>
          <w:rFonts w:ascii="Times New Roman" w:hAnsi="Times New Roman"/>
          <w:sz w:val="20"/>
        </w:rPr>
      </w:pPr>
      <w:r w:rsidRPr="004F7EB9">
        <w:rPr>
          <w:rFonts w:ascii="Times New Roman" w:hAnsi="Times New Roman"/>
          <w:sz w:val="20"/>
        </w:rPr>
        <w:t>4.</w:t>
      </w:r>
      <w:r w:rsidRPr="004F7EB9">
        <w:rPr>
          <w:rFonts w:ascii="Times New Roman" w:hAnsi="Times New Roman"/>
          <w:sz w:val="20"/>
        </w:rPr>
        <w:tab/>
        <w:t xml:space="preserve">Biesinger, M. C. </w:t>
      </w:r>
      <w:r w:rsidR="0056118F" w:rsidRPr="004F7EB9">
        <w:rPr>
          <w:rFonts w:ascii="Times New Roman" w:hAnsi="Times New Roman"/>
          <w:i/>
          <w:iCs/>
          <w:sz w:val="20"/>
        </w:rPr>
        <w:t>et al.</w:t>
      </w:r>
      <w:r w:rsidRPr="004F7EB9">
        <w:rPr>
          <w:rFonts w:ascii="Times New Roman" w:hAnsi="Times New Roman"/>
          <w:sz w:val="20"/>
        </w:rPr>
        <w:t xml:space="preserve"> Resolving surface chemical states in XPS analysis of first row transition metals, oxides and hydroxides: Sc, Ti, V, Cu and Zn. </w:t>
      </w:r>
      <w:r w:rsidRPr="004F7EB9">
        <w:rPr>
          <w:rFonts w:ascii="Times New Roman" w:hAnsi="Times New Roman"/>
          <w:i/>
          <w:iCs/>
          <w:sz w:val="20"/>
        </w:rPr>
        <w:t>Appl. Surf. Sci.</w:t>
      </w:r>
      <w:r w:rsidRPr="004F7EB9">
        <w:rPr>
          <w:rFonts w:ascii="Times New Roman" w:hAnsi="Times New Roman"/>
          <w:sz w:val="20"/>
        </w:rPr>
        <w:t xml:space="preserve"> </w:t>
      </w:r>
      <w:r w:rsidRPr="004F7EB9">
        <w:rPr>
          <w:rFonts w:ascii="Times New Roman" w:hAnsi="Times New Roman"/>
          <w:b/>
          <w:bCs/>
          <w:sz w:val="20"/>
        </w:rPr>
        <w:t>257</w:t>
      </w:r>
      <w:r w:rsidRPr="004F7EB9">
        <w:rPr>
          <w:rFonts w:ascii="Times New Roman" w:hAnsi="Times New Roman"/>
          <w:sz w:val="20"/>
        </w:rPr>
        <w:t>, 887–898 (2010).</w:t>
      </w:r>
    </w:p>
    <w:p w14:paraId="14061A2A" w14:textId="77777777" w:rsidR="00483719" w:rsidRPr="004F7EB9" w:rsidRDefault="00483719" w:rsidP="00483719">
      <w:pPr>
        <w:pStyle w:val="af0"/>
        <w:rPr>
          <w:rFonts w:ascii="Times New Roman" w:hAnsi="Times New Roman"/>
          <w:sz w:val="20"/>
        </w:rPr>
      </w:pPr>
      <w:r w:rsidRPr="004F7EB9">
        <w:rPr>
          <w:rFonts w:ascii="Times New Roman" w:hAnsi="Times New Roman"/>
          <w:sz w:val="20"/>
        </w:rPr>
        <w:t>5.</w:t>
      </w:r>
      <w:r w:rsidRPr="004F7EB9">
        <w:rPr>
          <w:rFonts w:ascii="Times New Roman" w:hAnsi="Times New Roman"/>
          <w:sz w:val="20"/>
        </w:rPr>
        <w:tab/>
        <w:t xml:space="preserve">Lim, J. </w:t>
      </w:r>
      <w:r w:rsidRPr="004F7EB9">
        <w:rPr>
          <w:rFonts w:ascii="Times New Roman" w:hAnsi="Times New Roman"/>
          <w:i/>
          <w:iCs/>
          <w:sz w:val="20"/>
        </w:rPr>
        <w:t>et al.</w:t>
      </w:r>
      <w:r w:rsidRPr="004F7EB9">
        <w:rPr>
          <w:rFonts w:ascii="Times New Roman" w:hAnsi="Times New Roman"/>
          <w:sz w:val="20"/>
        </w:rPr>
        <w:t xml:space="preserve"> Low-loss and high-confinement photonic platform based on germanium-on-insulator at mid-infrared range for optical sensing. </w:t>
      </w:r>
      <w:r w:rsidRPr="004F7EB9">
        <w:rPr>
          <w:rFonts w:ascii="Times New Roman" w:hAnsi="Times New Roman"/>
          <w:i/>
          <w:iCs/>
          <w:sz w:val="20"/>
        </w:rPr>
        <w:t>J. Light. Technol.</w:t>
      </w:r>
      <w:r w:rsidRPr="004F7EB9">
        <w:rPr>
          <w:rFonts w:ascii="Times New Roman" w:hAnsi="Times New Roman"/>
          <w:sz w:val="20"/>
        </w:rPr>
        <w:t xml:space="preserve"> 1–11 (2023)</w:t>
      </w:r>
      <w:r w:rsidR="00294687">
        <w:rPr>
          <w:rFonts w:ascii="Times New Roman" w:hAnsi="Times New Roman"/>
          <w:sz w:val="20"/>
        </w:rPr>
        <w:t>.</w:t>
      </w:r>
    </w:p>
    <w:p w14:paraId="49266FE9" w14:textId="77777777" w:rsidR="00483719" w:rsidRPr="004F7EB9" w:rsidRDefault="00483719" w:rsidP="00483719">
      <w:pPr>
        <w:pStyle w:val="af0"/>
        <w:rPr>
          <w:rFonts w:ascii="Times New Roman" w:hAnsi="Times New Roman"/>
          <w:sz w:val="20"/>
        </w:rPr>
      </w:pPr>
      <w:r w:rsidRPr="004F7EB9">
        <w:rPr>
          <w:rFonts w:ascii="Times New Roman" w:hAnsi="Times New Roman"/>
          <w:sz w:val="20"/>
        </w:rPr>
        <w:t>6.</w:t>
      </w:r>
      <w:r w:rsidRPr="004F7EB9">
        <w:rPr>
          <w:rFonts w:ascii="Times New Roman" w:hAnsi="Times New Roman"/>
          <w:sz w:val="20"/>
        </w:rPr>
        <w:tab/>
        <w:t xml:space="preserve">Wu, Y. </w:t>
      </w:r>
      <w:r w:rsidRPr="004F7EB9">
        <w:rPr>
          <w:rFonts w:ascii="Times New Roman" w:hAnsi="Times New Roman"/>
          <w:i/>
          <w:iCs/>
          <w:sz w:val="20"/>
        </w:rPr>
        <w:t>et al.</w:t>
      </w:r>
      <w:r w:rsidRPr="004F7EB9">
        <w:rPr>
          <w:rFonts w:ascii="Times New Roman" w:hAnsi="Times New Roman"/>
          <w:sz w:val="20"/>
        </w:rPr>
        <w:t xml:space="preserve"> Mid-infrared nanometallic antenna assisted silicon waveguide based bolometers. </w:t>
      </w:r>
      <w:r w:rsidRPr="004F7EB9">
        <w:rPr>
          <w:rFonts w:ascii="Times New Roman" w:hAnsi="Times New Roman"/>
          <w:i/>
          <w:iCs/>
          <w:sz w:val="20"/>
        </w:rPr>
        <w:t>ACS Photonics</w:t>
      </w:r>
      <w:r w:rsidRPr="004F7EB9">
        <w:rPr>
          <w:rFonts w:ascii="Times New Roman" w:hAnsi="Times New Roman"/>
          <w:sz w:val="20"/>
        </w:rPr>
        <w:t xml:space="preserve"> </w:t>
      </w:r>
      <w:r w:rsidRPr="004F7EB9">
        <w:rPr>
          <w:rFonts w:ascii="Times New Roman" w:hAnsi="Times New Roman"/>
          <w:b/>
          <w:bCs/>
          <w:sz w:val="20"/>
        </w:rPr>
        <w:t>6</w:t>
      </w:r>
      <w:r w:rsidRPr="004F7EB9">
        <w:rPr>
          <w:rFonts w:ascii="Times New Roman" w:hAnsi="Times New Roman"/>
          <w:sz w:val="20"/>
        </w:rPr>
        <w:t>, 3253–3260 (2019).</w:t>
      </w:r>
    </w:p>
    <w:p w14:paraId="62A00F64" w14:textId="77777777" w:rsidR="00483719" w:rsidRPr="004F7EB9" w:rsidRDefault="00483719" w:rsidP="00483719">
      <w:pPr>
        <w:pStyle w:val="af0"/>
        <w:rPr>
          <w:rFonts w:ascii="Times New Roman" w:hAnsi="Times New Roman"/>
          <w:sz w:val="20"/>
        </w:rPr>
      </w:pPr>
      <w:r w:rsidRPr="004F7EB9">
        <w:rPr>
          <w:rFonts w:ascii="Times New Roman" w:hAnsi="Times New Roman"/>
          <w:sz w:val="20"/>
        </w:rPr>
        <w:t>7.</w:t>
      </w:r>
      <w:r w:rsidRPr="004F7EB9">
        <w:rPr>
          <w:rFonts w:ascii="Times New Roman" w:hAnsi="Times New Roman"/>
          <w:sz w:val="20"/>
        </w:rPr>
        <w:tab/>
        <w:t xml:space="preserve">Wu, Y. </w:t>
      </w:r>
      <w:r w:rsidRPr="004F7EB9">
        <w:rPr>
          <w:rFonts w:ascii="Times New Roman" w:hAnsi="Times New Roman"/>
          <w:i/>
          <w:iCs/>
          <w:sz w:val="20"/>
        </w:rPr>
        <w:t>et al.</w:t>
      </w:r>
      <w:r w:rsidRPr="004F7EB9">
        <w:rPr>
          <w:rFonts w:ascii="Times New Roman" w:hAnsi="Times New Roman"/>
          <w:sz w:val="20"/>
        </w:rPr>
        <w:t xml:space="preserve"> Nanometallic antenna-assisted amorphous silicon waveguide integrated bolometer for mid-infrared. </w:t>
      </w:r>
      <w:r w:rsidRPr="004F7EB9">
        <w:rPr>
          <w:rFonts w:ascii="Times New Roman" w:hAnsi="Times New Roman"/>
          <w:i/>
          <w:iCs/>
          <w:sz w:val="20"/>
        </w:rPr>
        <w:t>Opt. Lett.</w:t>
      </w:r>
      <w:r w:rsidRPr="004F7EB9">
        <w:rPr>
          <w:rFonts w:ascii="Times New Roman" w:hAnsi="Times New Roman"/>
          <w:sz w:val="20"/>
        </w:rPr>
        <w:t xml:space="preserve"> </w:t>
      </w:r>
      <w:r w:rsidRPr="004F7EB9">
        <w:rPr>
          <w:rFonts w:ascii="Times New Roman" w:hAnsi="Times New Roman"/>
          <w:b/>
          <w:bCs/>
          <w:sz w:val="20"/>
        </w:rPr>
        <w:t>46</w:t>
      </w:r>
      <w:r w:rsidRPr="004F7EB9">
        <w:rPr>
          <w:rFonts w:ascii="Times New Roman" w:hAnsi="Times New Roman"/>
          <w:sz w:val="20"/>
        </w:rPr>
        <w:t>, 677 (2021).</w:t>
      </w:r>
    </w:p>
    <w:p w14:paraId="317B4FB0" w14:textId="77777777" w:rsidR="00483719" w:rsidRPr="004F7EB9" w:rsidRDefault="00483719" w:rsidP="00483719">
      <w:pPr>
        <w:pStyle w:val="af0"/>
        <w:rPr>
          <w:rFonts w:ascii="Times New Roman" w:hAnsi="Times New Roman"/>
          <w:sz w:val="20"/>
        </w:rPr>
      </w:pPr>
      <w:r w:rsidRPr="004F7EB9">
        <w:rPr>
          <w:rFonts w:ascii="Times New Roman" w:hAnsi="Times New Roman"/>
          <w:sz w:val="20"/>
        </w:rPr>
        <w:t>8.</w:t>
      </w:r>
      <w:r w:rsidRPr="004F7EB9">
        <w:rPr>
          <w:rFonts w:ascii="Times New Roman" w:hAnsi="Times New Roman"/>
          <w:sz w:val="20"/>
        </w:rPr>
        <w:tab/>
        <w:t xml:space="preserve">Goldstein, J. </w:t>
      </w:r>
      <w:r w:rsidRPr="004F7EB9">
        <w:rPr>
          <w:rFonts w:ascii="Times New Roman" w:hAnsi="Times New Roman"/>
          <w:i/>
          <w:iCs/>
          <w:sz w:val="20"/>
        </w:rPr>
        <w:t>et al.</w:t>
      </w:r>
      <w:r w:rsidRPr="004F7EB9">
        <w:rPr>
          <w:rFonts w:ascii="Times New Roman" w:hAnsi="Times New Roman"/>
          <w:sz w:val="20"/>
        </w:rPr>
        <w:t xml:space="preserve"> Waveguide-integrated mid-infrared photodetection using graphene on a scalable chalcogenide glass platform. </w:t>
      </w:r>
      <w:r w:rsidRPr="004F7EB9">
        <w:rPr>
          <w:rFonts w:ascii="Times New Roman" w:hAnsi="Times New Roman"/>
          <w:i/>
          <w:iCs/>
          <w:sz w:val="20"/>
        </w:rPr>
        <w:t>Nat. Commun.</w:t>
      </w:r>
      <w:r w:rsidRPr="004F7EB9">
        <w:rPr>
          <w:rFonts w:ascii="Times New Roman" w:hAnsi="Times New Roman"/>
          <w:sz w:val="20"/>
        </w:rPr>
        <w:t xml:space="preserve"> </w:t>
      </w:r>
      <w:r w:rsidRPr="004F7EB9">
        <w:rPr>
          <w:rFonts w:ascii="Times New Roman" w:hAnsi="Times New Roman"/>
          <w:b/>
          <w:bCs/>
          <w:sz w:val="20"/>
        </w:rPr>
        <w:t>13</w:t>
      </w:r>
      <w:r w:rsidRPr="004F7EB9">
        <w:rPr>
          <w:rFonts w:ascii="Times New Roman" w:hAnsi="Times New Roman"/>
          <w:sz w:val="20"/>
        </w:rPr>
        <w:t>, 3915 (2022).</w:t>
      </w:r>
    </w:p>
    <w:p w14:paraId="62ACDD0A" w14:textId="77777777" w:rsidR="0087541F" w:rsidRPr="004F7EB9" w:rsidRDefault="00DA264B" w:rsidP="0099706A">
      <w:pPr>
        <w:pStyle w:val="ad"/>
        <w:spacing w:before="210" w:after="210" w:line="360" w:lineRule="auto"/>
        <w:ind w:firstLine="193"/>
        <w:rPr>
          <w:rFonts w:ascii="Times New Roman" w:hAnsi="Times New Roman"/>
          <w:b w:val="0"/>
        </w:rPr>
      </w:pPr>
      <w:r w:rsidRPr="004F7EB9">
        <w:rPr>
          <w:rFonts w:ascii="Times New Roman" w:hAnsi="Times New Roman"/>
          <w:b w:val="0"/>
        </w:rPr>
        <w:fldChar w:fldCharType="end"/>
      </w:r>
    </w:p>
    <w:sectPr w:rsidR="0087541F" w:rsidRPr="004F7EB9" w:rsidSect="00984F9E">
      <w:footerReference w:type="even" r:id="rId22"/>
      <w:footerReference w:type="default" r:id="rId23"/>
      <w:type w:val="continuous"/>
      <w:pgSz w:w="12240" w:h="15840"/>
      <w:pgMar w:top="720" w:right="1094" w:bottom="720" w:left="1094" w:header="0" w:footer="0" w:gutter="0"/>
      <w:cols w:space="47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9DCA8B" w14:textId="77777777" w:rsidR="00D7282D" w:rsidRDefault="00D7282D">
      <w:r>
        <w:separator/>
      </w:r>
    </w:p>
    <w:p w14:paraId="557004A5" w14:textId="77777777" w:rsidR="00D7282D" w:rsidRDefault="00D7282D"/>
  </w:endnote>
  <w:endnote w:type="continuationSeparator" w:id="0">
    <w:p w14:paraId="52225774" w14:textId="77777777" w:rsidR="00D7282D" w:rsidRDefault="00D7282D">
      <w:r>
        <w:continuationSeparator/>
      </w:r>
    </w:p>
    <w:p w14:paraId="0A81DDA7" w14:textId="77777777" w:rsidR="00D7282D" w:rsidRDefault="00D728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New York">
    <w:altName w:val="Tahoma"/>
    <w:panose1 w:val="02040503060506020304"/>
    <w:charset w:val="00"/>
    <w:family w:val="roman"/>
    <w:pitch w:val="variable"/>
    <w:sig w:usb0="00000003" w:usb1="00000000" w:usb2="00000000" w:usb3="00000000" w:csb0="00000001" w:csb1="00000000"/>
  </w:font>
  <w:font w:name="맑은 고딕">
    <w:panose1 w:val="020B0503020000020004"/>
    <w:charset w:val="81"/>
    <w:family w:val="modern"/>
    <w:pitch w:val="variable"/>
    <w:sig w:usb0="9000002F" w:usb1="29D77CFB" w:usb2="00000012" w:usb3="00000000" w:csb0="00080001" w:csb1="00000000"/>
  </w:font>
  <w:font w:name="Times">
    <w:panose1 w:val="02020603050405020304"/>
    <w:charset w:val="00"/>
    <w:family w:val="roman"/>
    <w:pitch w:val="variable"/>
    <w:sig w:usb0="E0002EFF" w:usb1="C000785B" w:usb2="00000009" w:usb3="00000000" w:csb0="000001FF" w:csb1="00000000"/>
    <w:embedRegular r:id="rId1" w:subsetted="1" w:fontKey="{80B316A0-F738-44C9-BCE2-CA4D8DF23741}"/>
  </w:font>
  <w:font w:name="Myriad Pro Light">
    <w:altName w:val="Corbel"/>
    <w:charset w:val="00"/>
    <w:family w:val="swiss"/>
    <w:pitch w:val="variable"/>
    <w:sig w:usb0="00000001" w:usb1="5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Arno Pro">
    <w:altName w:val="Cambria"/>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굴림">
    <w:altName w:val="Guli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TimesNewRomanPSMT">
    <w:altName w:val="MS Gothic"/>
    <w:charset w:val="80"/>
    <w:family w:val="auto"/>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embedRegular r:id="rId2" w:subsetted="1" w:fontKey="{4D82A012-492F-4A24-9438-74A2133ECE35}"/>
    <w:embedBold r:id="rId3" w:subsetted="1" w:fontKey="{C47C19A0-16E5-4725-BAE4-9CCCB0365606}"/>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1B1B8D" w14:textId="77777777" w:rsidR="00DE42CA" w:rsidRDefault="00DE42CA">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2</w:t>
    </w:r>
    <w:r>
      <w:rPr>
        <w:rStyle w:val="a8"/>
      </w:rPr>
      <w:fldChar w:fldCharType="end"/>
    </w:r>
  </w:p>
  <w:p w14:paraId="04FCBAC8" w14:textId="77777777" w:rsidR="00DE42CA" w:rsidRDefault="00DE42CA">
    <w:pPr>
      <w:pStyle w:val="a7"/>
      <w:ind w:right="360"/>
    </w:pPr>
  </w:p>
  <w:p w14:paraId="6E9633DD" w14:textId="77777777" w:rsidR="00DE42CA" w:rsidRDefault="00DE42C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59C4A0" w14:textId="77777777" w:rsidR="00DE42CA" w:rsidRDefault="00DE42CA" w:rsidP="00E03F5D">
    <w:pPr>
      <w:pStyle w:val="a7"/>
      <w:framePr w:wrap="around" w:vAnchor="text" w:hAnchor="page" w:x="5847" w:y="-14"/>
      <w:rPr>
        <w:rStyle w:val="a8"/>
      </w:rPr>
    </w:pPr>
    <w:r>
      <w:rPr>
        <w:rStyle w:val="a8"/>
      </w:rPr>
      <w:fldChar w:fldCharType="begin"/>
    </w:r>
    <w:r>
      <w:rPr>
        <w:rStyle w:val="a8"/>
      </w:rPr>
      <w:instrText xml:space="preserve">PAGE  </w:instrText>
    </w:r>
    <w:r>
      <w:rPr>
        <w:rStyle w:val="a8"/>
      </w:rPr>
      <w:fldChar w:fldCharType="separate"/>
    </w:r>
    <w:r>
      <w:rPr>
        <w:rStyle w:val="a8"/>
        <w:noProof/>
      </w:rPr>
      <w:t>7</w:t>
    </w:r>
    <w:r>
      <w:rPr>
        <w:rStyle w:val="a8"/>
      </w:rPr>
      <w:fldChar w:fldCharType="end"/>
    </w:r>
  </w:p>
  <w:p w14:paraId="69D8F65B" w14:textId="77777777" w:rsidR="00DE42CA" w:rsidRDefault="00DE42CA" w:rsidP="00E03F5D">
    <w:pPr>
      <w:pStyle w:val="a7"/>
      <w:ind w:right="360"/>
      <w:jc w:val="center"/>
    </w:pPr>
  </w:p>
  <w:p w14:paraId="436FDECB" w14:textId="77777777" w:rsidR="00DE42CA" w:rsidRDefault="00DE42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70EF72" w14:textId="77777777" w:rsidR="00D7282D" w:rsidRDefault="00D7282D">
      <w:r>
        <w:separator/>
      </w:r>
    </w:p>
    <w:p w14:paraId="7B9E9212" w14:textId="77777777" w:rsidR="00D7282D" w:rsidRDefault="00D7282D"/>
  </w:footnote>
  <w:footnote w:type="continuationSeparator" w:id="0">
    <w:p w14:paraId="53881749" w14:textId="77777777" w:rsidR="00D7282D" w:rsidRDefault="00D7282D">
      <w:r>
        <w:continuationSeparator/>
      </w:r>
    </w:p>
    <w:p w14:paraId="26F23C5D" w14:textId="77777777" w:rsidR="00D7282D" w:rsidRDefault="00D7282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10655E"/>
    <w:multiLevelType w:val="hybridMultilevel"/>
    <w:tmpl w:val="1AA48946"/>
    <w:lvl w:ilvl="0" w:tplc="0EFC1C18">
      <w:start w:val="1"/>
      <w:numFmt w:val="decimal"/>
      <w:lvlText w:val="%1."/>
      <w:lvlJc w:val="left"/>
      <w:pPr>
        <w:ind w:left="1160" w:hanging="360"/>
      </w:pPr>
      <w:rPr>
        <w:rFonts w:hint="default"/>
      </w:rPr>
    </w:lvl>
    <w:lvl w:ilvl="1" w:tplc="04090019" w:tentative="1">
      <w:start w:val="1"/>
      <w:numFmt w:val="upperLetter"/>
      <w:lvlText w:val="%2."/>
      <w:lvlJc w:val="left"/>
      <w:pPr>
        <w:ind w:left="1600" w:hanging="400"/>
      </w:p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1"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2"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3"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4"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5"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6"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7" w15:restartNumberingAfterBreak="0">
    <w:nsid w:val="6E9479EF"/>
    <w:multiLevelType w:val="hybridMultilevel"/>
    <w:tmpl w:val="F4D8AE1C"/>
    <w:lvl w:ilvl="0" w:tplc="D5280AEE">
      <w:start w:val="1"/>
      <w:numFmt w:val="decimal"/>
      <w:lvlText w:val="%1."/>
      <w:lvlJc w:val="left"/>
      <w:pPr>
        <w:ind w:left="760" w:hanging="360"/>
      </w:pPr>
      <w:rPr>
        <w:rFonts w:hint="default"/>
        <w:b w:val="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5"/>
  </w:num>
  <w:num w:numId="2">
    <w:abstractNumId w:val="3"/>
  </w:num>
  <w:num w:numId="3">
    <w:abstractNumId w:val="6"/>
  </w:num>
  <w:num w:numId="4">
    <w:abstractNumId w:val="4"/>
  </w:num>
  <w:num w:numId="5">
    <w:abstractNumId w:val="2"/>
  </w:num>
  <w:num w:numId="6">
    <w:abstractNumId w:val="1"/>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en-US" w:vendorID="64" w:dllVersion="4096" w:nlCheck="1" w:checkStyle="0"/>
  <w:activeWritingStyle w:appName="MSWord" w:lang="ko-KR"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K2MDcxtrSwMDIyMjVR0lEKTi0uzszPAykwrAUAfsUCHSwAAAA="/>
  </w:docVars>
  <w:rsids>
    <w:rsidRoot w:val="005B6A16"/>
    <w:rsid w:val="0000251F"/>
    <w:rsid w:val="00006DC7"/>
    <w:rsid w:val="0001412F"/>
    <w:rsid w:val="000201D0"/>
    <w:rsid w:val="00020221"/>
    <w:rsid w:val="0003046A"/>
    <w:rsid w:val="00030637"/>
    <w:rsid w:val="00034220"/>
    <w:rsid w:val="00037433"/>
    <w:rsid w:val="00040221"/>
    <w:rsid w:val="00041F83"/>
    <w:rsid w:val="0004341B"/>
    <w:rsid w:val="000444B6"/>
    <w:rsid w:val="00051B54"/>
    <w:rsid w:val="0005215A"/>
    <w:rsid w:val="0005486F"/>
    <w:rsid w:val="000650D4"/>
    <w:rsid w:val="000659AC"/>
    <w:rsid w:val="0006635A"/>
    <w:rsid w:val="00070FF7"/>
    <w:rsid w:val="000734DB"/>
    <w:rsid w:val="00084017"/>
    <w:rsid w:val="00086B4E"/>
    <w:rsid w:val="0009297B"/>
    <w:rsid w:val="000A5F99"/>
    <w:rsid w:val="000A65BB"/>
    <w:rsid w:val="000B4C99"/>
    <w:rsid w:val="000B7E21"/>
    <w:rsid w:val="000D008D"/>
    <w:rsid w:val="000D0225"/>
    <w:rsid w:val="000D0B0D"/>
    <w:rsid w:val="000D0C19"/>
    <w:rsid w:val="000D2AB3"/>
    <w:rsid w:val="000D2D84"/>
    <w:rsid w:val="000D30F9"/>
    <w:rsid w:val="000D4DE4"/>
    <w:rsid w:val="000D6A6F"/>
    <w:rsid w:val="000D6B64"/>
    <w:rsid w:val="000E0986"/>
    <w:rsid w:val="000E0EB1"/>
    <w:rsid w:val="000E47B2"/>
    <w:rsid w:val="000E75E3"/>
    <w:rsid w:val="000F5D00"/>
    <w:rsid w:val="000F66A1"/>
    <w:rsid w:val="00100E40"/>
    <w:rsid w:val="00101D1F"/>
    <w:rsid w:val="00104C10"/>
    <w:rsid w:val="00107D4D"/>
    <w:rsid w:val="00113A38"/>
    <w:rsid w:val="00115A11"/>
    <w:rsid w:val="00115FEF"/>
    <w:rsid w:val="00121299"/>
    <w:rsid w:val="00123BAE"/>
    <w:rsid w:val="001366CE"/>
    <w:rsid w:val="001379DD"/>
    <w:rsid w:val="001401F8"/>
    <w:rsid w:val="00140FAD"/>
    <w:rsid w:val="00141659"/>
    <w:rsid w:val="0015109A"/>
    <w:rsid w:val="0015372F"/>
    <w:rsid w:val="001543A1"/>
    <w:rsid w:val="00157E12"/>
    <w:rsid w:val="00171655"/>
    <w:rsid w:val="001742AC"/>
    <w:rsid w:val="001756EA"/>
    <w:rsid w:val="00177840"/>
    <w:rsid w:val="001A2B5A"/>
    <w:rsid w:val="001B0055"/>
    <w:rsid w:val="001B1756"/>
    <w:rsid w:val="001C37E0"/>
    <w:rsid w:val="001C5A0E"/>
    <w:rsid w:val="001D328A"/>
    <w:rsid w:val="001D6BA0"/>
    <w:rsid w:val="001E066D"/>
    <w:rsid w:val="001E451C"/>
    <w:rsid w:val="001F0821"/>
    <w:rsid w:val="001F137F"/>
    <w:rsid w:val="001F14DD"/>
    <w:rsid w:val="001F3DD8"/>
    <w:rsid w:val="001F69BD"/>
    <w:rsid w:val="00200337"/>
    <w:rsid w:val="002031A2"/>
    <w:rsid w:val="0020701E"/>
    <w:rsid w:val="002258E4"/>
    <w:rsid w:val="002266C5"/>
    <w:rsid w:val="0023059F"/>
    <w:rsid w:val="00234303"/>
    <w:rsid w:val="00235D1A"/>
    <w:rsid w:val="00237EE7"/>
    <w:rsid w:val="0024409A"/>
    <w:rsid w:val="002529E3"/>
    <w:rsid w:val="00264CEF"/>
    <w:rsid w:val="002709C2"/>
    <w:rsid w:val="002729FB"/>
    <w:rsid w:val="00276B12"/>
    <w:rsid w:val="00277439"/>
    <w:rsid w:val="00282EF4"/>
    <w:rsid w:val="00290241"/>
    <w:rsid w:val="00294687"/>
    <w:rsid w:val="0029665C"/>
    <w:rsid w:val="00296A37"/>
    <w:rsid w:val="002A7098"/>
    <w:rsid w:val="002A7D96"/>
    <w:rsid w:val="002B0F2C"/>
    <w:rsid w:val="002B5A3B"/>
    <w:rsid w:val="002B5B88"/>
    <w:rsid w:val="002B5FA7"/>
    <w:rsid w:val="002C2F9B"/>
    <w:rsid w:val="002C3431"/>
    <w:rsid w:val="002C3D3B"/>
    <w:rsid w:val="002C5F44"/>
    <w:rsid w:val="002D0B8E"/>
    <w:rsid w:val="002D3A87"/>
    <w:rsid w:val="002D3DBF"/>
    <w:rsid w:val="002E2283"/>
    <w:rsid w:val="002E2AF4"/>
    <w:rsid w:val="002E5E30"/>
    <w:rsid w:val="002E7DEA"/>
    <w:rsid w:val="002F17E4"/>
    <w:rsid w:val="002F1AF1"/>
    <w:rsid w:val="002F3092"/>
    <w:rsid w:val="002F6C4E"/>
    <w:rsid w:val="002F6EF2"/>
    <w:rsid w:val="00300D38"/>
    <w:rsid w:val="00302620"/>
    <w:rsid w:val="00304E3C"/>
    <w:rsid w:val="00307C7B"/>
    <w:rsid w:val="00310911"/>
    <w:rsid w:val="00312AEB"/>
    <w:rsid w:val="00316D1C"/>
    <w:rsid w:val="00323B7E"/>
    <w:rsid w:val="00323C17"/>
    <w:rsid w:val="00324CCF"/>
    <w:rsid w:val="0033092D"/>
    <w:rsid w:val="00334457"/>
    <w:rsid w:val="00334A52"/>
    <w:rsid w:val="00342306"/>
    <w:rsid w:val="00347CF2"/>
    <w:rsid w:val="0035002E"/>
    <w:rsid w:val="0035065F"/>
    <w:rsid w:val="003547A3"/>
    <w:rsid w:val="003547B0"/>
    <w:rsid w:val="00355739"/>
    <w:rsid w:val="00356199"/>
    <w:rsid w:val="00357396"/>
    <w:rsid w:val="00360CAB"/>
    <w:rsid w:val="003632D2"/>
    <w:rsid w:val="003679A1"/>
    <w:rsid w:val="00371F00"/>
    <w:rsid w:val="00375435"/>
    <w:rsid w:val="00376CBF"/>
    <w:rsid w:val="00377893"/>
    <w:rsid w:val="00380B07"/>
    <w:rsid w:val="00380FE0"/>
    <w:rsid w:val="00391746"/>
    <w:rsid w:val="00392386"/>
    <w:rsid w:val="00392693"/>
    <w:rsid w:val="00393E1A"/>
    <w:rsid w:val="003966E0"/>
    <w:rsid w:val="00397374"/>
    <w:rsid w:val="003A0F5F"/>
    <w:rsid w:val="003A4387"/>
    <w:rsid w:val="003B4AF3"/>
    <w:rsid w:val="003C0504"/>
    <w:rsid w:val="003C1515"/>
    <w:rsid w:val="003C2BE3"/>
    <w:rsid w:val="003C3687"/>
    <w:rsid w:val="003D45D0"/>
    <w:rsid w:val="003D5FBE"/>
    <w:rsid w:val="003E0277"/>
    <w:rsid w:val="003E1F5E"/>
    <w:rsid w:val="003E5207"/>
    <w:rsid w:val="003E53E2"/>
    <w:rsid w:val="003E6B1D"/>
    <w:rsid w:val="003E7509"/>
    <w:rsid w:val="003F3E44"/>
    <w:rsid w:val="003F6821"/>
    <w:rsid w:val="003F6AD8"/>
    <w:rsid w:val="004055BB"/>
    <w:rsid w:val="004056E6"/>
    <w:rsid w:val="00405A6F"/>
    <w:rsid w:val="004066AF"/>
    <w:rsid w:val="0041079D"/>
    <w:rsid w:val="004124C9"/>
    <w:rsid w:val="00422950"/>
    <w:rsid w:val="00422AA8"/>
    <w:rsid w:val="00424388"/>
    <w:rsid w:val="00427112"/>
    <w:rsid w:val="00427534"/>
    <w:rsid w:val="004306B5"/>
    <w:rsid w:val="00431292"/>
    <w:rsid w:val="0043370B"/>
    <w:rsid w:val="0044151E"/>
    <w:rsid w:val="00444A69"/>
    <w:rsid w:val="00445797"/>
    <w:rsid w:val="00451D66"/>
    <w:rsid w:val="0045296C"/>
    <w:rsid w:val="00453238"/>
    <w:rsid w:val="00455B24"/>
    <w:rsid w:val="00455E79"/>
    <w:rsid w:val="00455F20"/>
    <w:rsid w:val="004564CF"/>
    <w:rsid w:val="00460136"/>
    <w:rsid w:val="00462050"/>
    <w:rsid w:val="00463989"/>
    <w:rsid w:val="004665AE"/>
    <w:rsid w:val="00467CAC"/>
    <w:rsid w:val="00467EFD"/>
    <w:rsid w:val="004775D3"/>
    <w:rsid w:val="00483719"/>
    <w:rsid w:val="00486204"/>
    <w:rsid w:val="00486319"/>
    <w:rsid w:val="00487EC1"/>
    <w:rsid w:val="00491717"/>
    <w:rsid w:val="00493C81"/>
    <w:rsid w:val="0049412F"/>
    <w:rsid w:val="0049449E"/>
    <w:rsid w:val="00496B72"/>
    <w:rsid w:val="004A38D1"/>
    <w:rsid w:val="004A39CB"/>
    <w:rsid w:val="004A5253"/>
    <w:rsid w:val="004A54BB"/>
    <w:rsid w:val="004A60C5"/>
    <w:rsid w:val="004A628F"/>
    <w:rsid w:val="004A742B"/>
    <w:rsid w:val="004B634A"/>
    <w:rsid w:val="004B669C"/>
    <w:rsid w:val="004B7C3C"/>
    <w:rsid w:val="004C0C3D"/>
    <w:rsid w:val="004C2379"/>
    <w:rsid w:val="004D4348"/>
    <w:rsid w:val="004E11C9"/>
    <w:rsid w:val="004E1DA5"/>
    <w:rsid w:val="004E23EC"/>
    <w:rsid w:val="004E2B93"/>
    <w:rsid w:val="004E35E0"/>
    <w:rsid w:val="004E7755"/>
    <w:rsid w:val="004F074B"/>
    <w:rsid w:val="004F30D0"/>
    <w:rsid w:val="004F56B2"/>
    <w:rsid w:val="004F5DBE"/>
    <w:rsid w:val="004F7EB9"/>
    <w:rsid w:val="0050212D"/>
    <w:rsid w:val="005032CD"/>
    <w:rsid w:val="0050456A"/>
    <w:rsid w:val="00504575"/>
    <w:rsid w:val="00507CC0"/>
    <w:rsid w:val="00521378"/>
    <w:rsid w:val="0052435E"/>
    <w:rsid w:val="00524C1E"/>
    <w:rsid w:val="00526D41"/>
    <w:rsid w:val="005327A4"/>
    <w:rsid w:val="005329C7"/>
    <w:rsid w:val="00537A68"/>
    <w:rsid w:val="00547208"/>
    <w:rsid w:val="00551789"/>
    <w:rsid w:val="00552A07"/>
    <w:rsid w:val="005542A9"/>
    <w:rsid w:val="005545E0"/>
    <w:rsid w:val="00560EE3"/>
    <w:rsid w:val="0056118F"/>
    <w:rsid w:val="005660BF"/>
    <w:rsid w:val="0057337A"/>
    <w:rsid w:val="005754B8"/>
    <w:rsid w:val="00575965"/>
    <w:rsid w:val="00583352"/>
    <w:rsid w:val="00583A8C"/>
    <w:rsid w:val="00591A57"/>
    <w:rsid w:val="005931AA"/>
    <w:rsid w:val="00593786"/>
    <w:rsid w:val="00594297"/>
    <w:rsid w:val="0059535F"/>
    <w:rsid w:val="00595809"/>
    <w:rsid w:val="005A169F"/>
    <w:rsid w:val="005B154E"/>
    <w:rsid w:val="005B57D6"/>
    <w:rsid w:val="005B6A16"/>
    <w:rsid w:val="005C218A"/>
    <w:rsid w:val="005C4BD3"/>
    <w:rsid w:val="005C5A4E"/>
    <w:rsid w:val="005D0C10"/>
    <w:rsid w:val="005D1054"/>
    <w:rsid w:val="005D130A"/>
    <w:rsid w:val="005D1B8B"/>
    <w:rsid w:val="005D2065"/>
    <w:rsid w:val="005D4EA4"/>
    <w:rsid w:val="005D6320"/>
    <w:rsid w:val="005D6FE1"/>
    <w:rsid w:val="005D707E"/>
    <w:rsid w:val="005D75D4"/>
    <w:rsid w:val="005D765D"/>
    <w:rsid w:val="005E322B"/>
    <w:rsid w:val="005E4552"/>
    <w:rsid w:val="005F2908"/>
    <w:rsid w:val="005F5C05"/>
    <w:rsid w:val="005F5C5C"/>
    <w:rsid w:val="005F69AA"/>
    <w:rsid w:val="005F717B"/>
    <w:rsid w:val="005F751A"/>
    <w:rsid w:val="00604E00"/>
    <w:rsid w:val="00604F23"/>
    <w:rsid w:val="006126AC"/>
    <w:rsid w:val="00614F2E"/>
    <w:rsid w:val="00616D68"/>
    <w:rsid w:val="00623F8C"/>
    <w:rsid w:val="00624B03"/>
    <w:rsid w:val="00625276"/>
    <w:rsid w:val="00626C25"/>
    <w:rsid w:val="00631B3F"/>
    <w:rsid w:val="00631E32"/>
    <w:rsid w:val="0064353C"/>
    <w:rsid w:val="006468A2"/>
    <w:rsid w:val="00646AE1"/>
    <w:rsid w:val="0065130B"/>
    <w:rsid w:val="0065289A"/>
    <w:rsid w:val="006532A9"/>
    <w:rsid w:val="00654608"/>
    <w:rsid w:val="006562D9"/>
    <w:rsid w:val="0066011B"/>
    <w:rsid w:val="00660543"/>
    <w:rsid w:val="0066512F"/>
    <w:rsid w:val="00670E80"/>
    <w:rsid w:val="00672153"/>
    <w:rsid w:val="0067263C"/>
    <w:rsid w:val="006810A7"/>
    <w:rsid w:val="0068264C"/>
    <w:rsid w:val="00684434"/>
    <w:rsid w:val="006936B3"/>
    <w:rsid w:val="006A3D47"/>
    <w:rsid w:val="006B2581"/>
    <w:rsid w:val="006C4EC1"/>
    <w:rsid w:val="006C5E19"/>
    <w:rsid w:val="006C626B"/>
    <w:rsid w:val="006D2CE0"/>
    <w:rsid w:val="006D3DD1"/>
    <w:rsid w:val="006D4A05"/>
    <w:rsid w:val="006E234E"/>
    <w:rsid w:val="006E2470"/>
    <w:rsid w:val="006E6BC5"/>
    <w:rsid w:val="006F0CC1"/>
    <w:rsid w:val="006F180B"/>
    <w:rsid w:val="006F1E8D"/>
    <w:rsid w:val="006F268D"/>
    <w:rsid w:val="006F3843"/>
    <w:rsid w:val="006F3DB2"/>
    <w:rsid w:val="006F6FBC"/>
    <w:rsid w:val="007009DA"/>
    <w:rsid w:val="00702D5D"/>
    <w:rsid w:val="007058C7"/>
    <w:rsid w:val="0071182A"/>
    <w:rsid w:val="007120C0"/>
    <w:rsid w:val="007130C0"/>
    <w:rsid w:val="00715C4B"/>
    <w:rsid w:val="007179F0"/>
    <w:rsid w:val="00723D20"/>
    <w:rsid w:val="00725E67"/>
    <w:rsid w:val="00731B64"/>
    <w:rsid w:val="00731F1D"/>
    <w:rsid w:val="00732609"/>
    <w:rsid w:val="007331FF"/>
    <w:rsid w:val="00735421"/>
    <w:rsid w:val="00735C78"/>
    <w:rsid w:val="00741135"/>
    <w:rsid w:val="00741B88"/>
    <w:rsid w:val="00743057"/>
    <w:rsid w:val="00743CA5"/>
    <w:rsid w:val="007440BE"/>
    <w:rsid w:val="007461E5"/>
    <w:rsid w:val="0074754C"/>
    <w:rsid w:val="007508E3"/>
    <w:rsid w:val="0075567F"/>
    <w:rsid w:val="007629D3"/>
    <w:rsid w:val="00764F35"/>
    <w:rsid w:val="00765C7C"/>
    <w:rsid w:val="00772791"/>
    <w:rsid w:val="00772AB9"/>
    <w:rsid w:val="00773388"/>
    <w:rsid w:val="00784939"/>
    <w:rsid w:val="00784A01"/>
    <w:rsid w:val="00791D73"/>
    <w:rsid w:val="00792268"/>
    <w:rsid w:val="0079421F"/>
    <w:rsid w:val="00794349"/>
    <w:rsid w:val="00797970"/>
    <w:rsid w:val="007A02EE"/>
    <w:rsid w:val="007A10C2"/>
    <w:rsid w:val="007A230A"/>
    <w:rsid w:val="007B0F6B"/>
    <w:rsid w:val="007B6098"/>
    <w:rsid w:val="007C0EAE"/>
    <w:rsid w:val="007C1383"/>
    <w:rsid w:val="007C15A1"/>
    <w:rsid w:val="007C4114"/>
    <w:rsid w:val="007C66F0"/>
    <w:rsid w:val="007D5492"/>
    <w:rsid w:val="007D6B39"/>
    <w:rsid w:val="007E19EA"/>
    <w:rsid w:val="007E2A1A"/>
    <w:rsid w:val="007E2F48"/>
    <w:rsid w:val="007E3934"/>
    <w:rsid w:val="007F38C3"/>
    <w:rsid w:val="007F3FDD"/>
    <w:rsid w:val="007F6242"/>
    <w:rsid w:val="007F6792"/>
    <w:rsid w:val="00803489"/>
    <w:rsid w:val="00805816"/>
    <w:rsid w:val="00806DB7"/>
    <w:rsid w:val="008108BE"/>
    <w:rsid w:val="008141BB"/>
    <w:rsid w:val="008170A5"/>
    <w:rsid w:val="008176A8"/>
    <w:rsid w:val="00823FED"/>
    <w:rsid w:val="00825B42"/>
    <w:rsid w:val="008315EA"/>
    <w:rsid w:val="008348A2"/>
    <w:rsid w:val="00835CBD"/>
    <w:rsid w:val="00836920"/>
    <w:rsid w:val="00841BB5"/>
    <w:rsid w:val="00845494"/>
    <w:rsid w:val="008469FF"/>
    <w:rsid w:val="008515CE"/>
    <w:rsid w:val="00851D8F"/>
    <w:rsid w:val="00852866"/>
    <w:rsid w:val="00854ED1"/>
    <w:rsid w:val="0086024C"/>
    <w:rsid w:val="00865479"/>
    <w:rsid w:val="008655C0"/>
    <w:rsid w:val="00866342"/>
    <w:rsid w:val="00871EEA"/>
    <w:rsid w:val="0087541F"/>
    <w:rsid w:val="00880212"/>
    <w:rsid w:val="008841A0"/>
    <w:rsid w:val="00884481"/>
    <w:rsid w:val="00887541"/>
    <w:rsid w:val="00893085"/>
    <w:rsid w:val="00894EF8"/>
    <w:rsid w:val="00896787"/>
    <w:rsid w:val="008A3597"/>
    <w:rsid w:val="008A4403"/>
    <w:rsid w:val="008B3498"/>
    <w:rsid w:val="008C3315"/>
    <w:rsid w:val="008D2DFE"/>
    <w:rsid w:val="008D3D15"/>
    <w:rsid w:val="008D4776"/>
    <w:rsid w:val="008D567C"/>
    <w:rsid w:val="008D7975"/>
    <w:rsid w:val="008E324E"/>
    <w:rsid w:val="008E550D"/>
    <w:rsid w:val="008E5744"/>
    <w:rsid w:val="008E7C6D"/>
    <w:rsid w:val="008F0A7F"/>
    <w:rsid w:val="008F12A0"/>
    <w:rsid w:val="008F2396"/>
    <w:rsid w:val="008F5428"/>
    <w:rsid w:val="008F6EB6"/>
    <w:rsid w:val="00903B2C"/>
    <w:rsid w:val="00904C4B"/>
    <w:rsid w:val="00913967"/>
    <w:rsid w:val="0092037A"/>
    <w:rsid w:val="009246AD"/>
    <w:rsid w:val="009250A3"/>
    <w:rsid w:val="009254EE"/>
    <w:rsid w:val="00927CDC"/>
    <w:rsid w:val="00951514"/>
    <w:rsid w:val="0095284A"/>
    <w:rsid w:val="00954C41"/>
    <w:rsid w:val="00955C5E"/>
    <w:rsid w:val="00957C0B"/>
    <w:rsid w:val="009634DD"/>
    <w:rsid w:val="00967927"/>
    <w:rsid w:val="0097424A"/>
    <w:rsid w:val="00975143"/>
    <w:rsid w:val="00975C95"/>
    <w:rsid w:val="00975ED5"/>
    <w:rsid w:val="00984F9E"/>
    <w:rsid w:val="00991113"/>
    <w:rsid w:val="00991E2D"/>
    <w:rsid w:val="00995DBA"/>
    <w:rsid w:val="0099706A"/>
    <w:rsid w:val="009A2FFB"/>
    <w:rsid w:val="009A529C"/>
    <w:rsid w:val="009B2108"/>
    <w:rsid w:val="009C1FC1"/>
    <w:rsid w:val="009C67C5"/>
    <w:rsid w:val="009D3B1C"/>
    <w:rsid w:val="009E236F"/>
    <w:rsid w:val="009E4364"/>
    <w:rsid w:val="009E5FD5"/>
    <w:rsid w:val="00A01CBA"/>
    <w:rsid w:val="00A023E0"/>
    <w:rsid w:val="00A02D62"/>
    <w:rsid w:val="00A05D82"/>
    <w:rsid w:val="00A111DF"/>
    <w:rsid w:val="00A118D7"/>
    <w:rsid w:val="00A14291"/>
    <w:rsid w:val="00A15B81"/>
    <w:rsid w:val="00A25851"/>
    <w:rsid w:val="00A26427"/>
    <w:rsid w:val="00A269C9"/>
    <w:rsid w:val="00A31A09"/>
    <w:rsid w:val="00A33423"/>
    <w:rsid w:val="00A37468"/>
    <w:rsid w:val="00A37574"/>
    <w:rsid w:val="00A41F2C"/>
    <w:rsid w:val="00A444E1"/>
    <w:rsid w:val="00A450A5"/>
    <w:rsid w:val="00A460B5"/>
    <w:rsid w:val="00A46C91"/>
    <w:rsid w:val="00A55E8D"/>
    <w:rsid w:val="00A5725B"/>
    <w:rsid w:val="00A66999"/>
    <w:rsid w:val="00A66EDD"/>
    <w:rsid w:val="00A71C00"/>
    <w:rsid w:val="00A72BC5"/>
    <w:rsid w:val="00A76384"/>
    <w:rsid w:val="00A83C4E"/>
    <w:rsid w:val="00A83D8F"/>
    <w:rsid w:val="00A84B45"/>
    <w:rsid w:val="00A946DE"/>
    <w:rsid w:val="00A96C88"/>
    <w:rsid w:val="00AA0D08"/>
    <w:rsid w:val="00AA3E83"/>
    <w:rsid w:val="00AB0E08"/>
    <w:rsid w:val="00AB370C"/>
    <w:rsid w:val="00AC0BF3"/>
    <w:rsid w:val="00AC1839"/>
    <w:rsid w:val="00AC273F"/>
    <w:rsid w:val="00AC2749"/>
    <w:rsid w:val="00AC3587"/>
    <w:rsid w:val="00AC5F97"/>
    <w:rsid w:val="00AC6438"/>
    <w:rsid w:val="00AC6E41"/>
    <w:rsid w:val="00AC7E39"/>
    <w:rsid w:val="00AD0645"/>
    <w:rsid w:val="00AD4D9E"/>
    <w:rsid w:val="00AD5E0E"/>
    <w:rsid w:val="00AD7C94"/>
    <w:rsid w:val="00AD7CF0"/>
    <w:rsid w:val="00AE13C1"/>
    <w:rsid w:val="00AE4363"/>
    <w:rsid w:val="00AE4B97"/>
    <w:rsid w:val="00AE4DA1"/>
    <w:rsid w:val="00AE5930"/>
    <w:rsid w:val="00AF1765"/>
    <w:rsid w:val="00AF2AD1"/>
    <w:rsid w:val="00B04C0E"/>
    <w:rsid w:val="00B10C5F"/>
    <w:rsid w:val="00B1366F"/>
    <w:rsid w:val="00B206FF"/>
    <w:rsid w:val="00B20DCB"/>
    <w:rsid w:val="00B225E4"/>
    <w:rsid w:val="00B30368"/>
    <w:rsid w:val="00B3489E"/>
    <w:rsid w:val="00B34D12"/>
    <w:rsid w:val="00B375FF"/>
    <w:rsid w:val="00B40067"/>
    <w:rsid w:val="00B408A9"/>
    <w:rsid w:val="00B42C29"/>
    <w:rsid w:val="00B4722E"/>
    <w:rsid w:val="00B5189E"/>
    <w:rsid w:val="00B563D9"/>
    <w:rsid w:val="00B5650B"/>
    <w:rsid w:val="00B63142"/>
    <w:rsid w:val="00B6794A"/>
    <w:rsid w:val="00B71491"/>
    <w:rsid w:val="00B71C6F"/>
    <w:rsid w:val="00B758A1"/>
    <w:rsid w:val="00B7618D"/>
    <w:rsid w:val="00B84FB4"/>
    <w:rsid w:val="00B852DC"/>
    <w:rsid w:val="00B858B7"/>
    <w:rsid w:val="00B861BB"/>
    <w:rsid w:val="00B8693D"/>
    <w:rsid w:val="00B87104"/>
    <w:rsid w:val="00B875D7"/>
    <w:rsid w:val="00B92A20"/>
    <w:rsid w:val="00B945CB"/>
    <w:rsid w:val="00B97259"/>
    <w:rsid w:val="00BA16BD"/>
    <w:rsid w:val="00BA7B34"/>
    <w:rsid w:val="00BB1134"/>
    <w:rsid w:val="00BC18AE"/>
    <w:rsid w:val="00BC3E2A"/>
    <w:rsid w:val="00BC5B55"/>
    <w:rsid w:val="00BC77F5"/>
    <w:rsid w:val="00BC7CAD"/>
    <w:rsid w:val="00BC7E65"/>
    <w:rsid w:val="00BD0668"/>
    <w:rsid w:val="00BD0C1E"/>
    <w:rsid w:val="00BD1A84"/>
    <w:rsid w:val="00BD3535"/>
    <w:rsid w:val="00BD4586"/>
    <w:rsid w:val="00BD5122"/>
    <w:rsid w:val="00BD5AC2"/>
    <w:rsid w:val="00BD6043"/>
    <w:rsid w:val="00BD6C11"/>
    <w:rsid w:val="00BD7572"/>
    <w:rsid w:val="00BE0F59"/>
    <w:rsid w:val="00BE3154"/>
    <w:rsid w:val="00BE533F"/>
    <w:rsid w:val="00BE75E6"/>
    <w:rsid w:val="00BF34B2"/>
    <w:rsid w:val="00BF3698"/>
    <w:rsid w:val="00C00C9E"/>
    <w:rsid w:val="00C01296"/>
    <w:rsid w:val="00C01C06"/>
    <w:rsid w:val="00C0507A"/>
    <w:rsid w:val="00C06CFC"/>
    <w:rsid w:val="00C168F2"/>
    <w:rsid w:val="00C2168F"/>
    <w:rsid w:val="00C22932"/>
    <w:rsid w:val="00C22C25"/>
    <w:rsid w:val="00C2377B"/>
    <w:rsid w:val="00C25CC0"/>
    <w:rsid w:val="00C30403"/>
    <w:rsid w:val="00C3204D"/>
    <w:rsid w:val="00C332A7"/>
    <w:rsid w:val="00C405B6"/>
    <w:rsid w:val="00C41ECC"/>
    <w:rsid w:val="00C41FA4"/>
    <w:rsid w:val="00C4213B"/>
    <w:rsid w:val="00C44A2F"/>
    <w:rsid w:val="00C45E7B"/>
    <w:rsid w:val="00C473AC"/>
    <w:rsid w:val="00C54DAE"/>
    <w:rsid w:val="00C56691"/>
    <w:rsid w:val="00C569AC"/>
    <w:rsid w:val="00C60292"/>
    <w:rsid w:val="00C611DE"/>
    <w:rsid w:val="00C6301C"/>
    <w:rsid w:val="00C72D78"/>
    <w:rsid w:val="00C7352C"/>
    <w:rsid w:val="00C73DA2"/>
    <w:rsid w:val="00C755DF"/>
    <w:rsid w:val="00C77856"/>
    <w:rsid w:val="00C831ED"/>
    <w:rsid w:val="00C9140C"/>
    <w:rsid w:val="00C9465E"/>
    <w:rsid w:val="00C94805"/>
    <w:rsid w:val="00CA084E"/>
    <w:rsid w:val="00CA127C"/>
    <w:rsid w:val="00CA15CA"/>
    <w:rsid w:val="00CA56D2"/>
    <w:rsid w:val="00CB03A3"/>
    <w:rsid w:val="00CB72DE"/>
    <w:rsid w:val="00CC0001"/>
    <w:rsid w:val="00CC0249"/>
    <w:rsid w:val="00CC1314"/>
    <w:rsid w:val="00CC2C51"/>
    <w:rsid w:val="00CC4A7F"/>
    <w:rsid w:val="00CD0353"/>
    <w:rsid w:val="00CD259C"/>
    <w:rsid w:val="00CD45F0"/>
    <w:rsid w:val="00CD5CC4"/>
    <w:rsid w:val="00CE0B03"/>
    <w:rsid w:val="00CE1C3F"/>
    <w:rsid w:val="00CE5879"/>
    <w:rsid w:val="00CE61A8"/>
    <w:rsid w:val="00CF0629"/>
    <w:rsid w:val="00CF3829"/>
    <w:rsid w:val="00D04F12"/>
    <w:rsid w:val="00D0596F"/>
    <w:rsid w:val="00D106AB"/>
    <w:rsid w:val="00D12259"/>
    <w:rsid w:val="00D1339D"/>
    <w:rsid w:val="00D13B1B"/>
    <w:rsid w:val="00D14CA2"/>
    <w:rsid w:val="00D15637"/>
    <w:rsid w:val="00D17070"/>
    <w:rsid w:val="00D2250A"/>
    <w:rsid w:val="00D26D0E"/>
    <w:rsid w:val="00D35592"/>
    <w:rsid w:val="00D35A8D"/>
    <w:rsid w:val="00D37DD4"/>
    <w:rsid w:val="00D5162F"/>
    <w:rsid w:val="00D61DBF"/>
    <w:rsid w:val="00D66756"/>
    <w:rsid w:val="00D70E32"/>
    <w:rsid w:val="00D71846"/>
    <w:rsid w:val="00D7282D"/>
    <w:rsid w:val="00D730FC"/>
    <w:rsid w:val="00D7449C"/>
    <w:rsid w:val="00D75FFB"/>
    <w:rsid w:val="00D7742F"/>
    <w:rsid w:val="00D836B6"/>
    <w:rsid w:val="00D8445A"/>
    <w:rsid w:val="00D86677"/>
    <w:rsid w:val="00D92175"/>
    <w:rsid w:val="00D928D2"/>
    <w:rsid w:val="00D9370D"/>
    <w:rsid w:val="00D95FDC"/>
    <w:rsid w:val="00D969B1"/>
    <w:rsid w:val="00DA186E"/>
    <w:rsid w:val="00DA264B"/>
    <w:rsid w:val="00DA7D8B"/>
    <w:rsid w:val="00DB0E3F"/>
    <w:rsid w:val="00DB210D"/>
    <w:rsid w:val="00DB5857"/>
    <w:rsid w:val="00DC251E"/>
    <w:rsid w:val="00DC7182"/>
    <w:rsid w:val="00DD0AE7"/>
    <w:rsid w:val="00DD0D4C"/>
    <w:rsid w:val="00DD1EEC"/>
    <w:rsid w:val="00DD29EF"/>
    <w:rsid w:val="00DD3F13"/>
    <w:rsid w:val="00DD47EC"/>
    <w:rsid w:val="00DE42CA"/>
    <w:rsid w:val="00DE78D2"/>
    <w:rsid w:val="00DF04B6"/>
    <w:rsid w:val="00DF0A42"/>
    <w:rsid w:val="00DF194B"/>
    <w:rsid w:val="00DF59F4"/>
    <w:rsid w:val="00DF683D"/>
    <w:rsid w:val="00DF7A0B"/>
    <w:rsid w:val="00E03C66"/>
    <w:rsid w:val="00E03F5D"/>
    <w:rsid w:val="00E074F2"/>
    <w:rsid w:val="00E11C0A"/>
    <w:rsid w:val="00E1473A"/>
    <w:rsid w:val="00E20CE3"/>
    <w:rsid w:val="00E21000"/>
    <w:rsid w:val="00E21454"/>
    <w:rsid w:val="00E2340D"/>
    <w:rsid w:val="00E23850"/>
    <w:rsid w:val="00E24E2B"/>
    <w:rsid w:val="00E25B14"/>
    <w:rsid w:val="00E318B0"/>
    <w:rsid w:val="00E32A18"/>
    <w:rsid w:val="00E35C14"/>
    <w:rsid w:val="00E46075"/>
    <w:rsid w:val="00E46BD3"/>
    <w:rsid w:val="00E47900"/>
    <w:rsid w:val="00E47D0F"/>
    <w:rsid w:val="00E51B44"/>
    <w:rsid w:val="00E53EB1"/>
    <w:rsid w:val="00E5718A"/>
    <w:rsid w:val="00E639A0"/>
    <w:rsid w:val="00E65825"/>
    <w:rsid w:val="00E66D0C"/>
    <w:rsid w:val="00E7189E"/>
    <w:rsid w:val="00E72790"/>
    <w:rsid w:val="00E75388"/>
    <w:rsid w:val="00E76282"/>
    <w:rsid w:val="00E80F7D"/>
    <w:rsid w:val="00E81A33"/>
    <w:rsid w:val="00E849FB"/>
    <w:rsid w:val="00E84CB9"/>
    <w:rsid w:val="00E863DA"/>
    <w:rsid w:val="00E90F5E"/>
    <w:rsid w:val="00E96302"/>
    <w:rsid w:val="00E9659D"/>
    <w:rsid w:val="00E97B81"/>
    <w:rsid w:val="00EA0E9B"/>
    <w:rsid w:val="00EA282F"/>
    <w:rsid w:val="00EB1EDF"/>
    <w:rsid w:val="00EB1F14"/>
    <w:rsid w:val="00EB49F9"/>
    <w:rsid w:val="00EB78E2"/>
    <w:rsid w:val="00EC261B"/>
    <w:rsid w:val="00EC287A"/>
    <w:rsid w:val="00EC5844"/>
    <w:rsid w:val="00ED39C0"/>
    <w:rsid w:val="00ED66B1"/>
    <w:rsid w:val="00ED7694"/>
    <w:rsid w:val="00EE09A9"/>
    <w:rsid w:val="00EE09DE"/>
    <w:rsid w:val="00EF5FB6"/>
    <w:rsid w:val="00EF7186"/>
    <w:rsid w:val="00F05887"/>
    <w:rsid w:val="00F05F08"/>
    <w:rsid w:val="00F06095"/>
    <w:rsid w:val="00F103D7"/>
    <w:rsid w:val="00F10E56"/>
    <w:rsid w:val="00F164B2"/>
    <w:rsid w:val="00F25EE2"/>
    <w:rsid w:val="00F3483A"/>
    <w:rsid w:val="00F360BD"/>
    <w:rsid w:val="00F4257C"/>
    <w:rsid w:val="00F42BE2"/>
    <w:rsid w:val="00F46069"/>
    <w:rsid w:val="00F475A9"/>
    <w:rsid w:val="00F5421E"/>
    <w:rsid w:val="00F5539C"/>
    <w:rsid w:val="00F571F2"/>
    <w:rsid w:val="00F626F9"/>
    <w:rsid w:val="00F63695"/>
    <w:rsid w:val="00F67172"/>
    <w:rsid w:val="00F743B5"/>
    <w:rsid w:val="00F74569"/>
    <w:rsid w:val="00F8537A"/>
    <w:rsid w:val="00F87DD2"/>
    <w:rsid w:val="00F9298B"/>
    <w:rsid w:val="00F93F32"/>
    <w:rsid w:val="00F97782"/>
    <w:rsid w:val="00FA0B49"/>
    <w:rsid w:val="00FA10A4"/>
    <w:rsid w:val="00FA2082"/>
    <w:rsid w:val="00FA2308"/>
    <w:rsid w:val="00FA618F"/>
    <w:rsid w:val="00FA6CCD"/>
    <w:rsid w:val="00FB00B5"/>
    <w:rsid w:val="00FB4639"/>
    <w:rsid w:val="00FC2025"/>
    <w:rsid w:val="00FD0257"/>
    <w:rsid w:val="00FD08DE"/>
    <w:rsid w:val="00FD1A07"/>
    <w:rsid w:val="00FE0286"/>
    <w:rsid w:val="00FE6408"/>
    <w:rsid w:val="00FE6448"/>
    <w:rsid w:val="00FF1D0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8244DA8"/>
  <w15:docId w15:val="{D323F0CD-6EA6-433E-9EA4-B8E57EC24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New York" w:eastAsiaTheme="minorEastAsia" w:hAnsi="New York"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B408A9"/>
    <w:pPr>
      <w:spacing w:after="200"/>
      <w:jc w:val="both"/>
    </w:pPr>
    <w:rPr>
      <w:rFonts w:ascii="Times" w:hAnsi="Times"/>
      <w:sz w:val="24"/>
    </w:rPr>
  </w:style>
  <w:style w:type="paragraph" w:styleId="1">
    <w:name w:val="heading 1"/>
    <w:basedOn w:val="a"/>
    <w:next w:val="a"/>
    <w:qFormat/>
    <w:rsid w:val="00865479"/>
    <w:pPr>
      <w:keepNext/>
      <w:spacing w:before="180" w:after="60"/>
      <w:ind w:left="480" w:hanging="240"/>
      <w:outlineLvl w:val="0"/>
    </w:pPr>
    <w:rPr>
      <w:rFonts w:ascii="Myriad Pro Light" w:hAnsi="Myriad Pro Light" w:cs="Arial"/>
      <w:b/>
      <w:bCs/>
      <w:kern w:val="32"/>
      <w:sz w:val="22"/>
      <w:szCs w:val="32"/>
    </w:rPr>
  </w:style>
  <w:style w:type="paragraph" w:styleId="2">
    <w:name w:val="heading 2"/>
    <w:basedOn w:val="a"/>
    <w:next w:val="a"/>
    <w:qFormat/>
    <w:rsid w:val="00865479"/>
    <w:pPr>
      <w:keepNext/>
      <w:spacing w:before="60" w:after="60"/>
      <w:outlineLvl w:val="1"/>
    </w:pPr>
    <w:rPr>
      <w:rFonts w:ascii="Myriad Pro Light" w:hAnsi="Myriad Pro Light" w:cs="Arial"/>
      <w:b/>
      <w:bCs/>
      <w:iCs/>
      <w:sz w:val="20"/>
      <w:szCs w:val="28"/>
    </w:rPr>
  </w:style>
  <w:style w:type="paragraph" w:styleId="3">
    <w:name w:val="heading 3"/>
    <w:basedOn w:val="a"/>
    <w:next w:val="a"/>
    <w:qFormat/>
    <w:rsid w:val="00865479"/>
    <w:pPr>
      <w:keepNext/>
      <w:spacing w:before="60" w:after="60"/>
      <w:ind w:left="180"/>
      <w:outlineLvl w:val="2"/>
    </w:pPr>
    <w:rPr>
      <w:rFonts w:ascii="Myriad Pro Light" w:hAnsi="Myriad Pro Light" w:cs="Arial"/>
      <w:b/>
      <w:bCs/>
      <w:sz w:val="20"/>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rPr>
      <w:color w:val="800080"/>
      <w:u w:val="single"/>
    </w:rPr>
  </w:style>
  <w:style w:type="paragraph" w:styleId="a4">
    <w:name w:val="Body Text"/>
    <w:basedOn w:val="a"/>
    <w:pPr>
      <w:jc w:val="center"/>
    </w:pPr>
    <w:rPr>
      <w:b/>
      <w:sz w:val="40"/>
    </w:rPr>
  </w:style>
  <w:style w:type="paragraph" w:styleId="a5">
    <w:name w:val="footnote text"/>
    <w:basedOn w:val="a"/>
    <w:next w:val="TFReferencesSection"/>
    <w:semiHidden/>
  </w:style>
  <w:style w:type="paragraph" w:customStyle="1" w:styleId="TFReferencesSection">
    <w:name w:val="TF_References_Section"/>
    <w:basedOn w:val="a"/>
    <w:next w:val="a"/>
    <w:autoRedefine/>
    <w:rsid w:val="00AC5F97"/>
    <w:pPr>
      <w:spacing w:after="0"/>
      <w:ind w:firstLine="187"/>
    </w:pPr>
    <w:rPr>
      <w:rFonts w:ascii="Arno Pro" w:hAnsi="Arno Pro"/>
      <w:kern w:val="19"/>
      <w:sz w:val="17"/>
      <w:szCs w:val="14"/>
    </w:rPr>
  </w:style>
  <w:style w:type="paragraph" w:customStyle="1" w:styleId="TAMainText">
    <w:name w:val="TA_Main_Text"/>
    <w:basedOn w:val="a"/>
    <w:link w:val="TAMainTextChar"/>
    <w:autoRedefine/>
    <w:rsid w:val="003C0504"/>
    <w:pPr>
      <w:spacing w:after="60"/>
      <w:ind w:firstLine="181"/>
    </w:pPr>
    <w:rPr>
      <w:rFonts w:ascii="Arno Pro" w:hAnsi="Arno Pro"/>
      <w:kern w:val="21"/>
      <w:sz w:val="19"/>
      <w:lang w:eastAsia="ko-KR"/>
    </w:rPr>
  </w:style>
  <w:style w:type="paragraph" w:customStyle="1" w:styleId="BATitle">
    <w:name w:val="BA_Title"/>
    <w:basedOn w:val="a"/>
    <w:next w:val="BBAuthorName"/>
    <w:autoRedefine/>
    <w:rsid w:val="00991E2D"/>
    <w:pPr>
      <w:spacing w:before="1400" w:after="180"/>
      <w:jc w:val="left"/>
    </w:pPr>
    <w:rPr>
      <w:rFonts w:ascii="Myriad Pro Light" w:hAnsi="Myriad Pro Light"/>
      <w:b/>
      <w:kern w:val="36"/>
      <w:sz w:val="34"/>
    </w:rPr>
  </w:style>
  <w:style w:type="paragraph" w:customStyle="1" w:styleId="BBAuthorName">
    <w:name w:val="BB_Author_Name"/>
    <w:basedOn w:val="a"/>
    <w:next w:val="BCAuthorAddress"/>
    <w:autoRedefine/>
    <w:rsid w:val="005545E0"/>
    <w:pPr>
      <w:spacing w:after="180"/>
    </w:pPr>
    <w:rPr>
      <w:rFonts w:ascii="Times New Roman" w:hAnsi="Times New Roman"/>
      <w:kern w:val="26"/>
    </w:rPr>
  </w:style>
  <w:style w:type="paragraph" w:customStyle="1" w:styleId="BCAuthorAddress">
    <w:name w:val="BC_Author_Address"/>
    <w:basedOn w:val="a"/>
    <w:next w:val="BIEmailAddress"/>
    <w:autoRedefine/>
    <w:rsid w:val="00AC5F97"/>
    <w:pPr>
      <w:spacing w:after="60"/>
      <w:jc w:val="left"/>
    </w:pPr>
    <w:rPr>
      <w:rFonts w:ascii="Arno Pro" w:hAnsi="Arno Pro"/>
      <w:kern w:val="22"/>
      <w:sz w:val="20"/>
    </w:rPr>
  </w:style>
  <w:style w:type="paragraph" w:customStyle="1" w:styleId="BIEmailAddress">
    <w:name w:val="BI_Email_Address"/>
    <w:basedOn w:val="a"/>
    <w:next w:val="AIReceivedDate"/>
    <w:autoRedefine/>
    <w:rsid w:val="003A0F5F"/>
    <w:pPr>
      <w:spacing w:after="100"/>
      <w:jc w:val="left"/>
    </w:pPr>
    <w:rPr>
      <w:rFonts w:ascii="Arno Pro" w:hAnsi="Arno Pro"/>
      <w:sz w:val="18"/>
    </w:rPr>
  </w:style>
  <w:style w:type="paragraph" w:customStyle="1" w:styleId="AIReceivedDate">
    <w:name w:val="AI_Received_Date"/>
    <w:basedOn w:val="a"/>
    <w:next w:val="a"/>
    <w:autoRedefine/>
    <w:rsid w:val="00A444E1"/>
    <w:pPr>
      <w:spacing w:after="100"/>
      <w:jc w:val="left"/>
    </w:pPr>
    <w:rPr>
      <w:rFonts w:ascii="Arno Pro" w:hAnsi="Arno Pro"/>
      <w:sz w:val="18"/>
    </w:rPr>
  </w:style>
  <w:style w:type="paragraph" w:customStyle="1" w:styleId="BDAbstract">
    <w:name w:val="BD_Abstract"/>
    <w:basedOn w:val="a"/>
    <w:next w:val="TAMainText"/>
    <w:link w:val="BDAbstractChar"/>
    <w:autoRedefine/>
    <w:rsid w:val="000E75E3"/>
    <w:pPr>
      <w:pBdr>
        <w:top w:val="single" w:sz="4" w:space="1" w:color="auto"/>
        <w:bottom w:val="single" w:sz="4" w:space="1" w:color="auto"/>
      </w:pBdr>
      <w:spacing w:before="100" w:after="600"/>
    </w:pPr>
    <w:rPr>
      <w:rFonts w:ascii="Arno Pro" w:hAnsi="Arno Pro"/>
      <w:kern w:val="21"/>
      <w:sz w:val="19"/>
    </w:rPr>
  </w:style>
  <w:style w:type="paragraph" w:customStyle="1" w:styleId="TDAcknowledgments">
    <w:name w:val="TD_Acknowledgments"/>
    <w:basedOn w:val="a"/>
    <w:next w:val="a"/>
    <w:link w:val="TDAcknowledgmentsChar"/>
    <w:autoRedefine/>
    <w:rsid w:val="00FF1D07"/>
    <w:pPr>
      <w:spacing w:after="0"/>
    </w:pPr>
    <w:rPr>
      <w:rFonts w:ascii="Arno Pro" w:hAnsi="Arno Pro"/>
      <w:color w:val="FF0000"/>
      <w:kern w:val="20"/>
      <w:sz w:val="18"/>
    </w:rPr>
  </w:style>
  <w:style w:type="paragraph" w:customStyle="1" w:styleId="TESupportingInformation">
    <w:name w:val="TE_Supporting_Information"/>
    <w:basedOn w:val="a"/>
    <w:next w:val="a"/>
    <w:autoRedefine/>
    <w:rsid w:val="00157E12"/>
    <w:pPr>
      <w:spacing w:after="0"/>
    </w:pPr>
    <w:rPr>
      <w:rFonts w:ascii="Arno Pro" w:hAnsi="Arno Pro"/>
      <w:kern w:val="20"/>
      <w:sz w:val="18"/>
    </w:rPr>
  </w:style>
  <w:style w:type="paragraph" w:customStyle="1" w:styleId="VCSchemeTitle">
    <w:name w:val="VC_Scheme_Title"/>
    <w:basedOn w:val="a"/>
    <w:next w:val="a"/>
    <w:autoRedefine/>
    <w:rsid w:val="00427112"/>
    <w:pPr>
      <w:spacing w:after="180"/>
    </w:pPr>
    <w:rPr>
      <w:rFonts w:ascii="Arno Pro" w:hAnsi="Arno Pro"/>
      <w:b/>
      <w:kern w:val="21"/>
      <w:sz w:val="19"/>
    </w:rPr>
  </w:style>
  <w:style w:type="paragraph" w:customStyle="1" w:styleId="VDTableTitle">
    <w:name w:val="VD_Table_Title"/>
    <w:basedOn w:val="a"/>
    <w:next w:val="a"/>
    <w:autoRedefine/>
    <w:rsid w:val="00427112"/>
    <w:pPr>
      <w:spacing w:after="180"/>
    </w:pPr>
    <w:rPr>
      <w:rFonts w:ascii="Arno Pro" w:hAnsi="Arno Pro"/>
      <w:b/>
      <w:kern w:val="21"/>
      <w:sz w:val="19"/>
      <w:szCs w:val="19"/>
    </w:rPr>
  </w:style>
  <w:style w:type="paragraph" w:customStyle="1" w:styleId="VAFigureCaption">
    <w:name w:val="VA_Figure_Caption"/>
    <w:basedOn w:val="a"/>
    <w:next w:val="a"/>
    <w:autoRedefine/>
    <w:rsid w:val="000E75E3"/>
    <w:pPr>
      <w:spacing w:before="200" w:after="120"/>
    </w:pPr>
    <w:rPr>
      <w:rFonts w:ascii="Arno Pro" w:hAnsi="Arno Pro"/>
      <w:kern w:val="20"/>
      <w:sz w:val="18"/>
    </w:rPr>
  </w:style>
  <w:style w:type="paragraph" w:customStyle="1" w:styleId="VBChartTitle">
    <w:name w:val="VB_Chart_Title"/>
    <w:basedOn w:val="a"/>
    <w:next w:val="a"/>
    <w:autoRedefine/>
    <w:rsid w:val="00427112"/>
    <w:pPr>
      <w:spacing w:after="180"/>
    </w:pPr>
    <w:rPr>
      <w:rFonts w:ascii="Arno Pro" w:hAnsi="Arno Pro"/>
      <w:b/>
      <w:kern w:val="21"/>
      <w:sz w:val="19"/>
    </w:rPr>
  </w:style>
  <w:style w:type="paragraph" w:customStyle="1" w:styleId="FETableFootnote">
    <w:name w:val="FE_Table_Footnote"/>
    <w:basedOn w:val="a"/>
    <w:next w:val="a"/>
    <w:autoRedefine/>
    <w:rsid w:val="000E75E3"/>
    <w:pPr>
      <w:spacing w:before="60" w:after="120"/>
      <w:ind w:firstLine="187"/>
    </w:pPr>
    <w:rPr>
      <w:rFonts w:ascii="Arno Pro" w:hAnsi="Arno Pro"/>
      <w:sz w:val="18"/>
    </w:rPr>
  </w:style>
  <w:style w:type="paragraph" w:customStyle="1" w:styleId="FCChartFootnote">
    <w:name w:val="FC_Chart_Footnote"/>
    <w:basedOn w:val="a"/>
    <w:next w:val="a"/>
    <w:autoRedefine/>
    <w:rsid w:val="00157E12"/>
    <w:pPr>
      <w:spacing w:before="60" w:after="120"/>
      <w:ind w:firstLine="187"/>
    </w:pPr>
    <w:rPr>
      <w:rFonts w:ascii="Arno Pro" w:hAnsi="Arno Pro"/>
      <w:sz w:val="18"/>
    </w:rPr>
  </w:style>
  <w:style w:type="paragraph" w:customStyle="1" w:styleId="FDSchemeFootnote">
    <w:name w:val="FD_Scheme_Footnote"/>
    <w:basedOn w:val="a"/>
    <w:next w:val="a"/>
    <w:autoRedefine/>
    <w:rsid w:val="00157E12"/>
    <w:pPr>
      <w:spacing w:before="60" w:after="120"/>
      <w:ind w:firstLine="187"/>
    </w:pPr>
    <w:rPr>
      <w:rFonts w:ascii="Arno Pro" w:hAnsi="Arno Pro"/>
      <w:sz w:val="18"/>
    </w:rPr>
  </w:style>
  <w:style w:type="paragraph" w:customStyle="1" w:styleId="TCTableBody">
    <w:name w:val="TC_Table_Body"/>
    <w:basedOn w:val="a"/>
    <w:next w:val="a"/>
    <w:link w:val="TCTableBodyChar"/>
    <w:autoRedefine/>
    <w:rsid w:val="00E97B81"/>
    <w:pPr>
      <w:spacing w:before="20" w:after="60"/>
      <w:jc w:val="left"/>
    </w:pPr>
    <w:rPr>
      <w:rFonts w:ascii="Arno Pro" w:hAnsi="Arno Pro"/>
      <w:kern w:val="20"/>
      <w:sz w:val="18"/>
    </w:rPr>
  </w:style>
  <w:style w:type="paragraph" w:customStyle="1" w:styleId="StyleFACorrespondingAuthorFootnote7pt">
    <w:name w:val="Style FA_Corresponding_Author_Footnote + 7 pt"/>
    <w:basedOn w:val="a"/>
    <w:next w:val="BGKeywords"/>
    <w:link w:val="StyleFACorrespondingAuthorFootnote7ptChar"/>
    <w:autoRedefine/>
    <w:rsid w:val="000D2D84"/>
    <w:pPr>
      <w:spacing w:after="0"/>
      <w:jc w:val="left"/>
    </w:pPr>
    <w:rPr>
      <w:rFonts w:ascii="Arno Pro" w:hAnsi="Arno Pro"/>
      <w:kern w:val="20"/>
      <w:sz w:val="18"/>
    </w:rPr>
  </w:style>
  <w:style w:type="paragraph" w:customStyle="1" w:styleId="BEAuthorBiography">
    <w:name w:val="BE_Author_Biography"/>
    <w:basedOn w:val="a"/>
    <w:autoRedefine/>
    <w:rsid w:val="003A0F5F"/>
    <w:rPr>
      <w:rFonts w:ascii="Arno Pro" w:hAnsi="Arno Pro"/>
      <w:sz w:val="22"/>
    </w:rPr>
  </w:style>
  <w:style w:type="paragraph" w:customStyle="1" w:styleId="StyleBIEmailAddress95pt">
    <w:name w:val="Style BI_Email_Address + 9.5 pt"/>
    <w:basedOn w:val="BIEmailAddress"/>
    <w:rsid w:val="007F6792"/>
    <w:pPr>
      <w:spacing w:after="60"/>
    </w:pPr>
    <w:rPr>
      <w:sz w:val="19"/>
    </w:rPr>
  </w:style>
  <w:style w:type="paragraph" w:customStyle="1" w:styleId="SNSynopsisTOC">
    <w:name w:val="SN_Synopsis_TOC"/>
    <w:basedOn w:val="a"/>
    <w:next w:val="a"/>
    <w:autoRedefine/>
    <w:rsid w:val="000E75E3"/>
    <w:pPr>
      <w:spacing w:after="60"/>
    </w:pPr>
    <w:rPr>
      <w:rFonts w:ascii="Arno Pro" w:hAnsi="Arno Pro"/>
      <w:kern w:val="22"/>
      <w:sz w:val="20"/>
    </w:rPr>
  </w:style>
  <w:style w:type="character" w:styleId="a6">
    <w:name w:val="Hyperlink"/>
    <w:rPr>
      <w:color w:val="0000FF"/>
      <w:u w:val="single"/>
    </w:rPr>
  </w:style>
  <w:style w:type="paragraph" w:styleId="a7">
    <w:name w:val="footer"/>
    <w:basedOn w:val="a"/>
    <w:pPr>
      <w:tabs>
        <w:tab w:val="center" w:pos="4320"/>
        <w:tab w:val="right" w:pos="8640"/>
      </w:tabs>
    </w:pPr>
  </w:style>
  <w:style w:type="paragraph" w:customStyle="1" w:styleId="BGKeywords">
    <w:name w:val="BG_Keywords"/>
    <w:basedOn w:val="a"/>
    <w:next w:val="BHBriefs"/>
    <w:autoRedefine/>
    <w:rsid w:val="00AC5F97"/>
    <w:pPr>
      <w:spacing w:after="220"/>
      <w:jc w:val="left"/>
    </w:pPr>
    <w:rPr>
      <w:rFonts w:ascii="Arno Pro" w:hAnsi="Arno Pro"/>
      <w:i/>
      <w:kern w:val="22"/>
      <w:sz w:val="20"/>
    </w:rPr>
  </w:style>
  <w:style w:type="paragraph" w:customStyle="1" w:styleId="BHBriefs">
    <w:name w:val="BH_Briefs"/>
    <w:basedOn w:val="a"/>
    <w:next w:val="BDAbstract"/>
    <w:autoRedefine/>
    <w:rsid w:val="000E75E3"/>
    <w:pPr>
      <w:spacing w:before="180" w:after="60"/>
      <w:jc w:val="left"/>
    </w:pPr>
    <w:rPr>
      <w:rFonts w:ascii="Arno Pro" w:hAnsi="Arno Pro"/>
      <w:kern w:val="22"/>
      <w:sz w:val="20"/>
    </w:rPr>
  </w:style>
  <w:style w:type="character" w:styleId="a8">
    <w:name w:val="page number"/>
    <w:basedOn w:val="a0"/>
  </w:style>
  <w:style w:type="paragraph" w:styleId="a9">
    <w:name w:val="Balloon Text"/>
    <w:basedOn w:val="a"/>
    <w:semiHidden/>
    <w:rsid w:val="00E96302"/>
    <w:rPr>
      <w:rFonts w:ascii="Tahoma" w:hAnsi="Tahoma" w:cs="Tahoma"/>
      <w:sz w:val="16"/>
      <w:szCs w:val="16"/>
    </w:rPr>
  </w:style>
  <w:style w:type="character" w:styleId="aa">
    <w:name w:val="endnote reference"/>
    <w:semiHidden/>
    <w:rsid w:val="00A66EDD"/>
    <w:rPr>
      <w:rFonts w:ascii="Times" w:hAnsi="Times"/>
      <w:sz w:val="18"/>
      <w:vertAlign w:val="superscript"/>
    </w:rPr>
  </w:style>
  <w:style w:type="paragraph" w:customStyle="1" w:styleId="StyleTCTableBodyBold">
    <w:name w:val="Style TC_Table_Body + Bold"/>
    <w:basedOn w:val="TCTableBody"/>
    <w:link w:val="StyleTCTableBodyBoldChar"/>
    <w:rsid w:val="000E75E3"/>
    <w:rPr>
      <w:b/>
      <w:bCs/>
      <w:kern w:val="22"/>
      <w:sz w:val="15"/>
    </w:rPr>
  </w:style>
  <w:style w:type="character" w:customStyle="1" w:styleId="StyleFACorrespondingAuthorFootnote7ptChar">
    <w:name w:val="Style FA_Corresponding_Author_Footnote + 7 pt Char"/>
    <w:link w:val="StyleFACorrespondingAuthorFootnote7pt"/>
    <w:rsid w:val="000D2D84"/>
    <w:rPr>
      <w:rFonts w:ascii="Arno Pro" w:hAnsi="Arno Pro"/>
      <w:kern w:val="20"/>
      <w:sz w:val="18"/>
      <w:lang w:val="en-US" w:eastAsia="en-US" w:bidi="ar-SA"/>
    </w:rPr>
  </w:style>
  <w:style w:type="paragraph" w:customStyle="1" w:styleId="BDAbstractTitle">
    <w:name w:val="BD_Abstract_Title"/>
    <w:basedOn w:val="BDAbstract"/>
    <w:link w:val="BDAbstractTitleChar"/>
    <w:rsid w:val="006532A9"/>
    <w:rPr>
      <w:b/>
    </w:rPr>
  </w:style>
  <w:style w:type="character" w:customStyle="1" w:styleId="BDAbstractChar">
    <w:name w:val="BD_Abstract Char"/>
    <w:link w:val="BDAbstract"/>
    <w:rsid w:val="000E75E3"/>
    <w:rPr>
      <w:rFonts w:ascii="Arno Pro" w:hAnsi="Arno Pro"/>
      <w:kern w:val="21"/>
      <w:sz w:val="19"/>
      <w:lang w:val="en-US" w:eastAsia="en-US" w:bidi="ar-SA"/>
    </w:rPr>
  </w:style>
  <w:style w:type="character" w:customStyle="1" w:styleId="BDAbstractTitleChar">
    <w:name w:val="BD_Abstract_Title Char"/>
    <w:link w:val="BDAbstractTitle"/>
    <w:rsid w:val="006532A9"/>
    <w:rPr>
      <w:rFonts w:ascii="Arno Pro" w:hAnsi="Arno Pro"/>
      <w:b/>
      <w:kern w:val="21"/>
      <w:sz w:val="19"/>
      <w:lang w:val="en-US" w:eastAsia="en-US" w:bidi="ar-SA"/>
    </w:rPr>
  </w:style>
  <w:style w:type="paragraph" w:customStyle="1" w:styleId="TDAckTitle">
    <w:name w:val="TD_Ack_Title"/>
    <w:basedOn w:val="TDAcknowledgments"/>
    <w:link w:val="TDAckTitleChar"/>
    <w:rsid w:val="00AC5F97"/>
    <w:pPr>
      <w:spacing w:before="180" w:after="60"/>
    </w:pPr>
    <w:rPr>
      <w:rFonts w:ascii="Myriad Pro Light" w:hAnsi="Myriad Pro Light"/>
      <w:b/>
      <w:kern w:val="23"/>
      <w:sz w:val="21"/>
    </w:rPr>
  </w:style>
  <w:style w:type="character" w:customStyle="1" w:styleId="TDAcknowledgmentsChar">
    <w:name w:val="TD_Acknowledgments Char"/>
    <w:link w:val="TDAcknowledgments"/>
    <w:rsid w:val="00FF1D07"/>
    <w:rPr>
      <w:rFonts w:ascii="Arno Pro" w:hAnsi="Arno Pro"/>
      <w:color w:val="FF0000"/>
      <w:kern w:val="20"/>
      <w:sz w:val="18"/>
    </w:rPr>
  </w:style>
  <w:style w:type="character" w:customStyle="1" w:styleId="TDAckTitleChar">
    <w:name w:val="TD_Ack_Title Char"/>
    <w:link w:val="TDAckTitle"/>
    <w:rsid w:val="00AC5F97"/>
    <w:rPr>
      <w:rFonts w:ascii="Myriad Pro Light" w:hAnsi="Myriad Pro Light"/>
      <w:b/>
      <w:kern w:val="23"/>
      <w:sz w:val="21"/>
      <w:lang w:val="en-US" w:eastAsia="en-US" w:bidi="ar-SA"/>
    </w:rPr>
  </w:style>
  <w:style w:type="paragraph" w:customStyle="1" w:styleId="TESupportingInfoTitle">
    <w:name w:val="TE_Supporting_Info_Title"/>
    <w:basedOn w:val="TESupportingInformation"/>
    <w:autoRedefine/>
    <w:rsid w:val="00141659"/>
    <w:pPr>
      <w:spacing w:before="180" w:after="60"/>
    </w:pPr>
    <w:rPr>
      <w:rFonts w:ascii="Myriad Pro Light" w:hAnsi="Myriad Pro Light"/>
      <w:b/>
      <w:caps/>
      <w:sz w:val="21"/>
      <w:szCs w:val="18"/>
    </w:rPr>
  </w:style>
  <w:style w:type="paragraph" w:customStyle="1" w:styleId="AuthorInformationTitle">
    <w:name w:val="Author_Information_Title"/>
    <w:basedOn w:val="TDAckTitle"/>
    <w:rsid w:val="00AC5F97"/>
  </w:style>
  <w:style w:type="paragraph" w:customStyle="1" w:styleId="FAAuthorInfoSubtitle">
    <w:name w:val="FA_Author_Info_Subtitle"/>
    <w:basedOn w:val="a"/>
    <w:link w:val="FAAuthorInfoSubtitleChar"/>
    <w:autoRedefine/>
    <w:rsid w:val="00DE78D2"/>
    <w:pPr>
      <w:spacing w:before="120" w:after="60"/>
      <w:jc w:val="left"/>
    </w:pPr>
    <w:rPr>
      <w:rFonts w:ascii="Myriad Pro Light" w:hAnsi="Myriad Pro Light"/>
      <w:b/>
      <w:kern w:val="21"/>
      <w:sz w:val="19"/>
      <w:szCs w:val="14"/>
    </w:rPr>
  </w:style>
  <w:style w:type="character" w:customStyle="1" w:styleId="FAAuthorInfoSubtitleChar">
    <w:name w:val="FA_Author_Info_Subtitle Char"/>
    <w:link w:val="FAAuthorInfoSubtitle"/>
    <w:rsid w:val="00DE78D2"/>
    <w:rPr>
      <w:rFonts w:ascii="Myriad Pro Light" w:hAnsi="Myriad Pro Light"/>
      <w:b/>
      <w:kern w:val="21"/>
      <w:sz w:val="19"/>
      <w:szCs w:val="14"/>
      <w:lang w:val="en-US" w:eastAsia="en-US" w:bidi="ar-SA"/>
    </w:rPr>
  </w:style>
  <w:style w:type="character" w:customStyle="1" w:styleId="TCTableBodyChar">
    <w:name w:val="TC_Table_Body Char"/>
    <w:link w:val="TCTableBody"/>
    <w:rsid w:val="00E97B81"/>
    <w:rPr>
      <w:rFonts w:ascii="Arno Pro" w:hAnsi="Arno Pro"/>
      <w:kern w:val="20"/>
      <w:sz w:val="18"/>
    </w:rPr>
  </w:style>
  <w:style w:type="character" w:customStyle="1" w:styleId="StyleTCTableBodyBoldChar">
    <w:name w:val="Style TC_Table_Body + Bold Char"/>
    <w:link w:val="StyleTCTableBodyBold"/>
    <w:rsid w:val="000E75E3"/>
    <w:rPr>
      <w:rFonts w:ascii="Arno Pro" w:hAnsi="Arno Pro"/>
      <w:b/>
      <w:bCs/>
      <w:kern w:val="22"/>
      <w:sz w:val="15"/>
      <w:lang w:val="en-US" w:eastAsia="en-US" w:bidi="ar-SA"/>
    </w:rPr>
  </w:style>
  <w:style w:type="character" w:styleId="ab">
    <w:name w:val="Placeholder Text"/>
    <w:basedOn w:val="a0"/>
    <w:uiPriority w:val="99"/>
    <w:semiHidden/>
    <w:rsid w:val="001D6BA0"/>
    <w:rPr>
      <w:color w:val="808080"/>
    </w:rPr>
  </w:style>
  <w:style w:type="character" w:customStyle="1" w:styleId="MTEquationSection">
    <w:name w:val="MTEquationSection"/>
    <w:basedOn w:val="a0"/>
    <w:rsid w:val="001D6BA0"/>
    <w:rPr>
      <w:vanish/>
      <w:color w:val="FF0000"/>
      <w:sz w:val="36"/>
    </w:rPr>
  </w:style>
  <w:style w:type="paragraph" w:customStyle="1" w:styleId="MTDisplayEquation">
    <w:name w:val="MTDisplayEquation"/>
    <w:basedOn w:val="TAMainText"/>
    <w:next w:val="a"/>
    <w:link w:val="MTDisplayEquationChar"/>
    <w:rsid w:val="001D6BA0"/>
    <w:pPr>
      <w:tabs>
        <w:tab w:val="center" w:pos="2400"/>
        <w:tab w:val="right" w:pos="4800"/>
      </w:tabs>
      <w:jc w:val="right"/>
    </w:pPr>
    <w:rPr>
      <w:i/>
    </w:rPr>
  </w:style>
  <w:style w:type="character" w:customStyle="1" w:styleId="TAMainTextChar">
    <w:name w:val="TA_Main_Text Char"/>
    <w:basedOn w:val="a0"/>
    <w:link w:val="TAMainText"/>
    <w:rsid w:val="003C0504"/>
    <w:rPr>
      <w:rFonts w:ascii="Arno Pro" w:hAnsi="Arno Pro"/>
      <w:kern w:val="21"/>
      <w:sz w:val="19"/>
      <w:lang w:eastAsia="ko-KR"/>
    </w:rPr>
  </w:style>
  <w:style w:type="character" w:customStyle="1" w:styleId="MTDisplayEquationChar">
    <w:name w:val="MTDisplayEquation Char"/>
    <w:basedOn w:val="TAMainTextChar"/>
    <w:link w:val="MTDisplayEquation"/>
    <w:rsid w:val="001D6BA0"/>
    <w:rPr>
      <w:rFonts w:ascii="Arno Pro" w:hAnsi="Arno Pro"/>
      <w:i/>
      <w:kern w:val="21"/>
      <w:sz w:val="19"/>
      <w:lang w:eastAsia="ko-KR"/>
    </w:rPr>
  </w:style>
  <w:style w:type="paragraph" w:styleId="ac">
    <w:name w:val="header"/>
    <w:basedOn w:val="a"/>
    <w:link w:val="Char"/>
    <w:unhideWhenUsed/>
    <w:rsid w:val="00955C5E"/>
    <w:pPr>
      <w:tabs>
        <w:tab w:val="center" w:pos="4513"/>
        <w:tab w:val="right" w:pos="9026"/>
      </w:tabs>
      <w:snapToGrid w:val="0"/>
    </w:pPr>
  </w:style>
  <w:style w:type="character" w:customStyle="1" w:styleId="Char">
    <w:name w:val="머리글 Char"/>
    <w:basedOn w:val="a0"/>
    <w:link w:val="ac"/>
    <w:rsid w:val="00955C5E"/>
    <w:rPr>
      <w:rFonts w:ascii="Times" w:hAnsi="Times"/>
      <w:sz w:val="24"/>
    </w:rPr>
  </w:style>
  <w:style w:type="paragraph" w:styleId="ad">
    <w:name w:val="caption"/>
    <w:basedOn w:val="a"/>
    <w:next w:val="a"/>
    <w:uiPriority w:val="35"/>
    <w:unhideWhenUsed/>
    <w:qFormat/>
    <w:rsid w:val="0029665C"/>
    <w:rPr>
      <w:b/>
      <w:bCs/>
      <w:sz w:val="20"/>
    </w:rPr>
  </w:style>
  <w:style w:type="paragraph" w:styleId="ae">
    <w:name w:val="Normal (Web)"/>
    <w:basedOn w:val="a"/>
    <w:uiPriority w:val="99"/>
    <w:unhideWhenUsed/>
    <w:rsid w:val="00E21000"/>
    <w:pPr>
      <w:spacing w:before="100" w:beforeAutospacing="1" w:after="100" w:afterAutospacing="1"/>
      <w:jc w:val="left"/>
    </w:pPr>
    <w:rPr>
      <w:rFonts w:ascii="굴림" w:eastAsia="굴림" w:hAnsi="굴림" w:cs="굴림"/>
      <w:szCs w:val="24"/>
      <w:lang w:eastAsia="ko-KR"/>
    </w:rPr>
  </w:style>
  <w:style w:type="table" w:styleId="af">
    <w:name w:val="Table Grid"/>
    <w:basedOn w:val="a1"/>
    <w:uiPriority w:val="59"/>
    <w:rsid w:val="007A02EE"/>
    <w:rPr>
      <w:rFonts w:asciiTheme="minorHAnsi" w:hAnsiTheme="minorHAnsi" w:cstheme="minorBidi"/>
      <w:kern w:val="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Bibliography"/>
    <w:basedOn w:val="a"/>
    <w:next w:val="a"/>
    <w:uiPriority w:val="37"/>
    <w:unhideWhenUsed/>
    <w:rsid w:val="00DA264B"/>
    <w:pPr>
      <w:tabs>
        <w:tab w:val="left" w:pos="264"/>
      </w:tabs>
      <w:spacing w:after="0" w:line="480" w:lineRule="auto"/>
      <w:ind w:left="264" w:hanging="264"/>
    </w:pPr>
  </w:style>
  <w:style w:type="character" w:customStyle="1" w:styleId="10BodySubsequentParagraphChar">
    <w:name w:val="10. Body Subsequent Paragraph Char"/>
    <w:basedOn w:val="a0"/>
    <w:link w:val="10BodySubsequentParagraph"/>
    <w:locked/>
    <w:rsid w:val="00A01CBA"/>
    <w:rPr>
      <w:rFonts w:ascii="Times New Roman" w:hAnsi="Times New Roman"/>
      <w:color w:val="000000" w:themeColor="text1"/>
    </w:rPr>
  </w:style>
  <w:style w:type="paragraph" w:customStyle="1" w:styleId="10BodySubsequentParagraph">
    <w:name w:val="10. Body Subsequent Paragraph"/>
    <w:basedOn w:val="a"/>
    <w:link w:val="10BodySubsequentParagraphChar"/>
    <w:qFormat/>
    <w:rsid w:val="00A01CBA"/>
    <w:pPr>
      <w:spacing w:after="0"/>
      <w:ind w:firstLine="288"/>
    </w:pPr>
    <w:rPr>
      <w:rFonts w:ascii="Times New Roman" w:hAnsi="Times New Roman"/>
      <w:color w:val="000000" w:themeColor="text1"/>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0663368">
      <w:bodyDiv w:val="1"/>
      <w:marLeft w:val="0"/>
      <w:marRight w:val="0"/>
      <w:marTop w:val="0"/>
      <w:marBottom w:val="0"/>
      <w:divBdr>
        <w:top w:val="none" w:sz="0" w:space="0" w:color="auto"/>
        <w:left w:val="none" w:sz="0" w:space="0" w:color="auto"/>
        <w:bottom w:val="none" w:sz="0" w:space="0" w:color="auto"/>
        <w:right w:val="none" w:sz="0" w:space="0" w:color="auto"/>
      </w:divBdr>
    </w:div>
    <w:div w:id="1632859980">
      <w:bodyDiv w:val="1"/>
      <w:marLeft w:val="0"/>
      <w:marRight w:val="0"/>
      <w:marTop w:val="0"/>
      <w:marBottom w:val="0"/>
      <w:divBdr>
        <w:top w:val="none" w:sz="0" w:space="0" w:color="auto"/>
        <w:left w:val="none" w:sz="0" w:space="0" w:color="auto"/>
        <w:bottom w:val="none" w:sz="0" w:space="0" w:color="auto"/>
        <w:right w:val="none" w:sz="0" w:space="0" w:color="auto"/>
      </w:divBdr>
    </w:div>
    <w:div w:id="1710648674">
      <w:bodyDiv w:val="1"/>
      <w:marLeft w:val="0"/>
      <w:marRight w:val="0"/>
      <w:marTop w:val="0"/>
      <w:marBottom w:val="0"/>
      <w:divBdr>
        <w:top w:val="none" w:sz="0" w:space="0" w:color="auto"/>
        <w:left w:val="none" w:sz="0" w:space="0" w:color="auto"/>
        <w:bottom w:val="none" w:sz="0" w:space="0" w:color="auto"/>
        <w:right w:val="none" w:sz="0" w:space="0" w:color="auto"/>
      </w:divBdr>
    </w:div>
    <w:div w:id="1836725995">
      <w:bodyDiv w:val="1"/>
      <w:marLeft w:val="0"/>
      <w:marRight w:val="0"/>
      <w:marTop w:val="0"/>
      <w:marBottom w:val="0"/>
      <w:divBdr>
        <w:top w:val="none" w:sz="0" w:space="0" w:color="auto"/>
        <w:left w:val="none" w:sz="0" w:space="0" w:color="auto"/>
        <w:bottom w:val="none" w:sz="0" w:space="0" w:color="auto"/>
        <w:right w:val="none" w:sz="0" w:space="0" w:color="auto"/>
      </w:divBdr>
    </w:div>
    <w:div w:id="2072264904">
      <w:bodyDiv w:val="1"/>
      <w:marLeft w:val="0"/>
      <w:marRight w:val="0"/>
      <w:marTop w:val="0"/>
      <w:marBottom w:val="0"/>
      <w:divBdr>
        <w:top w:val="none" w:sz="0" w:space="0" w:color="auto"/>
        <w:left w:val="none" w:sz="0" w:space="0" w:color="auto"/>
        <w:bottom w:val="none" w:sz="0" w:space="0" w:color="auto"/>
        <w:right w:val="none" w:sz="0" w:space="0" w:color="auto"/>
      </w:divBdr>
    </w:div>
    <w:div w:id="2120180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oubl\Downloads\acsPageWide-MSW2010%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1A1116-BBB4-49C0-B0F0-1430875457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acsPageWide-MSW2010 (2)</Template>
  <TotalTime>0</TotalTime>
  <Pages>14</Pages>
  <Words>5526</Words>
  <Characters>31499</Characters>
  <Application>Microsoft Office Word</Application>
  <DocSecurity>0</DocSecurity>
  <Lines>262</Lines>
  <Paragraphs>73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Template for Electronic Submission to ACS Journals</vt:lpstr>
      <vt:lpstr>Template for Electronic Submission to ACS Journals</vt:lpstr>
    </vt:vector>
  </TitlesOfParts>
  <Company>ACS</Company>
  <LinksUpToDate>false</LinksUpToDate>
  <CharactersWithSpaces>36952</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SJS</dc:creator>
  <cp:keywords/>
  <dc:description/>
  <cp:lastModifiedBy>SJS</cp:lastModifiedBy>
  <cp:revision>2</cp:revision>
  <cp:lastPrinted>2024-05-24T03:21:00Z</cp:lastPrinted>
  <dcterms:created xsi:type="dcterms:W3CDTF">2024-06-22T02:43:00Z</dcterms:created>
  <dcterms:modified xsi:type="dcterms:W3CDTF">2024-06-22T02:43:00Z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WinEqns">
    <vt:bool>true</vt:bool>
  </property>
  <property fmtid="{D5CDD505-2E9C-101B-9397-08002B2CF9AE}" pid="4" name="MTEquationNumber2">
    <vt:lpwstr>(#E1)</vt:lpwstr>
  </property>
  <property fmtid="{D5CDD505-2E9C-101B-9397-08002B2CF9AE}" pid="5" name="ZOTERO_PREF_1">
    <vt:lpwstr>&lt;data data-version="3" zotero-version="6.0.36"&gt;&lt;session id="ZQrHCdy2"/&gt;&lt;style id="http://www.zotero.org/styles/nature" hasBibliography="1" bibliographyStyleHasBeenSet="1"/&gt;&lt;prefs&gt;&lt;pref name="fieldType" value="Field"/&gt;&lt;pref name="automaticJournalAbbreviati</vt:lpwstr>
  </property>
  <property fmtid="{D5CDD505-2E9C-101B-9397-08002B2CF9AE}" pid="6" name="ZOTERO_PREF_2">
    <vt:lpwstr>ons" value="true"/&gt;&lt;/prefs&gt;&lt;/data&gt;</vt:lpwstr>
  </property>
</Properties>
</file>