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811B2" w14:textId="7BBD9286" w:rsidR="00037592" w:rsidRPr="007636E6" w:rsidRDefault="005404D1" w:rsidP="00037592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Online Resources</w:t>
      </w:r>
    </w:p>
    <w:p w14:paraId="00D8C4EE" w14:textId="77777777" w:rsidR="00037592" w:rsidRPr="00344C77" w:rsidRDefault="00037592" w:rsidP="0003759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C2925DC" w14:textId="77777777" w:rsidR="00037592" w:rsidRPr="00344C77" w:rsidRDefault="00037592" w:rsidP="0003759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19E3919" w14:textId="77777777" w:rsidR="00037592" w:rsidRPr="00344C77" w:rsidRDefault="00037592" w:rsidP="0003759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E013531" w14:textId="77777777" w:rsidR="00037592" w:rsidRPr="00344C77" w:rsidRDefault="00037592" w:rsidP="0003759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F629316" w14:textId="77777777" w:rsidR="00037592" w:rsidRPr="00344C77" w:rsidRDefault="00037592" w:rsidP="0003759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054F07" w14:textId="77777777" w:rsidR="00037592" w:rsidRPr="00344C77" w:rsidRDefault="00037592" w:rsidP="0003759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8B59304" w14:textId="26344CAA" w:rsidR="00037592" w:rsidRPr="00344C77" w:rsidRDefault="00F65995" w:rsidP="0003759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Online Resource 1</w:t>
      </w:r>
      <w:r w:rsidR="00214E64" w:rsidRPr="00214E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214E64">
        <w:rPr>
          <w:rFonts w:ascii="Times New Roman" w:hAnsi="Times New Roman" w:cs="Times New Roman"/>
          <w:sz w:val="24"/>
          <w:szCs w:val="24"/>
          <w:lang w:val="en-US"/>
        </w:rPr>
        <w:t>Mean</w:t>
      </w:r>
      <w:r w:rsidR="00214E64" w:rsidRPr="00214E64">
        <w:rPr>
          <w:rFonts w:ascii="Times New Roman" w:hAnsi="Times New Roman" w:cs="Times New Roman"/>
          <w:sz w:val="24"/>
          <w:szCs w:val="24"/>
          <w:lang w:val="en-US"/>
        </w:rPr>
        <w:t xml:space="preserve"> extracellular vesicle (EV) concentrations ± SD, post-exposure to heated tobacco products and control conditions over time</w:t>
      </w:r>
      <w:r w:rsidR="00214E64">
        <w:rPr>
          <w:rFonts w:ascii="Times New Roman" w:hAnsi="Times New Roman" w:cs="Times New Roman"/>
          <w:sz w:val="24"/>
          <w:szCs w:val="24"/>
          <w:lang w:val="en-US"/>
        </w:rPr>
        <w:t xml:space="preserve"> (baseline and after 4h)</w:t>
      </w:r>
      <w:r w:rsidR="00214E64" w:rsidRPr="00214E64">
        <w:rPr>
          <w:rFonts w:ascii="Times New Roman" w:hAnsi="Times New Roman" w:cs="Times New Roman"/>
          <w:sz w:val="24"/>
          <w:szCs w:val="24"/>
          <w:lang w:val="en-US"/>
        </w:rPr>
        <w:t>. Statistical significance of the</w:t>
      </w:r>
      <w:r w:rsidR="00214E64" w:rsidRPr="00214E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214E64" w:rsidRPr="00214E64">
        <w:rPr>
          <w:rFonts w:ascii="Times New Roman" w:hAnsi="Times New Roman" w:cs="Times New Roman"/>
          <w:sz w:val="24"/>
          <w:szCs w:val="24"/>
          <w:lang w:val="en-US"/>
        </w:rPr>
        <w:t xml:space="preserve">time*exposure interaction effect was assessed using multiple measures ANOVA, with </w:t>
      </w:r>
      <w:r w:rsidR="00214E64" w:rsidRPr="004420D6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214E64" w:rsidRPr="00214E64">
        <w:rPr>
          <w:rFonts w:ascii="Times New Roman" w:hAnsi="Times New Roman" w:cs="Times New Roman"/>
          <w:sz w:val="24"/>
          <w:szCs w:val="24"/>
          <w:lang w:val="en-US"/>
        </w:rPr>
        <w:t>-values indicating the outcomes.</w:t>
      </w:r>
      <w:r w:rsidR="00214E6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pPr w:leftFromText="141" w:rightFromText="141" w:vertAnchor="page" w:horzAnchor="margin" w:tblpY="4351"/>
        <w:tblW w:w="9813" w:type="dxa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992"/>
        <w:gridCol w:w="851"/>
        <w:gridCol w:w="992"/>
        <w:gridCol w:w="851"/>
        <w:gridCol w:w="1449"/>
      </w:tblGrid>
      <w:tr w:rsidR="00037592" w:rsidRPr="00344C77" w14:paraId="32C6B5AF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08D5C145" w14:textId="77777777" w:rsidR="00037592" w:rsidRPr="00344C77" w:rsidRDefault="00037592" w:rsidP="00214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843" w:type="dxa"/>
            <w:gridSpan w:val="2"/>
            <w:shd w:val="clear" w:color="auto" w:fill="auto"/>
            <w:noWrap/>
            <w:vAlign w:val="bottom"/>
            <w:hideMark/>
          </w:tcPr>
          <w:p w14:paraId="0B642C1E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HTP n=23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bottom"/>
            <w:hideMark/>
          </w:tcPr>
          <w:p w14:paraId="1CFD2948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Control n=22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14:paraId="37257358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ANOVA for time*exposure</w:t>
            </w:r>
          </w:p>
        </w:tc>
      </w:tr>
      <w:tr w:rsidR="00037592" w:rsidRPr="00344C77" w14:paraId="4904A94C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0C34D5B1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F695FB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mean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E49E3E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SD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97851F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mean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DAAC82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SD</w:t>
            </w:r>
          </w:p>
        </w:tc>
        <w:tc>
          <w:tcPr>
            <w:tcW w:w="1449" w:type="dxa"/>
            <w:shd w:val="clear" w:color="auto" w:fill="auto"/>
            <w:noWrap/>
            <w:vAlign w:val="bottom"/>
            <w:hideMark/>
          </w:tcPr>
          <w:p w14:paraId="0F18E48D" w14:textId="3E3AAA06" w:rsidR="00037592" w:rsidRPr="00344C77" w:rsidRDefault="004420D6" w:rsidP="004420D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4420D6">
              <w:rPr>
                <w:rFonts w:ascii="Aptos Narrow" w:eastAsia="Times New Roman" w:hAnsi="Aptos Narrow" w:cs="Times New Roman"/>
                <w:i/>
                <w:iCs/>
                <w:color w:val="000000"/>
                <w:lang w:val="en-US" w:eastAsia="de-DE"/>
              </w:rPr>
              <w:t>p</w:t>
            </w:r>
            <w:r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-value</w:t>
            </w:r>
          </w:p>
        </w:tc>
      </w:tr>
      <w:tr w:rsidR="00037592" w:rsidRPr="00344C77" w14:paraId="12A5125E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52DFABAA" w14:textId="4AE482F2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 xml:space="preserve">PS positive EVs (Lactadherin) </w:t>
            </w:r>
            <w:r w:rsidR="00214E64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b</w:t>
            </w: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ase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C9778A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26388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FBE0B7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5371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E8C8CA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27105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6BAE0C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3264</w:t>
            </w:r>
          </w:p>
        </w:tc>
        <w:tc>
          <w:tcPr>
            <w:tcW w:w="1449" w:type="dxa"/>
            <w:vMerge w:val="restart"/>
            <w:shd w:val="clear" w:color="auto" w:fill="auto"/>
            <w:noWrap/>
            <w:vAlign w:val="center"/>
            <w:hideMark/>
          </w:tcPr>
          <w:p w14:paraId="3800D2D5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&lt;0.01</w:t>
            </w:r>
          </w:p>
        </w:tc>
      </w:tr>
      <w:tr w:rsidR="00037592" w:rsidRPr="00344C77" w14:paraId="35BF13C5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61BE6395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PS positive EVs (Lactadherin) 4h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FF3740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35944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F77035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4772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9898EB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27951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2F25EB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3322</w:t>
            </w:r>
          </w:p>
        </w:tc>
        <w:tc>
          <w:tcPr>
            <w:tcW w:w="1449" w:type="dxa"/>
            <w:vMerge/>
            <w:shd w:val="clear" w:color="auto" w:fill="auto"/>
            <w:noWrap/>
            <w:vAlign w:val="center"/>
            <w:hideMark/>
          </w:tcPr>
          <w:p w14:paraId="53CE8B33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</w:p>
        </w:tc>
      </w:tr>
      <w:tr w:rsidR="00037592" w:rsidRPr="00344C77" w14:paraId="1B19F021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7E664A26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Platelet-derived (CD41) base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378EFD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2584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754B1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609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CD85C5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2673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91B20F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920</w:t>
            </w:r>
          </w:p>
        </w:tc>
        <w:tc>
          <w:tcPr>
            <w:tcW w:w="1449" w:type="dxa"/>
            <w:vMerge w:val="restart"/>
            <w:shd w:val="clear" w:color="auto" w:fill="auto"/>
            <w:noWrap/>
            <w:vAlign w:val="center"/>
            <w:hideMark/>
          </w:tcPr>
          <w:p w14:paraId="6468949B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0.01</w:t>
            </w:r>
          </w:p>
        </w:tc>
      </w:tr>
      <w:tr w:rsidR="00037592" w:rsidRPr="00344C77" w14:paraId="095AC9FF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4D1DD217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Platelet-derived (CD41) 4h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11ADBA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3867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42653B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1144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3245CD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2638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EAC9A3E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858</w:t>
            </w:r>
          </w:p>
        </w:tc>
        <w:tc>
          <w:tcPr>
            <w:tcW w:w="1449" w:type="dxa"/>
            <w:vMerge/>
            <w:shd w:val="clear" w:color="auto" w:fill="auto"/>
            <w:noWrap/>
            <w:vAlign w:val="center"/>
            <w:hideMark/>
          </w:tcPr>
          <w:p w14:paraId="3EA63562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</w:p>
        </w:tc>
      </w:tr>
      <w:tr w:rsidR="00037592" w:rsidRPr="00344C77" w14:paraId="389E7182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7B03E37F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Platelet</w:t>
            </w:r>
            <w:r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-</w:t>
            </w: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derived, P-Selectin positive (41+62P) base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3B7140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983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7496AB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C4DF9C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969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C33412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305</w:t>
            </w:r>
          </w:p>
        </w:tc>
        <w:tc>
          <w:tcPr>
            <w:tcW w:w="1449" w:type="dxa"/>
            <w:vMerge w:val="restart"/>
            <w:shd w:val="clear" w:color="auto" w:fill="auto"/>
            <w:noWrap/>
            <w:vAlign w:val="center"/>
            <w:hideMark/>
          </w:tcPr>
          <w:p w14:paraId="33B16C8F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0.02</w:t>
            </w:r>
          </w:p>
        </w:tc>
      </w:tr>
      <w:tr w:rsidR="00037592" w:rsidRPr="00344C77" w14:paraId="1DAB81BE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31754D9D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 xml:space="preserve">Platelet </w:t>
            </w:r>
            <w:r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-</w:t>
            </w: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derived, P-Selectin positive (41+62P) 4h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2F3B26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1349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FD2D12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B6E694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929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B889D8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200</w:t>
            </w:r>
          </w:p>
        </w:tc>
        <w:tc>
          <w:tcPr>
            <w:tcW w:w="1449" w:type="dxa"/>
            <w:vMerge/>
            <w:shd w:val="clear" w:color="auto" w:fill="auto"/>
            <w:noWrap/>
            <w:vAlign w:val="center"/>
            <w:hideMark/>
          </w:tcPr>
          <w:p w14:paraId="1E8CE149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</w:p>
        </w:tc>
      </w:tr>
      <w:tr w:rsidR="00037592" w:rsidRPr="00344C77" w14:paraId="243002DF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579D0FCB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Endothelial</w:t>
            </w:r>
            <w:r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-</w:t>
            </w: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derived (CD106) base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73BA4F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208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BF4130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34BC22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234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223B3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54</w:t>
            </w:r>
          </w:p>
        </w:tc>
        <w:tc>
          <w:tcPr>
            <w:tcW w:w="1449" w:type="dxa"/>
            <w:vMerge w:val="restart"/>
            <w:shd w:val="clear" w:color="auto" w:fill="auto"/>
            <w:noWrap/>
            <w:vAlign w:val="center"/>
            <w:hideMark/>
          </w:tcPr>
          <w:p w14:paraId="0345B4A6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&lt;0.01</w:t>
            </w:r>
          </w:p>
        </w:tc>
      </w:tr>
      <w:tr w:rsidR="00037592" w:rsidRPr="00344C77" w14:paraId="43086DB5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60EAF230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Endothelial</w:t>
            </w:r>
            <w:r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-</w:t>
            </w: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derived (CD106) 4h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5A0FBA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357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1A28D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9C9007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94E159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58</w:t>
            </w:r>
          </w:p>
        </w:tc>
        <w:tc>
          <w:tcPr>
            <w:tcW w:w="1449" w:type="dxa"/>
            <w:vMerge/>
            <w:shd w:val="clear" w:color="auto" w:fill="auto"/>
            <w:noWrap/>
            <w:vAlign w:val="center"/>
            <w:hideMark/>
          </w:tcPr>
          <w:p w14:paraId="639E17EB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</w:p>
        </w:tc>
      </w:tr>
      <w:tr w:rsidR="00037592" w:rsidRPr="00344C77" w14:paraId="1144FA0B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3565A2B4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Neutrophil</w:t>
            </w:r>
            <w:r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-</w:t>
            </w: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derived (CD15) base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1FA717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191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59CCB6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0F3429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51052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64</w:t>
            </w:r>
          </w:p>
        </w:tc>
        <w:tc>
          <w:tcPr>
            <w:tcW w:w="1449" w:type="dxa"/>
            <w:vMerge w:val="restart"/>
            <w:shd w:val="clear" w:color="auto" w:fill="auto"/>
            <w:noWrap/>
            <w:vAlign w:val="center"/>
            <w:hideMark/>
          </w:tcPr>
          <w:p w14:paraId="6D3E7CC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0.06</w:t>
            </w:r>
          </w:p>
        </w:tc>
      </w:tr>
      <w:tr w:rsidR="00037592" w:rsidRPr="00344C77" w14:paraId="634B9497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1E392A46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Neutrophil</w:t>
            </w:r>
            <w:r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-</w:t>
            </w: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derived (CD15) 4h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1794B4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DB065A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3799B8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7110594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102</w:t>
            </w:r>
          </w:p>
        </w:tc>
        <w:tc>
          <w:tcPr>
            <w:tcW w:w="1449" w:type="dxa"/>
            <w:vMerge/>
            <w:shd w:val="clear" w:color="auto" w:fill="auto"/>
            <w:noWrap/>
            <w:vAlign w:val="center"/>
            <w:hideMark/>
          </w:tcPr>
          <w:p w14:paraId="130FE186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</w:p>
        </w:tc>
      </w:tr>
      <w:tr w:rsidR="00037592" w:rsidRPr="00344C77" w14:paraId="366F3841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6590468F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Leukocyte</w:t>
            </w:r>
            <w:r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-</w:t>
            </w: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derived (CD45) Baseline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EFD6C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322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0E9F28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FC6A84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343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8F318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113</w:t>
            </w:r>
          </w:p>
        </w:tc>
        <w:tc>
          <w:tcPr>
            <w:tcW w:w="1449" w:type="dxa"/>
            <w:vMerge w:val="restart"/>
            <w:shd w:val="clear" w:color="auto" w:fill="auto"/>
            <w:noWrap/>
            <w:vAlign w:val="center"/>
            <w:hideMark/>
          </w:tcPr>
          <w:p w14:paraId="2F6AFCC1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2.41</w:t>
            </w:r>
          </w:p>
        </w:tc>
      </w:tr>
      <w:tr w:rsidR="00037592" w:rsidRPr="00344C77" w14:paraId="18EE3BE5" w14:textId="77777777" w:rsidTr="00214E64">
        <w:trPr>
          <w:trHeight w:val="300"/>
        </w:trPr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63CDDBAB" w14:textId="77777777" w:rsidR="00037592" w:rsidRPr="00344C77" w:rsidRDefault="00037592" w:rsidP="00214E6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Leukocyte</w:t>
            </w:r>
            <w:r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-</w:t>
            </w: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derived (CD45) 4h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7128F4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414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3CFFD0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2ED36A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357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713EEF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138</w:t>
            </w:r>
          </w:p>
        </w:tc>
        <w:tc>
          <w:tcPr>
            <w:tcW w:w="1449" w:type="dxa"/>
            <w:vMerge/>
            <w:shd w:val="clear" w:color="auto" w:fill="auto"/>
            <w:noWrap/>
            <w:vAlign w:val="bottom"/>
            <w:hideMark/>
          </w:tcPr>
          <w:p w14:paraId="78881DDA" w14:textId="77777777" w:rsidR="00037592" w:rsidRPr="00344C77" w:rsidRDefault="00037592" w:rsidP="00214E6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</w:p>
        </w:tc>
      </w:tr>
    </w:tbl>
    <w:p w14:paraId="615DDE76" w14:textId="77777777" w:rsidR="004473E8" w:rsidRDefault="004473E8"/>
    <w:sectPr w:rsidR="004473E8" w:rsidSect="00037592">
      <w:foot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523E5" w14:textId="77777777" w:rsidR="00D279C3" w:rsidRDefault="00D279C3">
      <w:pPr>
        <w:spacing w:after="0" w:line="240" w:lineRule="auto"/>
      </w:pPr>
      <w:r>
        <w:separator/>
      </w:r>
    </w:p>
  </w:endnote>
  <w:endnote w:type="continuationSeparator" w:id="0">
    <w:p w14:paraId="0381AE81" w14:textId="77777777" w:rsidR="00D279C3" w:rsidRDefault="00D27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8244699"/>
      <w:docPartObj>
        <w:docPartGallery w:val="Page Numbers (Bottom of Page)"/>
        <w:docPartUnique/>
      </w:docPartObj>
    </w:sdtPr>
    <w:sdtContent>
      <w:p w14:paraId="6F293BE5" w14:textId="77777777" w:rsidR="002B46C9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v-SE"/>
          </w:rPr>
          <w:t>2</w:t>
        </w:r>
        <w:r>
          <w:fldChar w:fldCharType="end"/>
        </w:r>
      </w:p>
    </w:sdtContent>
  </w:sdt>
  <w:p w14:paraId="1BEBAFC3" w14:textId="77777777" w:rsidR="002B46C9" w:rsidRDefault="002B46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85269" w14:textId="77777777" w:rsidR="00D279C3" w:rsidRDefault="00D279C3">
      <w:pPr>
        <w:spacing w:after="0" w:line="240" w:lineRule="auto"/>
      </w:pPr>
      <w:r>
        <w:separator/>
      </w:r>
    </w:p>
  </w:footnote>
  <w:footnote w:type="continuationSeparator" w:id="0">
    <w:p w14:paraId="0CA52486" w14:textId="77777777" w:rsidR="00D279C3" w:rsidRDefault="00D279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592"/>
    <w:rsid w:val="00011BEE"/>
    <w:rsid w:val="000170F7"/>
    <w:rsid w:val="000323D0"/>
    <w:rsid w:val="00037592"/>
    <w:rsid w:val="000404A9"/>
    <w:rsid w:val="0004291A"/>
    <w:rsid w:val="00066167"/>
    <w:rsid w:val="00084759"/>
    <w:rsid w:val="000B41B8"/>
    <w:rsid w:val="000B706F"/>
    <w:rsid w:val="000C2F32"/>
    <w:rsid w:val="000C3931"/>
    <w:rsid w:val="000C7B33"/>
    <w:rsid w:val="000D23A4"/>
    <w:rsid w:val="000D282D"/>
    <w:rsid w:val="000E60B2"/>
    <w:rsid w:val="000E6E1D"/>
    <w:rsid w:val="000F1A9F"/>
    <w:rsid w:val="00107EE3"/>
    <w:rsid w:val="001118A9"/>
    <w:rsid w:val="00184F24"/>
    <w:rsid w:val="0018753D"/>
    <w:rsid w:val="001C20C1"/>
    <w:rsid w:val="001D7604"/>
    <w:rsid w:val="001E0B08"/>
    <w:rsid w:val="001E2A93"/>
    <w:rsid w:val="001E32BD"/>
    <w:rsid w:val="001E3903"/>
    <w:rsid w:val="001F4413"/>
    <w:rsid w:val="00200D8A"/>
    <w:rsid w:val="002078AC"/>
    <w:rsid w:val="00214E64"/>
    <w:rsid w:val="00231F1E"/>
    <w:rsid w:val="002425A6"/>
    <w:rsid w:val="0024665E"/>
    <w:rsid w:val="00252CCC"/>
    <w:rsid w:val="00261B2E"/>
    <w:rsid w:val="0026321C"/>
    <w:rsid w:val="002A50B4"/>
    <w:rsid w:val="002B09BD"/>
    <w:rsid w:val="002B0F4E"/>
    <w:rsid w:val="002B46C9"/>
    <w:rsid w:val="002B5AA5"/>
    <w:rsid w:val="002C50AB"/>
    <w:rsid w:val="002F051C"/>
    <w:rsid w:val="00304D68"/>
    <w:rsid w:val="00311082"/>
    <w:rsid w:val="00312552"/>
    <w:rsid w:val="00317E02"/>
    <w:rsid w:val="00320CB0"/>
    <w:rsid w:val="00321F51"/>
    <w:rsid w:val="0032391D"/>
    <w:rsid w:val="003275BF"/>
    <w:rsid w:val="00327621"/>
    <w:rsid w:val="00330AA2"/>
    <w:rsid w:val="003315F8"/>
    <w:rsid w:val="00341786"/>
    <w:rsid w:val="003764FD"/>
    <w:rsid w:val="003A7BA9"/>
    <w:rsid w:val="003C38F3"/>
    <w:rsid w:val="003C758F"/>
    <w:rsid w:val="003D0FB4"/>
    <w:rsid w:val="003E67BF"/>
    <w:rsid w:val="003F0DDB"/>
    <w:rsid w:val="003F42FA"/>
    <w:rsid w:val="00407BD3"/>
    <w:rsid w:val="004107DD"/>
    <w:rsid w:val="00410CAF"/>
    <w:rsid w:val="004133F7"/>
    <w:rsid w:val="00432427"/>
    <w:rsid w:val="004420D6"/>
    <w:rsid w:val="004473E8"/>
    <w:rsid w:val="00447930"/>
    <w:rsid w:val="004547FE"/>
    <w:rsid w:val="00462DCD"/>
    <w:rsid w:val="004712E8"/>
    <w:rsid w:val="00471DD6"/>
    <w:rsid w:val="00475EE9"/>
    <w:rsid w:val="004A7DE7"/>
    <w:rsid w:val="004B7930"/>
    <w:rsid w:val="004E7727"/>
    <w:rsid w:val="00507180"/>
    <w:rsid w:val="00515257"/>
    <w:rsid w:val="00517C35"/>
    <w:rsid w:val="00521246"/>
    <w:rsid w:val="005262CB"/>
    <w:rsid w:val="00535215"/>
    <w:rsid w:val="005404D1"/>
    <w:rsid w:val="00547542"/>
    <w:rsid w:val="00563695"/>
    <w:rsid w:val="005A11B9"/>
    <w:rsid w:val="005A23AE"/>
    <w:rsid w:val="005A5DFF"/>
    <w:rsid w:val="005B53B0"/>
    <w:rsid w:val="005C1B2D"/>
    <w:rsid w:val="005D5D1E"/>
    <w:rsid w:val="005E09DB"/>
    <w:rsid w:val="005E108D"/>
    <w:rsid w:val="005F616E"/>
    <w:rsid w:val="00605E00"/>
    <w:rsid w:val="0062106E"/>
    <w:rsid w:val="00635486"/>
    <w:rsid w:val="00637154"/>
    <w:rsid w:val="00637D3B"/>
    <w:rsid w:val="00643940"/>
    <w:rsid w:val="006459DB"/>
    <w:rsid w:val="00650DB0"/>
    <w:rsid w:val="006556E8"/>
    <w:rsid w:val="00666EF7"/>
    <w:rsid w:val="00671424"/>
    <w:rsid w:val="00683450"/>
    <w:rsid w:val="006A08C1"/>
    <w:rsid w:val="006A0A7D"/>
    <w:rsid w:val="006A0BD9"/>
    <w:rsid w:val="006A1B22"/>
    <w:rsid w:val="006A6379"/>
    <w:rsid w:val="006C75A1"/>
    <w:rsid w:val="006C7842"/>
    <w:rsid w:val="006D2C47"/>
    <w:rsid w:val="006E385F"/>
    <w:rsid w:val="00701FAF"/>
    <w:rsid w:val="0071700C"/>
    <w:rsid w:val="00720766"/>
    <w:rsid w:val="00736EDF"/>
    <w:rsid w:val="00744315"/>
    <w:rsid w:val="007805BE"/>
    <w:rsid w:val="00780E6B"/>
    <w:rsid w:val="00786839"/>
    <w:rsid w:val="00786EBC"/>
    <w:rsid w:val="00787352"/>
    <w:rsid w:val="007A48DD"/>
    <w:rsid w:val="007B3FC0"/>
    <w:rsid w:val="007C203C"/>
    <w:rsid w:val="007C7E76"/>
    <w:rsid w:val="007D17B2"/>
    <w:rsid w:val="007D5E53"/>
    <w:rsid w:val="007E5BCC"/>
    <w:rsid w:val="007F0875"/>
    <w:rsid w:val="00820FA1"/>
    <w:rsid w:val="00840091"/>
    <w:rsid w:val="00845A66"/>
    <w:rsid w:val="00872A14"/>
    <w:rsid w:val="0087701D"/>
    <w:rsid w:val="008802B5"/>
    <w:rsid w:val="0088773C"/>
    <w:rsid w:val="0089567E"/>
    <w:rsid w:val="00896376"/>
    <w:rsid w:val="008A16D9"/>
    <w:rsid w:val="008A2AB0"/>
    <w:rsid w:val="008A6B76"/>
    <w:rsid w:val="008B2DCD"/>
    <w:rsid w:val="008C03D6"/>
    <w:rsid w:val="008C195F"/>
    <w:rsid w:val="008C40E5"/>
    <w:rsid w:val="008D231F"/>
    <w:rsid w:val="008D2A09"/>
    <w:rsid w:val="008F434A"/>
    <w:rsid w:val="00916796"/>
    <w:rsid w:val="00921A40"/>
    <w:rsid w:val="009249EC"/>
    <w:rsid w:val="00925F30"/>
    <w:rsid w:val="00931110"/>
    <w:rsid w:val="00932991"/>
    <w:rsid w:val="00942B4E"/>
    <w:rsid w:val="00945C2F"/>
    <w:rsid w:val="009508F2"/>
    <w:rsid w:val="009529CE"/>
    <w:rsid w:val="00961283"/>
    <w:rsid w:val="009722EA"/>
    <w:rsid w:val="009762DE"/>
    <w:rsid w:val="009842A8"/>
    <w:rsid w:val="00993917"/>
    <w:rsid w:val="00996829"/>
    <w:rsid w:val="009C134E"/>
    <w:rsid w:val="009C410E"/>
    <w:rsid w:val="009C4963"/>
    <w:rsid w:val="009D0A1E"/>
    <w:rsid w:val="009D441C"/>
    <w:rsid w:val="009D4ADD"/>
    <w:rsid w:val="009E6E06"/>
    <w:rsid w:val="009F0A88"/>
    <w:rsid w:val="009F3547"/>
    <w:rsid w:val="009F4119"/>
    <w:rsid w:val="00A0382C"/>
    <w:rsid w:val="00A122A8"/>
    <w:rsid w:val="00A305EA"/>
    <w:rsid w:val="00A35B65"/>
    <w:rsid w:val="00A407AF"/>
    <w:rsid w:val="00A65070"/>
    <w:rsid w:val="00A67901"/>
    <w:rsid w:val="00A76BF5"/>
    <w:rsid w:val="00A82559"/>
    <w:rsid w:val="00A82569"/>
    <w:rsid w:val="00A83AF2"/>
    <w:rsid w:val="00AA230B"/>
    <w:rsid w:val="00AB3817"/>
    <w:rsid w:val="00AB7F48"/>
    <w:rsid w:val="00AD54B3"/>
    <w:rsid w:val="00AD6F1A"/>
    <w:rsid w:val="00AE2111"/>
    <w:rsid w:val="00AE45E6"/>
    <w:rsid w:val="00AE7B33"/>
    <w:rsid w:val="00AF1C9F"/>
    <w:rsid w:val="00AF57DC"/>
    <w:rsid w:val="00B00867"/>
    <w:rsid w:val="00B16C08"/>
    <w:rsid w:val="00B23C9E"/>
    <w:rsid w:val="00B311AA"/>
    <w:rsid w:val="00B56657"/>
    <w:rsid w:val="00B60A9C"/>
    <w:rsid w:val="00BB74AE"/>
    <w:rsid w:val="00BD61A9"/>
    <w:rsid w:val="00BF26BB"/>
    <w:rsid w:val="00BF41CE"/>
    <w:rsid w:val="00C03E08"/>
    <w:rsid w:val="00C17667"/>
    <w:rsid w:val="00C2125D"/>
    <w:rsid w:val="00C3037F"/>
    <w:rsid w:val="00C3749C"/>
    <w:rsid w:val="00C6552F"/>
    <w:rsid w:val="00C6786F"/>
    <w:rsid w:val="00C72BBF"/>
    <w:rsid w:val="00C80CEE"/>
    <w:rsid w:val="00C857FC"/>
    <w:rsid w:val="00C9711B"/>
    <w:rsid w:val="00CA71F7"/>
    <w:rsid w:val="00CC1097"/>
    <w:rsid w:val="00CD1727"/>
    <w:rsid w:val="00CE5889"/>
    <w:rsid w:val="00D158DA"/>
    <w:rsid w:val="00D279C3"/>
    <w:rsid w:val="00D3572F"/>
    <w:rsid w:val="00D474C0"/>
    <w:rsid w:val="00D5211F"/>
    <w:rsid w:val="00D5774B"/>
    <w:rsid w:val="00D71C19"/>
    <w:rsid w:val="00D72700"/>
    <w:rsid w:val="00D82753"/>
    <w:rsid w:val="00D82F92"/>
    <w:rsid w:val="00DA0D18"/>
    <w:rsid w:val="00DA3500"/>
    <w:rsid w:val="00DB13D7"/>
    <w:rsid w:val="00DB454F"/>
    <w:rsid w:val="00DB4EE1"/>
    <w:rsid w:val="00DD06F9"/>
    <w:rsid w:val="00DD153B"/>
    <w:rsid w:val="00DD4F64"/>
    <w:rsid w:val="00DF07EA"/>
    <w:rsid w:val="00E00B28"/>
    <w:rsid w:val="00E04B1B"/>
    <w:rsid w:val="00E12DD1"/>
    <w:rsid w:val="00E26027"/>
    <w:rsid w:val="00E30749"/>
    <w:rsid w:val="00E43795"/>
    <w:rsid w:val="00E47DFC"/>
    <w:rsid w:val="00E60289"/>
    <w:rsid w:val="00E710BC"/>
    <w:rsid w:val="00E85FA9"/>
    <w:rsid w:val="00E966A7"/>
    <w:rsid w:val="00EA643C"/>
    <w:rsid w:val="00EA646B"/>
    <w:rsid w:val="00EB1393"/>
    <w:rsid w:val="00EB4F1D"/>
    <w:rsid w:val="00EC06F7"/>
    <w:rsid w:val="00EC1BC1"/>
    <w:rsid w:val="00EC5A60"/>
    <w:rsid w:val="00EC73D4"/>
    <w:rsid w:val="00ED1220"/>
    <w:rsid w:val="00EE3116"/>
    <w:rsid w:val="00EE779D"/>
    <w:rsid w:val="00EE77C8"/>
    <w:rsid w:val="00EF6B0F"/>
    <w:rsid w:val="00F03F11"/>
    <w:rsid w:val="00F16CC5"/>
    <w:rsid w:val="00F21351"/>
    <w:rsid w:val="00F34F95"/>
    <w:rsid w:val="00F35D9D"/>
    <w:rsid w:val="00F45B77"/>
    <w:rsid w:val="00F504E2"/>
    <w:rsid w:val="00F52D46"/>
    <w:rsid w:val="00F54511"/>
    <w:rsid w:val="00F63C2A"/>
    <w:rsid w:val="00F65995"/>
    <w:rsid w:val="00F67D13"/>
    <w:rsid w:val="00F73228"/>
    <w:rsid w:val="00F73230"/>
    <w:rsid w:val="00F85595"/>
    <w:rsid w:val="00F85EF4"/>
    <w:rsid w:val="00FA5B62"/>
    <w:rsid w:val="00FB7674"/>
    <w:rsid w:val="00FD1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E48BEE"/>
  <w15:chartTrackingRefBased/>
  <w15:docId w15:val="{4FEF7AA6-4012-4123-A7E5-FABE0DFBC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592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75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de-DE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75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de-DE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759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:lang w:val="de-DE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75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2"/>
      <w:lang w:val="de-DE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759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  <w:kern w:val="2"/>
      <w:lang w:val="de-DE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75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de-DE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5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de-DE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5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de-DE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5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de-DE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759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59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59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592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592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5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5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5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5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75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75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75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de-DE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75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592"/>
    <w:pPr>
      <w:spacing w:before="160"/>
      <w:jc w:val="center"/>
    </w:pPr>
    <w:rPr>
      <w:i/>
      <w:iCs/>
      <w:color w:val="404040" w:themeColor="text1" w:themeTint="BF"/>
      <w:kern w:val="2"/>
      <w:lang w:val="de-DE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75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592"/>
    <w:pPr>
      <w:ind w:left="720"/>
      <w:contextualSpacing/>
    </w:pPr>
    <w:rPr>
      <w:kern w:val="2"/>
      <w:lang w:val="de-DE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7592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59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kern w:val="2"/>
      <w:lang w:val="de-DE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592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592"/>
    <w:rPr>
      <w:b/>
      <w:bCs/>
      <w:smallCaps/>
      <w:color w:val="2E74B5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375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7592"/>
    <w:rPr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Medizinische Universitaet Wien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 Antoniewicz</dc:creator>
  <cp:keywords/>
  <dc:description/>
  <cp:lastModifiedBy>Lukasz Antoniewicz</cp:lastModifiedBy>
  <cp:revision>2</cp:revision>
  <dcterms:created xsi:type="dcterms:W3CDTF">2024-06-22T10:33:00Z</dcterms:created>
  <dcterms:modified xsi:type="dcterms:W3CDTF">2024-06-22T10:33:00Z</dcterms:modified>
</cp:coreProperties>
</file>