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BAF77A" w14:textId="37D1B0B2" w:rsidR="00467358" w:rsidRDefault="00467358" w:rsidP="00467358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06D5A">
        <w:rPr>
          <w:rFonts w:ascii="Times New Roman" w:hAnsi="Times New Roman" w:cs="Times New Roman"/>
          <w:b/>
          <w:sz w:val="24"/>
          <w:szCs w:val="24"/>
        </w:rPr>
        <w:t>Supplementary Table 1</w:t>
      </w:r>
      <w:r w:rsidRPr="00C9722B">
        <w:rPr>
          <w:rFonts w:ascii="Times New Roman" w:hAnsi="Times New Roman" w:cs="Times New Roman"/>
          <w:b/>
          <w:sz w:val="24"/>
          <w:szCs w:val="24"/>
        </w:rPr>
        <w:t>.</w:t>
      </w:r>
      <w:r w:rsidRPr="00C9722B">
        <w:rPr>
          <w:rFonts w:ascii="Times New Roman" w:hAnsi="Times New Roman" w:cs="Times New Roman"/>
          <w:sz w:val="24"/>
          <w:szCs w:val="24"/>
        </w:rPr>
        <w:t xml:space="preserve"> Univaria</w:t>
      </w:r>
      <w:r>
        <w:rPr>
          <w:rFonts w:ascii="Times New Roman" w:hAnsi="Times New Roman" w:cs="Times New Roman" w:hint="eastAsia"/>
          <w:sz w:val="24"/>
          <w:szCs w:val="24"/>
        </w:rPr>
        <w:t>ble</w:t>
      </w:r>
      <w:r w:rsidRPr="00C9722B">
        <w:rPr>
          <w:rFonts w:ascii="Times New Roman" w:hAnsi="Times New Roman" w:cs="Times New Roman"/>
          <w:sz w:val="24"/>
          <w:szCs w:val="24"/>
        </w:rPr>
        <w:t xml:space="preserve"> and multivaria</w:t>
      </w:r>
      <w:r>
        <w:rPr>
          <w:rFonts w:ascii="Times New Roman" w:hAnsi="Times New Roman" w:cs="Times New Roman" w:hint="eastAsia"/>
          <w:sz w:val="24"/>
          <w:szCs w:val="24"/>
        </w:rPr>
        <w:t>ble</w:t>
      </w:r>
      <w:r w:rsidRPr="00C9722B">
        <w:rPr>
          <w:rFonts w:ascii="Times New Roman" w:hAnsi="Times New Roman" w:cs="Times New Roman"/>
          <w:sz w:val="24"/>
          <w:szCs w:val="24"/>
        </w:rPr>
        <w:t xml:space="preserve"> Cox proportional hazard regression analyses of </w:t>
      </w:r>
      <w:r>
        <w:rPr>
          <w:rFonts w:ascii="Times New Roman" w:hAnsi="Times New Roman" w:cs="Times New Roman" w:hint="eastAsia"/>
          <w:sz w:val="24"/>
          <w:szCs w:val="24"/>
        </w:rPr>
        <w:t xml:space="preserve">pretreatment factors for </w:t>
      </w:r>
      <w:r w:rsidR="00534BFA"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Pr="00C9722B">
        <w:rPr>
          <w:rFonts w:ascii="Times New Roman" w:hAnsi="Times New Roman" w:cs="Times New Roman"/>
          <w:sz w:val="24"/>
          <w:szCs w:val="24"/>
        </w:rPr>
        <w:t>OS</w:t>
      </w:r>
      <w:r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C9722B">
        <w:rPr>
          <w:rFonts w:ascii="Times New Roman" w:hAnsi="Times New Roman" w:cs="Times New Roman"/>
          <w:sz w:val="24"/>
          <w:szCs w:val="24"/>
        </w:rPr>
        <w:t xml:space="preserve"> </w:t>
      </w:r>
      <w:r w:rsidR="00534BFA">
        <w:rPr>
          <w:rFonts w:ascii="Times New Roman" w:hAnsi="Times New Roman" w:cs="Times New Roman" w:hint="eastAsia"/>
          <w:sz w:val="24"/>
          <w:szCs w:val="24"/>
        </w:rPr>
        <w:t xml:space="preserve">(B) </w:t>
      </w:r>
      <w:r>
        <w:rPr>
          <w:rFonts w:ascii="Times New Roman" w:hAnsi="Times New Roman" w:cs="Times New Roman" w:hint="eastAsia"/>
          <w:sz w:val="24"/>
          <w:szCs w:val="24"/>
        </w:rPr>
        <w:t xml:space="preserve">PFS in the whole population </w:t>
      </w:r>
      <w:r w:rsidRPr="00C9722B">
        <w:rPr>
          <w:rFonts w:ascii="Times New Roman" w:hAnsi="Times New Roman" w:cs="Times New Roman"/>
          <w:sz w:val="24"/>
          <w:szCs w:val="24"/>
        </w:rPr>
        <w:t>(</w:t>
      </w:r>
      <w:r w:rsidRPr="00C9722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C9722B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 w:hint="eastAsia"/>
          <w:sz w:val="24"/>
          <w:szCs w:val="24"/>
        </w:rPr>
        <w:t>106</w:t>
      </w:r>
      <w:r w:rsidRPr="00C9722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744B442" w14:textId="5CF12B2C" w:rsidR="00534BFA" w:rsidRPr="00534BFA" w:rsidRDefault="00534BFA" w:rsidP="00467358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Pr="00C9722B">
        <w:rPr>
          <w:rFonts w:ascii="Times New Roman" w:hAnsi="Times New Roman" w:cs="Times New Roman"/>
          <w:sz w:val="24"/>
          <w:szCs w:val="24"/>
        </w:rPr>
        <w:t xml:space="preserve">Cox proportional hazard regression analyses </w:t>
      </w:r>
      <w:r w:rsidR="00261E76"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 xml:space="preserve">or </w:t>
      </w:r>
      <w:r w:rsidRPr="00C9722B">
        <w:rPr>
          <w:rFonts w:ascii="Times New Roman" w:hAnsi="Times New Roman" w:cs="Times New Roman"/>
          <w:sz w:val="24"/>
          <w:szCs w:val="24"/>
        </w:rPr>
        <w:t>OS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9594" w:type="dxa"/>
        <w:tblBorders>
          <w:top w:val="single" w:sz="8" w:space="0" w:color="000000"/>
          <w:bottom w:val="single" w:sz="8" w:space="0" w:color="000000"/>
        </w:tblBorders>
        <w:tblLayout w:type="fixed"/>
        <w:tblLook w:val="06A0" w:firstRow="1" w:lastRow="0" w:firstColumn="1" w:lastColumn="0" w:noHBand="1" w:noVBand="1"/>
      </w:tblPr>
      <w:tblGrid>
        <w:gridCol w:w="2411"/>
        <w:gridCol w:w="1417"/>
        <w:gridCol w:w="1843"/>
        <w:gridCol w:w="992"/>
        <w:gridCol w:w="1985"/>
        <w:gridCol w:w="946"/>
      </w:tblGrid>
      <w:tr w:rsidR="00534BFA" w:rsidRPr="00534BFA" w14:paraId="5CB4E526" w14:textId="62654B67" w:rsidTr="00261E76">
        <w:trPr>
          <w:trHeight w:val="104"/>
        </w:trPr>
        <w:tc>
          <w:tcPr>
            <w:tcW w:w="241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D36CAD0" w14:textId="0E7F12F8" w:rsidR="00534BFA" w:rsidRPr="00534BFA" w:rsidRDefault="00534BFA" w:rsidP="009E5423">
            <w:pPr>
              <w:pStyle w:val="Table1"/>
            </w:pPr>
            <w:r w:rsidRPr="00534BFA">
              <w:t>Parameter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3CD5891" w14:textId="2C179392" w:rsidR="00534BFA" w:rsidRPr="00534BFA" w:rsidRDefault="00534BFA" w:rsidP="009E5423">
            <w:pPr>
              <w:pStyle w:val="Table1"/>
            </w:pPr>
            <w:r w:rsidRPr="00534BFA">
              <w:rPr>
                <w:rFonts w:hint="eastAsia"/>
              </w:rPr>
              <w:t>Cutoff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CBACE3" w14:textId="5E8AE173" w:rsidR="00534BFA" w:rsidRPr="00534BFA" w:rsidRDefault="00534BFA" w:rsidP="009E5423">
            <w:pPr>
              <w:pStyle w:val="Table1"/>
              <w:rPr>
                <w:b/>
              </w:rPr>
            </w:pPr>
            <w:r w:rsidRPr="00534BFA">
              <w:t>Univaria</w:t>
            </w:r>
            <w:r w:rsidRPr="00534BFA">
              <w:rPr>
                <w:rFonts w:hint="eastAsia"/>
              </w:rPr>
              <w:t>ble</w:t>
            </w:r>
          </w:p>
        </w:tc>
        <w:tc>
          <w:tcPr>
            <w:tcW w:w="29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B43DD5" w14:textId="0FF2D694" w:rsidR="00534BFA" w:rsidRPr="00534BFA" w:rsidRDefault="00534BFA" w:rsidP="009E5423">
            <w:pPr>
              <w:pStyle w:val="Table1"/>
              <w:rPr>
                <w:b/>
              </w:rPr>
            </w:pPr>
            <w:r w:rsidRPr="00534BFA">
              <w:t>Multivaria</w:t>
            </w:r>
            <w:r w:rsidRPr="00534BFA">
              <w:rPr>
                <w:rFonts w:hint="eastAsia"/>
              </w:rPr>
              <w:t>ble</w:t>
            </w:r>
          </w:p>
        </w:tc>
      </w:tr>
      <w:tr w:rsidR="00534BFA" w:rsidRPr="00534BFA" w14:paraId="7154F906" w14:textId="276A6E85" w:rsidTr="00261E76">
        <w:trPr>
          <w:trHeight w:val="38"/>
        </w:trPr>
        <w:tc>
          <w:tcPr>
            <w:tcW w:w="2411" w:type="dxa"/>
            <w:vMerge/>
            <w:tcBorders>
              <w:bottom w:val="single" w:sz="4" w:space="0" w:color="auto"/>
            </w:tcBorders>
            <w:vAlign w:val="center"/>
          </w:tcPr>
          <w:p w14:paraId="6EF58A05" w14:textId="77777777" w:rsidR="00534BFA" w:rsidRPr="00534BFA" w:rsidRDefault="00534BFA" w:rsidP="009E5423">
            <w:pPr>
              <w:pStyle w:val="Table1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vAlign w:val="center"/>
          </w:tcPr>
          <w:p w14:paraId="22C7DBAB" w14:textId="6A0F7B2E" w:rsidR="00534BFA" w:rsidRPr="00534BFA" w:rsidRDefault="00534BFA" w:rsidP="009E5423">
            <w:pPr>
              <w:pStyle w:val="Table1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42E212" w14:textId="77777777" w:rsidR="00534BFA" w:rsidRPr="00534BFA" w:rsidRDefault="00534BFA" w:rsidP="009E5423">
            <w:pPr>
              <w:pStyle w:val="Table1"/>
            </w:pPr>
            <w:r w:rsidRPr="00534BFA">
              <w:rPr>
                <w:rStyle w:val="Table1Char"/>
              </w:rPr>
              <w:t>HR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E7BA28" w14:textId="77777777" w:rsidR="00534BFA" w:rsidRPr="00534BFA" w:rsidRDefault="00534BFA" w:rsidP="009E5423">
            <w:pPr>
              <w:pStyle w:val="Table1"/>
              <w:rPr>
                <w:b/>
              </w:rPr>
            </w:pPr>
            <w:r w:rsidRPr="00534BFA">
              <w:rPr>
                <w:i/>
              </w:rPr>
              <w:t>P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DD86C5" w14:textId="77777777" w:rsidR="00534BFA" w:rsidRPr="00534BFA" w:rsidRDefault="00534BFA" w:rsidP="009E5423">
            <w:pPr>
              <w:pStyle w:val="Table1"/>
            </w:pPr>
            <w:r w:rsidRPr="00534BFA">
              <w:rPr>
                <w:rStyle w:val="Table1Char"/>
              </w:rPr>
              <w:t>HR (95% CI)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87FF2A" w14:textId="77777777" w:rsidR="00534BFA" w:rsidRPr="00534BFA" w:rsidRDefault="00534BFA" w:rsidP="009E5423">
            <w:pPr>
              <w:pStyle w:val="Table1"/>
              <w:rPr>
                <w:b/>
              </w:rPr>
            </w:pPr>
            <w:r w:rsidRPr="00534BFA">
              <w:rPr>
                <w:i/>
              </w:rPr>
              <w:t>P</w:t>
            </w:r>
          </w:p>
        </w:tc>
      </w:tr>
      <w:tr w:rsidR="00534BFA" w:rsidRPr="00534BFA" w14:paraId="57C7B2B3" w14:textId="681C1C9C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0D82F" w14:textId="7D4D5DCB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Age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2444D" w14:textId="778EBEFD" w:rsidR="00534BFA" w:rsidRPr="00534BFA" w:rsidRDefault="00534BFA" w:rsidP="00C633E1">
            <w:pPr>
              <w:pStyle w:val="Table1"/>
            </w:pPr>
            <w:r w:rsidRPr="00534BFA">
              <w:t xml:space="preserve">≥ </w:t>
            </w:r>
            <w:r w:rsidRPr="00534BFA">
              <w:rPr>
                <w:rFonts w:hint="eastAsia"/>
              </w:rPr>
              <w:t>72</w:t>
            </w:r>
            <w:r w:rsidRPr="00534BFA">
              <w:t xml:space="preserve"> years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3382D" w14:textId="1955F5D0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 xml:space="preserve">1.18 </w:t>
            </w:r>
            <w:r w:rsidRPr="00534BFA">
              <w:t>(</w:t>
            </w:r>
            <w:r w:rsidRPr="00534BFA">
              <w:rPr>
                <w:rFonts w:hint="eastAsia"/>
              </w:rPr>
              <w:t>0.65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2.16</w:t>
            </w:r>
            <w:r w:rsidRPr="00534BFA"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F205D" w14:textId="25769F48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0.589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9801B" w14:textId="66A5D2E8" w:rsidR="00534BFA" w:rsidRPr="00534BFA" w:rsidRDefault="00534BFA" w:rsidP="00C633E1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44A01" w14:textId="1980360A" w:rsidR="00534BFA" w:rsidRPr="00534BFA" w:rsidRDefault="00534BFA" w:rsidP="00C633E1">
            <w:pPr>
              <w:pStyle w:val="Table1"/>
            </w:pPr>
          </w:p>
        </w:tc>
      </w:tr>
      <w:tr w:rsidR="00534BFA" w:rsidRPr="00534BFA" w14:paraId="5D548589" w14:textId="3FC52629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2FDCF" w14:textId="77777777" w:rsidR="00534BFA" w:rsidRPr="00534BFA" w:rsidRDefault="00534BFA" w:rsidP="00C633E1">
            <w:pPr>
              <w:pStyle w:val="Table1"/>
              <w:rPr>
                <w:b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F9CAD" w14:textId="7198DD06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&lt;</w:t>
            </w:r>
            <w:r w:rsidRPr="00534BFA">
              <w:t xml:space="preserve"> </w:t>
            </w:r>
            <w:r w:rsidRPr="00534BFA">
              <w:rPr>
                <w:rFonts w:hint="eastAsia"/>
              </w:rPr>
              <w:t>72</w:t>
            </w:r>
            <w:r w:rsidRPr="00534BFA">
              <w:t xml:space="preserve"> years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A9AEC" w14:textId="1EE62DE2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6362A" w14:textId="28C88239" w:rsidR="00534BFA" w:rsidRPr="00534BFA" w:rsidRDefault="00534BFA" w:rsidP="00C633E1">
            <w:pPr>
              <w:pStyle w:val="Table1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8A859" w14:textId="0298EDBE" w:rsidR="00534BFA" w:rsidRPr="00534BFA" w:rsidRDefault="00534BFA" w:rsidP="00C633E1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F35ED" w14:textId="4360681B" w:rsidR="00534BFA" w:rsidRPr="00534BFA" w:rsidRDefault="00534BFA" w:rsidP="00C633E1">
            <w:pPr>
              <w:pStyle w:val="Table1"/>
            </w:pPr>
          </w:p>
        </w:tc>
      </w:tr>
      <w:tr w:rsidR="00534BFA" w:rsidRPr="00534BFA" w14:paraId="606F1965" w14:textId="3B03C0D3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D3472" w14:textId="2DA21587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Sex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3BAB4" w14:textId="0293FCB8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E4E60" w14:textId="6C9880B1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0.81 (0.43 to 1.53)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1A18D" w14:textId="32EEF84C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0.523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F6E8B" w14:textId="3FE5553C" w:rsidR="00534BFA" w:rsidRPr="00534BFA" w:rsidRDefault="00534BFA" w:rsidP="00C633E1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0BFEA" w14:textId="47369FAC" w:rsidR="00534BFA" w:rsidRPr="00534BFA" w:rsidRDefault="00534BFA" w:rsidP="00C633E1">
            <w:pPr>
              <w:pStyle w:val="Table1"/>
            </w:pPr>
          </w:p>
        </w:tc>
      </w:tr>
      <w:tr w:rsidR="00534BFA" w:rsidRPr="00534BFA" w14:paraId="143F5499" w14:textId="6CF48086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73DBD" w14:textId="77777777" w:rsidR="00534BFA" w:rsidRPr="00534BFA" w:rsidRDefault="00534BFA" w:rsidP="00C633E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95E91" w14:textId="3DB2C17F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Female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DE8D1" w14:textId="023950A8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99BC8" w14:textId="2F38A058" w:rsidR="00534BFA" w:rsidRPr="00534BFA" w:rsidRDefault="00534BFA" w:rsidP="00C633E1">
            <w:pPr>
              <w:pStyle w:val="Table1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9F2E3" w14:textId="5C03B604" w:rsidR="00534BFA" w:rsidRPr="00534BFA" w:rsidRDefault="00534BFA" w:rsidP="00C633E1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7E740" w14:textId="6486A15C" w:rsidR="00534BFA" w:rsidRPr="00534BFA" w:rsidRDefault="00534BFA" w:rsidP="00C633E1">
            <w:pPr>
              <w:pStyle w:val="Table1"/>
            </w:pPr>
          </w:p>
        </w:tc>
      </w:tr>
      <w:tr w:rsidR="00534BFA" w:rsidRPr="00534BFA" w14:paraId="38B086EB" w14:textId="6AC0B528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0CE61" w14:textId="7A997F39" w:rsidR="00534BFA" w:rsidRPr="00534BFA" w:rsidRDefault="00534BFA" w:rsidP="00C633E1">
            <w:pPr>
              <w:pStyle w:val="Table1"/>
            </w:pPr>
            <w:r w:rsidRPr="00534BFA">
              <w:t>ECOG PS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D3CF5" w14:textId="76484B06" w:rsidR="00534BFA" w:rsidRPr="00534BFA" w:rsidRDefault="00534BFA" w:rsidP="00C633E1">
            <w:pPr>
              <w:pStyle w:val="Table1"/>
              <w:rPr>
                <w:bCs/>
              </w:rPr>
            </w:pPr>
            <w:r w:rsidRPr="00534BFA">
              <w:t>≥1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878DE" w14:textId="091BEB89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 xml:space="preserve">1.92 </w:t>
            </w:r>
            <w:r w:rsidRPr="00534BFA">
              <w:t>(</w:t>
            </w:r>
            <w:r w:rsidRPr="00534BFA">
              <w:rPr>
                <w:rFonts w:hint="eastAsia"/>
              </w:rPr>
              <w:t>1.04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3.54</w:t>
            </w:r>
            <w:r w:rsidRPr="00534BFA"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1ABC5" w14:textId="2EA8A2AD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0.036</w:t>
            </w:r>
            <w:r w:rsidRPr="00534BFA">
              <w:rPr>
                <w:vertAlign w:val="superscript"/>
              </w:rPr>
              <w:t>*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79D93" w14:textId="646A4B80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 xml:space="preserve">1.67 </w:t>
            </w:r>
            <w:r w:rsidRPr="00534BFA">
              <w:t>(</w:t>
            </w:r>
            <w:r w:rsidRPr="00534BFA">
              <w:rPr>
                <w:rFonts w:hint="eastAsia"/>
              </w:rPr>
              <w:t>0.89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3.12</w:t>
            </w:r>
            <w:r w:rsidRPr="00534BFA">
              <w:t>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4F7BA" w14:textId="31081733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0.108</w:t>
            </w:r>
          </w:p>
        </w:tc>
      </w:tr>
      <w:tr w:rsidR="00534BFA" w:rsidRPr="00534BFA" w14:paraId="697C868A" w14:textId="6478E38E" w:rsidTr="00261E76">
        <w:trPr>
          <w:trHeight w:val="211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BDE0C" w14:textId="77777777" w:rsidR="00534BFA" w:rsidRPr="00534BFA" w:rsidRDefault="00534BFA" w:rsidP="00C633E1">
            <w:pPr>
              <w:pStyle w:val="Table1"/>
              <w:rPr>
                <w:b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4B1DF" w14:textId="360CD9CA" w:rsidR="00534BFA" w:rsidRPr="00534BFA" w:rsidRDefault="00534BFA" w:rsidP="00C633E1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8A34F" w14:textId="0C567FC1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DEBBC" w14:textId="2A6C2F6E" w:rsidR="00534BFA" w:rsidRPr="00534BFA" w:rsidRDefault="00534BFA" w:rsidP="00C633E1">
            <w:pPr>
              <w:pStyle w:val="Table1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963A3" w14:textId="79B75F75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043FA" w14:textId="1BE92030" w:rsidR="00534BFA" w:rsidRPr="00534BFA" w:rsidRDefault="00534BFA" w:rsidP="00C633E1">
            <w:pPr>
              <w:pStyle w:val="Table1"/>
            </w:pPr>
          </w:p>
        </w:tc>
      </w:tr>
      <w:tr w:rsidR="00534BFA" w:rsidRPr="00534BFA" w14:paraId="0631F37C" w14:textId="07B955F6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31583" w14:textId="39026F0F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Primary site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2493A" w14:textId="36B5F74A" w:rsidR="00534BFA" w:rsidRPr="00534BFA" w:rsidRDefault="00534BFA" w:rsidP="00C633E1">
            <w:pPr>
              <w:pStyle w:val="Table1"/>
              <w:rPr>
                <w:bCs/>
              </w:rPr>
            </w:pPr>
            <w:r w:rsidRPr="00534BFA">
              <w:t>Upper urinary tract</w:t>
            </w:r>
            <w:r w:rsidRPr="00534BFA">
              <w:rPr>
                <w:rFonts w:hint="eastAsia"/>
              </w:rPr>
              <w:t xml:space="preserve"> or both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021E5" w14:textId="552DAA10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 xml:space="preserve">1.08 </w:t>
            </w:r>
            <w:r w:rsidRPr="00534BFA">
              <w:t>(</w:t>
            </w:r>
            <w:r w:rsidRPr="00534BFA">
              <w:rPr>
                <w:rFonts w:hint="eastAsia"/>
              </w:rPr>
              <w:t>0.59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1.95</w:t>
            </w:r>
            <w:r w:rsidRPr="00534BFA"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11047" w14:textId="4CA1D96E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0.811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A5594" w14:textId="156A926B" w:rsidR="00534BFA" w:rsidRPr="00534BFA" w:rsidRDefault="00534BFA" w:rsidP="00C633E1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1C3D0" w14:textId="1021E71C" w:rsidR="00534BFA" w:rsidRPr="00534BFA" w:rsidRDefault="00534BFA" w:rsidP="00C633E1">
            <w:pPr>
              <w:pStyle w:val="Table1"/>
            </w:pPr>
          </w:p>
        </w:tc>
      </w:tr>
      <w:tr w:rsidR="00534BFA" w:rsidRPr="00534BFA" w14:paraId="0B7E5207" w14:textId="2848EC54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32177" w14:textId="77777777" w:rsidR="00534BFA" w:rsidRPr="00534BFA" w:rsidRDefault="00534BFA" w:rsidP="00C633E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50DF0" w14:textId="3CF1DD07" w:rsidR="00534BFA" w:rsidRPr="00534BFA" w:rsidRDefault="00534BFA" w:rsidP="00C633E1">
            <w:pPr>
              <w:pStyle w:val="Table1"/>
              <w:rPr>
                <w:bCs/>
              </w:rPr>
            </w:pPr>
            <w:r w:rsidRPr="00534BFA">
              <w:rPr>
                <w:rFonts w:hint="eastAsia"/>
                <w:bCs/>
              </w:rPr>
              <w:t>Bladder only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4951D" w14:textId="5AE3144C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96D14" w14:textId="77777777" w:rsidR="00534BFA" w:rsidRPr="00534BFA" w:rsidRDefault="00534BFA" w:rsidP="00C633E1">
            <w:pPr>
              <w:pStyle w:val="Table1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A4F30" w14:textId="347FD9FB" w:rsidR="00534BFA" w:rsidRPr="00534BFA" w:rsidRDefault="00534BFA" w:rsidP="00C633E1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CC3BF" w14:textId="77777777" w:rsidR="00534BFA" w:rsidRPr="00534BFA" w:rsidRDefault="00534BFA" w:rsidP="00C633E1">
            <w:pPr>
              <w:pStyle w:val="Table1"/>
            </w:pPr>
          </w:p>
        </w:tc>
      </w:tr>
      <w:tr w:rsidR="00534BFA" w:rsidRPr="00534BFA" w14:paraId="3D71374C" w14:textId="4597EF2E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E3B4B" w14:textId="4937DFA3" w:rsidR="00534BFA" w:rsidRPr="00534BFA" w:rsidRDefault="00534BFA" w:rsidP="00C633E1">
            <w:pPr>
              <w:pStyle w:val="Table1"/>
            </w:pPr>
            <w:r w:rsidRPr="00534BFA">
              <w:t>Resection of primary site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74137" w14:textId="073FB7AE" w:rsidR="00534BFA" w:rsidRPr="00534BFA" w:rsidRDefault="00534BFA" w:rsidP="00C633E1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DB472" w14:textId="7612DFDF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 xml:space="preserve">0.80 </w:t>
            </w:r>
            <w:r w:rsidRPr="00534BFA">
              <w:t>(</w:t>
            </w:r>
            <w:r w:rsidRPr="00534BFA">
              <w:rPr>
                <w:rFonts w:hint="eastAsia"/>
              </w:rPr>
              <w:t>0.44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1.45</w:t>
            </w:r>
            <w:r w:rsidRPr="00534BFA"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04E9C" w14:textId="34AB7321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0.453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47E4E" w14:textId="27DA341F" w:rsidR="00534BFA" w:rsidRPr="00534BFA" w:rsidRDefault="00534BFA" w:rsidP="00C633E1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E42B0" w14:textId="7FABD404" w:rsidR="00534BFA" w:rsidRPr="00534BFA" w:rsidRDefault="00534BFA" w:rsidP="00C633E1">
            <w:pPr>
              <w:pStyle w:val="Table1"/>
            </w:pPr>
          </w:p>
        </w:tc>
      </w:tr>
      <w:tr w:rsidR="00534BFA" w:rsidRPr="00534BFA" w14:paraId="5E8D0693" w14:textId="7E84F3CF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88F46" w14:textId="3AEA5420" w:rsidR="00534BFA" w:rsidRPr="00534BFA" w:rsidRDefault="00534BFA" w:rsidP="00C633E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D3418" w14:textId="387A9FD3" w:rsidR="00534BFA" w:rsidRPr="00534BFA" w:rsidRDefault="00534BFA" w:rsidP="00C633E1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43105" w14:textId="0B78FA34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95E6B" w14:textId="77777777" w:rsidR="00534BFA" w:rsidRPr="00534BFA" w:rsidRDefault="00534BFA" w:rsidP="00C633E1">
            <w:pPr>
              <w:pStyle w:val="Table1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7DAEF" w14:textId="790E5D1A" w:rsidR="00534BFA" w:rsidRPr="00534BFA" w:rsidRDefault="00534BFA" w:rsidP="00C633E1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6AECE" w14:textId="77777777" w:rsidR="00534BFA" w:rsidRPr="00534BFA" w:rsidRDefault="00534BFA" w:rsidP="00C633E1">
            <w:pPr>
              <w:pStyle w:val="Table1"/>
            </w:pPr>
          </w:p>
        </w:tc>
      </w:tr>
      <w:tr w:rsidR="00534BFA" w:rsidRPr="00534BFA" w14:paraId="0F17958D" w14:textId="7247520D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BEF45" w14:textId="595FF6AD" w:rsidR="00534BFA" w:rsidRPr="00534BFA" w:rsidRDefault="00534BFA" w:rsidP="00C633E1">
            <w:pPr>
              <w:pStyle w:val="Table1"/>
            </w:pPr>
            <w:r w:rsidRPr="00534BFA">
              <w:t>Lymph node metastasis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7081B" w14:textId="52A83E4A" w:rsidR="00534BFA" w:rsidRPr="00534BFA" w:rsidRDefault="00534BFA" w:rsidP="00C633E1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EA5B6" w14:textId="306B484A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 xml:space="preserve">0.95 </w:t>
            </w:r>
            <w:r w:rsidRPr="00534BFA">
              <w:t>(</w:t>
            </w:r>
            <w:r w:rsidRPr="00534BFA">
              <w:rPr>
                <w:rFonts w:hint="eastAsia"/>
              </w:rPr>
              <w:t>0.50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1.81</w:t>
            </w:r>
            <w:r w:rsidRPr="00534BFA"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80FE9" w14:textId="3783F895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0.881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71A7D" w14:textId="123270E9" w:rsidR="00534BFA" w:rsidRPr="00534BFA" w:rsidRDefault="00534BFA" w:rsidP="00C633E1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FF3C5" w14:textId="39008A5E" w:rsidR="00534BFA" w:rsidRPr="00534BFA" w:rsidRDefault="00534BFA" w:rsidP="00C633E1">
            <w:pPr>
              <w:pStyle w:val="Table1"/>
            </w:pPr>
          </w:p>
        </w:tc>
      </w:tr>
      <w:tr w:rsidR="00534BFA" w:rsidRPr="00534BFA" w14:paraId="6222F091" w14:textId="360B2DBE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B8FBB" w14:textId="4EA03727" w:rsidR="00534BFA" w:rsidRPr="00534BFA" w:rsidRDefault="00534BFA" w:rsidP="00C633E1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BD753" w14:textId="5D879251" w:rsidR="00534BFA" w:rsidRPr="00534BFA" w:rsidRDefault="00534BFA" w:rsidP="00C633E1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06FDC" w14:textId="12AF2CF3" w:rsidR="00534BFA" w:rsidRPr="00534BFA" w:rsidRDefault="00534BFA" w:rsidP="00C633E1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00331" w14:textId="6CBC3059" w:rsidR="00534BFA" w:rsidRPr="00534BFA" w:rsidRDefault="00534BFA" w:rsidP="00C633E1">
            <w:pPr>
              <w:pStyle w:val="Table1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75874" w14:textId="342266FF" w:rsidR="00534BFA" w:rsidRPr="00534BFA" w:rsidRDefault="00534BFA" w:rsidP="00C633E1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911F7" w14:textId="37432324" w:rsidR="00534BFA" w:rsidRPr="00534BFA" w:rsidRDefault="00534BFA" w:rsidP="00C633E1">
            <w:pPr>
              <w:pStyle w:val="Table1"/>
            </w:pPr>
          </w:p>
        </w:tc>
      </w:tr>
      <w:tr w:rsidR="00534BFA" w:rsidRPr="00534BFA" w14:paraId="4BCD54DB" w14:textId="77777777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0C9D1094" w14:textId="62707E40" w:rsidR="00534BFA" w:rsidRPr="00534BFA" w:rsidRDefault="00534BFA" w:rsidP="001F1E44">
            <w:pPr>
              <w:pStyle w:val="Table1"/>
            </w:pPr>
            <w:r w:rsidRPr="00534BFA">
              <w:t>Lung metastasis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1A45C" w14:textId="2948494B" w:rsidR="00534BFA" w:rsidRPr="00534BFA" w:rsidRDefault="00534BFA" w:rsidP="001F1E44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AFF70" w14:textId="15FC46E8" w:rsidR="00534BFA" w:rsidRPr="00534BFA" w:rsidRDefault="00534BFA" w:rsidP="001F1E44">
            <w:pPr>
              <w:pStyle w:val="Table1"/>
            </w:pPr>
            <w:r w:rsidRPr="00534BFA">
              <w:rPr>
                <w:rFonts w:hint="eastAsia"/>
              </w:rPr>
              <w:t xml:space="preserve">1.08 </w:t>
            </w:r>
            <w:r w:rsidRPr="00534BFA">
              <w:t>(</w:t>
            </w:r>
            <w:r w:rsidRPr="00534BFA">
              <w:rPr>
                <w:rFonts w:hint="eastAsia"/>
              </w:rPr>
              <w:t>0.58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2.01</w:t>
            </w:r>
            <w:r w:rsidRPr="00534BFA"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6575D" w14:textId="744F804B" w:rsidR="00534BFA" w:rsidRPr="00534BFA" w:rsidRDefault="00534BFA" w:rsidP="001F1E44">
            <w:pPr>
              <w:pStyle w:val="Table1"/>
            </w:pPr>
            <w:r w:rsidRPr="00534BFA">
              <w:rPr>
                <w:rFonts w:hint="eastAsia"/>
              </w:rPr>
              <w:t>0.81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24A8C" w14:textId="77777777" w:rsidR="00534BFA" w:rsidRPr="00534BFA" w:rsidRDefault="00534BFA" w:rsidP="001F1E44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2CCCD" w14:textId="77777777" w:rsidR="00534BFA" w:rsidRPr="00534BFA" w:rsidRDefault="00534BFA" w:rsidP="001F1E44">
            <w:pPr>
              <w:pStyle w:val="Table1"/>
            </w:pPr>
          </w:p>
        </w:tc>
      </w:tr>
      <w:tr w:rsidR="00534BFA" w:rsidRPr="00534BFA" w14:paraId="6AF43CCD" w14:textId="77777777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25D6841A" w14:textId="33E46359" w:rsidR="00534BFA" w:rsidRPr="00534BFA" w:rsidRDefault="00534BFA" w:rsidP="001F1E44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6A9FF" w14:textId="43205DD7" w:rsidR="00534BFA" w:rsidRPr="00534BFA" w:rsidRDefault="00534BFA" w:rsidP="001F1E44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45939" w14:textId="55BA1280" w:rsidR="00534BFA" w:rsidRPr="00534BFA" w:rsidRDefault="00534BFA" w:rsidP="001F1E44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FEBBF" w14:textId="77777777" w:rsidR="00534BFA" w:rsidRPr="00534BFA" w:rsidRDefault="00534BFA" w:rsidP="001F1E44">
            <w:pPr>
              <w:pStyle w:val="Table1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3EAF6" w14:textId="77777777" w:rsidR="00534BFA" w:rsidRPr="00534BFA" w:rsidRDefault="00534BFA" w:rsidP="001F1E44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99A68" w14:textId="77777777" w:rsidR="00534BFA" w:rsidRPr="00534BFA" w:rsidRDefault="00534BFA" w:rsidP="001F1E44">
            <w:pPr>
              <w:pStyle w:val="Table1"/>
            </w:pPr>
          </w:p>
        </w:tc>
      </w:tr>
      <w:tr w:rsidR="00534BFA" w:rsidRPr="00534BFA" w14:paraId="6BA9BCDE" w14:textId="77777777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0F08D7F4" w14:textId="279DABD4" w:rsidR="00534BFA" w:rsidRPr="00534BFA" w:rsidRDefault="00534BFA" w:rsidP="001F1E44">
            <w:pPr>
              <w:pStyle w:val="Table1"/>
            </w:pPr>
            <w:r w:rsidRPr="00534BFA">
              <w:t>Bone metastasis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15706" w14:textId="1A5C55AC" w:rsidR="00534BFA" w:rsidRPr="00534BFA" w:rsidRDefault="00534BFA" w:rsidP="001F1E44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4618B" w14:textId="097E3011" w:rsidR="00534BFA" w:rsidRPr="00534BFA" w:rsidRDefault="00534BFA" w:rsidP="001F1E44">
            <w:pPr>
              <w:pStyle w:val="Table1"/>
            </w:pPr>
            <w:r w:rsidRPr="00534BFA">
              <w:rPr>
                <w:rFonts w:hint="eastAsia"/>
              </w:rPr>
              <w:t xml:space="preserve">2.34 </w:t>
            </w:r>
            <w:r w:rsidRPr="00534BFA">
              <w:t>(</w:t>
            </w:r>
            <w:r w:rsidRPr="00534BFA">
              <w:rPr>
                <w:rFonts w:hint="eastAsia"/>
              </w:rPr>
              <w:t>1.26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4.33</w:t>
            </w:r>
            <w:r w:rsidRPr="00534BFA"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EB53C" w14:textId="2DC33CF2" w:rsidR="00534BFA" w:rsidRPr="00534BFA" w:rsidRDefault="00534BFA" w:rsidP="001F1E44">
            <w:pPr>
              <w:pStyle w:val="Table1"/>
            </w:pPr>
            <w:r w:rsidRPr="00534BFA">
              <w:t>0.00</w:t>
            </w:r>
            <w:r w:rsidRPr="00534BFA">
              <w:rPr>
                <w:rFonts w:hint="eastAsia"/>
              </w:rPr>
              <w:t>7</w:t>
            </w:r>
            <w:r w:rsidRPr="00534BFA">
              <w:rPr>
                <w:vertAlign w:val="superscript"/>
              </w:rPr>
              <w:t>*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BB14A" w14:textId="5CA0E56B" w:rsidR="00534BFA" w:rsidRPr="00534BFA" w:rsidRDefault="00534BFA" w:rsidP="001F1E44">
            <w:pPr>
              <w:pStyle w:val="Table1"/>
            </w:pPr>
            <w:r w:rsidRPr="00534BFA">
              <w:rPr>
                <w:rFonts w:hint="eastAsia"/>
              </w:rPr>
              <w:t xml:space="preserve">2.10 </w:t>
            </w:r>
            <w:r w:rsidRPr="00534BFA">
              <w:t>(</w:t>
            </w:r>
            <w:r w:rsidRPr="00534BFA">
              <w:rPr>
                <w:rFonts w:hint="eastAsia"/>
              </w:rPr>
              <w:t>1.12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3.93</w:t>
            </w:r>
            <w:r w:rsidRPr="00534BFA">
              <w:t>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D2C57" w14:textId="56A93BD4" w:rsidR="00534BFA" w:rsidRPr="00534BFA" w:rsidRDefault="00534BFA" w:rsidP="001F1E44">
            <w:pPr>
              <w:pStyle w:val="Table1"/>
            </w:pPr>
            <w:r w:rsidRPr="00534BFA">
              <w:rPr>
                <w:rFonts w:hint="eastAsia"/>
              </w:rPr>
              <w:t>0.021</w:t>
            </w:r>
            <w:r w:rsidRPr="00534BFA">
              <w:rPr>
                <w:vertAlign w:val="superscript"/>
              </w:rPr>
              <w:t>*</w:t>
            </w:r>
          </w:p>
        </w:tc>
      </w:tr>
      <w:tr w:rsidR="00534BFA" w:rsidRPr="00534BFA" w14:paraId="17A70319" w14:textId="77777777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497A0" w14:textId="3266C256" w:rsidR="00534BFA" w:rsidRPr="00534BFA" w:rsidRDefault="00534BFA" w:rsidP="00D26CB6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9A394" w14:textId="78CE451A" w:rsidR="00534BFA" w:rsidRPr="00534BFA" w:rsidRDefault="00534BFA" w:rsidP="00D26CB6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51F0F" w14:textId="45520045" w:rsidR="00534BFA" w:rsidRPr="00534BFA" w:rsidRDefault="00534BFA" w:rsidP="00D26CB6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5686C" w14:textId="77777777" w:rsidR="00534BFA" w:rsidRPr="00534BFA" w:rsidRDefault="00534BFA" w:rsidP="00D26CB6">
            <w:pPr>
              <w:pStyle w:val="Table1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3FF9B" w14:textId="15B0696C" w:rsidR="00534BFA" w:rsidRPr="00534BFA" w:rsidRDefault="00534BFA" w:rsidP="00D26CB6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1A743" w14:textId="77777777" w:rsidR="00534BFA" w:rsidRPr="00534BFA" w:rsidRDefault="00534BFA" w:rsidP="00D26CB6">
            <w:pPr>
              <w:pStyle w:val="Table1"/>
            </w:pPr>
          </w:p>
        </w:tc>
      </w:tr>
      <w:tr w:rsidR="00534BFA" w:rsidRPr="00534BFA" w14:paraId="06422E40" w14:textId="77777777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A0931" w14:textId="7C24D637" w:rsidR="00534BFA" w:rsidRPr="00534BFA" w:rsidRDefault="00534BFA" w:rsidP="00D26CB6">
            <w:pPr>
              <w:pStyle w:val="Table1"/>
            </w:pPr>
            <w:r w:rsidRPr="00534BFA">
              <w:t>Liver metastasis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F5AD7" w14:textId="1800B073" w:rsidR="00534BFA" w:rsidRPr="00534BFA" w:rsidRDefault="00534BFA" w:rsidP="00D26CB6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CD33A" w14:textId="05A75A29" w:rsidR="00534BFA" w:rsidRPr="00534BFA" w:rsidRDefault="00534BFA" w:rsidP="00D26CB6">
            <w:pPr>
              <w:pStyle w:val="Table1"/>
            </w:pPr>
            <w:r w:rsidRPr="00534BFA">
              <w:rPr>
                <w:rFonts w:hint="eastAsia"/>
              </w:rPr>
              <w:t xml:space="preserve">1.49 </w:t>
            </w:r>
            <w:r w:rsidRPr="00534BFA">
              <w:t>(</w:t>
            </w:r>
            <w:r w:rsidRPr="00534BFA">
              <w:rPr>
                <w:rFonts w:hint="eastAsia"/>
              </w:rPr>
              <w:t>0.82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2.73</w:t>
            </w:r>
            <w:r w:rsidRPr="00534BFA"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05235" w14:textId="2602632E" w:rsidR="00534BFA" w:rsidRPr="00534BFA" w:rsidRDefault="00534BFA" w:rsidP="00D26CB6">
            <w:pPr>
              <w:pStyle w:val="Table1"/>
            </w:pPr>
            <w:r w:rsidRPr="00534BFA">
              <w:rPr>
                <w:rFonts w:hint="eastAsia"/>
              </w:rPr>
              <w:t>0.194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E7193" w14:textId="77777777" w:rsidR="00534BFA" w:rsidRPr="00534BFA" w:rsidRDefault="00534BFA" w:rsidP="00D26CB6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808B1" w14:textId="77777777" w:rsidR="00534BFA" w:rsidRPr="00534BFA" w:rsidRDefault="00534BFA" w:rsidP="00D26CB6">
            <w:pPr>
              <w:pStyle w:val="Table1"/>
            </w:pPr>
          </w:p>
        </w:tc>
      </w:tr>
      <w:tr w:rsidR="00534BFA" w:rsidRPr="00534BFA" w14:paraId="6BC12F8B" w14:textId="77777777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8C61C" w14:textId="23F497EA" w:rsidR="00534BFA" w:rsidRPr="00534BFA" w:rsidRDefault="00534BFA" w:rsidP="00D26CB6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4EF13" w14:textId="14404BE1" w:rsidR="00534BFA" w:rsidRPr="00534BFA" w:rsidRDefault="00534BFA" w:rsidP="00D26CB6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469A5" w14:textId="1919E09B" w:rsidR="00534BFA" w:rsidRPr="00534BFA" w:rsidRDefault="00534BFA" w:rsidP="00D26CB6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5AC30" w14:textId="77777777" w:rsidR="00534BFA" w:rsidRPr="00534BFA" w:rsidRDefault="00534BFA" w:rsidP="00D26CB6">
            <w:pPr>
              <w:pStyle w:val="Table1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BB80E" w14:textId="77777777" w:rsidR="00534BFA" w:rsidRPr="00534BFA" w:rsidRDefault="00534BFA" w:rsidP="00D26CB6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0CC6C" w14:textId="77777777" w:rsidR="00534BFA" w:rsidRPr="00534BFA" w:rsidRDefault="00534BFA" w:rsidP="00D26CB6">
            <w:pPr>
              <w:pStyle w:val="Table1"/>
            </w:pPr>
          </w:p>
        </w:tc>
      </w:tr>
      <w:tr w:rsidR="00534BFA" w:rsidRPr="00534BFA" w14:paraId="73D2CF32" w14:textId="77777777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772AE" w14:textId="6F1E6CE6" w:rsidR="00534BFA" w:rsidRPr="00534BFA" w:rsidRDefault="00534BFA" w:rsidP="00D26CB6">
            <w:pPr>
              <w:pStyle w:val="Table1"/>
            </w:pPr>
            <w:r w:rsidRPr="00534BFA">
              <w:rPr>
                <w:rFonts w:eastAsia="ＭＳ Ｐゴシック" w:hint="eastAsia"/>
              </w:rPr>
              <w:t>P</w:t>
            </w:r>
            <w:r w:rsidRPr="00534BFA">
              <w:rPr>
                <w:rFonts w:eastAsia="ＭＳ Ｐゴシック"/>
              </w:rPr>
              <w:t xml:space="preserve">rior </w:t>
            </w:r>
            <w:r w:rsidRPr="00534BFA">
              <w:rPr>
                <w:rFonts w:eastAsia="ＭＳ Ｐゴシック" w:hint="eastAsia"/>
              </w:rPr>
              <w:t>treatment lines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77C38" w14:textId="2035C8B8" w:rsidR="00534BFA" w:rsidRPr="00534BFA" w:rsidRDefault="00534BFA" w:rsidP="00D26CB6">
            <w:pPr>
              <w:pStyle w:val="Table1"/>
              <w:rPr>
                <w:bCs/>
              </w:rPr>
            </w:pPr>
            <w:r w:rsidRPr="00534BFA">
              <w:t>≥ 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51F52" w14:textId="1DE9481D" w:rsidR="00534BFA" w:rsidRPr="00534BFA" w:rsidRDefault="00534BFA" w:rsidP="00D26CB6">
            <w:pPr>
              <w:pStyle w:val="Table1"/>
            </w:pPr>
            <w:r w:rsidRPr="00534BFA">
              <w:rPr>
                <w:rFonts w:hint="eastAsia"/>
              </w:rPr>
              <w:t xml:space="preserve">0.70 </w:t>
            </w:r>
            <w:r w:rsidRPr="00534BFA">
              <w:t>(</w:t>
            </w:r>
            <w:r w:rsidRPr="00534BFA">
              <w:rPr>
                <w:rFonts w:hint="eastAsia"/>
              </w:rPr>
              <w:t>0.34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1.42</w:t>
            </w:r>
            <w:r w:rsidRPr="00534BFA"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F88B9" w14:textId="3B770F49" w:rsidR="00534BFA" w:rsidRPr="00534BFA" w:rsidRDefault="00534BFA" w:rsidP="00D26CB6">
            <w:pPr>
              <w:pStyle w:val="Table1"/>
            </w:pPr>
            <w:r w:rsidRPr="00534BFA">
              <w:rPr>
                <w:rFonts w:hint="eastAsia"/>
              </w:rPr>
              <w:t>0.323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CFC65" w14:textId="77777777" w:rsidR="00534BFA" w:rsidRPr="00534BFA" w:rsidRDefault="00534BFA" w:rsidP="00D26CB6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B8AB4" w14:textId="77777777" w:rsidR="00534BFA" w:rsidRPr="00534BFA" w:rsidRDefault="00534BFA" w:rsidP="00D26CB6">
            <w:pPr>
              <w:pStyle w:val="Table1"/>
            </w:pPr>
          </w:p>
        </w:tc>
      </w:tr>
      <w:tr w:rsidR="00534BFA" w:rsidRPr="00534BFA" w14:paraId="5A61BD8F" w14:textId="77777777" w:rsidTr="00261E76">
        <w:trPr>
          <w:trHeight w:val="104"/>
        </w:trPr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BEE98C" w14:textId="77777777" w:rsidR="00534BFA" w:rsidRPr="00534BFA" w:rsidRDefault="00534BFA" w:rsidP="00D26CB6">
            <w:pPr>
              <w:pStyle w:val="Table1"/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126A1E" w14:textId="1847067F" w:rsidR="00534BFA" w:rsidRPr="00534BFA" w:rsidRDefault="00534BFA" w:rsidP="00D26CB6">
            <w:pPr>
              <w:pStyle w:val="Table1"/>
              <w:rPr>
                <w:bCs/>
              </w:rPr>
            </w:pPr>
            <w:r w:rsidRPr="00534BFA">
              <w:rPr>
                <w:bCs/>
              </w:rPr>
              <w:t>≤ 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7DB499" w14:textId="045E36E7" w:rsidR="00534BFA" w:rsidRPr="00534BFA" w:rsidRDefault="00534BFA" w:rsidP="00D26CB6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863829" w14:textId="77777777" w:rsidR="00534BFA" w:rsidRPr="00534BFA" w:rsidRDefault="00534BFA" w:rsidP="00D26CB6">
            <w:pPr>
              <w:pStyle w:val="Table1"/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2549EB" w14:textId="77777777" w:rsidR="00534BFA" w:rsidRPr="00534BFA" w:rsidRDefault="00534BFA" w:rsidP="00D26CB6">
            <w:pPr>
              <w:pStyle w:val="Table1"/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91B215" w14:textId="77777777" w:rsidR="00534BFA" w:rsidRPr="00534BFA" w:rsidRDefault="00534BFA" w:rsidP="00D26CB6">
            <w:pPr>
              <w:pStyle w:val="Table1"/>
            </w:pPr>
          </w:p>
        </w:tc>
      </w:tr>
    </w:tbl>
    <w:p w14:paraId="4D2BAAAA" w14:textId="5B225C42" w:rsidR="00D26D68" w:rsidRDefault="00C9722B" w:rsidP="00E45E96">
      <w:pPr>
        <w:pStyle w:val="Table1"/>
        <w:spacing w:line="480" w:lineRule="auto"/>
        <w:jc w:val="both"/>
        <w:rPr>
          <w:sz w:val="24"/>
          <w:szCs w:val="24"/>
        </w:rPr>
      </w:pPr>
      <w:r w:rsidRPr="00CD52AE">
        <w:rPr>
          <w:sz w:val="24"/>
          <w:szCs w:val="24"/>
        </w:rPr>
        <w:t>CI, confidence interval</w:t>
      </w:r>
      <w:r>
        <w:rPr>
          <w:sz w:val="24"/>
          <w:szCs w:val="24"/>
        </w:rPr>
        <w:t>;</w:t>
      </w:r>
      <w:r w:rsidRPr="00C9722B">
        <w:rPr>
          <w:sz w:val="24"/>
          <w:szCs w:val="24"/>
        </w:rPr>
        <w:t xml:space="preserve"> </w:t>
      </w:r>
      <w:r w:rsidR="0001533B" w:rsidRPr="0001533B">
        <w:rPr>
          <w:sz w:val="24"/>
          <w:szCs w:val="24"/>
        </w:rPr>
        <w:t>ECOG PS, Eastern Cooperative Oncology Group Performance Status</w:t>
      </w:r>
      <w:r w:rsidR="0001533B">
        <w:rPr>
          <w:rFonts w:hint="eastAsia"/>
          <w:sz w:val="24"/>
          <w:szCs w:val="24"/>
        </w:rPr>
        <w:t>;</w:t>
      </w:r>
      <w:r w:rsidR="0001533B" w:rsidRPr="0001533B">
        <w:rPr>
          <w:sz w:val="24"/>
          <w:szCs w:val="24"/>
        </w:rPr>
        <w:t xml:space="preserve"> </w:t>
      </w:r>
      <w:r w:rsidRPr="00CD52AE">
        <w:rPr>
          <w:sz w:val="24"/>
          <w:szCs w:val="24"/>
        </w:rPr>
        <w:t xml:space="preserve">HR, hazard ratio; </w:t>
      </w:r>
      <w:r w:rsidRPr="00C9722B">
        <w:rPr>
          <w:sz w:val="24"/>
          <w:szCs w:val="24"/>
        </w:rPr>
        <w:t>OS, overall survival</w:t>
      </w:r>
    </w:p>
    <w:p w14:paraId="2E12F4F4" w14:textId="2279F619" w:rsidR="00FC7DD2" w:rsidRDefault="00C9722B" w:rsidP="00E45E96">
      <w:pPr>
        <w:pStyle w:val="Table1"/>
        <w:spacing w:line="480" w:lineRule="auto"/>
        <w:jc w:val="both"/>
        <w:rPr>
          <w:sz w:val="24"/>
          <w:szCs w:val="24"/>
        </w:rPr>
      </w:pPr>
      <w:r w:rsidRPr="00C9722B">
        <w:rPr>
          <w:sz w:val="24"/>
          <w:szCs w:val="24"/>
          <w:vertAlign w:val="superscript"/>
        </w:rPr>
        <w:t>*</w:t>
      </w:r>
      <w:r w:rsidR="00BD4C69">
        <w:rPr>
          <w:rFonts w:hint="eastAsia"/>
          <w:sz w:val="24"/>
          <w:szCs w:val="24"/>
        </w:rPr>
        <w:t xml:space="preserve">, </w:t>
      </w:r>
      <w:r w:rsidR="00D26D68">
        <w:rPr>
          <w:rFonts w:hint="eastAsia"/>
          <w:sz w:val="24"/>
          <w:szCs w:val="24"/>
        </w:rPr>
        <w:t>S</w:t>
      </w:r>
      <w:r w:rsidRPr="00CD52AE">
        <w:rPr>
          <w:sz w:val="24"/>
          <w:szCs w:val="24"/>
        </w:rPr>
        <w:t>tatistically significant</w:t>
      </w:r>
    </w:p>
    <w:p w14:paraId="6BA2CDD3" w14:textId="77777777" w:rsidR="00261E76" w:rsidRDefault="00261E7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6FD2188" w14:textId="69F809F4" w:rsidR="00534BFA" w:rsidRPr="00534BFA" w:rsidRDefault="00534BFA" w:rsidP="00534BFA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(B) </w:t>
      </w:r>
      <w:r w:rsidRPr="00C9722B">
        <w:rPr>
          <w:rFonts w:ascii="Times New Roman" w:hAnsi="Times New Roman" w:cs="Times New Roman"/>
          <w:sz w:val="24"/>
          <w:szCs w:val="24"/>
        </w:rPr>
        <w:t xml:space="preserve">Cox proportional hazard regression analyses </w:t>
      </w:r>
      <w:r>
        <w:rPr>
          <w:rFonts w:ascii="Times New Roman" w:hAnsi="Times New Roman" w:cs="Times New Roman" w:hint="eastAsia"/>
          <w:sz w:val="24"/>
          <w:szCs w:val="24"/>
        </w:rPr>
        <w:t>for PF</w:t>
      </w:r>
      <w:r w:rsidRPr="00C9722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560" w:type="dxa"/>
        <w:tblBorders>
          <w:top w:val="single" w:sz="8" w:space="0" w:color="000000"/>
          <w:bottom w:val="single" w:sz="8" w:space="0" w:color="000000"/>
        </w:tblBorders>
        <w:tblLayout w:type="fixed"/>
        <w:tblLook w:val="06A0" w:firstRow="1" w:lastRow="0" w:firstColumn="1" w:lastColumn="0" w:noHBand="1" w:noVBand="1"/>
      </w:tblPr>
      <w:tblGrid>
        <w:gridCol w:w="2426"/>
        <w:gridCol w:w="1426"/>
        <w:gridCol w:w="1855"/>
        <w:gridCol w:w="999"/>
        <w:gridCol w:w="1855"/>
        <w:gridCol w:w="999"/>
      </w:tblGrid>
      <w:tr w:rsidR="00534BFA" w:rsidRPr="00534BFA" w14:paraId="65BC81C4" w14:textId="77777777" w:rsidTr="00261E76">
        <w:trPr>
          <w:trHeight w:val="106"/>
        </w:trPr>
        <w:tc>
          <w:tcPr>
            <w:tcW w:w="24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D2C38A6" w14:textId="77777777" w:rsidR="00534BFA" w:rsidRPr="00534BFA" w:rsidRDefault="00534BFA" w:rsidP="0039531E">
            <w:pPr>
              <w:pStyle w:val="Table1"/>
            </w:pPr>
            <w:r w:rsidRPr="00534BFA">
              <w:t>Parameter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485EAA7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Cutoff</w:t>
            </w:r>
          </w:p>
        </w:tc>
        <w:tc>
          <w:tcPr>
            <w:tcW w:w="2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614356" w14:textId="77777777" w:rsidR="00534BFA" w:rsidRPr="00534BFA" w:rsidRDefault="00534BFA" w:rsidP="0039531E">
            <w:pPr>
              <w:pStyle w:val="Table1"/>
            </w:pPr>
            <w:r w:rsidRPr="00534BFA">
              <w:t>Univaria</w:t>
            </w:r>
            <w:r w:rsidRPr="00534BFA">
              <w:rPr>
                <w:rFonts w:hint="eastAsia"/>
              </w:rPr>
              <w:t>ble analysis for PFS</w:t>
            </w:r>
          </w:p>
        </w:tc>
        <w:tc>
          <w:tcPr>
            <w:tcW w:w="2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611056" w14:textId="77777777" w:rsidR="00534BFA" w:rsidRPr="00534BFA" w:rsidRDefault="00534BFA" w:rsidP="0039531E">
            <w:pPr>
              <w:pStyle w:val="Table1"/>
            </w:pPr>
            <w:r w:rsidRPr="00534BFA">
              <w:t>Multivaria</w:t>
            </w:r>
            <w:r w:rsidRPr="00534BFA">
              <w:rPr>
                <w:rFonts w:hint="eastAsia"/>
              </w:rPr>
              <w:t>ble analysis for PFS</w:t>
            </w:r>
          </w:p>
        </w:tc>
      </w:tr>
      <w:tr w:rsidR="00534BFA" w:rsidRPr="00534BFA" w14:paraId="1CBE37C7" w14:textId="77777777" w:rsidTr="00261E76">
        <w:trPr>
          <w:trHeight w:val="38"/>
        </w:trPr>
        <w:tc>
          <w:tcPr>
            <w:tcW w:w="2426" w:type="dxa"/>
            <w:vMerge/>
            <w:tcBorders>
              <w:bottom w:val="single" w:sz="4" w:space="0" w:color="auto"/>
            </w:tcBorders>
            <w:vAlign w:val="center"/>
          </w:tcPr>
          <w:p w14:paraId="0BCB23D5" w14:textId="77777777" w:rsidR="00534BFA" w:rsidRPr="00534BFA" w:rsidRDefault="00534BFA" w:rsidP="0039531E">
            <w:pPr>
              <w:pStyle w:val="Table1"/>
              <w:rPr>
                <w:b/>
              </w:rPr>
            </w:pPr>
          </w:p>
        </w:tc>
        <w:tc>
          <w:tcPr>
            <w:tcW w:w="1426" w:type="dxa"/>
            <w:vMerge/>
            <w:tcBorders>
              <w:bottom w:val="single" w:sz="4" w:space="0" w:color="auto"/>
            </w:tcBorders>
            <w:vAlign w:val="center"/>
          </w:tcPr>
          <w:p w14:paraId="0B2A5DE0" w14:textId="77777777" w:rsidR="00534BFA" w:rsidRPr="00534BFA" w:rsidRDefault="00534BFA" w:rsidP="0039531E">
            <w:pPr>
              <w:pStyle w:val="Table1"/>
              <w:rPr>
                <w:b/>
              </w:rPr>
            </w:pPr>
          </w:p>
        </w:tc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23BBE" w14:textId="77777777" w:rsidR="00534BFA" w:rsidRPr="00534BFA" w:rsidRDefault="00534BFA" w:rsidP="0039531E">
            <w:pPr>
              <w:pStyle w:val="Table1"/>
              <w:rPr>
                <w:i/>
              </w:rPr>
            </w:pPr>
            <w:r w:rsidRPr="00534BFA">
              <w:rPr>
                <w:rStyle w:val="Table1Char"/>
              </w:rPr>
              <w:t>HR (95% CI)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AAB29" w14:textId="77777777" w:rsidR="00534BFA" w:rsidRPr="00534BFA" w:rsidRDefault="00534BFA" w:rsidP="0039531E">
            <w:pPr>
              <w:pStyle w:val="Table1"/>
              <w:rPr>
                <w:i/>
              </w:rPr>
            </w:pPr>
            <w:r w:rsidRPr="00534BFA">
              <w:rPr>
                <w:i/>
              </w:rPr>
              <w:t>P</w:t>
            </w:r>
          </w:p>
        </w:tc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F51425" w14:textId="77777777" w:rsidR="00534BFA" w:rsidRPr="00534BFA" w:rsidRDefault="00534BFA" w:rsidP="0039531E">
            <w:pPr>
              <w:pStyle w:val="Table1"/>
              <w:rPr>
                <w:i/>
              </w:rPr>
            </w:pPr>
            <w:r w:rsidRPr="00534BFA">
              <w:rPr>
                <w:rStyle w:val="Table1Char"/>
              </w:rPr>
              <w:t>HR (95% CI)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2AE87" w14:textId="77777777" w:rsidR="00534BFA" w:rsidRPr="00534BFA" w:rsidRDefault="00534BFA" w:rsidP="0039531E">
            <w:pPr>
              <w:pStyle w:val="Table1"/>
              <w:rPr>
                <w:i/>
              </w:rPr>
            </w:pPr>
            <w:r w:rsidRPr="00534BFA">
              <w:rPr>
                <w:i/>
              </w:rPr>
              <w:t>P</w:t>
            </w:r>
          </w:p>
        </w:tc>
      </w:tr>
      <w:tr w:rsidR="00534BFA" w:rsidRPr="00534BFA" w14:paraId="0198DC51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E92C0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Age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0B833" w14:textId="77777777" w:rsidR="00534BFA" w:rsidRPr="00534BFA" w:rsidRDefault="00534BFA" w:rsidP="0039531E">
            <w:pPr>
              <w:pStyle w:val="Table1"/>
            </w:pPr>
            <w:r w:rsidRPr="00534BFA">
              <w:t xml:space="preserve">≥ </w:t>
            </w:r>
            <w:r w:rsidRPr="00534BFA">
              <w:rPr>
                <w:rFonts w:hint="eastAsia"/>
              </w:rPr>
              <w:t>72</w:t>
            </w:r>
            <w:r w:rsidRPr="00534BFA">
              <w:t xml:space="preserve"> years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AD08E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 xml:space="preserve">0.74 </w:t>
            </w:r>
            <w:r w:rsidRPr="00534BFA">
              <w:t>(</w:t>
            </w:r>
            <w:r w:rsidRPr="00534BFA">
              <w:rPr>
                <w:rFonts w:hint="eastAsia"/>
              </w:rPr>
              <w:t>0.44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1.23</w:t>
            </w:r>
            <w:r w:rsidRPr="00534BFA">
              <w:t>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FA630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0.245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747AB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548DC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607B76EA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8D256" w14:textId="77777777" w:rsidR="00534BFA" w:rsidRPr="00534BFA" w:rsidRDefault="00534BFA" w:rsidP="0039531E">
            <w:pPr>
              <w:pStyle w:val="Table1"/>
              <w:rPr>
                <w:b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A0EF3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&lt;</w:t>
            </w:r>
            <w:r w:rsidRPr="00534BFA">
              <w:t xml:space="preserve"> </w:t>
            </w:r>
            <w:r w:rsidRPr="00534BFA">
              <w:rPr>
                <w:rFonts w:hint="eastAsia"/>
              </w:rPr>
              <w:t>72</w:t>
            </w:r>
            <w:r w:rsidRPr="00534BFA">
              <w:t xml:space="preserve"> years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01815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89633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701B0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88AA4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501FFBAA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DD7D4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Sex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DE4A4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Male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0C310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 xml:space="preserve">0.94 </w:t>
            </w:r>
            <w:r w:rsidRPr="00534BFA">
              <w:t>(</w:t>
            </w:r>
            <w:r w:rsidRPr="00534BFA">
              <w:rPr>
                <w:rFonts w:hint="eastAsia"/>
              </w:rPr>
              <w:t>0.54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1.64</w:t>
            </w:r>
            <w:r w:rsidRPr="00534BFA">
              <w:t>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83CA4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0.832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B34C5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4578F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6E0FA09F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6861E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4132C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Female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1F1E8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A44D1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F0993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F2BC9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58E0FAA2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1F576" w14:textId="77777777" w:rsidR="00534BFA" w:rsidRPr="00534BFA" w:rsidRDefault="00534BFA" w:rsidP="0039531E">
            <w:pPr>
              <w:pStyle w:val="Table1"/>
            </w:pPr>
            <w:r w:rsidRPr="00534BFA">
              <w:t>ECOG PS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299E4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t>≥1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4D15C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 xml:space="preserve">1.87 </w:t>
            </w:r>
            <w:r w:rsidRPr="00534BFA">
              <w:t>(</w:t>
            </w:r>
            <w:r w:rsidRPr="00534BFA">
              <w:rPr>
                <w:rFonts w:hint="eastAsia"/>
              </w:rPr>
              <w:t>1.12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3.14</w:t>
            </w:r>
            <w:r w:rsidRPr="00534BFA">
              <w:t>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0AC48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0.018</w:t>
            </w:r>
            <w:r w:rsidRPr="00534BFA">
              <w:rPr>
                <w:vertAlign w:val="superscript"/>
              </w:rPr>
              <w:t>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E3BB8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 xml:space="preserve">1.80 </w:t>
            </w:r>
            <w:r w:rsidRPr="00534BFA">
              <w:t>(</w:t>
            </w:r>
            <w:r w:rsidRPr="00534BFA">
              <w:rPr>
                <w:rFonts w:hint="eastAsia"/>
              </w:rPr>
              <w:t>1.07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3.03</w:t>
            </w:r>
            <w:r w:rsidRPr="00534BFA">
              <w:t>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5DB75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0.027</w:t>
            </w:r>
            <w:r w:rsidRPr="00534BFA">
              <w:rPr>
                <w:vertAlign w:val="superscript"/>
              </w:rPr>
              <w:t>*</w:t>
            </w:r>
          </w:p>
        </w:tc>
      </w:tr>
      <w:tr w:rsidR="00534BFA" w:rsidRPr="00534BFA" w14:paraId="18CF2379" w14:textId="77777777" w:rsidTr="00261E76">
        <w:trPr>
          <w:trHeight w:val="217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BFE9B" w14:textId="77777777" w:rsidR="00534BFA" w:rsidRPr="00534BFA" w:rsidRDefault="00534BFA" w:rsidP="0039531E">
            <w:pPr>
              <w:pStyle w:val="Table1"/>
              <w:rPr>
                <w:b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34D68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0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F2DDA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ED5CA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C9F2C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306F7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4EB31D71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0A874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Primary site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B5FA2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t>Upper urinary tract</w:t>
            </w:r>
            <w:r w:rsidRPr="00534BFA">
              <w:rPr>
                <w:rFonts w:hint="eastAsia"/>
              </w:rPr>
              <w:t xml:space="preserve"> or both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6A8D9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 xml:space="preserve">1.08 </w:t>
            </w:r>
            <w:r w:rsidRPr="00534BFA">
              <w:t>(</w:t>
            </w:r>
            <w:r w:rsidRPr="00534BFA">
              <w:rPr>
                <w:rFonts w:hint="eastAsia"/>
              </w:rPr>
              <w:t>0.64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1.80</w:t>
            </w:r>
            <w:r w:rsidRPr="00534BFA">
              <w:t>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894C0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0.778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F76C6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C486C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1F676B0D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D5975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DBC71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rPr>
                <w:rFonts w:hint="eastAsia"/>
                <w:bCs/>
              </w:rPr>
              <w:t>Bladder only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D171C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C7A59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E4E65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25D05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6953A12A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28A38" w14:textId="77777777" w:rsidR="00534BFA" w:rsidRPr="00534BFA" w:rsidRDefault="00534BFA" w:rsidP="0039531E">
            <w:pPr>
              <w:pStyle w:val="Table1"/>
            </w:pPr>
            <w:r w:rsidRPr="00534BFA">
              <w:t>Resection of primary site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D5E88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Yes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8C493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 xml:space="preserve">0.62 </w:t>
            </w:r>
            <w:r w:rsidRPr="00534BFA">
              <w:t>(</w:t>
            </w:r>
            <w:r w:rsidRPr="00534BFA">
              <w:rPr>
                <w:rFonts w:hint="eastAsia"/>
              </w:rPr>
              <w:t>0.37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1.04</w:t>
            </w:r>
            <w:r w:rsidRPr="00534BFA">
              <w:t>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A1970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0.071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EB5F4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72A6F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46111FA3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AB4FB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DCA2A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No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B539D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36914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30333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E9AB0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44B646DF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797EB" w14:textId="77777777" w:rsidR="00534BFA" w:rsidRPr="00534BFA" w:rsidRDefault="00534BFA" w:rsidP="0039531E">
            <w:pPr>
              <w:pStyle w:val="Table1"/>
            </w:pPr>
            <w:r w:rsidRPr="00534BFA">
              <w:t>Lymph node metastasis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BD4D5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Yes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62A15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 xml:space="preserve">1.20 </w:t>
            </w:r>
            <w:r w:rsidRPr="00534BFA">
              <w:t>(</w:t>
            </w:r>
            <w:r w:rsidRPr="00534BFA">
              <w:rPr>
                <w:rFonts w:hint="eastAsia"/>
              </w:rPr>
              <w:t>0.68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2.11</w:t>
            </w:r>
            <w:r w:rsidRPr="00534BFA">
              <w:t>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91987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0.531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54F32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C145F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69861A05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9A1FF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863F8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No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226AD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273CC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10E62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1A510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161388D4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</w:tcPr>
          <w:p w14:paraId="58A12F65" w14:textId="77777777" w:rsidR="00534BFA" w:rsidRPr="00534BFA" w:rsidRDefault="00534BFA" w:rsidP="0039531E">
            <w:pPr>
              <w:pStyle w:val="Table1"/>
            </w:pPr>
            <w:r w:rsidRPr="00534BFA">
              <w:t>Lung metastasis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42004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Yes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7CC54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 xml:space="preserve">1.46 </w:t>
            </w:r>
            <w:r w:rsidRPr="00534BFA">
              <w:t>(</w:t>
            </w:r>
            <w:r w:rsidRPr="00534BFA">
              <w:rPr>
                <w:rFonts w:hint="eastAsia"/>
              </w:rPr>
              <w:t>0.87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2.46</w:t>
            </w:r>
            <w:r w:rsidRPr="00534BFA">
              <w:t>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6A6CD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0.152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A0315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4F2CC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1D513910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</w:tcPr>
          <w:p w14:paraId="0674E54A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D0B2B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No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95E70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8B4D3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DB6B9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7E0A0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666BD4B2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</w:tcPr>
          <w:p w14:paraId="5006D39C" w14:textId="77777777" w:rsidR="00534BFA" w:rsidRPr="00534BFA" w:rsidRDefault="00534BFA" w:rsidP="0039531E">
            <w:pPr>
              <w:pStyle w:val="Table1"/>
            </w:pPr>
            <w:r w:rsidRPr="00534BFA">
              <w:t>Bone metastasis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0D560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Yes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C9870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 xml:space="preserve">2.16 </w:t>
            </w:r>
            <w:r w:rsidRPr="00534BFA">
              <w:t>(</w:t>
            </w:r>
            <w:r w:rsidRPr="00534BFA">
              <w:rPr>
                <w:rFonts w:hint="eastAsia"/>
              </w:rPr>
              <w:t>1.28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3.66</w:t>
            </w:r>
            <w:r w:rsidRPr="00534BFA">
              <w:t>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0E504" w14:textId="77777777" w:rsidR="00534BFA" w:rsidRPr="00534BFA" w:rsidRDefault="00534BFA" w:rsidP="0039531E">
            <w:pPr>
              <w:pStyle w:val="Table1"/>
            </w:pPr>
            <w:r w:rsidRPr="00534BFA">
              <w:t>0.00</w:t>
            </w:r>
            <w:r w:rsidRPr="00534BFA">
              <w:rPr>
                <w:rFonts w:hint="eastAsia"/>
              </w:rPr>
              <w:t>4</w:t>
            </w:r>
            <w:r w:rsidRPr="00534BFA">
              <w:rPr>
                <w:vertAlign w:val="superscript"/>
              </w:rPr>
              <w:t>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EAC9B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2.09 (1.23 to 3.54)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0B490" w14:textId="77777777" w:rsidR="00534BFA" w:rsidRPr="00534BFA" w:rsidRDefault="00534BFA" w:rsidP="0039531E">
            <w:pPr>
              <w:pStyle w:val="Table1"/>
            </w:pPr>
            <w:r w:rsidRPr="00534BFA">
              <w:t>0.00</w:t>
            </w:r>
            <w:r w:rsidRPr="00534BFA">
              <w:rPr>
                <w:rFonts w:hint="eastAsia"/>
              </w:rPr>
              <w:t>6</w:t>
            </w:r>
            <w:r w:rsidRPr="00534BFA">
              <w:rPr>
                <w:vertAlign w:val="superscript"/>
              </w:rPr>
              <w:t>*</w:t>
            </w:r>
          </w:p>
        </w:tc>
      </w:tr>
      <w:tr w:rsidR="00534BFA" w:rsidRPr="00534BFA" w14:paraId="0532AC3C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BAF71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668C8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No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77674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8284A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E8B28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D4311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2BBC8FAD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63119" w14:textId="77777777" w:rsidR="00534BFA" w:rsidRPr="00534BFA" w:rsidRDefault="00534BFA" w:rsidP="0039531E">
            <w:pPr>
              <w:pStyle w:val="Table1"/>
            </w:pPr>
            <w:r w:rsidRPr="00534BFA">
              <w:t>Liver metastasis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64181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Yes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C5BB3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 xml:space="preserve">1.59 </w:t>
            </w:r>
            <w:r w:rsidRPr="00534BFA">
              <w:t>(</w:t>
            </w:r>
            <w:r w:rsidRPr="00534BFA">
              <w:rPr>
                <w:rFonts w:hint="eastAsia"/>
              </w:rPr>
              <w:t>0.94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2.67</w:t>
            </w:r>
            <w:r w:rsidRPr="00534BFA">
              <w:t>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6C502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0.083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0B58B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16AD6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6CF7EB21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0A41B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48BDA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rPr>
                <w:rFonts w:hint="eastAsia"/>
              </w:rPr>
              <w:t>No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066C9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3DC74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D00CB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43D7D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44127BEE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4419A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eastAsia="ＭＳ Ｐゴシック" w:hint="eastAsia"/>
              </w:rPr>
              <w:t>P</w:t>
            </w:r>
            <w:r w:rsidRPr="00534BFA">
              <w:rPr>
                <w:rFonts w:eastAsia="ＭＳ Ｐゴシック"/>
              </w:rPr>
              <w:t xml:space="preserve">rior </w:t>
            </w:r>
            <w:r w:rsidRPr="00534BFA">
              <w:rPr>
                <w:rFonts w:eastAsia="ＭＳ Ｐゴシック" w:hint="eastAsia"/>
              </w:rPr>
              <w:t>treatment lines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5B174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t>≥ 3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6C02F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 xml:space="preserve">0.69 </w:t>
            </w:r>
            <w:r w:rsidRPr="00534BFA">
              <w:t>(</w:t>
            </w:r>
            <w:r w:rsidRPr="00534BFA">
              <w:rPr>
                <w:rFonts w:hint="eastAsia"/>
              </w:rPr>
              <w:t>0.38</w:t>
            </w:r>
            <w:r w:rsidRPr="00534BFA">
              <w:t xml:space="preserve"> to </w:t>
            </w:r>
            <w:r w:rsidRPr="00534BFA">
              <w:rPr>
                <w:rFonts w:hint="eastAsia"/>
              </w:rPr>
              <w:t>1.27</w:t>
            </w:r>
            <w:r w:rsidRPr="00534BFA">
              <w:t>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7787B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0.235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5E35E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08170" w14:textId="77777777" w:rsidR="00534BFA" w:rsidRPr="00534BFA" w:rsidRDefault="00534BFA" w:rsidP="0039531E">
            <w:pPr>
              <w:pStyle w:val="Table1"/>
            </w:pPr>
          </w:p>
        </w:tc>
      </w:tr>
      <w:tr w:rsidR="00534BFA" w:rsidRPr="00534BFA" w14:paraId="151037A9" w14:textId="77777777" w:rsidTr="00261E76">
        <w:trPr>
          <w:trHeight w:val="106"/>
        </w:trPr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2935ED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067E1F" w14:textId="77777777" w:rsidR="00534BFA" w:rsidRPr="00534BFA" w:rsidRDefault="00534BFA" w:rsidP="0039531E">
            <w:pPr>
              <w:pStyle w:val="Table1"/>
              <w:rPr>
                <w:bCs/>
              </w:rPr>
            </w:pPr>
            <w:r w:rsidRPr="00534BFA">
              <w:rPr>
                <w:bCs/>
              </w:rPr>
              <w:t>≤ 2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A54A0F" w14:textId="77777777" w:rsidR="00534BFA" w:rsidRPr="00534BFA" w:rsidRDefault="00534BFA" w:rsidP="0039531E">
            <w:pPr>
              <w:pStyle w:val="Table1"/>
            </w:pPr>
            <w:r w:rsidRPr="00534BFA">
              <w:rPr>
                <w:rFonts w:hint="eastAsia"/>
              </w:rPr>
              <w:t>Reference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171A3B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564224" w14:textId="77777777" w:rsidR="00534BFA" w:rsidRPr="00534BFA" w:rsidRDefault="00534BFA" w:rsidP="0039531E">
            <w:pPr>
              <w:pStyle w:val="Table1"/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3450E4" w14:textId="77777777" w:rsidR="00534BFA" w:rsidRPr="00534BFA" w:rsidRDefault="00534BFA" w:rsidP="0039531E">
            <w:pPr>
              <w:pStyle w:val="Table1"/>
            </w:pPr>
          </w:p>
        </w:tc>
      </w:tr>
    </w:tbl>
    <w:p w14:paraId="18DB04D5" w14:textId="503A350E" w:rsidR="00534BFA" w:rsidRDefault="00534BFA" w:rsidP="00534BFA">
      <w:pPr>
        <w:pStyle w:val="Table1"/>
        <w:spacing w:line="480" w:lineRule="auto"/>
        <w:jc w:val="both"/>
        <w:rPr>
          <w:sz w:val="24"/>
          <w:szCs w:val="24"/>
        </w:rPr>
      </w:pPr>
      <w:r w:rsidRPr="00CD52AE">
        <w:rPr>
          <w:sz w:val="24"/>
          <w:szCs w:val="24"/>
        </w:rPr>
        <w:t>CI, confidence interval</w:t>
      </w:r>
      <w:r>
        <w:rPr>
          <w:sz w:val="24"/>
          <w:szCs w:val="24"/>
        </w:rPr>
        <w:t>;</w:t>
      </w:r>
      <w:r w:rsidRPr="00C9722B">
        <w:rPr>
          <w:sz w:val="24"/>
          <w:szCs w:val="24"/>
        </w:rPr>
        <w:t xml:space="preserve"> </w:t>
      </w:r>
      <w:r w:rsidRPr="0001533B">
        <w:rPr>
          <w:sz w:val="24"/>
          <w:szCs w:val="24"/>
        </w:rPr>
        <w:t>ECOG PS, Eastern Cooperative Oncology Group Performance Status</w:t>
      </w:r>
      <w:r>
        <w:rPr>
          <w:rFonts w:hint="eastAsia"/>
          <w:sz w:val="24"/>
          <w:szCs w:val="24"/>
        </w:rPr>
        <w:t>;</w:t>
      </w:r>
      <w:r w:rsidRPr="0001533B">
        <w:rPr>
          <w:sz w:val="24"/>
          <w:szCs w:val="24"/>
        </w:rPr>
        <w:t xml:space="preserve"> </w:t>
      </w:r>
      <w:r w:rsidRPr="00CD52AE">
        <w:rPr>
          <w:sz w:val="24"/>
          <w:szCs w:val="24"/>
        </w:rPr>
        <w:t>HR, hazard ratio;</w:t>
      </w:r>
      <w:r w:rsidRPr="005900C3">
        <w:rPr>
          <w:sz w:val="24"/>
          <w:szCs w:val="24"/>
        </w:rPr>
        <w:t xml:space="preserve"> P</w:t>
      </w:r>
      <w:r>
        <w:rPr>
          <w:rFonts w:hint="eastAsia"/>
          <w:sz w:val="24"/>
          <w:szCs w:val="24"/>
        </w:rPr>
        <w:t>FS, progression-free survival</w:t>
      </w:r>
    </w:p>
    <w:p w14:paraId="535208E6" w14:textId="3973C02D" w:rsidR="00534BFA" w:rsidRPr="00BD4C69" w:rsidRDefault="00534BFA" w:rsidP="00E45E96">
      <w:pPr>
        <w:pStyle w:val="Table1"/>
        <w:spacing w:line="480" w:lineRule="auto"/>
        <w:jc w:val="both"/>
        <w:rPr>
          <w:sz w:val="24"/>
          <w:szCs w:val="24"/>
        </w:rPr>
      </w:pPr>
      <w:r w:rsidRPr="00C9722B">
        <w:rPr>
          <w:sz w:val="24"/>
          <w:szCs w:val="24"/>
          <w:vertAlign w:val="superscript"/>
        </w:rPr>
        <w:t>*</w:t>
      </w:r>
      <w:r>
        <w:rPr>
          <w:rFonts w:hint="eastAsia"/>
          <w:sz w:val="24"/>
          <w:szCs w:val="24"/>
        </w:rPr>
        <w:t>, S</w:t>
      </w:r>
      <w:r w:rsidRPr="00CD52AE">
        <w:rPr>
          <w:sz w:val="24"/>
          <w:szCs w:val="24"/>
        </w:rPr>
        <w:t>tatistically significant</w:t>
      </w:r>
    </w:p>
    <w:sectPr w:rsidR="00534BFA" w:rsidRPr="00BD4C69" w:rsidSect="00261E7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857727" w14:textId="77777777" w:rsidR="00E22738" w:rsidRDefault="00E22738" w:rsidP="005900C3">
      <w:r>
        <w:separator/>
      </w:r>
    </w:p>
  </w:endnote>
  <w:endnote w:type="continuationSeparator" w:id="0">
    <w:p w14:paraId="7C7741A1" w14:textId="77777777" w:rsidR="00E22738" w:rsidRDefault="00E22738" w:rsidP="00590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4C6D04" w14:textId="77777777" w:rsidR="00E22738" w:rsidRDefault="00E22738" w:rsidP="005900C3">
      <w:r>
        <w:separator/>
      </w:r>
    </w:p>
  </w:footnote>
  <w:footnote w:type="continuationSeparator" w:id="0">
    <w:p w14:paraId="17DDA70A" w14:textId="77777777" w:rsidR="00E22738" w:rsidRDefault="00E22738" w:rsidP="005900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22B"/>
    <w:rsid w:val="0001533B"/>
    <w:rsid w:val="000372A9"/>
    <w:rsid w:val="00040B04"/>
    <w:rsid w:val="00073E66"/>
    <w:rsid w:val="000822C5"/>
    <w:rsid w:val="00086809"/>
    <w:rsid w:val="00096E4E"/>
    <w:rsid w:val="00165FF9"/>
    <w:rsid w:val="001767BC"/>
    <w:rsid w:val="001B4D90"/>
    <w:rsid w:val="001B62CF"/>
    <w:rsid w:val="001B7613"/>
    <w:rsid w:val="001E4AC7"/>
    <w:rsid w:val="001F1E44"/>
    <w:rsid w:val="00221D43"/>
    <w:rsid w:val="00223B86"/>
    <w:rsid w:val="00261E76"/>
    <w:rsid w:val="002D038F"/>
    <w:rsid w:val="003F72F3"/>
    <w:rsid w:val="00433DC8"/>
    <w:rsid w:val="004375F1"/>
    <w:rsid w:val="00467358"/>
    <w:rsid w:val="004A190B"/>
    <w:rsid w:val="004B2F5F"/>
    <w:rsid w:val="004F08CE"/>
    <w:rsid w:val="00500C0E"/>
    <w:rsid w:val="00505E37"/>
    <w:rsid w:val="00534BFA"/>
    <w:rsid w:val="005900C3"/>
    <w:rsid w:val="005A7FB8"/>
    <w:rsid w:val="005C55D9"/>
    <w:rsid w:val="005E1A77"/>
    <w:rsid w:val="005F2BEE"/>
    <w:rsid w:val="00682261"/>
    <w:rsid w:val="006C7EB4"/>
    <w:rsid w:val="0075064D"/>
    <w:rsid w:val="007A05EC"/>
    <w:rsid w:val="007B496A"/>
    <w:rsid w:val="007B7226"/>
    <w:rsid w:val="007E0C7D"/>
    <w:rsid w:val="007E6C8F"/>
    <w:rsid w:val="0080373E"/>
    <w:rsid w:val="0081354E"/>
    <w:rsid w:val="00893BF1"/>
    <w:rsid w:val="008B0F40"/>
    <w:rsid w:val="00915746"/>
    <w:rsid w:val="00960E79"/>
    <w:rsid w:val="009643B8"/>
    <w:rsid w:val="009E5423"/>
    <w:rsid w:val="00A241F2"/>
    <w:rsid w:val="00A31DC9"/>
    <w:rsid w:val="00A76FCF"/>
    <w:rsid w:val="00AF7D22"/>
    <w:rsid w:val="00B154A0"/>
    <w:rsid w:val="00B26EEA"/>
    <w:rsid w:val="00B93269"/>
    <w:rsid w:val="00BB7820"/>
    <w:rsid w:val="00BC5328"/>
    <w:rsid w:val="00BD0CF0"/>
    <w:rsid w:val="00BD4C69"/>
    <w:rsid w:val="00BD538E"/>
    <w:rsid w:val="00BF4257"/>
    <w:rsid w:val="00C03867"/>
    <w:rsid w:val="00C14BC9"/>
    <w:rsid w:val="00C606EE"/>
    <w:rsid w:val="00C633E1"/>
    <w:rsid w:val="00C9722B"/>
    <w:rsid w:val="00CB480B"/>
    <w:rsid w:val="00CB5063"/>
    <w:rsid w:val="00CE5D2E"/>
    <w:rsid w:val="00D00848"/>
    <w:rsid w:val="00D052F6"/>
    <w:rsid w:val="00D10C92"/>
    <w:rsid w:val="00D16FB3"/>
    <w:rsid w:val="00D26CB6"/>
    <w:rsid w:val="00D26D68"/>
    <w:rsid w:val="00D73444"/>
    <w:rsid w:val="00D831F3"/>
    <w:rsid w:val="00DC5E5A"/>
    <w:rsid w:val="00E04BC7"/>
    <w:rsid w:val="00E22738"/>
    <w:rsid w:val="00E32068"/>
    <w:rsid w:val="00E3580C"/>
    <w:rsid w:val="00E45E96"/>
    <w:rsid w:val="00E564F3"/>
    <w:rsid w:val="00E70119"/>
    <w:rsid w:val="00E73695"/>
    <w:rsid w:val="00E768CF"/>
    <w:rsid w:val="00EA45CD"/>
    <w:rsid w:val="00EA7978"/>
    <w:rsid w:val="00F23F4B"/>
    <w:rsid w:val="00F80457"/>
    <w:rsid w:val="00FC7DD2"/>
    <w:rsid w:val="00FD344E"/>
    <w:rsid w:val="00FD4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60A11C"/>
  <w15:chartTrackingRefBased/>
  <w15:docId w15:val="{C8E094C1-7289-4475-87F8-85CBE21F6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72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1">
    <w:name w:val="Table1"/>
    <w:basedOn w:val="a"/>
    <w:link w:val="Table1Char"/>
    <w:qFormat/>
    <w:rsid w:val="00C9722B"/>
    <w:pPr>
      <w:contextualSpacing/>
      <w:jc w:val="left"/>
    </w:pPr>
    <w:rPr>
      <w:rFonts w:ascii="Times New Roman" w:eastAsia="ＭＳ 明朝" w:hAnsi="Times New Roman" w:cs="Times New Roman"/>
      <w:sz w:val="20"/>
      <w:szCs w:val="20"/>
    </w:rPr>
  </w:style>
  <w:style w:type="character" w:customStyle="1" w:styleId="Table1Char">
    <w:name w:val="Table1 Char"/>
    <w:basedOn w:val="a0"/>
    <w:link w:val="Table1"/>
    <w:rsid w:val="00C9722B"/>
    <w:rPr>
      <w:rFonts w:ascii="Times New Roman" w:eastAsia="ＭＳ 明朝" w:hAnsi="Times New Roman" w:cs="Times New Roman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5900C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900C3"/>
  </w:style>
  <w:style w:type="paragraph" w:styleId="a5">
    <w:name w:val="footer"/>
    <w:basedOn w:val="a"/>
    <w:link w:val="a6"/>
    <w:uiPriority w:val="99"/>
    <w:unhideWhenUsed/>
    <w:rsid w:val="005900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900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2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</dc:creator>
  <cp:keywords/>
  <dc:description/>
  <cp:lastModifiedBy>Fur Fake</cp:lastModifiedBy>
  <cp:revision>34</cp:revision>
  <dcterms:created xsi:type="dcterms:W3CDTF">2023-06-11T02:00:00Z</dcterms:created>
  <dcterms:modified xsi:type="dcterms:W3CDTF">2024-06-16T05:50:00Z</dcterms:modified>
</cp:coreProperties>
</file>