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2B6010" w14:textId="65EF6DB2" w:rsidR="00D52FAB" w:rsidRDefault="00FF36ED">
      <w:pPr>
        <w:rPr>
          <w:rFonts w:eastAsia="Times New Roman"/>
          <w:b/>
          <w:sz w:val="20"/>
          <w:szCs w:val="20"/>
          <w:lang w:eastAsia="en-GB"/>
        </w:rPr>
      </w:pPr>
      <w:r>
        <w:rPr>
          <w:rFonts w:eastAsiaTheme="minorEastAsia" w:hint="eastAsia"/>
          <w:b/>
          <w:sz w:val="20"/>
          <w:szCs w:val="20"/>
          <w:lang w:eastAsia="zh-CN"/>
        </w:rPr>
        <w:t>Table S7:</w:t>
      </w:r>
      <w:r w:rsidR="00882228">
        <w:rPr>
          <w:rFonts w:eastAsia="Times New Roman"/>
          <w:b/>
          <w:sz w:val="20"/>
          <w:szCs w:val="20"/>
          <w:lang w:eastAsia="en-GB"/>
        </w:rPr>
        <w:t>STROBE-MR checklist of recommended items to address in reports of Mendelian randomization studies</w:t>
      </w:r>
      <w:r w:rsidR="00882228">
        <w:rPr>
          <w:rFonts w:eastAsia="Times New Roman"/>
          <w:b/>
          <w:sz w:val="20"/>
          <w:szCs w:val="20"/>
          <w:lang w:eastAsia="en-GB"/>
        </w:rPr>
        <w:fldChar w:fldCharType="begin" w:fldLock="1"/>
      </w:r>
      <w:r w:rsidR="00882228">
        <w:rPr>
          <w:rFonts w:eastAsia="Times New Roman"/>
          <w:b/>
          <w:sz w:val="20"/>
          <w:szCs w:val="20"/>
          <w:lang w:eastAsia="en-GB"/>
        </w:rPr>
        <w:instrText>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sidR="00882228">
        <w:rPr>
          <w:rFonts w:eastAsia="Times New Roman"/>
          <w:b/>
          <w:sz w:val="20"/>
          <w:szCs w:val="20"/>
          <w:lang w:eastAsia="en-GB"/>
        </w:rPr>
        <w:fldChar w:fldCharType="separate"/>
      </w:r>
      <w:r w:rsidR="00882228">
        <w:rPr>
          <w:rFonts w:eastAsia="Times New Roman"/>
          <w:sz w:val="20"/>
          <w:szCs w:val="20"/>
          <w:vertAlign w:val="superscript"/>
          <w:lang w:eastAsia="en-GB"/>
        </w:rPr>
        <w:t>1</w:t>
      </w:r>
      <w:r w:rsidR="00882228">
        <w:rPr>
          <w:rFonts w:eastAsia="Times New Roman"/>
          <w:b/>
          <w:sz w:val="20"/>
          <w:szCs w:val="20"/>
          <w:lang w:eastAsia="en-GB"/>
        </w:rPr>
        <w:fldChar w:fldCharType="end"/>
      </w:r>
      <w:r w:rsidR="00882228">
        <w:rPr>
          <w:rFonts w:eastAsia="Times New Roman"/>
          <w:b/>
          <w:sz w:val="20"/>
          <w:szCs w:val="20"/>
          <w:lang w:eastAsia="en-GB"/>
        </w:rPr>
        <w:t xml:space="preserve"> </w:t>
      </w:r>
      <w:r w:rsidR="00882228">
        <w:rPr>
          <w:rFonts w:eastAsia="Times New Roman"/>
          <w:b/>
          <w:sz w:val="20"/>
          <w:szCs w:val="20"/>
          <w:lang w:eastAsia="en-GB"/>
        </w:rPr>
        <w:fldChar w:fldCharType="begin" w:fldLock="1"/>
      </w:r>
      <w:r w:rsidR="00882228">
        <w:rPr>
          <w:rFonts w:eastAsia="Times New Roman"/>
          <w:b/>
          <w:sz w:val="20"/>
          <w:szCs w:val="20"/>
          <w:lang w:eastAsia="en-GB"/>
        </w:rPr>
        <w:instrText>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sidR="00882228">
        <w:rPr>
          <w:rFonts w:eastAsia="Times New Roman"/>
          <w:b/>
          <w:sz w:val="20"/>
          <w:szCs w:val="20"/>
          <w:lang w:eastAsia="en-GB"/>
        </w:rPr>
        <w:fldChar w:fldCharType="separate"/>
      </w:r>
      <w:r w:rsidR="00882228">
        <w:rPr>
          <w:rFonts w:eastAsia="Times New Roman"/>
          <w:sz w:val="20"/>
          <w:szCs w:val="20"/>
          <w:vertAlign w:val="superscript"/>
          <w:lang w:eastAsia="en-GB"/>
        </w:rPr>
        <w:t>2</w:t>
      </w:r>
      <w:r w:rsidR="00882228">
        <w:rPr>
          <w:rFonts w:eastAsia="Times New Roman"/>
          <w:b/>
          <w:sz w:val="20"/>
          <w:szCs w:val="20"/>
          <w:lang w:eastAsia="en-GB"/>
        </w:rPr>
        <w:fldChar w:fldCharType="end"/>
      </w:r>
      <w:r w:rsidR="00882228">
        <w:rPr>
          <w:rFonts w:eastAsia="Times New Roman"/>
          <w:b/>
          <w:sz w:val="20"/>
          <w:szCs w:val="20"/>
          <w:lang w:eastAsia="en-GB"/>
        </w:rPr>
        <w:t> </w:t>
      </w:r>
    </w:p>
    <w:p w14:paraId="37112ECA" w14:textId="77777777" w:rsidR="00D52FAB" w:rsidRDefault="00D52FAB">
      <w:pPr>
        <w:rPr>
          <w:rFonts w:eastAsia="Times New Roman"/>
          <w:b/>
          <w:sz w:val="20"/>
          <w:szCs w:val="20"/>
          <w:lang w:eastAsia="en-GB"/>
        </w:rPr>
      </w:pPr>
    </w:p>
    <w:tbl>
      <w:tblPr>
        <w:tblW w:w="14490" w:type="dxa"/>
        <w:tblLook w:val="04A0" w:firstRow="1" w:lastRow="0" w:firstColumn="1" w:lastColumn="0" w:noHBand="0" w:noVBand="1"/>
      </w:tblPr>
      <w:tblGrid>
        <w:gridCol w:w="587"/>
        <w:gridCol w:w="1822"/>
        <w:gridCol w:w="7041"/>
        <w:gridCol w:w="720"/>
        <w:gridCol w:w="4320"/>
      </w:tblGrid>
      <w:tr w:rsidR="00D52FAB" w14:paraId="1A596EC2" w14:textId="77777777">
        <w:tc>
          <w:tcPr>
            <w:tcW w:w="587" w:type="dxa"/>
            <w:tcBorders>
              <w:top w:val="single" w:sz="4" w:space="0" w:color="auto"/>
              <w:bottom w:val="single" w:sz="6" w:space="0" w:color="7F7F7F"/>
            </w:tcBorders>
            <w:shd w:val="clear" w:color="auto" w:fill="auto"/>
          </w:tcPr>
          <w:p w14:paraId="293CC138" w14:textId="77777777" w:rsidR="00D52FAB" w:rsidRDefault="00882228">
            <w:pPr>
              <w:spacing w:beforeLines="40" w:before="96" w:afterLines="40" w:after="96" w:line="24" w:lineRule="atLeast"/>
              <w:rPr>
                <w:rFonts w:eastAsia="Cambria"/>
                <w:b/>
                <w:bCs/>
                <w:kern w:val="2"/>
                <w:sz w:val="18"/>
                <w:szCs w:val="18"/>
                <w:lang w:val="en-GB" w:eastAsia="en-US"/>
              </w:rPr>
            </w:pPr>
            <w:r>
              <w:rPr>
                <w:rFonts w:eastAsia="Cambria" w:hint="eastAsia"/>
                <w:b/>
                <w:bCs/>
                <w:kern w:val="2"/>
                <w:sz w:val="18"/>
                <w:szCs w:val="18"/>
                <w:lang w:val="en-GB" w:eastAsia="en-US"/>
              </w:rPr>
              <w:t>Item No.</w:t>
            </w:r>
          </w:p>
        </w:tc>
        <w:tc>
          <w:tcPr>
            <w:tcW w:w="1822" w:type="dxa"/>
            <w:tcBorders>
              <w:top w:val="single" w:sz="4" w:space="0" w:color="auto"/>
              <w:bottom w:val="single" w:sz="6" w:space="0" w:color="7F7F7F"/>
            </w:tcBorders>
            <w:shd w:val="clear" w:color="auto" w:fill="auto"/>
          </w:tcPr>
          <w:p w14:paraId="1ACD3FE9" w14:textId="77777777" w:rsidR="00D52FAB" w:rsidRDefault="00882228">
            <w:pPr>
              <w:spacing w:beforeLines="40" w:before="96" w:afterLines="40" w:after="96" w:line="24" w:lineRule="atLeast"/>
              <w:rPr>
                <w:rFonts w:eastAsia="Cambria"/>
                <w:b/>
                <w:bCs/>
                <w:kern w:val="2"/>
                <w:sz w:val="18"/>
                <w:szCs w:val="18"/>
                <w:lang w:val="en-GB" w:eastAsia="en-US"/>
              </w:rPr>
            </w:pPr>
            <w:r>
              <w:rPr>
                <w:rFonts w:eastAsia="Cambria" w:hint="eastAsia"/>
                <w:b/>
                <w:bCs/>
                <w:kern w:val="2"/>
                <w:sz w:val="18"/>
                <w:szCs w:val="18"/>
                <w:lang w:val="en-GB" w:eastAsia="en-US"/>
              </w:rPr>
              <w:t>Section</w:t>
            </w:r>
          </w:p>
        </w:tc>
        <w:tc>
          <w:tcPr>
            <w:tcW w:w="7041" w:type="dxa"/>
            <w:tcBorders>
              <w:top w:val="single" w:sz="4" w:space="0" w:color="auto"/>
              <w:bottom w:val="single" w:sz="6" w:space="0" w:color="7F7F7F"/>
            </w:tcBorders>
            <w:shd w:val="clear" w:color="auto" w:fill="auto"/>
          </w:tcPr>
          <w:p w14:paraId="4F199AD2" w14:textId="77777777" w:rsidR="00D52FAB" w:rsidRDefault="00882228">
            <w:pPr>
              <w:spacing w:beforeLines="40" w:before="96" w:afterLines="40" w:after="96" w:line="24" w:lineRule="atLeast"/>
              <w:rPr>
                <w:rFonts w:eastAsia="Cambria"/>
                <w:b/>
                <w:bCs/>
                <w:kern w:val="2"/>
                <w:sz w:val="18"/>
                <w:szCs w:val="18"/>
                <w:lang w:val="en-GB" w:eastAsia="en-US"/>
              </w:rPr>
            </w:pPr>
            <w:r>
              <w:rPr>
                <w:rFonts w:eastAsia="Cambria" w:hint="eastAsia"/>
                <w:b/>
                <w:bCs/>
                <w:kern w:val="2"/>
                <w:sz w:val="18"/>
                <w:szCs w:val="18"/>
                <w:lang w:val="en-GB" w:eastAsia="en-US"/>
              </w:rPr>
              <w:t xml:space="preserve">Checklist item </w:t>
            </w:r>
          </w:p>
        </w:tc>
        <w:tc>
          <w:tcPr>
            <w:tcW w:w="720" w:type="dxa"/>
            <w:tcBorders>
              <w:top w:val="single" w:sz="4" w:space="0" w:color="auto"/>
              <w:bottom w:val="single" w:sz="6" w:space="0" w:color="7F7F7F"/>
            </w:tcBorders>
          </w:tcPr>
          <w:p w14:paraId="24554794" w14:textId="77777777" w:rsidR="00D52FAB" w:rsidRDefault="00882228">
            <w:pPr>
              <w:spacing w:beforeLines="40" w:before="96" w:afterLines="40" w:after="96" w:line="24" w:lineRule="atLeast"/>
              <w:rPr>
                <w:rFonts w:eastAsia="Cambria"/>
                <w:b/>
                <w:bCs/>
                <w:kern w:val="2"/>
                <w:sz w:val="18"/>
                <w:szCs w:val="18"/>
                <w:lang w:val="en-GB" w:eastAsia="en-US"/>
              </w:rPr>
            </w:pPr>
            <w:r>
              <w:rPr>
                <w:rFonts w:eastAsia="Cambria" w:hint="eastAsia"/>
                <w:b/>
                <w:bCs/>
                <w:kern w:val="2"/>
                <w:sz w:val="18"/>
                <w:szCs w:val="18"/>
                <w:lang w:val="en-GB" w:eastAsia="en-US"/>
              </w:rPr>
              <w:t>Page No.</w:t>
            </w:r>
          </w:p>
        </w:tc>
        <w:tc>
          <w:tcPr>
            <w:tcW w:w="4320" w:type="dxa"/>
            <w:tcBorders>
              <w:top w:val="single" w:sz="4" w:space="0" w:color="auto"/>
              <w:bottom w:val="single" w:sz="6" w:space="0" w:color="7F7F7F"/>
            </w:tcBorders>
          </w:tcPr>
          <w:p w14:paraId="76A7B1B5" w14:textId="77777777" w:rsidR="00D52FAB" w:rsidRDefault="00882228">
            <w:pPr>
              <w:spacing w:beforeLines="40" w:before="96" w:afterLines="40" w:after="96" w:line="24" w:lineRule="atLeast"/>
              <w:rPr>
                <w:rFonts w:eastAsia="Cambria"/>
                <w:b/>
                <w:bCs/>
                <w:kern w:val="2"/>
                <w:sz w:val="18"/>
                <w:szCs w:val="18"/>
                <w:lang w:val="en-GB" w:eastAsia="en-US"/>
              </w:rPr>
            </w:pPr>
            <w:r>
              <w:rPr>
                <w:rFonts w:eastAsia="Cambria" w:hint="eastAsia"/>
                <w:b/>
                <w:bCs/>
                <w:kern w:val="2"/>
                <w:sz w:val="18"/>
                <w:szCs w:val="18"/>
                <w:lang w:val="en-GB" w:eastAsia="en-US"/>
              </w:rPr>
              <w:t>Relevant text from manuscript</w:t>
            </w:r>
          </w:p>
        </w:tc>
      </w:tr>
      <w:tr w:rsidR="00D52FAB" w14:paraId="05960D16" w14:textId="77777777">
        <w:tc>
          <w:tcPr>
            <w:tcW w:w="587" w:type="dxa"/>
            <w:tcBorders>
              <w:top w:val="single" w:sz="6" w:space="0" w:color="7F7F7F"/>
              <w:bottom w:val="single" w:sz="6" w:space="0" w:color="7F7F7F"/>
            </w:tcBorders>
            <w:shd w:val="clear" w:color="auto" w:fill="EEEEEE"/>
          </w:tcPr>
          <w:p w14:paraId="73FAC1A5" w14:textId="77777777" w:rsidR="00D52FAB" w:rsidRDefault="00882228">
            <w:pPr>
              <w:spacing w:beforeLines="40" w:before="96" w:afterLines="40" w:after="96" w:line="24" w:lineRule="atLeast"/>
              <w:rPr>
                <w:rFonts w:eastAsia="Times New Roman"/>
                <w:b/>
                <w:bCs/>
                <w:kern w:val="2"/>
                <w:sz w:val="18"/>
                <w:szCs w:val="18"/>
                <w:lang w:val="en-GB" w:eastAsia="en-GB"/>
              </w:rPr>
            </w:pPr>
            <w:r>
              <w:rPr>
                <w:rFonts w:eastAsia="Times New Roman" w:hint="eastAsia"/>
                <w:kern w:val="2"/>
                <w:sz w:val="18"/>
                <w:szCs w:val="18"/>
                <w:lang w:val="en-GB" w:eastAsia="en-GB"/>
              </w:rPr>
              <w:t>1</w:t>
            </w:r>
          </w:p>
        </w:tc>
        <w:tc>
          <w:tcPr>
            <w:tcW w:w="1822" w:type="dxa"/>
            <w:tcBorders>
              <w:top w:val="single" w:sz="6" w:space="0" w:color="7F7F7F"/>
              <w:bottom w:val="single" w:sz="6" w:space="0" w:color="7F7F7F"/>
            </w:tcBorders>
            <w:shd w:val="clear" w:color="auto" w:fill="EEEEEE"/>
          </w:tcPr>
          <w:p w14:paraId="75E3C77B"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b/>
                <w:bCs/>
                <w:kern w:val="2"/>
                <w:sz w:val="18"/>
                <w:szCs w:val="18"/>
                <w:lang w:val="en-GB" w:eastAsia="en-GB"/>
              </w:rPr>
              <w:t>TITLE and ABSTRACT</w:t>
            </w:r>
          </w:p>
        </w:tc>
        <w:tc>
          <w:tcPr>
            <w:tcW w:w="7041" w:type="dxa"/>
            <w:tcBorders>
              <w:top w:val="single" w:sz="6" w:space="0" w:color="7F7F7F"/>
              <w:bottom w:val="single" w:sz="6" w:space="0" w:color="7F7F7F"/>
            </w:tcBorders>
            <w:shd w:val="clear" w:color="auto" w:fill="EEEEEE"/>
          </w:tcPr>
          <w:p w14:paraId="3E68B34B"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Indicate Mendelian randomization (MR) as the study’s design in the title and/or the abstract if that is a main purpose of the study</w:t>
            </w:r>
          </w:p>
        </w:tc>
        <w:tc>
          <w:tcPr>
            <w:tcW w:w="720" w:type="dxa"/>
            <w:tcBorders>
              <w:top w:val="single" w:sz="6" w:space="0" w:color="7F7F7F"/>
              <w:bottom w:val="single" w:sz="6" w:space="0" w:color="7F7F7F"/>
            </w:tcBorders>
            <w:shd w:val="clear" w:color="auto" w:fill="EEEEEE"/>
          </w:tcPr>
          <w:p w14:paraId="51B31697" w14:textId="471027D1" w:rsidR="00D52FAB" w:rsidRDefault="00882228">
            <w:pPr>
              <w:spacing w:beforeLines="40" w:before="96" w:afterLines="40" w:after="96" w:line="24" w:lineRule="atLeast"/>
              <w:rPr>
                <w:rFonts w:eastAsia="宋体"/>
                <w:kern w:val="2"/>
                <w:sz w:val="18"/>
                <w:szCs w:val="18"/>
                <w:lang w:val="en-US" w:eastAsia="zh-CN"/>
              </w:rPr>
            </w:pPr>
            <w:r>
              <w:rPr>
                <w:rFonts w:eastAsia="宋体" w:hint="eastAsia"/>
                <w:kern w:val="2"/>
                <w:sz w:val="18"/>
                <w:szCs w:val="18"/>
                <w:lang w:val="en-US" w:eastAsia="zh-CN"/>
              </w:rPr>
              <w:t>1</w:t>
            </w:r>
          </w:p>
        </w:tc>
        <w:tc>
          <w:tcPr>
            <w:tcW w:w="4320" w:type="dxa"/>
            <w:tcBorders>
              <w:top w:val="single" w:sz="6" w:space="0" w:color="7F7F7F"/>
              <w:bottom w:val="single" w:sz="6" w:space="0" w:color="7F7F7F"/>
            </w:tcBorders>
            <w:shd w:val="clear" w:color="auto" w:fill="EEEEEE"/>
          </w:tcPr>
          <w:p w14:paraId="5E769098"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kern w:val="2"/>
                <w:sz w:val="18"/>
                <w:szCs w:val="18"/>
                <w:lang w:val="en-GB" w:eastAsia="en-GB"/>
              </w:rPr>
              <w:t>Title, Abstract</w:t>
            </w:r>
          </w:p>
        </w:tc>
      </w:tr>
      <w:tr w:rsidR="00D52FAB" w14:paraId="0C6F7C7B" w14:textId="77777777">
        <w:tc>
          <w:tcPr>
            <w:tcW w:w="587" w:type="dxa"/>
            <w:tcBorders>
              <w:top w:val="single" w:sz="6" w:space="0" w:color="7F7F7F"/>
            </w:tcBorders>
            <w:shd w:val="clear" w:color="auto" w:fill="auto"/>
          </w:tcPr>
          <w:p w14:paraId="6880ADC0" w14:textId="77777777" w:rsidR="00D52FAB" w:rsidRDefault="00D52FAB">
            <w:pPr>
              <w:spacing w:beforeLines="40" w:before="96" w:afterLines="40" w:after="96" w:line="24" w:lineRule="atLeast"/>
              <w:rPr>
                <w:rFonts w:eastAsia="Times New Roman"/>
                <w:b/>
                <w:bCs/>
                <w:kern w:val="2"/>
                <w:sz w:val="18"/>
                <w:szCs w:val="18"/>
                <w:lang w:val="en-GB" w:eastAsia="en-GB"/>
              </w:rPr>
            </w:pPr>
          </w:p>
        </w:tc>
        <w:tc>
          <w:tcPr>
            <w:tcW w:w="1822" w:type="dxa"/>
            <w:tcBorders>
              <w:top w:val="single" w:sz="6" w:space="0" w:color="7F7F7F"/>
            </w:tcBorders>
            <w:shd w:val="clear" w:color="auto" w:fill="auto"/>
          </w:tcPr>
          <w:p w14:paraId="2B9697C3"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b/>
                <w:bCs/>
                <w:kern w:val="2"/>
                <w:sz w:val="18"/>
                <w:szCs w:val="18"/>
                <w:lang w:val="en-GB" w:eastAsia="en-GB"/>
              </w:rPr>
              <w:t>INTRODUCTION</w:t>
            </w:r>
          </w:p>
        </w:tc>
        <w:tc>
          <w:tcPr>
            <w:tcW w:w="7041" w:type="dxa"/>
            <w:tcBorders>
              <w:top w:val="single" w:sz="6" w:space="0" w:color="7F7F7F"/>
            </w:tcBorders>
            <w:shd w:val="clear" w:color="auto" w:fill="auto"/>
          </w:tcPr>
          <w:p w14:paraId="4B48D4BA" w14:textId="77777777" w:rsidR="00D52FAB" w:rsidRDefault="00D52FAB">
            <w:pPr>
              <w:spacing w:beforeLines="40" w:before="96" w:afterLines="40" w:after="96" w:line="24" w:lineRule="atLeast"/>
              <w:rPr>
                <w:rFonts w:eastAsia="Cambria"/>
                <w:kern w:val="2"/>
                <w:sz w:val="18"/>
                <w:szCs w:val="18"/>
                <w:lang w:val="en-GB" w:eastAsia="en-US"/>
              </w:rPr>
            </w:pPr>
          </w:p>
        </w:tc>
        <w:tc>
          <w:tcPr>
            <w:tcW w:w="720" w:type="dxa"/>
            <w:tcBorders>
              <w:top w:val="single" w:sz="6" w:space="0" w:color="7F7F7F"/>
            </w:tcBorders>
          </w:tcPr>
          <w:p w14:paraId="4415C8F3" w14:textId="77777777" w:rsidR="00D52FAB" w:rsidRDefault="00D52FAB">
            <w:pPr>
              <w:spacing w:beforeLines="40" w:before="96" w:afterLines="40" w:after="96" w:line="24" w:lineRule="atLeast"/>
              <w:rPr>
                <w:rFonts w:eastAsia="Cambria"/>
                <w:kern w:val="2"/>
                <w:sz w:val="18"/>
                <w:szCs w:val="18"/>
                <w:lang w:val="en-GB" w:eastAsia="en-US"/>
              </w:rPr>
            </w:pPr>
          </w:p>
        </w:tc>
        <w:tc>
          <w:tcPr>
            <w:tcW w:w="4320" w:type="dxa"/>
            <w:tcBorders>
              <w:top w:val="single" w:sz="6" w:space="0" w:color="7F7F7F"/>
            </w:tcBorders>
          </w:tcPr>
          <w:p w14:paraId="12CAE2E7" w14:textId="77777777" w:rsidR="00D52FAB" w:rsidRDefault="00D52FAB">
            <w:pPr>
              <w:spacing w:beforeLines="40" w:before="96" w:afterLines="40" w:after="96" w:line="24" w:lineRule="atLeast"/>
              <w:rPr>
                <w:rFonts w:eastAsia="Cambria"/>
                <w:kern w:val="2"/>
                <w:sz w:val="18"/>
                <w:szCs w:val="18"/>
                <w:lang w:val="en-GB" w:eastAsia="en-US"/>
              </w:rPr>
            </w:pPr>
          </w:p>
        </w:tc>
      </w:tr>
      <w:tr w:rsidR="00D52FAB" w14:paraId="4FEAB853" w14:textId="77777777">
        <w:tc>
          <w:tcPr>
            <w:tcW w:w="587" w:type="dxa"/>
            <w:shd w:val="clear" w:color="auto" w:fill="EEEEEE"/>
          </w:tcPr>
          <w:p w14:paraId="2C0735E1" w14:textId="77777777" w:rsidR="00D52FAB" w:rsidRDefault="00882228">
            <w:pPr>
              <w:spacing w:beforeLines="40" w:before="96" w:afterLines="40" w:after="96" w:line="24" w:lineRule="atLeast"/>
              <w:rPr>
                <w:rFonts w:eastAsia="Times New Roman"/>
                <w:b/>
                <w:bCs/>
                <w:kern w:val="2"/>
                <w:sz w:val="18"/>
                <w:szCs w:val="18"/>
                <w:lang w:val="en-GB" w:eastAsia="en-GB"/>
              </w:rPr>
            </w:pPr>
            <w:r>
              <w:rPr>
                <w:rFonts w:eastAsia="Times New Roman" w:hint="eastAsia"/>
                <w:kern w:val="2"/>
                <w:sz w:val="18"/>
                <w:szCs w:val="18"/>
                <w:lang w:val="en-GB" w:eastAsia="en-GB"/>
              </w:rPr>
              <w:t>2</w:t>
            </w:r>
          </w:p>
        </w:tc>
        <w:tc>
          <w:tcPr>
            <w:tcW w:w="1822" w:type="dxa"/>
            <w:shd w:val="clear" w:color="auto" w:fill="EEEEEE"/>
          </w:tcPr>
          <w:p w14:paraId="2BAABF3F"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b/>
                <w:bCs/>
                <w:kern w:val="2"/>
                <w:sz w:val="18"/>
                <w:szCs w:val="18"/>
                <w:lang w:val="en-GB" w:eastAsia="en-GB"/>
              </w:rPr>
              <w:t>Background</w:t>
            </w:r>
          </w:p>
        </w:tc>
        <w:tc>
          <w:tcPr>
            <w:tcW w:w="7041" w:type="dxa"/>
            <w:shd w:val="clear" w:color="auto" w:fill="EEEEEE"/>
          </w:tcPr>
          <w:p w14:paraId="5077AACE"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kern w:val="2"/>
                <w:sz w:val="18"/>
                <w:szCs w:val="18"/>
                <w:lang w:val="en-GB" w:eastAsia="en-GB"/>
              </w:rPr>
              <w:t>Explain the scientific background and rationale for the reported study. What is the exposure? Is a potential causal relationship between exposure and outcome plausible? Justify why MR is a helpful method to address the study question</w:t>
            </w:r>
          </w:p>
        </w:tc>
        <w:tc>
          <w:tcPr>
            <w:tcW w:w="720" w:type="dxa"/>
            <w:shd w:val="clear" w:color="auto" w:fill="EEEEEE"/>
          </w:tcPr>
          <w:p w14:paraId="19E06F4A" w14:textId="1BB25E77" w:rsidR="00D52FAB" w:rsidRDefault="00764545">
            <w:pPr>
              <w:spacing w:beforeLines="40" w:before="96" w:afterLines="40" w:after="96" w:line="24" w:lineRule="atLeast"/>
              <w:rPr>
                <w:rFonts w:eastAsia="宋体" w:hint="eastAsia"/>
                <w:kern w:val="2"/>
                <w:sz w:val="18"/>
                <w:szCs w:val="18"/>
                <w:lang w:val="en-US" w:eastAsia="zh-CN"/>
              </w:rPr>
            </w:pPr>
            <w:r>
              <w:rPr>
                <w:rFonts w:eastAsia="宋体" w:hint="eastAsia"/>
                <w:kern w:val="2"/>
                <w:sz w:val="18"/>
                <w:szCs w:val="18"/>
                <w:lang w:val="en-US" w:eastAsia="zh-CN"/>
              </w:rPr>
              <w:t>1-2</w:t>
            </w:r>
          </w:p>
        </w:tc>
        <w:tc>
          <w:tcPr>
            <w:tcW w:w="4320" w:type="dxa"/>
            <w:shd w:val="clear" w:color="auto" w:fill="EEEEEE"/>
          </w:tcPr>
          <w:p w14:paraId="521A242D" w14:textId="2AB43F25" w:rsidR="00D52FAB" w:rsidRPr="00F62EE3" w:rsidRDefault="00882228">
            <w:pPr>
              <w:spacing w:beforeLines="40" w:before="96" w:afterLines="40" w:after="96" w:line="24" w:lineRule="atLeast"/>
              <w:rPr>
                <w:rFonts w:eastAsiaTheme="minorEastAsia"/>
                <w:kern w:val="2"/>
                <w:sz w:val="18"/>
                <w:szCs w:val="18"/>
                <w:lang w:val="en-US" w:eastAsia="zh-CN"/>
              </w:rPr>
            </w:pPr>
            <w:bookmarkStart w:id="0" w:name="OLE_LINK1"/>
            <w:r>
              <w:rPr>
                <w:rFonts w:eastAsia="Times New Roman" w:hint="eastAsia"/>
                <w:kern w:val="2"/>
                <w:sz w:val="18"/>
                <w:szCs w:val="18"/>
                <w:lang w:val="en-GB" w:eastAsia="en-GB"/>
              </w:rPr>
              <w:t>Introduction: paragraphs 1-</w:t>
            </w:r>
            <w:bookmarkEnd w:id="0"/>
            <w:r w:rsidR="00F62EE3">
              <w:rPr>
                <w:rFonts w:eastAsiaTheme="minorEastAsia" w:hint="eastAsia"/>
                <w:kern w:val="2"/>
                <w:sz w:val="18"/>
                <w:szCs w:val="18"/>
                <w:lang w:val="en-GB" w:eastAsia="zh-CN"/>
              </w:rPr>
              <w:t>4</w:t>
            </w:r>
          </w:p>
        </w:tc>
      </w:tr>
      <w:tr w:rsidR="00D52FAB" w14:paraId="410881E6" w14:textId="77777777">
        <w:tc>
          <w:tcPr>
            <w:tcW w:w="587" w:type="dxa"/>
            <w:tcBorders>
              <w:bottom w:val="single" w:sz="6" w:space="0" w:color="7F7F7F"/>
            </w:tcBorders>
            <w:shd w:val="clear" w:color="auto" w:fill="auto"/>
          </w:tcPr>
          <w:p w14:paraId="7AAE2A28" w14:textId="77777777" w:rsidR="00D52FAB" w:rsidRDefault="00882228">
            <w:pPr>
              <w:spacing w:beforeLines="40" w:before="96" w:afterLines="40" w:after="96" w:line="24" w:lineRule="atLeast"/>
              <w:rPr>
                <w:rFonts w:eastAsia="Times New Roman"/>
                <w:b/>
                <w:bCs/>
                <w:kern w:val="2"/>
                <w:sz w:val="18"/>
                <w:szCs w:val="18"/>
                <w:lang w:val="en-GB" w:eastAsia="en-GB"/>
              </w:rPr>
            </w:pPr>
            <w:r>
              <w:rPr>
                <w:rFonts w:eastAsia="Times New Roman" w:hint="eastAsia"/>
                <w:kern w:val="2"/>
                <w:sz w:val="18"/>
                <w:szCs w:val="18"/>
                <w:lang w:val="en-GB" w:eastAsia="en-GB"/>
              </w:rPr>
              <w:t>3</w:t>
            </w:r>
          </w:p>
        </w:tc>
        <w:tc>
          <w:tcPr>
            <w:tcW w:w="1822" w:type="dxa"/>
            <w:tcBorders>
              <w:bottom w:val="single" w:sz="6" w:space="0" w:color="7F7F7F"/>
            </w:tcBorders>
            <w:shd w:val="clear" w:color="auto" w:fill="auto"/>
          </w:tcPr>
          <w:p w14:paraId="069430DA"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b/>
                <w:bCs/>
                <w:kern w:val="2"/>
                <w:sz w:val="18"/>
                <w:szCs w:val="18"/>
                <w:lang w:val="en-GB" w:eastAsia="en-GB"/>
              </w:rPr>
              <w:t>Objectives</w:t>
            </w:r>
          </w:p>
        </w:tc>
        <w:tc>
          <w:tcPr>
            <w:tcW w:w="7041" w:type="dxa"/>
            <w:tcBorders>
              <w:bottom w:val="single" w:sz="6" w:space="0" w:color="7F7F7F"/>
            </w:tcBorders>
            <w:shd w:val="clear" w:color="auto" w:fill="auto"/>
          </w:tcPr>
          <w:p w14:paraId="7E22D975"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State specific objectives clearly, including pre-specified causal hypotheses (if any). State that MR is a method that, under specific assumptions, intends to estimate causal effects</w:t>
            </w:r>
          </w:p>
        </w:tc>
        <w:tc>
          <w:tcPr>
            <w:tcW w:w="720" w:type="dxa"/>
            <w:tcBorders>
              <w:bottom w:val="single" w:sz="6" w:space="0" w:color="7F7F7F"/>
            </w:tcBorders>
          </w:tcPr>
          <w:p w14:paraId="19FD5B89" w14:textId="7E468505" w:rsidR="00D52FAB" w:rsidRDefault="00764545">
            <w:pPr>
              <w:spacing w:beforeLines="40" w:before="96" w:afterLines="40" w:after="96" w:line="24" w:lineRule="atLeast"/>
              <w:rPr>
                <w:rFonts w:eastAsia="宋体"/>
                <w:kern w:val="2"/>
                <w:sz w:val="18"/>
                <w:szCs w:val="18"/>
                <w:lang w:val="en-US" w:eastAsia="zh-CN"/>
              </w:rPr>
            </w:pPr>
            <w:r>
              <w:rPr>
                <w:rFonts w:eastAsia="宋体" w:hint="eastAsia"/>
                <w:kern w:val="2"/>
                <w:sz w:val="18"/>
                <w:szCs w:val="18"/>
                <w:lang w:val="en-US" w:eastAsia="zh-CN"/>
              </w:rPr>
              <w:t>2</w:t>
            </w:r>
          </w:p>
        </w:tc>
        <w:tc>
          <w:tcPr>
            <w:tcW w:w="4320" w:type="dxa"/>
            <w:tcBorders>
              <w:bottom w:val="single" w:sz="6" w:space="0" w:color="7F7F7F"/>
            </w:tcBorders>
          </w:tcPr>
          <w:p w14:paraId="27AD5E54" w14:textId="7F9B21B9" w:rsidR="00D52FAB" w:rsidRDefault="00882228">
            <w:pPr>
              <w:spacing w:beforeLines="40" w:before="96" w:afterLines="40" w:after="96" w:line="24" w:lineRule="atLeast"/>
              <w:rPr>
                <w:rFonts w:eastAsia="宋体"/>
                <w:kern w:val="2"/>
                <w:sz w:val="18"/>
                <w:szCs w:val="18"/>
                <w:lang w:val="en-US" w:eastAsia="zh-CN"/>
              </w:rPr>
            </w:pPr>
            <w:r>
              <w:rPr>
                <w:rFonts w:eastAsia="Times New Roman" w:hint="eastAsia"/>
                <w:kern w:val="2"/>
                <w:sz w:val="18"/>
                <w:szCs w:val="18"/>
                <w:lang w:val="en-GB" w:eastAsia="en-GB"/>
              </w:rPr>
              <w:t xml:space="preserve">Introduction: paragraphs </w:t>
            </w:r>
            <w:r w:rsidR="00F62EE3">
              <w:rPr>
                <w:rFonts w:eastAsiaTheme="minorEastAsia" w:hint="eastAsia"/>
                <w:kern w:val="2"/>
                <w:sz w:val="18"/>
                <w:szCs w:val="18"/>
                <w:lang w:val="en-GB" w:eastAsia="zh-CN"/>
              </w:rPr>
              <w:t>4</w:t>
            </w:r>
            <w:r>
              <w:rPr>
                <w:rFonts w:eastAsia="宋体" w:hint="eastAsia"/>
                <w:kern w:val="2"/>
                <w:sz w:val="18"/>
                <w:szCs w:val="18"/>
                <w:lang w:val="en-US" w:eastAsia="zh-CN"/>
              </w:rPr>
              <w:t>-</w:t>
            </w:r>
            <w:r w:rsidR="00F62EE3">
              <w:rPr>
                <w:rFonts w:eastAsia="宋体" w:hint="eastAsia"/>
                <w:kern w:val="2"/>
                <w:sz w:val="18"/>
                <w:szCs w:val="18"/>
                <w:lang w:val="en-US" w:eastAsia="zh-CN"/>
              </w:rPr>
              <w:t>6</w:t>
            </w:r>
          </w:p>
        </w:tc>
      </w:tr>
      <w:tr w:rsidR="00D52FAB" w14:paraId="5FFF7CB5" w14:textId="77777777">
        <w:tc>
          <w:tcPr>
            <w:tcW w:w="587" w:type="dxa"/>
            <w:tcBorders>
              <w:top w:val="single" w:sz="6" w:space="0" w:color="7F7F7F"/>
            </w:tcBorders>
            <w:shd w:val="clear" w:color="auto" w:fill="EEEEEE"/>
          </w:tcPr>
          <w:p w14:paraId="7E6C3608" w14:textId="77777777" w:rsidR="00D52FAB" w:rsidRDefault="00D52FAB">
            <w:pPr>
              <w:spacing w:beforeLines="40" w:before="96" w:afterLines="40" w:after="96" w:line="24" w:lineRule="atLeast"/>
              <w:rPr>
                <w:rFonts w:eastAsia="Times New Roman"/>
                <w:b/>
                <w:bCs/>
                <w:kern w:val="2"/>
                <w:sz w:val="18"/>
                <w:szCs w:val="18"/>
                <w:lang w:val="en-GB" w:eastAsia="en-GB"/>
              </w:rPr>
            </w:pPr>
          </w:p>
        </w:tc>
        <w:tc>
          <w:tcPr>
            <w:tcW w:w="1822" w:type="dxa"/>
            <w:tcBorders>
              <w:top w:val="single" w:sz="6" w:space="0" w:color="7F7F7F"/>
            </w:tcBorders>
            <w:shd w:val="clear" w:color="auto" w:fill="EEEEEE"/>
          </w:tcPr>
          <w:p w14:paraId="1861DD2D"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b/>
                <w:bCs/>
                <w:kern w:val="2"/>
                <w:sz w:val="18"/>
                <w:szCs w:val="18"/>
                <w:lang w:val="en-GB" w:eastAsia="en-GB"/>
              </w:rPr>
              <w:t>METHODS</w:t>
            </w:r>
          </w:p>
        </w:tc>
        <w:tc>
          <w:tcPr>
            <w:tcW w:w="7041" w:type="dxa"/>
            <w:tcBorders>
              <w:top w:val="single" w:sz="6" w:space="0" w:color="7F7F7F"/>
            </w:tcBorders>
            <w:shd w:val="clear" w:color="auto" w:fill="EEEEEE"/>
          </w:tcPr>
          <w:p w14:paraId="7D6EBC05" w14:textId="77777777" w:rsidR="00D52FAB" w:rsidRDefault="00D52FAB">
            <w:pPr>
              <w:spacing w:beforeLines="40" w:before="96" w:afterLines="40" w:after="96" w:line="24" w:lineRule="atLeast"/>
              <w:rPr>
                <w:rFonts w:eastAsia="Cambria"/>
                <w:kern w:val="2"/>
                <w:sz w:val="18"/>
                <w:szCs w:val="18"/>
                <w:lang w:val="en-GB" w:eastAsia="en-US"/>
              </w:rPr>
            </w:pPr>
          </w:p>
        </w:tc>
        <w:tc>
          <w:tcPr>
            <w:tcW w:w="720" w:type="dxa"/>
            <w:tcBorders>
              <w:top w:val="single" w:sz="6" w:space="0" w:color="7F7F7F"/>
            </w:tcBorders>
            <w:shd w:val="clear" w:color="auto" w:fill="EEEEEE"/>
          </w:tcPr>
          <w:p w14:paraId="1C300042" w14:textId="77777777" w:rsidR="00D52FAB" w:rsidRDefault="00D52FAB">
            <w:pPr>
              <w:spacing w:beforeLines="40" w:before="96" w:afterLines="40" w:after="96" w:line="24" w:lineRule="atLeast"/>
              <w:rPr>
                <w:rFonts w:eastAsia="Cambria"/>
                <w:kern w:val="2"/>
                <w:sz w:val="18"/>
                <w:szCs w:val="18"/>
                <w:lang w:val="en-GB" w:eastAsia="en-US"/>
              </w:rPr>
            </w:pPr>
          </w:p>
        </w:tc>
        <w:tc>
          <w:tcPr>
            <w:tcW w:w="4320" w:type="dxa"/>
            <w:tcBorders>
              <w:top w:val="single" w:sz="6" w:space="0" w:color="7F7F7F"/>
            </w:tcBorders>
            <w:shd w:val="clear" w:color="auto" w:fill="EEEEEE"/>
          </w:tcPr>
          <w:p w14:paraId="7886A1F0" w14:textId="77777777" w:rsidR="00D52FAB" w:rsidRDefault="00D52FAB">
            <w:pPr>
              <w:spacing w:beforeLines="40" w:before="96" w:afterLines="40" w:after="96" w:line="24" w:lineRule="atLeast"/>
              <w:rPr>
                <w:rFonts w:eastAsia="Cambria"/>
                <w:kern w:val="2"/>
                <w:sz w:val="18"/>
                <w:szCs w:val="18"/>
                <w:lang w:val="en-GB" w:eastAsia="en-US"/>
              </w:rPr>
            </w:pPr>
          </w:p>
        </w:tc>
      </w:tr>
      <w:tr w:rsidR="00D52FAB" w14:paraId="31167CF8" w14:textId="77777777">
        <w:tc>
          <w:tcPr>
            <w:tcW w:w="587" w:type="dxa"/>
            <w:shd w:val="clear" w:color="auto" w:fill="auto"/>
          </w:tcPr>
          <w:p w14:paraId="676003CB" w14:textId="77777777" w:rsidR="00D52FAB" w:rsidRDefault="00882228">
            <w:pPr>
              <w:spacing w:beforeLines="40" w:before="96" w:afterLines="40" w:after="96" w:line="24" w:lineRule="atLeast"/>
              <w:rPr>
                <w:rFonts w:eastAsia="Times New Roman"/>
                <w:b/>
                <w:bCs/>
                <w:kern w:val="2"/>
                <w:sz w:val="18"/>
                <w:szCs w:val="18"/>
                <w:lang w:val="en-GB" w:eastAsia="en-GB"/>
              </w:rPr>
            </w:pPr>
            <w:r>
              <w:rPr>
                <w:rFonts w:eastAsia="Times New Roman" w:hint="eastAsia"/>
                <w:kern w:val="2"/>
                <w:sz w:val="18"/>
                <w:szCs w:val="18"/>
                <w:lang w:val="en-GB" w:eastAsia="en-GB"/>
              </w:rPr>
              <w:t>4</w:t>
            </w:r>
          </w:p>
        </w:tc>
        <w:tc>
          <w:tcPr>
            <w:tcW w:w="1822" w:type="dxa"/>
            <w:shd w:val="clear" w:color="auto" w:fill="auto"/>
          </w:tcPr>
          <w:p w14:paraId="697E6CFE"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b/>
                <w:bCs/>
                <w:kern w:val="2"/>
                <w:sz w:val="18"/>
                <w:szCs w:val="18"/>
                <w:lang w:val="en-GB" w:eastAsia="en-GB"/>
              </w:rPr>
              <w:t>Study design and data sources</w:t>
            </w:r>
          </w:p>
        </w:tc>
        <w:tc>
          <w:tcPr>
            <w:tcW w:w="7041" w:type="dxa"/>
            <w:shd w:val="clear" w:color="auto" w:fill="auto"/>
          </w:tcPr>
          <w:p w14:paraId="32283BD8"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720" w:type="dxa"/>
          </w:tcPr>
          <w:p w14:paraId="4C8C92B4" w14:textId="77777777" w:rsidR="00D52FAB" w:rsidRDefault="00D52FAB">
            <w:pPr>
              <w:spacing w:beforeLines="40" w:before="96" w:afterLines="40" w:after="96" w:line="24" w:lineRule="atLeast"/>
              <w:rPr>
                <w:rFonts w:eastAsia="宋体"/>
                <w:kern w:val="2"/>
                <w:sz w:val="18"/>
                <w:szCs w:val="18"/>
                <w:lang w:val="en-US" w:eastAsia="zh-CN"/>
              </w:rPr>
            </w:pPr>
          </w:p>
        </w:tc>
        <w:tc>
          <w:tcPr>
            <w:tcW w:w="4320" w:type="dxa"/>
          </w:tcPr>
          <w:p w14:paraId="47E4D6EF" w14:textId="2926B763" w:rsidR="00D52FAB" w:rsidRPr="00F62EE3" w:rsidRDefault="00D52FAB">
            <w:pPr>
              <w:spacing w:beforeLines="40" w:before="96" w:afterLines="40" w:after="96" w:line="24" w:lineRule="atLeast"/>
              <w:rPr>
                <w:rFonts w:eastAsiaTheme="minorEastAsia"/>
                <w:kern w:val="2"/>
                <w:sz w:val="18"/>
                <w:szCs w:val="18"/>
                <w:lang w:val="en-GB" w:eastAsia="zh-CN"/>
              </w:rPr>
            </w:pPr>
          </w:p>
        </w:tc>
      </w:tr>
      <w:tr w:rsidR="00D52FAB" w14:paraId="4F56CAB4" w14:textId="77777777">
        <w:tc>
          <w:tcPr>
            <w:tcW w:w="587" w:type="dxa"/>
            <w:shd w:val="clear" w:color="auto" w:fill="EEEEEE"/>
          </w:tcPr>
          <w:p w14:paraId="46C51062"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EEEEEE"/>
          </w:tcPr>
          <w:p w14:paraId="111254B9"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a)</w:t>
            </w:r>
          </w:p>
        </w:tc>
        <w:tc>
          <w:tcPr>
            <w:tcW w:w="7041" w:type="dxa"/>
            <w:shd w:val="clear" w:color="auto" w:fill="EEEEEE"/>
          </w:tcPr>
          <w:p w14:paraId="0748FDE0"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shd w:val="clear" w:color="auto" w:fill="FFFFFF"/>
                <w:lang w:val="en-GB" w:eastAsia="en-GB"/>
              </w:rPr>
              <w:t xml:space="preserve">Setting: </w:t>
            </w:r>
            <w:r>
              <w:rPr>
                <w:rFonts w:eastAsia="Times New Roman" w:hint="eastAsia"/>
                <w:kern w:val="2"/>
                <w:sz w:val="18"/>
                <w:szCs w:val="18"/>
                <w:lang w:val="en-GB" w:eastAsia="en-GB"/>
              </w:rPr>
              <w:t xml:space="preserve">Describe the study design and the underlying population, if possible. </w:t>
            </w:r>
            <w:r>
              <w:rPr>
                <w:rFonts w:eastAsia="Times New Roman" w:hint="eastAsia"/>
                <w:kern w:val="2"/>
                <w:sz w:val="18"/>
                <w:szCs w:val="18"/>
                <w:shd w:val="clear" w:color="auto" w:fill="FFFFFF"/>
                <w:lang w:val="en-GB" w:eastAsia="en-GB"/>
              </w:rPr>
              <w:t xml:space="preserve">Describe the setting, locations, and relevant dates, including periods </w:t>
            </w:r>
            <w:r>
              <w:rPr>
                <w:rFonts w:eastAsia="Times New Roman" w:hint="eastAsia"/>
                <w:color w:val="000000"/>
                <w:kern w:val="2"/>
                <w:sz w:val="18"/>
                <w:szCs w:val="18"/>
                <w:shd w:val="clear" w:color="auto" w:fill="FFFFFF"/>
                <w:lang w:val="en-GB" w:eastAsia="en-GB"/>
              </w:rPr>
              <w:t>of recruitment, exposure, follow-up, and data collection, when available.</w:t>
            </w:r>
          </w:p>
        </w:tc>
        <w:tc>
          <w:tcPr>
            <w:tcW w:w="720" w:type="dxa"/>
            <w:shd w:val="clear" w:color="auto" w:fill="EEEEEE"/>
          </w:tcPr>
          <w:p w14:paraId="1640247D" w14:textId="1AFA9960" w:rsidR="00D52FAB" w:rsidRDefault="00764545">
            <w:pPr>
              <w:spacing w:beforeLines="40" w:before="96" w:afterLines="40" w:after="96" w:line="24" w:lineRule="atLeast"/>
              <w:rPr>
                <w:rFonts w:eastAsia="宋体" w:hint="eastAsia"/>
                <w:kern w:val="2"/>
                <w:sz w:val="18"/>
                <w:szCs w:val="18"/>
                <w:shd w:val="clear" w:color="auto" w:fill="FFFFFF"/>
                <w:lang w:val="en-US" w:eastAsia="zh-CN"/>
              </w:rPr>
            </w:pPr>
            <w:r>
              <w:rPr>
                <w:rFonts w:eastAsia="宋体" w:hint="eastAsia"/>
                <w:kern w:val="2"/>
                <w:sz w:val="18"/>
                <w:szCs w:val="18"/>
                <w:shd w:val="clear" w:color="auto" w:fill="FFFFFF"/>
                <w:lang w:val="en-US" w:eastAsia="zh-CN"/>
              </w:rPr>
              <w:t>2-3</w:t>
            </w:r>
          </w:p>
        </w:tc>
        <w:tc>
          <w:tcPr>
            <w:tcW w:w="4320" w:type="dxa"/>
            <w:shd w:val="clear" w:color="auto" w:fill="EEEEEE"/>
          </w:tcPr>
          <w:p w14:paraId="35C48609" w14:textId="77777777" w:rsidR="00D52FAB" w:rsidRDefault="00882228">
            <w:pPr>
              <w:spacing w:beforeLines="40" w:before="96" w:afterLines="40" w:after="96" w:line="24" w:lineRule="atLeast"/>
              <w:rPr>
                <w:rFonts w:eastAsia="宋体"/>
                <w:kern w:val="2"/>
                <w:sz w:val="18"/>
                <w:szCs w:val="18"/>
                <w:shd w:val="clear" w:color="auto" w:fill="FFFFFF"/>
                <w:lang w:val="en-GB" w:eastAsia="zh-CN"/>
              </w:rPr>
            </w:pPr>
            <w:r>
              <w:rPr>
                <w:rFonts w:eastAsia="Times New Roman" w:hint="eastAsia"/>
                <w:kern w:val="2"/>
                <w:sz w:val="18"/>
                <w:szCs w:val="18"/>
                <w:shd w:val="clear" w:color="auto" w:fill="FFFFFF"/>
                <w:lang w:val="en-GB" w:eastAsia="en-GB"/>
              </w:rPr>
              <w:t>Materials and Methods</w:t>
            </w:r>
            <w:r>
              <w:rPr>
                <w:rFonts w:eastAsia="宋体" w:hint="eastAsia"/>
                <w:kern w:val="2"/>
                <w:sz w:val="18"/>
                <w:szCs w:val="18"/>
                <w:shd w:val="clear" w:color="auto" w:fill="FFFFFF"/>
                <w:lang w:val="en-US" w:eastAsia="zh-CN"/>
              </w:rPr>
              <w:t>:</w:t>
            </w:r>
            <w:r>
              <w:rPr>
                <w:rFonts w:eastAsia="宋体" w:hint="eastAsia"/>
                <w:kern w:val="2"/>
                <w:sz w:val="18"/>
                <w:szCs w:val="18"/>
                <w:shd w:val="clear" w:color="auto" w:fill="FFFFFF"/>
                <w:lang w:val="en-GB" w:eastAsia="zh-CN"/>
              </w:rPr>
              <w:t>Study design</w:t>
            </w:r>
          </w:p>
        </w:tc>
      </w:tr>
      <w:tr w:rsidR="00D52FAB" w14:paraId="72CBBFAF" w14:textId="77777777">
        <w:tc>
          <w:tcPr>
            <w:tcW w:w="587" w:type="dxa"/>
            <w:shd w:val="clear" w:color="auto" w:fill="auto"/>
          </w:tcPr>
          <w:p w14:paraId="4FAB4783"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auto"/>
          </w:tcPr>
          <w:p w14:paraId="78E34A8C"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b)</w:t>
            </w:r>
          </w:p>
        </w:tc>
        <w:tc>
          <w:tcPr>
            <w:tcW w:w="7041" w:type="dxa"/>
            <w:shd w:val="clear" w:color="auto" w:fill="auto"/>
          </w:tcPr>
          <w:p w14:paraId="42AFD485" w14:textId="77777777" w:rsidR="00D52FAB" w:rsidRDefault="00882228">
            <w:pPr>
              <w:spacing w:beforeLines="40" w:before="96" w:afterLines="40" w:after="96" w:line="24" w:lineRule="atLeast"/>
              <w:textAlignment w:val="baseline"/>
              <w:rPr>
                <w:rFonts w:eastAsia="Cambria"/>
                <w:kern w:val="2"/>
                <w:sz w:val="18"/>
                <w:szCs w:val="18"/>
                <w:lang w:val="en-GB" w:eastAsia="en-US"/>
              </w:rPr>
            </w:pPr>
            <w:r>
              <w:rPr>
                <w:rFonts w:eastAsia="Times New Roman" w:hint="eastAsia"/>
                <w:kern w:val="2"/>
                <w:sz w:val="18"/>
                <w:szCs w:val="18"/>
                <w:shd w:val="clear" w:color="auto" w:fill="FFFFFF"/>
                <w:lang w:val="en-GB" w:eastAsia="en-GB"/>
              </w:rPr>
              <w:t xml:space="preserve">Participants: Give the eligibility criteria, and the sources and methods of selection of participants. </w:t>
            </w:r>
            <w:r>
              <w:rPr>
                <w:rFonts w:eastAsia="Times New Roman" w:hint="eastAsia"/>
                <w:color w:val="000000"/>
                <w:kern w:val="2"/>
                <w:sz w:val="18"/>
                <w:szCs w:val="18"/>
              </w:rPr>
              <w:t>Report the sample size, and whether any power or sample size calculations were carried out prior to the main analysis</w:t>
            </w:r>
            <w:r>
              <w:rPr>
                <w:rFonts w:eastAsia="Times New Roman" w:hint="eastAsia"/>
                <w:kern w:val="2"/>
                <w:sz w:val="18"/>
                <w:szCs w:val="18"/>
                <w:lang w:val="en-GB" w:eastAsia="en-GB"/>
              </w:rPr>
              <w:t> </w:t>
            </w:r>
          </w:p>
        </w:tc>
        <w:tc>
          <w:tcPr>
            <w:tcW w:w="720" w:type="dxa"/>
          </w:tcPr>
          <w:p w14:paraId="6E78CF4D" w14:textId="5FFC9DC5" w:rsidR="00D52FAB" w:rsidRDefault="00764545">
            <w:pPr>
              <w:spacing w:beforeLines="40" w:before="96" w:afterLines="40" w:after="96" w:line="24" w:lineRule="atLeast"/>
              <w:textAlignment w:val="baseline"/>
              <w:rPr>
                <w:rFonts w:eastAsia="宋体"/>
                <w:kern w:val="2"/>
                <w:sz w:val="18"/>
                <w:szCs w:val="18"/>
                <w:shd w:val="clear" w:color="auto" w:fill="FFFFFF"/>
                <w:lang w:val="en-US" w:eastAsia="zh-CN"/>
              </w:rPr>
            </w:pPr>
            <w:r>
              <w:rPr>
                <w:rFonts w:eastAsia="宋体" w:hint="eastAsia"/>
                <w:kern w:val="2"/>
                <w:sz w:val="18"/>
                <w:szCs w:val="18"/>
                <w:shd w:val="clear" w:color="auto" w:fill="FFFFFF"/>
                <w:lang w:val="en-US" w:eastAsia="zh-CN"/>
              </w:rPr>
              <w:t>3-4</w:t>
            </w:r>
          </w:p>
        </w:tc>
        <w:tc>
          <w:tcPr>
            <w:tcW w:w="4320" w:type="dxa"/>
          </w:tcPr>
          <w:p w14:paraId="2BB5A6C6" w14:textId="68FD656C" w:rsidR="00D52FAB" w:rsidRPr="00F62EE3" w:rsidRDefault="00882228">
            <w:pPr>
              <w:spacing w:beforeLines="40" w:before="96" w:afterLines="40" w:after="96" w:line="24" w:lineRule="atLeast"/>
              <w:textAlignment w:val="baseline"/>
              <w:rPr>
                <w:rFonts w:eastAsia="宋体"/>
                <w:kern w:val="2"/>
                <w:sz w:val="18"/>
                <w:szCs w:val="18"/>
                <w:shd w:val="clear" w:color="auto" w:fill="FFFFFF"/>
                <w:lang w:eastAsia="zh-CN"/>
              </w:rPr>
            </w:pPr>
            <w:bookmarkStart w:id="1" w:name="OLE_LINK2"/>
            <w:bookmarkStart w:id="2" w:name="OLE_LINK4"/>
            <w:r>
              <w:rPr>
                <w:rFonts w:eastAsia="Times New Roman" w:hint="eastAsia"/>
                <w:kern w:val="2"/>
                <w:sz w:val="18"/>
                <w:szCs w:val="18"/>
                <w:shd w:val="clear" w:color="auto" w:fill="FFFFFF"/>
                <w:lang w:val="en-GB" w:eastAsia="en-GB"/>
              </w:rPr>
              <w:t>Materials and Methods</w:t>
            </w:r>
            <w:bookmarkEnd w:id="1"/>
            <w:r>
              <w:rPr>
                <w:rFonts w:eastAsia="宋体" w:hint="eastAsia"/>
                <w:kern w:val="2"/>
                <w:sz w:val="18"/>
                <w:szCs w:val="18"/>
                <w:shd w:val="clear" w:color="auto" w:fill="FFFFFF"/>
                <w:lang w:val="en-US" w:eastAsia="zh-CN"/>
              </w:rPr>
              <w:t>:</w:t>
            </w:r>
            <w:r>
              <w:rPr>
                <w:rFonts w:eastAsia="宋体" w:hint="eastAsia"/>
                <w:kern w:val="2"/>
                <w:sz w:val="18"/>
                <w:szCs w:val="18"/>
                <w:shd w:val="clear" w:color="auto" w:fill="FFFFFF"/>
                <w:lang w:val="en-GB" w:eastAsia="zh-CN"/>
              </w:rPr>
              <w:t>Data sources</w:t>
            </w:r>
            <w:bookmarkEnd w:id="2"/>
            <w:r>
              <w:rPr>
                <w:rFonts w:eastAsia="宋体" w:hint="eastAsia"/>
                <w:kern w:val="2"/>
                <w:sz w:val="18"/>
                <w:szCs w:val="18"/>
                <w:shd w:val="clear" w:color="auto" w:fill="FFFFFF"/>
                <w:lang w:val="en-US" w:eastAsia="zh-CN"/>
              </w:rPr>
              <w:t>,</w:t>
            </w:r>
            <w:r w:rsidR="00F62EE3">
              <w:t xml:space="preserve"> </w:t>
            </w:r>
            <w:r w:rsidR="00F62EE3" w:rsidRPr="00F62EE3">
              <w:rPr>
                <w:rFonts w:eastAsia="宋体"/>
                <w:kern w:val="2"/>
                <w:sz w:val="18"/>
                <w:szCs w:val="18"/>
                <w:shd w:val="clear" w:color="auto" w:fill="FFFFFF"/>
                <w:lang w:val="en-GB" w:eastAsia="zh-CN"/>
              </w:rPr>
              <w:t>Figure 1</w:t>
            </w:r>
          </w:p>
        </w:tc>
      </w:tr>
      <w:tr w:rsidR="00D52FAB" w14:paraId="32AC4BD4" w14:textId="77777777">
        <w:tc>
          <w:tcPr>
            <w:tcW w:w="587" w:type="dxa"/>
            <w:shd w:val="clear" w:color="auto" w:fill="EEEEEE"/>
          </w:tcPr>
          <w:p w14:paraId="0D85A0E7"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EEEEEE"/>
          </w:tcPr>
          <w:p w14:paraId="5A7A6900"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c)</w:t>
            </w:r>
          </w:p>
        </w:tc>
        <w:tc>
          <w:tcPr>
            <w:tcW w:w="7041" w:type="dxa"/>
            <w:shd w:val="clear" w:color="auto" w:fill="EEEEEE"/>
          </w:tcPr>
          <w:p w14:paraId="251B0FDA"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Describe measurement, quality control and selection of genetic variants</w:t>
            </w:r>
          </w:p>
        </w:tc>
        <w:tc>
          <w:tcPr>
            <w:tcW w:w="720" w:type="dxa"/>
            <w:shd w:val="clear" w:color="auto" w:fill="EEEEEE"/>
          </w:tcPr>
          <w:p w14:paraId="1A3BD26C" w14:textId="19D8A3CE" w:rsidR="00D52FAB" w:rsidRDefault="00764545">
            <w:pPr>
              <w:spacing w:beforeLines="40" w:before="96" w:afterLines="40" w:after="96" w:line="24" w:lineRule="atLeast"/>
              <w:rPr>
                <w:rFonts w:eastAsia="宋体"/>
                <w:kern w:val="2"/>
                <w:sz w:val="18"/>
                <w:szCs w:val="18"/>
                <w:lang w:val="en-US" w:eastAsia="zh-CN"/>
              </w:rPr>
            </w:pPr>
            <w:r>
              <w:rPr>
                <w:rFonts w:eastAsia="宋体" w:hint="eastAsia"/>
                <w:kern w:val="2"/>
                <w:sz w:val="18"/>
                <w:szCs w:val="18"/>
                <w:lang w:val="en-US" w:eastAsia="zh-CN"/>
              </w:rPr>
              <w:t>3</w:t>
            </w:r>
          </w:p>
        </w:tc>
        <w:tc>
          <w:tcPr>
            <w:tcW w:w="4320" w:type="dxa"/>
            <w:shd w:val="clear" w:color="auto" w:fill="EEEEEE"/>
          </w:tcPr>
          <w:p w14:paraId="040443DE" w14:textId="77D89441" w:rsidR="00D52FAB" w:rsidRDefault="00882228">
            <w:pPr>
              <w:spacing w:beforeLines="40" w:before="96" w:afterLines="40" w:after="96" w:line="24" w:lineRule="atLeast"/>
              <w:rPr>
                <w:rFonts w:eastAsia="Times New Roman"/>
                <w:kern w:val="2"/>
                <w:sz w:val="18"/>
                <w:szCs w:val="18"/>
                <w:lang w:val="en-GB" w:eastAsia="en-GB"/>
              </w:rPr>
            </w:pPr>
            <w:bookmarkStart w:id="3" w:name="OLE_LINK3"/>
            <w:r>
              <w:rPr>
                <w:rFonts w:eastAsia="Times New Roman" w:hint="eastAsia"/>
                <w:kern w:val="2"/>
                <w:sz w:val="18"/>
                <w:szCs w:val="18"/>
                <w:shd w:val="clear" w:color="auto" w:fill="FFFFFF"/>
                <w:lang w:val="en-GB" w:eastAsia="en-GB"/>
              </w:rPr>
              <w:t>Materials and Methods</w:t>
            </w:r>
            <w:bookmarkEnd w:id="3"/>
            <w:r>
              <w:rPr>
                <w:rFonts w:eastAsia="宋体" w:hint="eastAsia"/>
                <w:kern w:val="2"/>
                <w:sz w:val="18"/>
                <w:szCs w:val="18"/>
                <w:shd w:val="clear" w:color="auto" w:fill="FFFFFF"/>
                <w:lang w:val="en-US" w:eastAsia="zh-CN"/>
              </w:rPr>
              <w:t>:</w:t>
            </w:r>
            <w:r w:rsidR="00F62EE3">
              <w:t xml:space="preserve"> </w:t>
            </w:r>
            <w:r w:rsidR="00F62EE3" w:rsidRPr="00F62EE3">
              <w:rPr>
                <w:rFonts w:eastAsia="Times New Roman"/>
                <w:kern w:val="2"/>
                <w:sz w:val="18"/>
                <w:szCs w:val="18"/>
                <w:lang w:val="en-GB" w:eastAsia="en-GB"/>
              </w:rPr>
              <w:t>Selection of Instrumental Variables</w:t>
            </w:r>
          </w:p>
        </w:tc>
      </w:tr>
      <w:tr w:rsidR="00D52FAB" w14:paraId="12FFBB94" w14:textId="77777777">
        <w:tc>
          <w:tcPr>
            <w:tcW w:w="587" w:type="dxa"/>
            <w:shd w:val="clear" w:color="auto" w:fill="auto"/>
          </w:tcPr>
          <w:p w14:paraId="16E5D5FD"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auto"/>
          </w:tcPr>
          <w:p w14:paraId="0A4F19D0"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d)</w:t>
            </w:r>
          </w:p>
        </w:tc>
        <w:tc>
          <w:tcPr>
            <w:tcW w:w="7041" w:type="dxa"/>
            <w:shd w:val="clear" w:color="auto" w:fill="auto"/>
          </w:tcPr>
          <w:p w14:paraId="179DFE4E" w14:textId="77777777" w:rsidR="00D52FAB" w:rsidRPr="00165F62" w:rsidRDefault="00882228">
            <w:pPr>
              <w:spacing w:beforeLines="40" w:before="96" w:afterLines="40" w:after="96" w:line="24" w:lineRule="atLeast"/>
              <w:textAlignment w:val="baseline"/>
              <w:rPr>
                <w:rFonts w:eastAsia="Cambria"/>
                <w:kern w:val="2"/>
                <w:sz w:val="18"/>
                <w:szCs w:val="18"/>
                <w:lang w:val="en-GB" w:eastAsia="en-US"/>
              </w:rPr>
            </w:pPr>
            <w:r w:rsidRPr="00165F62">
              <w:rPr>
                <w:rFonts w:eastAsia="Times New Roman" w:hint="eastAsia"/>
                <w:kern w:val="2"/>
                <w:sz w:val="18"/>
                <w:szCs w:val="18"/>
                <w:shd w:val="clear" w:color="auto" w:fill="FFFFFF"/>
                <w:lang w:val="en-GB" w:eastAsia="en-GB"/>
              </w:rPr>
              <w:t>For each exposure, outcome, and other relevant variables, describe methods of assessment and diagnostic criteria for diseases</w:t>
            </w:r>
          </w:p>
        </w:tc>
        <w:tc>
          <w:tcPr>
            <w:tcW w:w="720" w:type="dxa"/>
          </w:tcPr>
          <w:p w14:paraId="2331C397" w14:textId="5B2862CB" w:rsidR="00D52FAB" w:rsidRDefault="00764545">
            <w:pPr>
              <w:spacing w:beforeLines="40" w:before="96" w:afterLines="40" w:after="96" w:line="24" w:lineRule="atLeast"/>
              <w:textAlignment w:val="baseline"/>
              <w:rPr>
                <w:rFonts w:eastAsia="宋体"/>
                <w:kern w:val="2"/>
                <w:sz w:val="18"/>
                <w:szCs w:val="18"/>
                <w:shd w:val="clear" w:color="auto" w:fill="FFFFFF"/>
                <w:lang w:val="en-US" w:eastAsia="zh-CN"/>
              </w:rPr>
            </w:pPr>
            <w:r>
              <w:rPr>
                <w:rFonts w:eastAsia="宋体" w:hint="eastAsia"/>
                <w:kern w:val="2"/>
                <w:sz w:val="18"/>
                <w:szCs w:val="18"/>
                <w:shd w:val="clear" w:color="auto" w:fill="FFFFFF"/>
                <w:lang w:val="en-US" w:eastAsia="zh-CN"/>
              </w:rPr>
              <w:t>3</w:t>
            </w:r>
          </w:p>
        </w:tc>
        <w:tc>
          <w:tcPr>
            <w:tcW w:w="4320" w:type="dxa"/>
          </w:tcPr>
          <w:p w14:paraId="472935BF" w14:textId="77777777" w:rsidR="00D52FAB" w:rsidRDefault="00882228">
            <w:pPr>
              <w:spacing w:beforeLines="40" w:before="96" w:afterLines="40" w:after="96" w:line="24" w:lineRule="atLeast"/>
              <w:textAlignment w:val="baseline"/>
              <w:rPr>
                <w:rFonts w:eastAsia="Times New Roman"/>
                <w:kern w:val="2"/>
                <w:sz w:val="18"/>
                <w:szCs w:val="18"/>
                <w:shd w:val="clear" w:color="auto" w:fill="FFFFFF"/>
                <w:lang w:val="en-GB" w:eastAsia="en-GB"/>
              </w:rPr>
            </w:pPr>
            <w:r>
              <w:rPr>
                <w:rFonts w:eastAsia="Times New Roman" w:hint="eastAsia"/>
                <w:kern w:val="2"/>
                <w:sz w:val="18"/>
                <w:szCs w:val="18"/>
                <w:shd w:val="clear" w:color="auto" w:fill="FFFFFF"/>
                <w:lang w:val="en-GB" w:eastAsia="en-GB"/>
              </w:rPr>
              <w:t>Materials and Methods</w:t>
            </w:r>
            <w:r>
              <w:rPr>
                <w:rFonts w:eastAsia="宋体" w:hint="eastAsia"/>
                <w:kern w:val="2"/>
                <w:sz w:val="18"/>
                <w:szCs w:val="18"/>
                <w:shd w:val="clear" w:color="auto" w:fill="FFFFFF"/>
                <w:lang w:val="en-US" w:eastAsia="zh-CN"/>
              </w:rPr>
              <w:t>:</w:t>
            </w:r>
            <w:r>
              <w:rPr>
                <w:rFonts w:eastAsia="宋体" w:hint="eastAsia"/>
                <w:kern w:val="2"/>
                <w:sz w:val="18"/>
                <w:szCs w:val="18"/>
                <w:shd w:val="clear" w:color="auto" w:fill="FFFFFF"/>
                <w:lang w:val="en-GB" w:eastAsia="zh-CN"/>
              </w:rPr>
              <w:t>Data sources</w:t>
            </w:r>
          </w:p>
        </w:tc>
      </w:tr>
      <w:tr w:rsidR="00D52FAB" w14:paraId="7104EAA2" w14:textId="77777777">
        <w:tc>
          <w:tcPr>
            <w:tcW w:w="587" w:type="dxa"/>
            <w:shd w:val="clear" w:color="auto" w:fill="EEEEEE"/>
          </w:tcPr>
          <w:p w14:paraId="77CBD269"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EEEEEE"/>
          </w:tcPr>
          <w:p w14:paraId="61540871"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e)</w:t>
            </w:r>
          </w:p>
        </w:tc>
        <w:tc>
          <w:tcPr>
            <w:tcW w:w="7041" w:type="dxa"/>
            <w:shd w:val="clear" w:color="auto" w:fill="EEEEEE"/>
          </w:tcPr>
          <w:p w14:paraId="6FD4D275" w14:textId="77777777" w:rsidR="00D52FAB" w:rsidRDefault="00882228">
            <w:pPr>
              <w:spacing w:beforeLines="40" w:before="96" w:afterLines="40" w:after="96" w:line="24" w:lineRule="atLeast"/>
              <w:textAlignment w:val="baseline"/>
              <w:rPr>
                <w:rFonts w:eastAsia="Cambria"/>
                <w:kern w:val="2"/>
                <w:sz w:val="18"/>
                <w:szCs w:val="18"/>
                <w:lang w:val="en-GB" w:eastAsia="en-US"/>
              </w:rPr>
            </w:pPr>
            <w:r w:rsidRPr="00165F62">
              <w:rPr>
                <w:rFonts w:eastAsia="Times New Roman" w:hint="eastAsia"/>
                <w:kern w:val="2"/>
                <w:sz w:val="18"/>
                <w:szCs w:val="18"/>
                <w:shd w:val="clear" w:color="auto" w:fill="FFFFFF"/>
                <w:lang w:val="en-GB" w:eastAsia="en-GB"/>
              </w:rPr>
              <w:t>Provide details of ethics committee approval and participant informed consent, if relevant</w:t>
            </w:r>
          </w:p>
        </w:tc>
        <w:tc>
          <w:tcPr>
            <w:tcW w:w="720" w:type="dxa"/>
            <w:shd w:val="clear" w:color="auto" w:fill="EEEEEE"/>
          </w:tcPr>
          <w:p w14:paraId="529AB290" w14:textId="68F2A916" w:rsidR="00D52FAB" w:rsidRPr="00165F62" w:rsidRDefault="00764545">
            <w:pPr>
              <w:spacing w:beforeLines="40" w:before="96" w:afterLines="40" w:after="96" w:line="24" w:lineRule="atLeast"/>
              <w:textAlignment w:val="baseline"/>
              <w:rPr>
                <w:rFonts w:eastAsiaTheme="minorEastAsia"/>
                <w:kern w:val="2"/>
                <w:sz w:val="18"/>
                <w:szCs w:val="18"/>
                <w:shd w:val="clear" w:color="auto" w:fill="FFFFFF"/>
                <w:lang w:val="en-GB" w:eastAsia="zh-CN"/>
              </w:rPr>
            </w:pPr>
            <w:r>
              <w:rPr>
                <w:rFonts w:eastAsiaTheme="minorEastAsia" w:hint="eastAsia"/>
                <w:kern w:val="2"/>
                <w:sz w:val="18"/>
                <w:szCs w:val="18"/>
                <w:shd w:val="clear" w:color="auto" w:fill="FFFFFF"/>
                <w:lang w:val="en-GB" w:eastAsia="zh-CN"/>
              </w:rPr>
              <w:t>5</w:t>
            </w:r>
          </w:p>
        </w:tc>
        <w:tc>
          <w:tcPr>
            <w:tcW w:w="4320" w:type="dxa"/>
            <w:shd w:val="clear" w:color="auto" w:fill="EEEEEE"/>
          </w:tcPr>
          <w:p w14:paraId="13C1130F" w14:textId="03AE6B30" w:rsidR="00D52FAB" w:rsidRDefault="00165F62">
            <w:pPr>
              <w:spacing w:beforeLines="40" w:before="96" w:afterLines="40" w:after="96" w:line="24" w:lineRule="atLeast"/>
              <w:textAlignment w:val="baseline"/>
              <w:rPr>
                <w:rFonts w:eastAsia="Times New Roman"/>
                <w:kern w:val="2"/>
                <w:sz w:val="18"/>
                <w:szCs w:val="18"/>
                <w:shd w:val="clear" w:color="auto" w:fill="FFFFFF"/>
                <w:lang w:val="en-GB" w:eastAsia="en-GB"/>
              </w:rPr>
            </w:pPr>
            <w:r>
              <w:rPr>
                <w:rFonts w:eastAsia="Times New Roman" w:hint="eastAsia"/>
                <w:kern w:val="2"/>
                <w:sz w:val="18"/>
                <w:szCs w:val="18"/>
                <w:shd w:val="clear" w:color="auto" w:fill="FFFFFF"/>
                <w:lang w:val="en-GB" w:eastAsia="en-GB"/>
              </w:rPr>
              <w:t>Materials and Methods</w:t>
            </w:r>
            <w:r>
              <w:rPr>
                <w:rFonts w:eastAsia="宋体" w:hint="eastAsia"/>
                <w:kern w:val="2"/>
                <w:sz w:val="18"/>
                <w:szCs w:val="18"/>
                <w:shd w:val="clear" w:color="auto" w:fill="FFFFFF"/>
                <w:lang w:val="en-US" w:eastAsia="zh-CN"/>
              </w:rPr>
              <w:t>:</w:t>
            </w:r>
            <w:r w:rsidR="003234ED">
              <w:t xml:space="preserve"> </w:t>
            </w:r>
            <w:r w:rsidR="00F62EE3" w:rsidRPr="00F62EE3">
              <w:rPr>
                <w:rFonts w:eastAsia="宋体"/>
                <w:kern w:val="2"/>
                <w:sz w:val="18"/>
                <w:szCs w:val="18"/>
                <w:shd w:val="clear" w:color="auto" w:fill="FFFFFF"/>
                <w:lang w:val="en-GB" w:eastAsia="zh-CN"/>
              </w:rPr>
              <w:t>Ethical Approval</w:t>
            </w:r>
          </w:p>
        </w:tc>
      </w:tr>
      <w:tr w:rsidR="00D52FAB" w14:paraId="236D5F72" w14:textId="77777777">
        <w:tc>
          <w:tcPr>
            <w:tcW w:w="587" w:type="dxa"/>
            <w:shd w:val="clear" w:color="auto" w:fill="auto"/>
          </w:tcPr>
          <w:p w14:paraId="64AA2DEE" w14:textId="77777777" w:rsidR="00D52FAB" w:rsidRDefault="00882228">
            <w:pPr>
              <w:spacing w:beforeLines="40" w:before="96" w:afterLines="40" w:after="96" w:line="24" w:lineRule="atLeast"/>
              <w:rPr>
                <w:rFonts w:eastAsia="Times New Roman"/>
                <w:b/>
                <w:bCs/>
                <w:kern w:val="2"/>
                <w:sz w:val="18"/>
                <w:szCs w:val="18"/>
                <w:lang w:val="en-GB" w:eastAsia="en-GB"/>
              </w:rPr>
            </w:pPr>
            <w:r>
              <w:rPr>
                <w:rFonts w:eastAsia="Times New Roman" w:hint="eastAsia"/>
                <w:kern w:val="2"/>
                <w:sz w:val="18"/>
                <w:szCs w:val="18"/>
                <w:lang w:val="en-GB" w:eastAsia="en-GB"/>
              </w:rPr>
              <w:t>5</w:t>
            </w:r>
          </w:p>
        </w:tc>
        <w:tc>
          <w:tcPr>
            <w:tcW w:w="1822" w:type="dxa"/>
            <w:shd w:val="clear" w:color="auto" w:fill="auto"/>
          </w:tcPr>
          <w:p w14:paraId="6FB0DEA5"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b/>
                <w:bCs/>
                <w:kern w:val="2"/>
                <w:sz w:val="18"/>
                <w:szCs w:val="18"/>
                <w:lang w:val="en-GB" w:eastAsia="en-GB"/>
              </w:rPr>
              <w:t>Assumptions</w:t>
            </w:r>
          </w:p>
          <w:p w14:paraId="6F5A6250" w14:textId="77777777" w:rsidR="00D52FAB" w:rsidRDefault="00D52FAB">
            <w:pPr>
              <w:spacing w:beforeLines="40" w:before="96" w:afterLines="40" w:after="96" w:line="24" w:lineRule="atLeast"/>
              <w:jc w:val="center"/>
              <w:rPr>
                <w:rFonts w:eastAsia="Cambria"/>
                <w:kern w:val="2"/>
                <w:sz w:val="18"/>
                <w:szCs w:val="18"/>
                <w:lang w:val="en-GB" w:eastAsia="en-US"/>
              </w:rPr>
            </w:pPr>
          </w:p>
        </w:tc>
        <w:tc>
          <w:tcPr>
            <w:tcW w:w="7041" w:type="dxa"/>
            <w:shd w:val="clear" w:color="auto" w:fill="auto"/>
          </w:tcPr>
          <w:p w14:paraId="797A995C"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kern w:val="2"/>
                <w:sz w:val="18"/>
                <w:szCs w:val="18"/>
                <w:lang w:val="en-GB" w:eastAsia="en-GB"/>
              </w:rPr>
              <w:t>Explicitly state the three core IV assumptions for the main analysis (relevance, independence and exclusion restriction) as well assumptions for any additional or sensitivity analysis</w:t>
            </w:r>
          </w:p>
        </w:tc>
        <w:tc>
          <w:tcPr>
            <w:tcW w:w="720" w:type="dxa"/>
          </w:tcPr>
          <w:p w14:paraId="6F5A59D4" w14:textId="01F7C713" w:rsidR="00D52FAB" w:rsidRDefault="00764545">
            <w:pPr>
              <w:spacing w:beforeLines="40" w:before="96" w:afterLines="40" w:after="96" w:line="24" w:lineRule="atLeast"/>
              <w:rPr>
                <w:rFonts w:eastAsia="宋体" w:hint="eastAsia"/>
                <w:kern w:val="2"/>
                <w:sz w:val="18"/>
                <w:szCs w:val="18"/>
                <w:lang w:val="en-US" w:eastAsia="zh-CN"/>
              </w:rPr>
            </w:pPr>
            <w:r>
              <w:rPr>
                <w:rFonts w:eastAsia="宋体" w:hint="eastAsia"/>
                <w:kern w:val="2"/>
                <w:sz w:val="18"/>
                <w:szCs w:val="18"/>
                <w:lang w:val="en-US" w:eastAsia="zh-CN"/>
              </w:rPr>
              <w:t>4-5</w:t>
            </w:r>
          </w:p>
        </w:tc>
        <w:tc>
          <w:tcPr>
            <w:tcW w:w="4320" w:type="dxa"/>
          </w:tcPr>
          <w:p w14:paraId="7834FA25" w14:textId="77777777" w:rsidR="00D52FAB" w:rsidRDefault="00882228">
            <w:pPr>
              <w:spacing w:beforeLines="40" w:before="96" w:afterLines="40" w:after="96" w:line="24" w:lineRule="atLeast"/>
              <w:rPr>
                <w:rFonts w:eastAsia="Times New Roman"/>
                <w:kern w:val="2"/>
                <w:sz w:val="18"/>
                <w:szCs w:val="18"/>
                <w:lang w:val="en-US" w:eastAsia="en-GB"/>
              </w:rPr>
            </w:pPr>
            <w:r>
              <w:rPr>
                <w:rFonts w:eastAsia="Times New Roman" w:hint="eastAsia"/>
                <w:kern w:val="2"/>
                <w:sz w:val="18"/>
                <w:szCs w:val="18"/>
                <w:shd w:val="clear" w:color="auto" w:fill="FFFFFF"/>
                <w:lang w:val="en-GB" w:eastAsia="en-GB"/>
              </w:rPr>
              <w:t>Materials and Methods</w:t>
            </w:r>
            <w:r>
              <w:rPr>
                <w:rFonts w:eastAsia="宋体" w:hint="eastAsia"/>
                <w:kern w:val="2"/>
                <w:sz w:val="18"/>
                <w:szCs w:val="18"/>
                <w:shd w:val="clear" w:color="auto" w:fill="FFFFFF"/>
                <w:lang w:val="en-US" w:eastAsia="zh-CN"/>
              </w:rPr>
              <w:t>:</w:t>
            </w:r>
            <w:r>
              <w:rPr>
                <w:rFonts w:eastAsia="宋体" w:hint="eastAsia"/>
                <w:kern w:val="2"/>
                <w:sz w:val="18"/>
                <w:szCs w:val="18"/>
                <w:shd w:val="clear" w:color="auto" w:fill="FFFFFF"/>
                <w:lang w:val="en-GB" w:eastAsia="zh-CN"/>
              </w:rPr>
              <w:t>Study design</w:t>
            </w:r>
            <w:r>
              <w:rPr>
                <w:rFonts w:eastAsia="宋体" w:hint="eastAsia"/>
                <w:kern w:val="2"/>
                <w:sz w:val="18"/>
                <w:szCs w:val="18"/>
                <w:shd w:val="clear" w:color="auto" w:fill="FFFFFF"/>
                <w:lang w:val="en-US" w:eastAsia="zh-CN"/>
              </w:rPr>
              <w:t xml:space="preserve"> and </w:t>
            </w:r>
            <w:r>
              <w:rPr>
                <w:rFonts w:eastAsia="宋体" w:hint="eastAsia"/>
                <w:kern w:val="2"/>
                <w:sz w:val="18"/>
                <w:szCs w:val="18"/>
                <w:shd w:val="clear" w:color="auto" w:fill="FFFFFF"/>
                <w:lang w:val="en-GB" w:eastAsia="zh-CN"/>
              </w:rPr>
              <w:t>Sensitivity analysis</w:t>
            </w:r>
            <w:r>
              <w:rPr>
                <w:rFonts w:eastAsia="宋体" w:hint="eastAsia"/>
                <w:kern w:val="2"/>
                <w:sz w:val="18"/>
                <w:szCs w:val="18"/>
                <w:shd w:val="clear" w:color="auto" w:fill="FFFFFF"/>
                <w:lang w:val="en-US" w:eastAsia="zh-CN"/>
              </w:rPr>
              <w:t>,</w:t>
            </w:r>
            <w:bookmarkStart w:id="4" w:name="OLE_LINK9"/>
            <w:r>
              <w:rPr>
                <w:rFonts w:eastAsia="宋体" w:hint="eastAsia"/>
                <w:kern w:val="2"/>
                <w:sz w:val="18"/>
                <w:szCs w:val="18"/>
                <w:shd w:val="clear" w:color="auto" w:fill="FFFFFF"/>
                <w:lang w:val="en-US" w:eastAsia="zh-CN"/>
              </w:rPr>
              <w:t>Figure 1</w:t>
            </w:r>
            <w:bookmarkEnd w:id="4"/>
          </w:p>
        </w:tc>
      </w:tr>
      <w:tr w:rsidR="00D52FAB" w14:paraId="72A883F8" w14:textId="77777777">
        <w:tc>
          <w:tcPr>
            <w:tcW w:w="587" w:type="dxa"/>
            <w:shd w:val="clear" w:color="auto" w:fill="EEEEEE"/>
          </w:tcPr>
          <w:p w14:paraId="35F35196" w14:textId="77777777" w:rsidR="00D52FAB" w:rsidRDefault="00882228">
            <w:pPr>
              <w:spacing w:beforeLines="40" w:before="96" w:afterLines="40" w:after="96" w:line="24" w:lineRule="atLeast"/>
              <w:rPr>
                <w:rFonts w:eastAsia="Times New Roman"/>
                <w:b/>
                <w:bCs/>
                <w:kern w:val="2"/>
                <w:sz w:val="18"/>
                <w:szCs w:val="18"/>
                <w:lang w:val="en-GB" w:eastAsia="en-GB"/>
              </w:rPr>
            </w:pPr>
            <w:r>
              <w:rPr>
                <w:rFonts w:eastAsia="Times New Roman" w:hint="eastAsia"/>
                <w:kern w:val="2"/>
                <w:sz w:val="18"/>
                <w:szCs w:val="18"/>
                <w:lang w:val="en-GB" w:eastAsia="en-GB"/>
              </w:rPr>
              <w:lastRenderedPageBreak/>
              <w:t>6</w:t>
            </w:r>
          </w:p>
        </w:tc>
        <w:tc>
          <w:tcPr>
            <w:tcW w:w="1822" w:type="dxa"/>
            <w:shd w:val="clear" w:color="auto" w:fill="EEEEEE"/>
          </w:tcPr>
          <w:p w14:paraId="528DB1AC"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b/>
                <w:bCs/>
                <w:kern w:val="2"/>
                <w:sz w:val="18"/>
                <w:szCs w:val="18"/>
                <w:lang w:val="en-GB" w:eastAsia="en-GB"/>
              </w:rPr>
              <w:t>Statistical methods: main analysis</w:t>
            </w:r>
          </w:p>
        </w:tc>
        <w:tc>
          <w:tcPr>
            <w:tcW w:w="7041" w:type="dxa"/>
            <w:shd w:val="clear" w:color="auto" w:fill="EEEEEE"/>
          </w:tcPr>
          <w:p w14:paraId="20E5E695"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Describe statistical methods and statistics used</w:t>
            </w:r>
          </w:p>
        </w:tc>
        <w:tc>
          <w:tcPr>
            <w:tcW w:w="720" w:type="dxa"/>
            <w:shd w:val="clear" w:color="auto" w:fill="EEEEEE"/>
          </w:tcPr>
          <w:p w14:paraId="2ECBA677" w14:textId="77777777" w:rsidR="00D52FAB" w:rsidRDefault="00D52FAB">
            <w:pPr>
              <w:spacing w:beforeLines="40" w:before="96" w:afterLines="40" w:after="96" w:line="24" w:lineRule="atLeast"/>
              <w:rPr>
                <w:rFonts w:eastAsia="Times New Roman"/>
                <w:kern w:val="2"/>
                <w:sz w:val="18"/>
                <w:szCs w:val="18"/>
                <w:lang w:val="en-GB" w:eastAsia="en-GB"/>
              </w:rPr>
            </w:pPr>
          </w:p>
        </w:tc>
        <w:tc>
          <w:tcPr>
            <w:tcW w:w="4320" w:type="dxa"/>
            <w:shd w:val="clear" w:color="auto" w:fill="EEEEEE"/>
          </w:tcPr>
          <w:p w14:paraId="55BDEFE2" w14:textId="77777777" w:rsidR="00D52FAB" w:rsidRDefault="00D52FAB">
            <w:pPr>
              <w:spacing w:beforeLines="40" w:before="96" w:afterLines="40" w:after="96" w:line="24" w:lineRule="atLeast"/>
              <w:rPr>
                <w:rFonts w:eastAsia="Times New Roman"/>
                <w:kern w:val="2"/>
                <w:sz w:val="18"/>
                <w:szCs w:val="18"/>
                <w:lang w:val="en-GB" w:eastAsia="en-GB"/>
              </w:rPr>
            </w:pPr>
          </w:p>
        </w:tc>
      </w:tr>
      <w:tr w:rsidR="00D52FAB" w14:paraId="59D8719E" w14:textId="77777777">
        <w:tc>
          <w:tcPr>
            <w:tcW w:w="587" w:type="dxa"/>
            <w:shd w:val="clear" w:color="auto" w:fill="auto"/>
          </w:tcPr>
          <w:p w14:paraId="45DBBD40"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auto"/>
          </w:tcPr>
          <w:p w14:paraId="19F81958"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a)</w:t>
            </w:r>
          </w:p>
        </w:tc>
        <w:tc>
          <w:tcPr>
            <w:tcW w:w="7041" w:type="dxa"/>
            <w:shd w:val="clear" w:color="auto" w:fill="auto"/>
          </w:tcPr>
          <w:p w14:paraId="5DF0F752"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Describe how quantitative variables were handled in the analyses (i.e., scale, units, model)</w:t>
            </w:r>
          </w:p>
        </w:tc>
        <w:tc>
          <w:tcPr>
            <w:tcW w:w="720" w:type="dxa"/>
            <w:vMerge w:val="restart"/>
          </w:tcPr>
          <w:p w14:paraId="004CE108" w14:textId="3860DC1A" w:rsidR="00D52FAB" w:rsidRDefault="00764545">
            <w:pPr>
              <w:spacing w:beforeLines="40" w:before="96" w:afterLines="40" w:after="96" w:line="24" w:lineRule="atLeast"/>
              <w:rPr>
                <w:rFonts w:eastAsia="宋体" w:hint="eastAsia"/>
                <w:kern w:val="2"/>
                <w:sz w:val="18"/>
                <w:szCs w:val="18"/>
                <w:lang w:val="en-US" w:eastAsia="zh-CN"/>
              </w:rPr>
            </w:pPr>
            <w:r>
              <w:rPr>
                <w:rFonts w:eastAsia="宋体" w:hint="eastAsia"/>
                <w:kern w:val="2"/>
                <w:sz w:val="18"/>
                <w:szCs w:val="18"/>
                <w:lang w:val="en-US" w:eastAsia="zh-CN"/>
              </w:rPr>
              <w:t>3-4</w:t>
            </w:r>
          </w:p>
        </w:tc>
        <w:tc>
          <w:tcPr>
            <w:tcW w:w="4320" w:type="dxa"/>
            <w:vMerge w:val="restart"/>
          </w:tcPr>
          <w:p w14:paraId="5A7872C9" w14:textId="7ED78BB0" w:rsidR="00D52FAB" w:rsidRDefault="00882228">
            <w:pPr>
              <w:spacing w:beforeLines="40" w:before="96" w:afterLines="40" w:after="96" w:line="24" w:lineRule="atLeast"/>
              <w:rPr>
                <w:rFonts w:eastAsia="宋体"/>
                <w:kern w:val="2"/>
                <w:sz w:val="18"/>
                <w:szCs w:val="18"/>
                <w:lang w:val="en-US" w:eastAsia="zh-CN"/>
              </w:rPr>
            </w:pPr>
            <w:bookmarkStart w:id="5" w:name="OLE_LINK5"/>
            <w:r>
              <w:rPr>
                <w:rFonts w:eastAsia="Times New Roman" w:hint="eastAsia"/>
                <w:kern w:val="2"/>
                <w:sz w:val="18"/>
                <w:szCs w:val="18"/>
                <w:shd w:val="clear" w:color="auto" w:fill="FFFFFF"/>
                <w:lang w:val="en-GB" w:eastAsia="en-GB"/>
              </w:rPr>
              <w:t>Materials and Methods</w:t>
            </w:r>
            <w:bookmarkEnd w:id="5"/>
            <w:r>
              <w:rPr>
                <w:rFonts w:eastAsia="宋体" w:hint="eastAsia"/>
                <w:kern w:val="2"/>
                <w:sz w:val="18"/>
                <w:szCs w:val="18"/>
                <w:shd w:val="clear" w:color="auto" w:fill="FFFFFF"/>
                <w:lang w:val="en-US" w:eastAsia="zh-CN"/>
              </w:rPr>
              <w:t>:</w:t>
            </w:r>
            <w:r w:rsidR="00DC4A9C">
              <w:t xml:space="preserve"> </w:t>
            </w:r>
            <w:r w:rsidR="00DC4A9C" w:rsidRPr="00DC4A9C">
              <w:rPr>
                <w:rFonts w:eastAsia="宋体"/>
                <w:kern w:val="2"/>
                <w:sz w:val="18"/>
                <w:szCs w:val="18"/>
                <w:shd w:val="clear" w:color="auto" w:fill="FFFFFF"/>
                <w:lang w:val="en-GB" w:eastAsia="zh-CN"/>
              </w:rPr>
              <w:t>Study design and Statistical Analysis,</w:t>
            </w:r>
            <w:r w:rsidR="00DC4A9C">
              <w:rPr>
                <w:rFonts w:eastAsia="宋体" w:hint="eastAsia"/>
                <w:kern w:val="2"/>
                <w:sz w:val="18"/>
                <w:szCs w:val="18"/>
                <w:shd w:val="clear" w:color="auto" w:fill="FFFFFF"/>
                <w:lang w:val="en-GB" w:eastAsia="zh-CN"/>
              </w:rPr>
              <w:t xml:space="preserve"> </w:t>
            </w:r>
            <w:r w:rsidR="00DC4A9C" w:rsidRPr="00DC4A9C">
              <w:rPr>
                <w:rFonts w:eastAsia="宋体"/>
                <w:kern w:val="2"/>
                <w:sz w:val="18"/>
                <w:szCs w:val="18"/>
                <w:shd w:val="clear" w:color="auto" w:fill="FFFFFF"/>
                <w:lang w:val="en-GB" w:eastAsia="zh-CN"/>
              </w:rPr>
              <w:t>Figure 1</w:t>
            </w:r>
          </w:p>
        </w:tc>
      </w:tr>
      <w:tr w:rsidR="00D52FAB" w14:paraId="258B4E29" w14:textId="77777777">
        <w:tc>
          <w:tcPr>
            <w:tcW w:w="587" w:type="dxa"/>
            <w:shd w:val="clear" w:color="auto" w:fill="EEEEEE"/>
          </w:tcPr>
          <w:p w14:paraId="5F8BAA1D"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EEEEEE"/>
          </w:tcPr>
          <w:p w14:paraId="0C0A1413"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b)</w:t>
            </w:r>
          </w:p>
        </w:tc>
        <w:tc>
          <w:tcPr>
            <w:tcW w:w="7041" w:type="dxa"/>
            <w:shd w:val="clear" w:color="auto" w:fill="EEEEEE"/>
          </w:tcPr>
          <w:p w14:paraId="79B0C1D7"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Describe how genetic variants were handled in the analyses and, if applicable, how their weights were selected</w:t>
            </w:r>
          </w:p>
        </w:tc>
        <w:tc>
          <w:tcPr>
            <w:tcW w:w="720" w:type="dxa"/>
            <w:vMerge/>
            <w:shd w:val="clear" w:color="auto" w:fill="EEEEEE"/>
          </w:tcPr>
          <w:p w14:paraId="0D094401" w14:textId="77777777" w:rsidR="00D52FAB" w:rsidRDefault="00D52FAB">
            <w:pPr>
              <w:spacing w:beforeLines="40" w:before="96" w:afterLines="40" w:after="96" w:line="24" w:lineRule="atLeast"/>
              <w:rPr>
                <w:rFonts w:eastAsia="Times New Roman"/>
                <w:kern w:val="2"/>
                <w:sz w:val="18"/>
                <w:szCs w:val="18"/>
                <w:lang w:val="en-GB" w:eastAsia="en-GB"/>
              </w:rPr>
            </w:pPr>
          </w:p>
        </w:tc>
        <w:tc>
          <w:tcPr>
            <w:tcW w:w="4320" w:type="dxa"/>
            <w:vMerge/>
            <w:shd w:val="clear" w:color="auto" w:fill="EEEEEE"/>
          </w:tcPr>
          <w:p w14:paraId="3782873F" w14:textId="77777777" w:rsidR="00D52FAB" w:rsidRDefault="00D52FAB">
            <w:pPr>
              <w:spacing w:beforeLines="40" w:before="96" w:afterLines="40" w:after="96" w:line="24" w:lineRule="atLeast"/>
              <w:rPr>
                <w:rFonts w:eastAsia="宋体"/>
                <w:kern w:val="2"/>
                <w:sz w:val="18"/>
                <w:szCs w:val="18"/>
                <w:lang w:val="en-US" w:eastAsia="zh-CN"/>
              </w:rPr>
            </w:pPr>
          </w:p>
        </w:tc>
      </w:tr>
      <w:tr w:rsidR="00D52FAB" w14:paraId="3E87C572" w14:textId="77777777">
        <w:trPr>
          <w:trHeight w:val="90"/>
        </w:trPr>
        <w:tc>
          <w:tcPr>
            <w:tcW w:w="587" w:type="dxa"/>
            <w:shd w:val="clear" w:color="auto" w:fill="auto"/>
          </w:tcPr>
          <w:p w14:paraId="6C423F4D"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auto"/>
          </w:tcPr>
          <w:p w14:paraId="448366F5"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c)</w:t>
            </w:r>
          </w:p>
        </w:tc>
        <w:tc>
          <w:tcPr>
            <w:tcW w:w="7041" w:type="dxa"/>
            <w:shd w:val="clear" w:color="auto" w:fill="auto"/>
          </w:tcPr>
          <w:p w14:paraId="001193C2"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20" w:type="dxa"/>
            <w:vMerge/>
          </w:tcPr>
          <w:p w14:paraId="3D5E2948" w14:textId="77777777" w:rsidR="00D52FAB" w:rsidRDefault="00D52FAB">
            <w:pPr>
              <w:spacing w:beforeLines="40" w:before="96" w:afterLines="40" w:after="96" w:line="24" w:lineRule="atLeast"/>
              <w:rPr>
                <w:rFonts w:eastAsia="Times New Roman"/>
                <w:kern w:val="2"/>
                <w:sz w:val="18"/>
                <w:szCs w:val="18"/>
                <w:lang w:val="en-GB" w:eastAsia="en-GB"/>
              </w:rPr>
            </w:pPr>
          </w:p>
        </w:tc>
        <w:tc>
          <w:tcPr>
            <w:tcW w:w="4320" w:type="dxa"/>
            <w:vMerge/>
          </w:tcPr>
          <w:p w14:paraId="606284A6" w14:textId="77777777" w:rsidR="00D52FAB" w:rsidRDefault="00D52FAB">
            <w:pPr>
              <w:spacing w:beforeLines="40" w:before="96" w:afterLines="40" w:after="96" w:line="24" w:lineRule="atLeast"/>
              <w:rPr>
                <w:rFonts w:eastAsia="宋体"/>
                <w:kern w:val="2"/>
                <w:sz w:val="18"/>
                <w:szCs w:val="18"/>
                <w:lang w:val="en-US" w:eastAsia="zh-CN"/>
              </w:rPr>
            </w:pPr>
          </w:p>
        </w:tc>
      </w:tr>
      <w:tr w:rsidR="00D52FAB" w14:paraId="7FFF89E4" w14:textId="77777777">
        <w:tc>
          <w:tcPr>
            <w:tcW w:w="587" w:type="dxa"/>
            <w:shd w:val="clear" w:color="auto" w:fill="EEEEEE"/>
          </w:tcPr>
          <w:p w14:paraId="79AE8AE4"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EEEEEE"/>
          </w:tcPr>
          <w:p w14:paraId="38133CEC"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d)</w:t>
            </w:r>
          </w:p>
        </w:tc>
        <w:tc>
          <w:tcPr>
            <w:tcW w:w="7041" w:type="dxa"/>
            <w:shd w:val="clear" w:color="auto" w:fill="EEEEEE"/>
          </w:tcPr>
          <w:p w14:paraId="5514F962"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kern w:val="2"/>
                <w:sz w:val="18"/>
                <w:szCs w:val="18"/>
                <w:lang w:val="en-GB" w:eastAsia="en-GB"/>
              </w:rPr>
              <w:t>Explain how missing data were addressed</w:t>
            </w:r>
          </w:p>
        </w:tc>
        <w:tc>
          <w:tcPr>
            <w:tcW w:w="720" w:type="dxa"/>
            <w:vMerge/>
            <w:shd w:val="clear" w:color="auto" w:fill="EEEEEE"/>
          </w:tcPr>
          <w:p w14:paraId="20B001AA" w14:textId="77777777" w:rsidR="00D52FAB" w:rsidRDefault="00D52FAB">
            <w:pPr>
              <w:spacing w:beforeLines="40" w:before="96" w:afterLines="40" w:after="96" w:line="24" w:lineRule="atLeast"/>
              <w:rPr>
                <w:rFonts w:eastAsia="Times New Roman"/>
                <w:kern w:val="2"/>
                <w:sz w:val="18"/>
                <w:szCs w:val="18"/>
                <w:lang w:val="en-GB" w:eastAsia="en-GB"/>
              </w:rPr>
            </w:pPr>
          </w:p>
        </w:tc>
        <w:tc>
          <w:tcPr>
            <w:tcW w:w="4320" w:type="dxa"/>
            <w:vMerge/>
            <w:shd w:val="clear" w:color="auto" w:fill="EEEEEE"/>
          </w:tcPr>
          <w:p w14:paraId="1B3CA12A" w14:textId="77777777" w:rsidR="00D52FAB" w:rsidRDefault="00D52FAB">
            <w:pPr>
              <w:spacing w:beforeLines="40" w:before="96" w:afterLines="40" w:after="96" w:line="24" w:lineRule="atLeast"/>
              <w:rPr>
                <w:rFonts w:eastAsia="宋体"/>
                <w:kern w:val="2"/>
                <w:sz w:val="18"/>
                <w:szCs w:val="18"/>
                <w:lang w:val="en-US" w:eastAsia="zh-CN"/>
              </w:rPr>
            </w:pPr>
          </w:p>
        </w:tc>
      </w:tr>
      <w:tr w:rsidR="00D52FAB" w14:paraId="3DED922B" w14:textId="77777777">
        <w:tc>
          <w:tcPr>
            <w:tcW w:w="587" w:type="dxa"/>
            <w:shd w:val="clear" w:color="auto" w:fill="auto"/>
          </w:tcPr>
          <w:p w14:paraId="0959F488"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auto"/>
          </w:tcPr>
          <w:p w14:paraId="5B06ACE4"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e)</w:t>
            </w:r>
          </w:p>
        </w:tc>
        <w:tc>
          <w:tcPr>
            <w:tcW w:w="7041" w:type="dxa"/>
            <w:shd w:val="clear" w:color="auto" w:fill="auto"/>
          </w:tcPr>
          <w:p w14:paraId="2A239C78"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If applicable, indicate how multiple testing was addressed</w:t>
            </w:r>
          </w:p>
        </w:tc>
        <w:tc>
          <w:tcPr>
            <w:tcW w:w="720" w:type="dxa"/>
            <w:vMerge/>
          </w:tcPr>
          <w:p w14:paraId="333661D0" w14:textId="77777777" w:rsidR="00D52FAB" w:rsidRDefault="00D52FAB">
            <w:pPr>
              <w:spacing w:beforeLines="40" w:before="96" w:afterLines="40" w:after="96" w:line="24" w:lineRule="atLeast"/>
              <w:rPr>
                <w:rFonts w:eastAsia="Times New Roman"/>
                <w:kern w:val="2"/>
                <w:sz w:val="18"/>
                <w:szCs w:val="18"/>
                <w:lang w:val="en-GB" w:eastAsia="en-GB"/>
              </w:rPr>
            </w:pPr>
          </w:p>
        </w:tc>
        <w:tc>
          <w:tcPr>
            <w:tcW w:w="4320" w:type="dxa"/>
            <w:vMerge/>
          </w:tcPr>
          <w:p w14:paraId="48534792" w14:textId="77777777" w:rsidR="00D52FAB" w:rsidRDefault="00D52FAB">
            <w:pPr>
              <w:spacing w:beforeLines="40" w:before="96" w:afterLines="40" w:after="96" w:line="24" w:lineRule="atLeast"/>
              <w:rPr>
                <w:rFonts w:eastAsia="宋体"/>
                <w:kern w:val="2"/>
                <w:sz w:val="18"/>
                <w:szCs w:val="18"/>
                <w:lang w:val="en-US" w:eastAsia="zh-CN"/>
              </w:rPr>
            </w:pPr>
          </w:p>
        </w:tc>
      </w:tr>
      <w:tr w:rsidR="00D52FAB" w14:paraId="67FC048C" w14:textId="77777777">
        <w:tc>
          <w:tcPr>
            <w:tcW w:w="587" w:type="dxa"/>
            <w:shd w:val="clear" w:color="auto" w:fill="EEEEEE"/>
          </w:tcPr>
          <w:p w14:paraId="5E0D4533" w14:textId="77777777" w:rsidR="00D52FAB" w:rsidRDefault="00882228">
            <w:pPr>
              <w:spacing w:beforeLines="40" w:before="96" w:afterLines="40" w:after="96" w:line="24" w:lineRule="atLeast"/>
              <w:rPr>
                <w:rFonts w:eastAsia="Times New Roman"/>
                <w:b/>
                <w:bCs/>
                <w:kern w:val="2"/>
                <w:sz w:val="18"/>
                <w:szCs w:val="18"/>
                <w:lang w:val="en-GB" w:eastAsia="en-GB"/>
              </w:rPr>
            </w:pPr>
            <w:r>
              <w:rPr>
                <w:rFonts w:eastAsia="Times New Roman" w:hint="eastAsia"/>
                <w:kern w:val="2"/>
                <w:sz w:val="18"/>
                <w:szCs w:val="18"/>
                <w:lang w:val="en-GB" w:eastAsia="en-GB"/>
              </w:rPr>
              <w:t>7</w:t>
            </w:r>
          </w:p>
        </w:tc>
        <w:tc>
          <w:tcPr>
            <w:tcW w:w="1822" w:type="dxa"/>
            <w:shd w:val="clear" w:color="auto" w:fill="EEEEEE"/>
          </w:tcPr>
          <w:p w14:paraId="3E249D9A"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b/>
                <w:bCs/>
                <w:kern w:val="2"/>
                <w:sz w:val="18"/>
                <w:szCs w:val="18"/>
                <w:lang w:val="en-GB" w:eastAsia="en-GB"/>
              </w:rPr>
              <w:t>Assessment of assumptions</w:t>
            </w:r>
          </w:p>
        </w:tc>
        <w:tc>
          <w:tcPr>
            <w:tcW w:w="7041" w:type="dxa"/>
            <w:shd w:val="clear" w:color="auto" w:fill="EEEEEE"/>
          </w:tcPr>
          <w:p w14:paraId="1DBF0240" w14:textId="77777777" w:rsidR="00D52FAB" w:rsidRDefault="00882228">
            <w:pPr>
              <w:tabs>
                <w:tab w:val="left" w:pos="1620"/>
              </w:tabs>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Describe any methods or prior knowledge used to assess the assumptions or justify their validity</w:t>
            </w:r>
            <w:r>
              <w:rPr>
                <w:rFonts w:eastAsia="Cambria" w:hint="eastAsia"/>
                <w:kern w:val="2"/>
                <w:sz w:val="18"/>
                <w:szCs w:val="18"/>
                <w:lang w:val="en-GB" w:eastAsia="en-US"/>
              </w:rPr>
              <w:tab/>
            </w:r>
          </w:p>
        </w:tc>
        <w:tc>
          <w:tcPr>
            <w:tcW w:w="720" w:type="dxa"/>
            <w:shd w:val="clear" w:color="auto" w:fill="EEEEEE"/>
          </w:tcPr>
          <w:p w14:paraId="43C61AE8" w14:textId="41093F29" w:rsidR="00D52FAB" w:rsidRDefault="00764545">
            <w:pPr>
              <w:tabs>
                <w:tab w:val="left" w:pos="1620"/>
              </w:tabs>
              <w:spacing w:beforeLines="40" w:before="96" w:afterLines="40" w:after="96" w:line="24" w:lineRule="atLeast"/>
              <w:rPr>
                <w:rFonts w:eastAsia="宋体"/>
                <w:kern w:val="2"/>
                <w:sz w:val="18"/>
                <w:szCs w:val="18"/>
                <w:lang w:val="en-US" w:eastAsia="zh-CN"/>
              </w:rPr>
            </w:pPr>
            <w:r>
              <w:rPr>
                <w:rFonts w:eastAsia="宋体" w:hint="eastAsia"/>
                <w:kern w:val="2"/>
                <w:sz w:val="18"/>
                <w:szCs w:val="18"/>
                <w:lang w:val="en-US" w:eastAsia="zh-CN"/>
              </w:rPr>
              <w:t>4</w:t>
            </w:r>
          </w:p>
        </w:tc>
        <w:tc>
          <w:tcPr>
            <w:tcW w:w="4320" w:type="dxa"/>
            <w:shd w:val="clear" w:color="auto" w:fill="EEEEEE"/>
          </w:tcPr>
          <w:p w14:paraId="2202FEF7" w14:textId="068B31D2" w:rsidR="00D52FAB" w:rsidRDefault="00882228">
            <w:pPr>
              <w:tabs>
                <w:tab w:val="left" w:pos="1620"/>
              </w:tabs>
              <w:spacing w:beforeLines="40" w:before="96" w:afterLines="40" w:after="96" w:line="24" w:lineRule="atLeast"/>
              <w:rPr>
                <w:rFonts w:eastAsia="宋体"/>
                <w:kern w:val="2"/>
                <w:sz w:val="18"/>
                <w:szCs w:val="18"/>
                <w:lang w:val="en-US" w:eastAsia="zh-CN"/>
              </w:rPr>
            </w:pPr>
            <w:bookmarkStart w:id="6" w:name="OLE_LINK7"/>
            <w:r>
              <w:rPr>
                <w:rFonts w:eastAsia="Times New Roman" w:hint="eastAsia"/>
                <w:kern w:val="2"/>
                <w:sz w:val="18"/>
                <w:szCs w:val="18"/>
                <w:shd w:val="clear" w:color="auto" w:fill="FFFFFF"/>
                <w:lang w:val="en-GB" w:eastAsia="en-GB"/>
              </w:rPr>
              <w:t>Materials and Methods</w:t>
            </w:r>
            <w:r>
              <w:rPr>
                <w:rFonts w:eastAsia="宋体" w:hint="eastAsia"/>
                <w:kern w:val="2"/>
                <w:sz w:val="18"/>
                <w:szCs w:val="18"/>
                <w:shd w:val="clear" w:color="auto" w:fill="FFFFFF"/>
                <w:lang w:val="en-US" w:eastAsia="zh-CN"/>
              </w:rPr>
              <w:t>:</w:t>
            </w:r>
            <w:r w:rsidR="00DC4A9C">
              <w:t xml:space="preserve"> </w:t>
            </w:r>
            <w:r w:rsidR="00DC4A9C" w:rsidRPr="00DC4A9C">
              <w:rPr>
                <w:rFonts w:eastAsia="Times New Roman"/>
                <w:kern w:val="2"/>
                <w:sz w:val="18"/>
                <w:szCs w:val="18"/>
                <w:lang w:val="en-GB" w:eastAsia="en-GB"/>
              </w:rPr>
              <w:t>Statistical Analysis</w:t>
            </w:r>
            <w:bookmarkEnd w:id="6"/>
          </w:p>
        </w:tc>
      </w:tr>
      <w:tr w:rsidR="00D52FAB" w14:paraId="77A4618E" w14:textId="77777777">
        <w:tc>
          <w:tcPr>
            <w:tcW w:w="587" w:type="dxa"/>
            <w:shd w:val="clear" w:color="auto" w:fill="auto"/>
          </w:tcPr>
          <w:p w14:paraId="4A475F40" w14:textId="77777777" w:rsidR="00D52FAB" w:rsidRDefault="00882228">
            <w:pPr>
              <w:spacing w:beforeLines="40" w:before="96" w:afterLines="40" w:after="96" w:line="24" w:lineRule="atLeast"/>
              <w:rPr>
                <w:rFonts w:eastAsia="Times New Roman"/>
                <w:b/>
                <w:bCs/>
                <w:kern w:val="2"/>
                <w:sz w:val="18"/>
                <w:szCs w:val="18"/>
                <w:lang w:val="en-GB" w:eastAsia="en-GB"/>
              </w:rPr>
            </w:pPr>
            <w:r>
              <w:rPr>
                <w:rFonts w:eastAsia="Times New Roman" w:hint="eastAsia"/>
                <w:kern w:val="2"/>
                <w:sz w:val="18"/>
                <w:szCs w:val="18"/>
                <w:lang w:val="en-GB" w:eastAsia="en-GB"/>
              </w:rPr>
              <w:t>8</w:t>
            </w:r>
          </w:p>
        </w:tc>
        <w:tc>
          <w:tcPr>
            <w:tcW w:w="1822" w:type="dxa"/>
            <w:shd w:val="clear" w:color="auto" w:fill="auto"/>
          </w:tcPr>
          <w:p w14:paraId="2F1E05C6"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b/>
                <w:bCs/>
                <w:kern w:val="2"/>
                <w:sz w:val="18"/>
                <w:szCs w:val="18"/>
                <w:lang w:val="en-GB" w:eastAsia="en-GB"/>
              </w:rPr>
              <w:t>Sensitivity analyses and additional analyses</w:t>
            </w:r>
          </w:p>
        </w:tc>
        <w:tc>
          <w:tcPr>
            <w:tcW w:w="7041" w:type="dxa"/>
            <w:shd w:val="clear" w:color="auto" w:fill="auto"/>
          </w:tcPr>
          <w:p w14:paraId="2DD04982"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720" w:type="dxa"/>
          </w:tcPr>
          <w:p w14:paraId="2AA0CC21" w14:textId="6FD31C48" w:rsidR="00D52FAB" w:rsidRDefault="00764545">
            <w:pPr>
              <w:spacing w:beforeLines="40" w:before="96" w:afterLines="40" w:after="96" w:line="24" w:lineRule="atLeast"/>
              <w:rPr>
                <w:rFonts w:eastAsia="宋体"/>
                <w:kern w:val="2"/>
                <w:sz w:val="18"/>
                <w:szCs w:val="18"/>
                <w:lang w:val="en-US" w:eastAsia="zh-CN"/>
              </w:rPr>
            </w:pPr>
            <w:r>
              <w:rPr>
                <w:rFonts w:eastAsia="宋体" w:hint="eastAsia"/>
                <w:kern w:val="2"/>
                <w:sz w:val="18"/>
                <w:szCs w:val="18"/>
                <w:lang w:val="en-US" w:eastAsia="zh-CN"/>
              </w:rPr>
              <w:t>4</w:t>
            </w:r>
          </w:p>
        </w:tc>
        <w:tc>
          <w:tcPr>
            <w:tcW w:w="4320" w:type="dxa"/>
          </w:tcPr>
          <w:p w14:paraId="75C3E7E6" w14:textId="77777777" w:rsidR="00D52FAB" w:rsidRDefault="00882228">
            <w:pPr>
              <w:spacing w:beforeLines="40" w:before="96" w:afterLines="40" w:after="96" w:line="24" w:lineRule="atLeast"/>
              <w:rPr>
                <w:rFonts w:eastAsia="Times New Roman"/>
                <w:kern w:val="2"/>
                <w:sz w:val="18"/>
                <w:szCs w:val="18"/>
                <w:lang w:val="en-GB" w:eastAsia="en-GB"/>
              </w:rPr>
            </w:pPr>
            <w:bookmarkStart w:id="7" w:name="OLE_LINK6"/>
            <w:r>
              <w:rPr>
                <w:rFonts w:eastAsia="Times New Roman" w:hint="eastAsia"/>
                <w:kern w:val="2"/>
                <w:sz w:val="18"/>
                <w:szCs w:val="18"/>
                <w:shd w:val="clear" w:color="auto" w:fill="FFFFFF"/>
                <w:lang w:val="en-GB" w:eastAsia="en-GB"/>
              </w:rPr>
              <w:t>Materials and Methods</w:t>
            </w:r>
            <w:r>
              <w:rPr>
                <w:rFonts w:eastAsia="宋体" w:hint="eastAsia"/>
                <w:kern w:val="2"/>
                <w:sz w:val="18"/>
                <w:szCs w:val="18"/>
                <w:shd w:val="clear" w:color="auto" w:fill="FFFFFF"/>
                <w:lang w:val="en-US" w:eastAsia="zh-CN"/>
              </w:rPr>
              <w:t>:</w:t>
            </w:r>
            <w:r>
              <w:rPr>
                <w:rFonts w:eastAsia="Times New Roman" w:hint="eastAsia"/>
                <w:kern w:val="2"/>
                <w:sz w:val="18"/>
                <w:szCs w:val="18"/>
                <w:lang w:val="en-GB" w:eastAsia="en-GB"/>
              </w:rPr>
              <w:t>Sensitivity analysis</w:t>
            </w:r>
            <w:bookmarkEnd w:id="7"/>
          </w:p>
        </w:tc>
      </w:tr>
      <w:tr w:rsidR="00D52FAB" w14:paraId="72EFB532" w14:textId="77777777">
        <w:tc>
          <w:tcPr>
            <w:tcW w:w="587" w:type="dxa"/>
            <w:shd w:val="clear" w:color="auto" w:fill="EEEEEE"/>
          </w:tcPr>
          <w:p w14:paraId="783F804A" w14:textId="77777777" w:rsidR="00D52FAB" w:rsidRDefault="00882228">
            <w:pPr>
              <w:spacing w:beforeLines="40" w:before="96" w:afterLines="40" w:after="96" w:line="24" w:lineRule="atLeast"/>
              <w:rPr>
                <w:rFonts w:eastAsia="Times New Roman"/>
                <w:b/>
                <w:bCs/>
                <w:kern w:val="2"/>
                <w:sz w:val="18"/>
                <w:szCs w:val="18"/>
                <w:lang w:val="en-GB" w:eastAsia="en-GB"/>
              </w:rPr>
            </w:pPr>
            <w:r>
              <w:rPr>
                <w:rFonts w:eastAsia="Times New Roman" w:hint="eastAsia"/>
                <w:kern w:val="2"/>
                <w:sz w:val="18"/>
                <w:szCs w:val="18"/>
                <w:lang w:val="en-GB" w:eastAsia="en-GB"/>
              </w:rPr>
              <w:t>9</w:t>
            </w:r>
          </w:p>
        </w:tc>
        <w:tc>
          <w:tcPr>
            <w:tcW w:w="1822" w:type="dxa"/>
            <w:shd w:val="clear" w:color="auto" w:fill="EEEEEE"/>
          </w:tcPr>
          <w:p w14:paraId="372992E4"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b/>
                <w:bCs/>
                <w:kern w:val="2"/>
                <w:sz w:val="18"/>
                <w:szCs w:val="18"/>
                <w:lang w:val="en-GB" w:eastAsia="en-GB"/>
              </w:rPr>
              <w:t>Software and pre-registration</w:t>
            </w:r>
          </w:p>
        </w:tc>
        <w:tc>
          <w:tcPr>
            <w:tcW w:w="7041" w:type="dxa"/>
            <w:shd w:val="clear" w:color="auto" w:fill="EEEEEE"/>
          </w:tcPr>
          <w:p w14:paraId="50F4FFFB" w14:textId="77777777" w:rsidR="00D52FAB" w:rsidRDefault="00D52FAB">
            <w:pPr>
              <w:spacing w:beforeLines="40" w:before="96" w:afterLines="40" w:after="96" w:line="24" w:lineRule="atLeast"/>
              <w:rPr>
                <w:rFonts w:eastAsia="Cambria"/>
                <w:kern w:val="2"/>
                <w:sz w:val="18"/>
                <w:szCs w:val="18"/>
                <w:lang w:val="en-GB" w:eastAsia="en-US"/>
              </w:rPr>
            </w:pPr>
          </w:p>
        </w:tc>
        <w:tc>
          <w:tcPr>
            <w:tcW w:w="720" w:type="dxa"/>
            <w:shd w:val="clear" w:color="auto" w:fill="EEEEEE"/>
          </w:tcPr>
          <w:p w14:paraId="620D2124" w14:textId="77777777" w:rsidR="00D52FAB" w:rsidRDefault="00D52FAB">
            <w:pPr>
              <w:spacing w:beforeLines="40" w:before="96" w:afterLines="40" w:after="96" w:line="24" w:lineRule="atLeast"/>
              <w:rPr>
                <w:rFonts w:eastAsia="Cambria"/>
                <w:kern w:val="2"/>
                <w:sz w:val="18"/>
                <w:szCs w:val="18"/>
                <w:lang w:val="en-GB" w:eastAsia="en-US"/>
              </w:rPr>
            </w:pPr>
          </w:p>
        </w:tc>
        <w:tc>
          <w:tcPr>
            <w:tcW w:w="4320" w:type="dxa"/>
            <w:shd w:val="clear" w:color="auto" w:fill="EEEEEE"/>
          </w:tcPr>
          <w:p w14:paraId="2CBD3D91" w14:textId="77777777" w:rsidR="00D52FAB" w:rsidRDefault="00D52FAB">
            <w:pPr>
              <w:spacing w:beforeLines="40" w:before="96" w:afterLines="40" w:after="96" w:line="24" w:lineRule="atLeast"/>
              <w:rPr>
                <w:rFonts w:eastAsia="Cambria"/>
                <w:kern w:val="2"/>
                <w:sz w:val="18"/>
                <w:szCs w:val="18"/>
                <w:lang w:val="en-GB" w:eastAsia="en-US"/>
              </w:rPr>
            </w:pPr>
          </w:p>
        </w:tc>
      </w:tr>
      <w:tr w:rsidR="00D52FAB" w14:paraId="00B9A091" w14:textId="77777777">
        <w:tc>
          <w:tcPr>
            <w:tcW w:w="587" w:type="dxa"/>
            <w:shd w:val="clear" w:color="auto" w:fill="auto"/>
          </w:tcPr>
          <w:p w14:paraId="710730FA"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auto"/>
          </w:tcPr>
          <w:p w14:paraId="3BEEE3BA"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a)</w:t>
            </w:r>
          </w:p>
        </w:tc>
        <w:tc>
          <w:tcPr>
            <w:tcW w:w="7041" w:type="dxa"/>
            <w:shd w:val="clear" w:color="auto" w:fill="auto"/>
          </w:tcPr>
          <w:p w14:paraId="56A3289E"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kern w:val="2"/>
                <w:sz w:val="18"/>
                <w:szCs w:val="18"/>
                <w:lang w:val="en-GB" w:eastAsia="en-GB"/>
              </w:rPr>
              <w:t>Name statistical software and package(s), including version and settings used </w:t>
            </w:r>
          </w:p>
        </w:tc>
        <w:tc>
          <w:tcPr>
            <w:tcW w:w="720" w:type="dxa"/>
          </w:tcPr>
          <w:p w14:paraId="4C5A0B44" w14:textId="5B766BA8" w:rsidR="00D52FAB" w:rsidRDefault="00764545">
            <w:pPr>
              <w:spacing w:beforeLines="40" w:before="96" w:afterLines="40" w:after="96" w:line="24" w:lineRule="atLeast"/>
              <w:rPr>
                <w:rFonts w:eastAsia="宋体"/>
                <w:kern w:val="2"/>
                <w:sz w:val="18"/>
                <w:szCs w:val="18"/>
                <w:lang w:val="en-US" w:eastAsia="zh-CN"/>
              </w:rPr>
            </w:pPr>
            <w:r>
              <w:rPr>
                <w:rFonts w:eastAsia="宋体" w:hint="eastAsia"/>
                <w:kern w:val="2"/>
                <w:sz w:val="18"/>
                <w:szCs w:val="18"/>
                <w:lang w:val="en-US" w:eastAsia="zh-CN"/>
              </w:rPr>
              <w:t>4</w:t>
            </w:r>
          </w:p>
        </w:tc>
        <w:tc>
          <w:tcPr>
            <w:tcW w:w="4320" w:type="dxa"/>
          </w:tcPr>
          <w:p w14:paraId="356F0FB0" w14:textId="3371AB4C"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kern w:val="2"/>
                <w:sz w:val="18"/>
                <w:szCs w:val="18"/>
                <w:shd w:val="clear" w:color="auto" w:fill="FFFFFF"/>
                <w:lang w:val="en-GB" w:eastAsia="en-GB"/>
              </w:rPr>
              <w:t>Materials and Methods</w:t>
            </w:r>
            <w:r>
              <w:rPr>
                <w:rFonts w:eastAsia="宋体" w:hint="eastAsia"/>
                <w:kern w:val="2"/>
                <w:sz w:val="18"/>
                <w:szCs w:val="18"/>
                <w:shd w:val="clear" w:color="auto" w:fill="FFFFFF"/>
                <w:lang w:val="en-US" w:eastAsia="zh-CN"/>
              </w:rPr>
              <w:t>:</w:t>
            </w:r>
            <w:r w:rsidR="00DC4A9C">
              <w:t xml:space="preserve"> </w:t>
            </w:r>
            <w:r w:rsidR="00DC4A9C" w:rsidRPr="00DC4A9C">
              <w:rPr>
                <w:rFonts w:eastAsia="Times New Roman"/>
                <w:kern w:val="2"/>
                <w:sz w:val="18"/>
                <w:szCs w:val="18"/>
                <w:lang w:val="en-GB" w:eastAsia="en-GB"/>
              </w:rPr>
              <w:t>Statistical Analysis</w:t>
            </w:r>
          </w:p>
        </w:tc>
      </w:tr>
      <w:tr w:rsidR="00D52FAB" w14:paraId="0F6B7DBB" w14:textId="77777777">
        <w:tc>
          <w:tcPr>
            <w:tcW w:w="587" w:type="dxa"/>
            <w:tcBorders>
              <w:bottom w:val="single" w:sz="6" w:space="0" w:color="7F7F7F"/>
            </w:tcBorders>
            <w:shd w:val="clear" w:color="auto" w:fill="EEEEEE"/>
          </w:tcPr>
          <w:p w14:paraId="6C51950B"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tcBorders>
              <w:bottom w:val="single" w:sz="6" w:space="0" w:color="7F7F7F"/>
            </w:tcBorders>
            <w:shd w:val="clear" w:color="auto" w:fill="EEEEEE"/>
          </w:tcPr>
          <w:p w14:paraId="10CFB3F2"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b)</w:t>
            </w:r>
          </w:p>
        </w:tc>
        <w:tc>
          <w:tcPr>
            <w:tcW w:w="7041" w:type="dxa"/>
            <w:tcBorders>
              <w:bottom w:val="single" w:sz="6" w:space="0" w:color="7F7F7F"/>
            </w:tcBorders>
            <w:shd w:val="clear" w:color="auto" w:fill="EEEEEE"/>
          </w:tcPr>
          <w:p w14:paraId="0B370DFA"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State whether the study protocol and details were pre-registered (as well as when and where)</w:t>
            </w:r>
          </w:p>
        </w:tc>
        <w:tc>
          <w:tcPr>
            <w:tcW w:w="720" w:type="dxa"/>
            <w:tcBorders>
              <w:bottom w:val="single" w:sz="6" w:space="0" w:color="7F7F7F"/>
            </w:tcBorders>
            <w:shd w:val="clear" w:color="auto" w:fill="EEEEEE"/>
          </w:tcPr>
          <w:p w14:paraId="5A1FF919" w14:textId="77777777" w:rsidR="00D52FAB" w:rsidRDefault="00D52FAB">
            <w:pPr>
              <w:spacing w:beforeLines="40" w:before="96" w:afterLines="40" w:after="96" w:line="24" w:lineRule="atLeast"/>
              <w:rPr>
                <w:rFonts w:eastAsia="Times New Roman"/>
                <w:kern w:val="2"/>
                <w:sz w:val="18"/>
                <w:szCs w:val="18"/>
                <w:lang w:val="en-GB" w:eastAsia="en-GB"/>
              </w:rPr>
            </w:pPr>
          </w:p>
        </w:tc>
        <w:tc>
          <w:tcPr>
            <w:tcW w:w="4320" w:type="dxa"/>
            <w:tcBorders>
              <w:bottom w:val="single" w:sz="6" w:space="0" w:color="7F7F7F"/>
            </w:tcBorders>
            <w:shd w:val="clear" w:color="auto" w:fill="EEEEEE"/>
          </w:tcPr>
          <w:p w14:paraId="17A426A6" w14:textId="77777777" w:rsidR="00D52FAB" w:rsidRDefault="00882228">
            <w:pPr>
              <w:spacing w:beforeLines="40" w:before="96" w:afterLines="40" w:after="96" w:line="24" w:lineRule="atLeast"/>
              <w:rPr>
                <w:rFonts w:eastAsia="宋体"/>
                <w:kern w:val="2"/>
                <w:sz w:val="18"/>
                <w:szCs w:val="18"/>
                <w:lang w:val="en-US" w:eastAsia="zh-CN"/>
              </w:rPr>
            </w:pPr>
            <w:r>
              <w:rPr>
                <w:rFonts w:eastAsia="宋体" w:hint="eastAsia"/>
                <w:kern w:val="2"/>
                <w:sz w:val="18"/>
                <w:szCs w:val="18"/>
                <w:lang w:val="en-US" w:eastAsia="zh-CN"/>
              </w:rPr>
              <w:t>N/A</w:t>
            </w:r>
          </w:p>
        </w:tc>
      </w:tr>
      <w:tr w:rsidR="00D52FAB" w14:paraId="6EE60E76" w14:textId="77777777">
        <w:tc>
          <w:tcPr>
            <w:tcW w:w="587" w:type="dxa"/>
            <w:tcBorders>
              <w:top w:val="single" w:sz="6" w:space="0" w:color="7F7F7F"/>
            </w:tcBorders>
            <w:shd w:val="clear" w:color="auto" w:fill="auto"/>
          </w:tcPr>
          <w:p w14:paraId="29C33717" w14:textId="77777777" w:rsidR="00D52FAB" w:rsidRDefault="00D52FAB">
            <w:pPr>
              <w:spacing w:beforeLines="40" w:before="96" w:afterLines="40" w:after="96" w:line="24" w:lineRule="atLeast"/>
              <w:rPr>
                <w:rFonts w:eastAsia="Times New Roman"/>
                <w:b/>
                <w:bCs/>
                <w:kern w:val="2"/>
                <w:sz w:val="18"/>
                <w:szCs w:val="18"/>
                <w:lang w:val="en-GB" w:eastAsia="en-GB"/>
              </w:rPr>
            </w:pPr>
          </w:p>
        </w:tc>
        <w:tc>
          <w:tcPr>
            <w:tcW w:w="1822" w:type="dxa"/>
            <w:tcBorders>
              <w:top w:val="single" w:sz="6" w:space="0" w:color="7F7F7F"/>
            </w:tcBorders>
            <w:shd w:val="clear" w:color="auto" w:fill="auto"/>
          </w:tcPr>
          <w:p w14:paraId="4125441F"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b/>
                <w:bCs/>
                <w:kern w:val="2"/>
                <w:sz w:val="18"/>
                <w:szCs w:val="18"/>
                <w:lang w:val="en-GB" w:eastAsia="en-GB"/>
              </w:rPr>
              <w:t>RESULTS</w:t>
            </w:r>
          </w:p>
        </w:tc>
        <w:tc>
          <w:tcPr>
            <w:tcW w:w="7041" w:type="dxa"/>
            <w:tcBorders>
              <w:top w:val="single" w:sz="6" w:space="0" w:color="7F7F7F"/>
            </w:tcBorders>
            <w:shd w:val="clear" w:color="auto" w:fill="auto"/>
          </w:tcPr>
          <w:p w14:paraId="4DB34023" w14:textId="77777777" w:rsidR="00D52FAB" w:rsidRDefault="00D52FAB">
            <w:pPr>
              <w:spacing w:beforeLines="40" w:before="96" w:afterLines="40" w:after="96" w:line="24" w:lineRule="atLeast"/>
              <w:rPr>
                <w:rFonts w:eastAsia="Cambria"/>
                <w:kern w:val="2"/>
                <w:sz w:val="18"/>
                <w:szCs w:val="18"/>
                <w:lang w:val="en-GB" w:eastAsia="en-US"/>
              </w:rPr>
            </w:pPr>
          </w:p>
        </w:tc>
        <w:tc>
          <w:tcPr>
            <w:tcW w:w="720" w:type="dxa"/>
            <w:tcBorders>
              <w:top w:val="single" w:sz="6" w:space="0" w:color="7F7F7F"/>
            </w:tcBorders>
          </w:tcPr>
          <w:p w14:paraId="70B0679D" w14:textId="77777777" w:rsidR="00D52FAB" w:rsidRDefault="00D52FAB">
            <w:pPr>
              <w:spacing w:beforeLines="40" w:before="96" w:afterLines="40" w:after="96" w:line="24" w:lineRule="atLeast"/>
              <w:rPr>
                <w:rFonts w:eastAsia="Cambria"/>
                <w:kern w:val="2"/>
                <w:sz w:val="18"/>
                <w:szCs w:val="18"/>
                <w:lang w:val="en-GB" w:eastAsia="en-US"/>
              </w:rPr>
            </w:pPr>
          </w:p>
        </w:tc>
        <w:tc>
          <w:tcPr>
            <w:tcW w:w="4320" w:type="dxa"/>
            <w:tcBorders>
              <w:top w:val="single" w:sz="6" w:space="0" w:color="7F7F7F"/>
            </w:tcBorders>
          </w:tcPr>
          <w:p w14:paraId="3A83D744" w14:textId="77777777" w:rsidR="00D52FAB" w:rsidRDefault="00D52FAB">
            <w:pPr>
              <w:spacing w:beforeLines="40" w:before="96" w:afterLines="40" w:after="96" w:line="24" w:lineRule="atLeast"/>
              <w:rPr>
                <w:rFonts w:eastAsia="Cambria"/>
                <w:kern w:val="2"/>
                <w:sz w:val="18"/>
                <w:szCs w:val="18"/>
                <w:lang w:val="en-GB" w:eastAsia="en-US"/>
              </w:rPr>
            </w:pPr>
          </w:p>
        </w:tc>
      </w:tr>
      <w:tr w:rsidR="00D52FAB" w14:paraId="3C4F21FC" w14:textId="77777777">
        <w:tc>
          <w:tcPr>
            <w:tcW w:w="587" w:type="dxa"/>
            <w:shd w:val="clear" w:color="auto" w:fill="EEEEEE"/>
          </w:tcPr>
          <w:p w14:paraId="0AC5BF01" w14:textId="77777777" w:rsidR="00D52FAB" w:rsidRDefault="00882228">
            <w:pPr>
              <w:spacing w:beforeLines="40" w:before="96" w:afterLines="40" w:after="96" w:line="24" w:lineRule="atLeast"/>
              <w:rPr>
                <w:rFonts w:eastAsia="Times New Roman"/>
                <w:b/>
                <w:bCs/>
                <w:kern w:val="2"/>
                <w:sz w:val="18"/>
                <w:szCs w:val="18"/>
                <w:lang w:val="en-GB" w:eastAsia="en-GB"/>
              </w:rPr>
            </w:pPr>
            <w:r>
              <w:rPr>
                <w:rFonts w:eastAsia="Times New Roman" w:hint="eastAsia"/>
                <w:kern w:val="2"/>
                <w:sz w:val="18"/>
                <w:szCs w:val="18"/>
                <w:lang w:val="en-GB" w:eastAsia="en-GB"/>
              </w:rPr>
              <w:t>10</w:t>
            </w:r>
          </w:p>
        </w:tc>
        <w:tc>
          <w:tcPr>
            <w:tcW w:w="1822" w:type="dxa"/>
            <w:shd w:val="clear" w:color="auto" w:fill="EEEEEE"/>
          </w:tcPr>
          <w:p w14:paraId="5F3D3FD6"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b/>
                <w:bCs/>
                <w:kern w:val="2"/>
                <w:sz w:val="18"/>
                <w:szCs w:val="18"/>
                <w:lang w:val="en-GB" w:eastAsia="en-GB"/>
              </w:rPr>
              <w:t>Descriptive data</w:t>
            </w:r>
          </w:p>
        </w:tc>
        <w:tc>
          <w:tcPr>
            <w:tcW w:w="7041" w:type="dxa"/>
            <w:shd w:val="clear" w:color="auto" w:fill="EEEEEE"/>
          </w:tcPr>
          <w:p w14:paraId="4BC6D09B" w14:textId="77777777" w:rsidR="00D52FAB" w:rsidRDefault="00D52FAB">
            <w:pPr>
              <w:spacing w:beforeLines="40" w:before="96" w:afterLines="40" w:after="96" w:line="24" w:lineRule="atLeast"/>
              <w:rPr>
                <w:rFonts w:eastAsia="Cambria"/>
                <w:kern w:val="2"/>
                <w:sz w:val="18"/>
                <w:szCs w:val="18"/>
                <w:lang w:val="en-GB" w:eastAsia="en-US"/>
              </w:rPr>
            </w:pPr>
          </w:p>
        </w:tc>
        <w:tc>
          <w:tcPr>
            <w:tcW w:w="720" w:type="dxa"/>
            <w:shd w:val="clear" w:color="auto" w:fill="EEEEEE"/>
          </w:tcPr>
          <w:p w14:paraId="253D9850" w14:textId="77777777" w:rsidR="00D52FAB" w:rsidRDefault="00D52FAB">
            <w:pPr>
              <w:spacing w:beforeLines="40" w:before="96" w:afterLines="40" w:after="96" w:line="24" w:lineRule="atLeast"/>
              <w:rPr>
                <w:rFonts w:eastAsia="Cambria"/>
                <w:kern w:val="2"/>
                <w:sz w:val="18"/>
                <w:szCs w:val="18"/>
                <w:lang w:val="en-GB" w:eastAsia="en-US"/>
              </w:rPr>
            </w:pPr>
          </w:p>
        </w:tc>
        <w:tc>
          <w:tcPr>
            <w:tcW w:w="4320" w:type="dxa"/>
            <w:shd w:val="clear" w:color="auto" w:fill="EEEEEE"/>
          </w:tcPr>
          <w:p w14:paraId="4708EBE9" w14:textId="77777777" w:rsidR="00D52FAB" w:rsidRDefault="00D52FAB">
            <w:pPr>
              <w:spacing w:beforeLines="40" w:before="96" w:afterLines="40" w:after="96" w:line="24" w:lineRule="atLeast"/>
              <w:rPr>
                <w:rFonts w:eastAsia="Cambria"/>
                <w:kern w:val="2"/>
                <w:sz w:val="18"/>
                <w:szCs w:val="18"/>
                <w:lang w:val="en-GB" w:eastAsia="en-US"/>
              </w:rPr>
            </w:pPr>
          </w:p>
        </w:tc>
      </w:tr>
      <w:tr w:rsidR="00D52FAB" w14:paraId="7E2F3C6A" w14:textId="77777777">
        <w:trPr>
          <w:trHeight w:val="622"/>
        </w:trPr>
        <w:tc>
          <w:tcPr>
            <w:tcW w:w="587" w:type="dxa"/>
            <w:shd w:val="clear" w:color="auto" w:fill="auto"/>
          </w:tcPr>
          <w:p w14:paraId="42D7A04E"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auto"/>
          </w:tcPr>
          <w:p w14:paraId="652DAF6B"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a)</w:t>
            </w:r>
          </w:p>
        </w:tc>
        <w:tc>
          <w:tcPr>
            <w:tcW w:w="7041" w:type="dxa"/>
            <w:shd w:val="clear" w:color="auto" w:fill="auto"/>
          </w:tcPr>
          <w:p w14:paraId="24AF88F8"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Report the numbers of individuals at each stage of included studies and reasons for exclusion. Consider use of a flow diagram</w:t>
            </w:r>
          </w:p>
        </w:tc>
        <w:tc>
          <w:tcPr>
            <w:tcW w:w="720" w:type="dxa"/>
          </w:tcPr>
          <w:p w14:paraId="7D26578D" w14:textId="68D210E1" w:rsidR="00D52FAB" w:rsidRDefault="00764545">
            <w:pPr>
              <w:spacing w:beforeLines="40" w:before="96" w:afterLines="40" w:after="96" w:line="24" w:lineRule="atLeast"/>
              <w:rPr>
                <w:rFonts w:eastAsia="宋体" w:hint="eastAsia"/>
                <w:kern w:val="2"/>
                <w:sz w:val="18"/>
                <w:szCs w:val="18"/>
                <w:lang w:val="en-US" w:eastAsia="zh-CN"/>
              </w:rPr>
            </w:pPr>
            <w:r>
              <w:rPr>
                <w:rFonts w:eastAsia="宋体" w:hint="eastAsia"/>
                <w:kern w:val="2"/>
                <w:sz w:val="18"/>
                <w:szCs w:val="18"/>
                <w:lang w:val="en-US" w:eastAsia="zh-CN"/>
              </w:rPr>
              <w:t>3-4</w:t>
            </w:r>
          </w:p>
        </w:tc>
        <w:tc>
          <w:tcPr>
            <w:tcW w:w="4320" w:type="dxa"/>
          </w:tcPr>
          <w:p w14:paraId="42F9A4AC" w14:textId="5707FD5D"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kern w:val="2"/>
                <w:sz w:val="18"/>
                <w:szCs w:val="18"/>
                <w:shd w:val="clear" w:color="auto" w:fill="FFFFFF"/>
                <w:lang w:val="en-GB" w:eastAsia="en-GB"/>
              </w:rPr>
              <w:t>Materials and Methods</w:t>
            </w:r>
            <w:r>
              <w:rPr>
                <w:rFonts w:eastAsia="宋体" w:hint="eastAsia"/>
                <w:kern w:val="2"/>
                <w:sz w:val="18"/>
                <w:szCs w:val="18"/>
                <w:shd w:val="clear" w:color="auto" w:fill="FFFFFF"/>
                <w:lang w:val="en-US" w:eastAsia="zh-CN"/>
              </w:rPr>
              <w:t>:Study design,</w:t>
            </w:r>
            <w:r>
              <w:rPr>
                <w:rFonts w:eastAsia="宋体" w:hint="eastAsia"/>
                <w:kern w:val="2"/>
                <w:sz w:val="18"/>
                <w:szCs w:val="18"/>
                <w:shd w:val="clear" w:color="auto" w:fill="FFFFFF"/>
                <w:lang w:val="en-GB" w:eastAsia="zh-CN"/>
              </w:rPr>
              <w:t>Data sources</w:t>
            </w:r>
            <w:r>
              <w:rPr>
                <w:rFonts w:eastAsia="宋体" w:hint="eastAsia"/>
                <w:kern w:val="2"/>
                <w:sz w:val="18"/>
                <w:szCs w:val="18"/>
                <w:shd w:val="clear" w:color="auto" w:fill="FFFFFF"/>
                <w:lang w:val="en-US" w:eastAsia="zh-CN"/>
              </w:rPr>
              <w:t>,</w:t>
            </w:r>
            <w:r>
              <w:rPr>
                <w:rFonts w:eastAsia="宋体" w:hint="eastAsia"/>
                <w:kern w:val="2"/>
                <w:sz w:val="18"/>
                <w:szCs w:val="18"/>
                <w:shd w:val="clear" w:color="auto" w:fill="FFFFFF"/>
                <w:lang w:val="en-GB" w:eastAsia="zh-CN"/>
              </w:rPr>
              <w:t>Table S</w:t>
            </w:r>
            <w:r w:rsidR="00DC4A9C">
              <w:rPr>
                <w:rFonts w:eastAsia="宋体" w:hint="eastAsia"/>
                <w:kern w:val="2"/>
                <w:sz w:val="18"/>
                <w:szCs w:val="18"/>
                <w:shd w:val="clear" w:color="auto" w:fill="FFFFFF"/>
                <w:lang w:val="en-GB" w:eastAsia="zh-CN"/>
              </w:rPr>
              <w:t>1</w:t>
            </w:r>
            <w:r>
              <w:rPr>
                <w:rFonts w:eastAsia="宋体" w:hint="eastAsia"/>
                <w:kern w:val="2"/>
                <w:sz w:val="18"/>
                <w:szCs w:val="18"/>
                <w:shd w:val="clear" w:color="auto" w:fill="FFFFFF"/>
                <w:lang w:val="en-GB" w:eastAsia="zh-CN"/>
              </w:rPr>
              <w:t>，</w:t>
            </w:r>
            <w:r>
              <w:rPr>
                <w:rFonts w:eastAsia="宋体" w:hint="eastAsia"/>
                <w:kern w:val="2"/>
                <w:sz w:val="18"/>
                <w:szCs w:val="18"/>
                <w:shd w:val="clear" w:color="auto" w:fill="FFFFFF"/>
                <w:lang w:val="en-GB" w:eastAsia="zh-CN"/>
              </w:rPr>
              <w:t>Table S</w:t>
            </w:r>
            <w:r w:rsidR="00DC4A9C">
              <w:rPr>
                <w:rFonts w:eastAsia="宋体" w:hint="eastAsia"/>
                <w:kern w:val="2"/>
                <w:sz w:val="18"/>
                <w:szCs w:val="18"/>
                <w:shd w:val="clear" w:color="auto" w:fill="FFFFFF"/>
                <w:lang w:val="en-GB" w:eastAsia="zh-CN"/>
              </w:rPr>
              <w:t>2</w:t>
            </w:r>
            <w:r>
              <w:rPr>
                <w:rFonts w:eastAsia="宋体" w:hint="eastAsia"/>
                <w:kern w:val="2"/>
                <w:sz w:val="18"/>
                <w:szCs w:val="18"/>
                <w:shd w:val="clear" w:color="auto" w:fill="FFFFFF"/>
                <w:lang w:val="en-GB" w:eastAsia="zh-CN"/>
              </w:rPr>
              <w:t>，</w:t>
            </w:r>
            <w:r>
              <w:rPr>
                <w:rFonts w:eastAsia="宋体" w:hint="eastAsia"/>
                <w:kern w:val="2"/>
                <w:sz w:val="18"/>
                <w:szCs w:val="18"/>
                <w:shd w:val="clear" w:color="auto" w:fill="FFFFFF"/>
                <w:lang w:val="en-US" w:eastAsia="zh-CN"/>
              </w:rPr>
              <w:t>Figure 1</w:t>
            </w:r>
          </w:p>
        </w:tc>
      </w:tr>
      <w:tr w:rsidR="00D52FAB" w14:paraId="17A70DDE" w14:textId="77777777">
        <w:tc>
          <w:tcPr>
            <w:tcW w:w="587" w:type="dxa"/>
            <w:shd w:val="clear" w:color="auto" w:fill="EEEEEE"/>
          </w:tcPr>
          <w:p w14:paraId="752D97DB"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EEEEEE"/>
          </w:tcPr>
          <w:p w14:paraId="71279561"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b)</w:t>
            </w:r>
          </w:p>
        </w:tc>
        <w:tc>
          <w:tcPr>
            <w:tcW w:w="7041" w:type="dxa"/>
            <w:shd w:val="clear" w:color="auto" w:fill="EEEEEE"/>
          </w:tcPr>
          <w:p w14:paraId="169AAEF0" w14:textId="77777777" w:rsidR="00D52FAB" w:rsidRDefault="00882228">
            <w:pPr>
              <w:tabs>
                <w:tab w:val="left" w:pos="5060"/>
                <w:tab w:val="left" w:pos="5280"/>
              </w:tabs>
              <w:spacing w:beforeLines="40" w:before="96" w:afterLines="40" w:after="96" w:line="24" w:lineRule="atLeast"/>
              <w:rPr>
                <w:rFonts w:eastAsia="Times New Roman"/>
                <w:kern w:val="2"/>
                <w:sz w:val="18"/>
                <w:szCs w:val="18"/>
                <w:lang w:val="en-GB" w:eastAsia="en-GB"/>
              </w:rPr>
            </w:pPr>
            <w:r>
              <w:rPr>
                <w:rFonts w:eastAsia="Times New Roman" w:hint="eastAsia"/>
                <w:kern w:val="2"/>
                <w:sz w:val="18"/>
                <w:szCs w:val="18"/>
                <w:lang w:val="en-GB" w:eastAsia="en-GB"/>
              </w:rPr>
              <w:t>Report summary statistics for phenotypic exposure(s), outcome(s), and other relevant variables (e.g. means, SDs, proportions)</w:t>
            </w:r>
          </w:p>
        </w:tc>
        <w:tc>
          <w:tcPr>
            <w:tcW w:w="720" w:type="dxa"/>
            <w:shd w:val="clear" w:color="auto" w:fill="EEEEEE"/>
          </w:tcPr>
          <w:p w14:paraId="4735FB0A" w14:textId="01E4CE70" w:rsidR="00D52FAB" w:rsidRDefault="00764545">
            <w:pPr>
              <w:spacing w:beforeLines="40" w:before="96" w:afterLines="40" w:after="96" w:line="24" w:lineRule="atLeast"/>
              <w:rPr>
                <w:rFonts w:eastAsia="宋体" w:hint="eastAsia"/>
                <w:kern w:val="2"/>
                <w:sz w:val="18"/>
                <w:szCs w:val="18"/>
                <w:lang w:val="en-US" w:eastAsia="zh-CN"/>
              </w:rPr>
            </w:pPr>
            <w:r>
              <w:rPr>
                <w:rFonts w:eastAsia="宋体" w:hint="eastAsia"/>
                <w:kern w:val="2"/>
                <w:sz w:val="18"/>
                <w:szCs w:val="18"/>
                <w:lang w:val="en-US" w:eastAsia="zh-CN"/>
              </w:rPr>
              <w:t>3-4</w:t>
            </w:r>
          </w:p>
        </w:tc>
        <w:tc>
          <w:tcPr>
            <w:tcW w:w="4320" w:type="dxa"/>
            <w:shd w:val="clear" w:color="auto" w:fill="EEEEEE"/>
          </w:tcPr>
          <w:p w14:paraId="7CEC7DE7" w14:textId="43041878"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kern w:val="2"/>
                <w:sz w:val="18"/>
                <w:szCs w:val="18"/>
                <w:shd w:val="clear" w:color="auto" w:fill="FFFFFF"/>
                <w:lang w:val="en-GB" w:eastAsia="en-GB"/>
              </w:rPr>
              <w:t>Materials and Methods</w:t>
            </w:r>
            <w:r>
              <w:rPr>
                <w:rFonts w:eastAsia="宋体" w:hint="eastAsia"/>
                <w:kern w:val="2"/>
                <w:sz w:val="18"/>
                <w:szCs w:val="18"/>
                <w:shd w:val="clear" w:color="auto" w:fill="FFFFFF"/>
                <w:lang w:val="en-US" w:eastAsia="zh-CN"/>
              </w:rPr>
              <w:t>:</w:t>
            </w:r>
            <w:r>
              <w:rPr>
                <w:rFonts w:eastAsia="宋体" w:hint="eastAsia"/>
                <w:kern w:val="2"/>
                <w:sz w:val="18"/>
                <w:szCs w:val="18"/>
                <w:shd w:val="clear" w:color="auto" w:fill="FFFFFF"/>
                <w:lang w:val="en-GB" w:eastAsia="zh-CN"/>
              </w:rPr>
              <w:t>Data sources</w:t>
            </w:r>
            <w:r>
              <w:rPr>
                <w:rFonts w:eastAsia="宋体" w:hint="eastAsia"/>
                <w:kern w:val="2"/>
                <w:sz w:val="18"/>
                <w:szCs w:val="18"/>
                <w:shd w:val="clear" w:color="auto" w:fill="FFFFFF"/>
                <w:lang w:val="en-US" w:eastAsia="zh-CN"/>
              </w:rPr>
              <w:t>,</w:t>
            </w:r>
            <w:r>
              <w:rPr>
                <w:rFonts w:eastAsia="宋体" w:hint="eastAsia"/>
                <w:kern w:val="2"/>
                <w:sz w:val="18"/>
                <w:szCs w:val="18"/>
                <w:shd w:val="clear" w:color="auto" w:fill="FFFFFF"/>
                <w:lang w:val="en-GB" w:eastAsia="zh-CN"/>
              </w:rPr>
              <w:t>Table S</w:t>
            </w:r>
            <w:r w:rsidR="00DC4A9C">
              <w:rPr>
                <w:rFonts w:eastAsia="宋体" w:hint="eastAsia"/>
                <w:kern w:val="2"/>
                <w:sz w:val="18"/>
                <w:szCs w:val="18"/>
                <w:shd w:val="clear" w:color="auto" w:fill="FFFFFF"/>
                <w:lang w:val="en-GB" w:eastAsia="zh-CN"/>
              </w:rPr>
              <w:t>1</w:t>
            </w:r>
            <w:r>
              <w:rPr>
                <w:rFonts w:eastAsia="宋体" w:hint="eastAsia"/>
                <w:kern w:val="2"/>
                <w:sz w:val="18"/>
                <w:szCs w:val="18"/>
                <w:shd w:val="clear" w:color="auto" w:fill="FFFFFF"/>
                <w:lang w:val="en-GB" w:eastAsia="zh-CN"/>
              </w:rPr>
              <w:t>，</w:t>
            </w:r>
            <w:r>
              <w:rPr>
                <w:rFonts w:eastAsia="宋体" w:hint="eastAsia"/>
                <w:kern w:val="2"/>
                <w:sz w:val="18"/>
                <w:szCs w:val="18"/>
                <w:shd w:val="clear" w:color="auto" w:fill="FFFFFF"/>
                <w:lang w:val="en-GB" w:eastAsia="zh-CN"/>
              </w:rPr>
              <w:t>Table S</w:t>
            </w:r>
            <w:r w:rsidR="00DC4A9C">
              <w:rPr>
                <w:rFonts w:eastAsia="宋体" w:hint="eastAsia"/>
                <w:kern w:val="2"/>
                <w:sz w:val="18"/>
                <w:szCs w:val="18"/>
                <w:shd w:val="clear" w:color="auto" w:fill="FFFFFF"/>
                <w:lang w:val="en-GB" w:eastAsia="zh-CN"/>
              </w:rPr>
              <w:t>2</w:t>
            </w:r>
          </w:p>
        </w:tc>
      </w:tr>
      <w:tr w:rsidR="00D52FAB" w14:paraId="25B8BB15" w14:textId="77777777">
        <w:trPr>
          <w:trHeight w:val="90"/>
        </w:trPr>
        <w:tc>
          <w:tcPr>
            <w:tcW w:w="587" w:type="dxa"/>
            <w:shd w:val="clear" w:color="auto" w:fill="auto"/>
          </w:tcPr>
          <w:p w14:paraId="7ECBB65E"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auto"/>
          </w:tcPr>
          <w:p w14:paraId="6820213E"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c)</w:t>
            </w:r>
          </w:p>
        </w:tc>
        <w:tc>
          <w:tcPr>
            <w:tcW w:w="7041" w:type="dxa"/>
            <w:shd w:val="clear" w:color="auto" w:fill="auto"/>
          </w:tcPr>
          <w:p w14:paraId="33A83359"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If the data sources include meta-analyses of previous studies, provide the assessments of heterogeneity across these studies</w:t>
            </w:r>
          </w:p>
        </w:tc>
        <w:tc>
          <w:tcPr>
            <w:tcW w:w="720" w:type="dxa"/>
          </w:tcPr>
          <w:p w14:paraId="56C69F6B" w14:textId="77777777" w:rsidR="00D52FAB" w:rsidRDefault="00D52FAB">
            <w:pPr>
              <w:spacing w:beforeLines="40" w:before="96" w:afterLines="40" w:after="96" w:line="24" w:lineRule="atLeast"/>
              <w:rPr>
                <w:rFonts w:eastAsia="Times New Roman"/>
                <w:kern w:val="2"/>
                <w:sz w:val="18"/>
                <w:szCs w:val="18"/>
                <w:lang w:val="en-GB" w:eastAsia="en-GB"/>
              </w:rPr>
            </w:pPr>
          </w:p>
        </w:tc>
        <w:tc>
          <w:tcPr>
            <w:tcW w:w="4320" w:type="dxa"/>
          </w:tcPr>
          <w:p w14:paraId="1CDEADA8" w14:textId="77777777" w:rsidR="00D52FAB" w:rsidRDefault="00882228">
            <w:pPr>
              <w:spacing w:beforeLines="40" w:before="96" w:afterLines="40" w:after="96" w:line="24" w:lineRule="atLeast"/>
              <w:rPr>
                <w:rFonts w:eastAsia="宋体"/>
                <w:kern w:val="2"/>
                <w:sz w:val="18"/>
                <w:szCs w:val="18"/>
                <w:lang w:val="en-US" w:eastAsia="zh-CN"/>
              </w:rPr>
            </w:pPr>
            <w:r>
              <w:rPr>
                <w:rFonts w:eastAsia="宋体" w:hint="eastAsia"/>
                <w:kern w:val="2"/>
                <w:sz w:val="18"/>
                <w:szCs w:val="18"/>
                <w:lang w:val="en-US" w:eastAsia="zh-CN"/>
              </w:rPr>
              <w:t>N/A</w:t>
            </w:r>
          </w:p>
        </w:tc>
      </w:tr>
      <w:tr w:rsidR="00D52FAB" w14:paraId="2DD742B4" w14:textId="77777777">
        <w:tc>
          <w:tcPr>
            <w:tcW w:w="587" w:type="dxa"/>
            <w:shd w:val="clear" w:color="auto" w:fill="EEEEEE"/>
          </w:tcPr>
          <w:p w14:paraId="3AEDDF2F"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EEEEEE"/>
          </w:tcPr>
          <w:p w14:paraId="5297DDA6"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d)</w:t>
            </w:r>
          </w:p>
        </w:tc>
        <w:tc>
          <w:tcPr>
            <w:tcW w:w="7041" w:type="dxa"/>
            <w:shd w:val="clear" w:color="auto" w:fill="EEEEEE"/>
          </w:tcPr>
          <w:p w14:paraId="271EFF66"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kern w:val="2"/>
                <w:sz w:val="18"/>
                <w:szCs w:val="18"/>
                <w:lang w:val="en-GB" w:eastAsia="en-GB"/>
              </w:rPr>
              <w:t xml:space="preserve">For </w:t>
            </w:r>
            <w:r>
              <w:rPr>
                <w:rFonts w:eastAsia="Times New Roman" w:hint="eastAsia"/>
                <w:iCs/>
                <w:kern w:val="2"/>
                <w:sz w:val="18"/>
                <w:szCs w:val="18"/>
                <w:lang w:val="en-GB" w:eastAsia="en-GB"/>
              </w:rPr>
              <w:t>two-sample</w:t>
            </w:r>
            <w:r>
              <w:rPr>
                <w:rFonts w:eastAsia="Times New Roman" w:hint="eastAsia"/>
                <w:kern w:val="2"/>
                <w:sz w:val="18"/>
                <w:szCs w:val="18"/>
                <w:lang w:val="en-GB" w:eastAsia="en-GB"/>
              </w:rPr>
              <w:t xml:space="preserve"> MR:</w:t>
            </w:r>
          </w:p>
          <w:p w14:paraId="6B38BA94"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kern w:val="2"/>
                <w:sz w:val="18"/>
                <w:szCs w:val="18"/>
                <w:lang w:val="en-GB" w:eastAsia="en-GB"/>
              </w:rPr>
              <w:t xml:space="preserve">   i.  Provide justification of the similarity of the genetic variant-exposure associations between the exposure and outcome samples</w:t>
            </w:r>
          </w:p>
          <w:p w14:paraId="7A5AA763"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 xml:space="preserve">   ii.  Provide information on the number of individuals who overlap between the exposure and outcome studies</w:t>
            </w:r>
          </w:p>
        </w:tc>
        <w:tc>
          <w:tcPr>
            <w:tcW w:w="720" w:type="dxa"/>
            <w:shd w:val="clear" w:color="auto" w:fill="EEEEEE"/>
          </w:tcPr>
          <w:p w14:paraId="02D48943" w14:textId="66CE7A0C" w:rsidR="00D52FAB" w:rsidRDefault="00764545">
            <w:pPr>
              <w:spacing w:beforeLines="40" w:before="96" w:afterLines="40" w:after="96" w:line="24" w:lineRule="atLeast"/>
              <w:rPr>
                <w:rFonts w:eastAsia="宋体"/>
                <w:kern w:val="2"/>
                <w:sz w:val="18"/>
                <w:szCs w:val="18"/>
                <w:lang w:val="en-US" w:eastAsia="zh-CN"/>
              </w:rPr>
            </w:pPr>
            <w:r>
              <w:rPr>
                <w:rFonts w:eastAsia="宋体" w:hint="eastAsia"/>
                <w:kern w:val="2"/>
                <w:sz w:val="18"/>
                <w:szCs w:val="18"/>
                <w:lang w:val="en-US" w:eastAsia="zh-CN"/>
              </w:rPr>
              <w:t>3-4</w:t>
            </w:r>
            <w:r w:rsidR="00DC4A9C">
              <w:rPr>
                <w:rFonts w:eastAsia="宋体" w:hint="eastAsia"/>
                <w:kern w:val="2"/>
                <w:sz w:val="18"/>
                <w:szCs w:val="18"/>
                <w:lang w:val="en-US" w:eastAsia="zh-CN"/>
              </w:rPr>
              <w:t>7</w:t>
            </w:r>
          </w:p>
        </w:tc>
        <w:tc>
          <w:tcPr>
            <w:tcW w:w="4320" w:type="dxa"/>
            <w:shd w:val="clear" w:color="auto" w:fill="EEEEEE"/>
          </w:tcPr>
          <w:p w14:paraId="2EA29267" w14:textId="04B611EB" w:rsidR="00D52FAB" w:rsidRDefault="00DC4A9C">
            <w:pPr>
              <w:spacing w:beforeLines="40" w:before="96" w:afterLines="40" w:after="96" w:line="24" w:lineRule="atLeast"/>
              <w:rPr>
                <w:rFonts w:eastAsia="宋体"/>
                <w:kern w:val="2"/>
                <w:sz w:val="18"/>
                <w:szCs w:val="18"/>
                <w:lang w:val="en-US" w:eastAsia="zh-CN"/>
              </w:rPr>
            </w:pPr>
            <w:r w:rsidRPr="00DC4A9C">
              <w:rPr>
                <w:rFonts w:eastAsia="宋体"/>
                <w:kern w:val="2"/>
                <w:sz w:val="18"/>
                <w:szCs w:val="18"/>
                <w:lang w:val="en-US" w:eastAsia="zh-CN"/>
              </w:rPr>
              <w:t>Materials and Methods:Data sources,Table S1</w:t>
            </w:r>
            <w:r w:rsidRPr="00DC4A9C">
              <w:rPr>
                <w:rFonts w:eastAsia="宋体" w:hint="eastAsia"/>
                <w:kern w:val="2"/>
                <w:sz w:val="18"/>
                <w:szCs w:val="18"/>
                <w:lang w:val="en-US" w:eastAsia="zh-CN"/>
              </w:rPr>
              <w:t>，</w:t>
            </w:r>
            <w:r w:rsidRPr="00DC4A9C">
              <w:rPr>
                <w:rFonts w:eastAsia="宋体"/>
                <w:kern w:val="2"/>
                <w:sz w:val="18"/>
                <w:szCs w:val="18"/>
                <w:lang w:val="en-US" w:eastAsia="zh-CN"/>
              </w:rPr>
              <w:t>Table S2</w:t>
            </w:r>
          </w:p>
        </w:tc>
      </w:tr>
      <w:tr w:rsidR="00D52FAB" w14:paraId="048223D6" w14:textId="77777777">
        <w:tc>
          <w:tcPr>
            <w:tcW w:w="587" w:type="dxa"/>
            <w:shd w:val="clear" w:color="auto" w:fill="auto"/>
          </w:tcPr>
          <w:p w14:paraId="3626B03C" w14:textId="77777777" w:rsidR="00D52FAB" w:rsidRDefault="00882228">
            <w:pPr>
              <w:spacing w:beforeLines="40" w:before="96" w:afterLines="40" w:after="96" w:line="24" w:lineRule="atLeast"/>
              <w:rPr>
                <w:rFonts w:eastAsia="Times New Roman"/>
                <w:b/>
                <w:bCs/>
                <w:kern w:val="2"/>
                <w:sz w:val="18"/>
                <w:szCs w:val="18"/>
                <w:lang w:val="en-GB" w:eastAsia="en-GB"/>
              </w:rPr>
            </w:pPr>
            <w:r>
              <w:rPr>
                <w:rFonts w:eastAsia="Times New Roman" w:hint="eastAsia"/>
                <w:kern w:val="2"/>
                <w:sz w:val="18"/>
                <w:szCs w:val="18"/>
                <w:lang w:val="en-GB" w:eastAsia="en-GB"/>
              </w:rPr>
              <w:t>11</w:t>
            </w:r>
          </w:p>
        </w:tc>
        <w:tc>
          <w:tcPr>
            <w:tcW w:w="1822" w:type="dxa"/>
            <w:shd w:val="clear" w:color="auto" w:fill="auto"/>
          </w:tcPr>
          <w:p w14:paraId="0543B429"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b/>
                <w:bCs/>
                <w:kern w:val="2"/>
                <w:sz w:val="18"/>
                <w:szCs w:val="18"/>
                <w:lang w:val="en-GB" w:eastAsia="en-GB"/>
              </w:rPr>
              <w:t>Main results</w:t>
            </w:r>
          </w:p>
        </w:tc>
        <w:tc>
          <w:tcPr>
            <w:tcW w:w="7041" w:type="dxa"/>
            <w:shd w:val="clear" w:color="auto" w:fill="auto"/>
          </w:tcPr>
          <w:p w14:paraId="11632B84" w14:textId="77777777" w:rsidR="00D52FAB" w:rsidRDefault="00D52FAB">
            <w:pPr>
              <w:spacing w:beforeLines="40" w:before="96" w:afterLines="40" w:after="96" w:line="24" w:lineRule="atLeast"/>
              <w:rPr>
                <w:rFonts w:eastAsia="Cambria"/>
                <w:kern w:val="2"/>
                <w:sz w:val="18"/>
                <w:szCs w:val="18"/>
                <w:lang w:val="en-GB" w:eastAsia="en-US"/>
              </w:rPr>
            </w:pPr>
          </w:p>
        </w:tc>
        <w:tc>
          <w:tcPr>
            <w:tcW w:w="720" w:type="dxa"/>
          </w:tcPr>
          <w:p w14:paraId="24891749" w14:textId="77777777" w:rsidR="00D52FAB" w:rsidRDefault="00D52FAB">
            <w:pPr>
              <w:spacing w:beforeLines="40" w:before="96" w:afterLines="40" w:after="96" w:line="24" w:lineRule="atLeast"/>
              <w:rPr>
                <w:rFonts w:eastAsia="Cambria"/>
                <w:kern w:val="2"/>
                <w:sz w:val="18"/>
                <w:szCs w:val="18"/>
                <w:lang w:val="en-GB" w:eastAsia="en-US"/>
              </w:rPr>
            </w:pPr>
          </w:p>
        </w:tc>
        <w:tc>
          <w:tcPr>
            <w:tcW w:w="4320" w:type="dxa"/>
          </w:tcPr>
          <w:p w14:paraId="3A4F0511" w14:textId="77777777" w:rsidR="00D52FAB" w:rsidRDefault="00D52FAB">
            <w:pPr>
              <w:spacing w:beforeLines="40" w:before="96" w:afterLines="40" w:after="96" w:line="24" w:lineRule="atLeast"/>
              <w:rPr>
                <w:rFonts w:eastAsia="Cambria"/>
                <w:kern w:val="2"/>
                <w:sz w:val="18"/>
                <w:szCs w:val="18"/>
                <w:lang w:val="en-GB" w:eastAsia="en-US"/>
              </w:rPr>
            </w:pPr>
          </w:p>
        </w:tc>
      </w:tr>
      <w:tr w:rsidR="00D52FAB" w14:paraId="19918019" w14:textId="77777777">
        <w:tc>
          <w:tcPr>
            <w:tcW w:w="587" w:type="dxa"/>
            <w:shd w:val="clear" w:color="auto" w:fill="EEEEEE"/>
          </w:tcPr>
          <w:p w14:paraId="0FA5873C"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EEEEEE"/>
          </w:tcPr>
          <w:p w14:paraId="5C41CF01"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a)</w:t>
            </w:r>
          </w:p>
        </w:tc>
        <w:tc>
          <w:tcPr>
            <w:tcW w:w="7041" w:type="dxa"/>
            <w:shd w:val="clear" w:color="auto" w:fill="EEEEEE"/>
          </w:tcPr>
          <w:p w14:paraId="63AF3AC5"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Report the associations between genetic variant and exposure, and between genetic variant and outcome, preferably on an interpretable scale</w:t>
            </w:r>
          </w:p>
        </w:tc>
        <w:tc>
          <w:tcPr>
            <w:tcW w:w="720" w:type="dxa"/>
            <w:shd w:val="clear" w:color="auto" w:fill="EEEEEE"/>
          </w:tcPr>
          <w:p w14:paraId="546E7680" w14:textId="17A4A8CE" w:rsidR="00D52FAB" w:rsidRDefault="00764545">
            <w:pPr>
              <w:spacing w:beforeLines="40" w:before="96" w:afterLines="40" w:after="96" w:line="24" w:lineRule="atLeast"/>
              <w:rPr>
                <w:rFonts w:eastAsia="宋体"/>
                <w:kern w:val="2"/>
                <w:sz w:val="18"/>
                <w:szCs w:val="18"/>
                <w:lang w:val="en-US" w:eastAsia="zh-CN"/>
              </w:rPr>
            </w:pPr>
            <w:r>
              <w:rPr>
                <w:rFonts w:eastAsia="宋体" w:hint="eastAsia"/>
                <w:kern w:val="2"/>
                <w:sz w:val="18"/>
                <w:szCs w:val="18"/>
                <w:lang w:val="en-US" w:eastAsia="zh-CN"/>
              </w:rPr>
              <w:t>5</w:t>
            </w:r>
          </w:p>
        </w:tc>
        <w:tc>
          <w:tcPr>
            <w:tcW w:w="4320" w:type="dxa"/>
            <w:shd w:val="clear" w:color="auto" w:fill="EEEEEE"/>
          </w:tcPr>
          <w:p w14:paraId="2CC4EBA9" w14:textId="21CB4B3E" w:rsidR="00D52FAB" w:rsidRDefault="00882228">
            <w:pPr>
              <w:spacing w:beforeLines="40" w:before="96" w:afterLines="40" w:after="96" w:line="24" w:lineRule="atLeast"/>
              <w:rPr>
                <w:rFonts w:eastAsia="Times New Roman"/>
                <w:kern w:val="2"/>
                <w:sz w:val="18"/>
                <w:szCs w:val="18"/>
                <w:lang w:val="en-GB" w:eastAsia="en-GB"/>
              </w:rPr>
            </w:pPr>
            <w:bookmarkStart w:id="8" w:name="OLE_LINK8"/>
            <w:r>
              <w:rPr>
                <w:rFonts w:eastAsia="宋体" w:hint="eastAsia"/>
                <w:kern w:val="2"/>
                <w:sz w:val="18"/>
                <w:szCs w:val="18"/>
                <w:lang w:val="en-US" w:eastAsia="zh-CN"/>
              </w:rPr>
              <w:t>Result:</w:t>
            </w:r>
            <w:bookmarkEnd w:id="8"/>
            <w:r w:rsidR="00DC4A9C">
              <w:rPr>
                <w:rFonts w:eastAsia="Times New Roman" w:hint="eastAsia"/>
                <w:kern w:val="2"/>
                <w:sz w:val="18"/>
                <w:szCs w:val="18"/>
                <w:lang w:val="en-GB" w:eastAsia="en-GB"/>
              </w:rPr>
              <w:t xml:space="preserve"> paragraphs 1</w:t>
            </w:r>
          </w:p>
        </w:tc>
      </w:tr>
      <w:tr w:rsidR="00D52FAB" w14:paraId="38513149" w14:textId="77777777">
        <w:tc>
          <w:tcPr>
            <w:tcW w:w="587" w:type="dxa"/>
            <w:shd w:val="clear" w:color="auto" w:fill="auto"/>
          </w:tcPr>
          <w:p w14:paraId="7DEC006B"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auto"/>
          </w:tcPr>
          <w:p w14:paraId="61D8F1B2"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b)</w:t>
            </w:r>
          </w:p>
        </w:tc>
        <w:tc>
          <w:tcPr>
            <w:tcW w:w="7041" w:type="dxa"/>
            <w:shd w:val="clear" w:color="auto" w:fill="auto"/>
          </w:tcPr>
          <w:p w14:paraId="5ABD17FF"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Report MR estimates of the relationship between exposure and outcome, and the measures of uncertainty from the MR analysis, on an interpretable scale, such as odds ratio or relative risk per SD difference</w:t>
            </w:r>
          </w:p>
        </w:tc>
        <w:tc>
          <w:tcPr>
            <w:tcW w:w="720" w:type="dxa"/>
          </w:tcPr>
          <w:p w14:paraId="234E85C7" w14:textId="15B3BA48" w:rsidR="00D52FAB" w:rsidRDefault="00764545">
            <w:pPr>
              <w:spacing w:beforeLines="40" w:before="96" w:afterLines="40" w:after="96" w:line="24" w:lineRule="atLeast"/>
              <w:rPr>
                <w:rFonts w:eastAsia="宋体" w:hint="eastAsia"/>
                <w:kern w:val="2"/>
                <w:sz w:val="18"/>
                <w:szCs w:val="18"/>
                <w:lang w:val="en-US" w:eastAsia="zh-CN"/>
              </w:rPr>
            </w:pPr>
            <w:r>
              <w:rPr>
                <w:rFonts w:eastAsia="宋体" w:hint="eastAsia"/>
                <w:kern w:val="2"/>
                <w:sz w:val="18"/>
                <w:szCs w:val="18"/>
                <w:lang w:val="en-US" w:eastAsia="zh-CN"/>
              </w:rPr>
              <w:t>5-6</w:t>
            </w:r>
          </w:p>
        </w:tc>
        <w:tc>
          <w:tcPr>
            <w:tcW w:w="4320" w:type="dxa"/>
          </w:tcPr>
          <w:p w14:paraId="166EEB9A" w14:textId="4338CD1F" w:rsidR="00D52FAB" w:rsidRPr="00054DE9" w:rsidRDefault="00882228">
            <w:pPr>
              <w:spacing w:beforeLines="40" w:before="96" w:afterLines="40" w:after="96" w:line="24" w:lineRule="atLeast"/>
              <w:rPr>
                <w:rFonts w:eastAsia="Times New Roman"/>
                <w:kern w:val="2"/>
                <w:sz w:val="18"/>
                <w:szCs w:val="18"/>
                <w:lang w:eastAsia="en-GB"/>
              </w:rPr>
            </w:pPr>
            <w:r>
              <w:rPr>
                <w:rFonts w:eastAsia="宋体" w:hint="eastAsia"/>
                <w:kern w:val="2"/>
                <w:sz w:val="18"/>
                <w:szCs w:val="18"/>
                <w:lang w:val="en-US" w:eastAsia="zh-CN"/>
              </w:rPr>
              <w:t>Result:</w:t>
            </w:r>
            <w:r w:rsidR="00DC4A9C">
              <w:t xml:space="preserve"> </w:t>
            </w:r>
            <w:r w:rsidR="00DC4A9C" w:rsidRPr="00DC4A9C">
              <w:rPr>
                <w:rFonts w:eastAsia="Times New Roman"/>
                <w:kern w:val="2"/>
                <w:sz w:val="18"/>
                <w:szCs w:val="18"/>
                <w:lang w:val="en-GB" w:eastAsia="en-GB"/>
              </w:rPr>
              <w:t>Causal effects of lipidomes and AR</w:t>
            </w:r>
            <w:r>
              <w:rPr>
                <w:rFonts w:eastAsia="宋体" w:hint="eastAsia"/>
                <w:kern w:val="2"/>
                <w:sz w:val="18"/>
                <w:szCs w:val="18"/>
                <w:lang w:val="en-US" w:eastAsia="zh-CN"/>
              </w:rPr>
              <w:t>,Table S</w:t>
            </w:r>
            <w:r w:rsidR="00054DE9">
              <w:rPr>
                <w:rFonts w:eastAsia="宋体" w:hint="eastAsia"/>
                <w:kern w:val="2"/>
                <w:sz w:val="18"/>
                <w:szCs w:val="18"/>
                <w:lang w:val="en-US" w:eastAsia="zh-CN"/>
              </w:rPr>
              <w:t>3</w:t>
            </w:r>
            <w:r>
              <w:rPr>
                <w:rFonts w:eastAsia="宋体" w:hint="eastAsia"/>
                <w:kern w:val="2"/>
                <w:sz w:val="18"/>
                <w:szCs w:val="18"/>
                <w:lang w:val="en-US" w:eastAsia="zh-CN"/>
              </w:rPr>
              <w:t>-</w:t>
            </w:r>
            <w:r w:rsidR="00054DE9">
              <w:rPr>
                <w:rFonts w:eastAsia="宋体" w:hint="eastAsia"/>
                <w:kern w:val="2"/>
                <w:sz w:val="18"/>
                <w:szCs w:val="18"/>
                <w:lang w:val="en-US" w:eastAsia="zh-CN"/>
              </w:rPr>
              <w:t>4</w:t>
            </w:r>
            <w:r>
              <w:rPr>
                <w:rFonts w:eastAsia="宋体" w:hint="eastAsia"/>
                <w:kern w:val="2"/>
                <w:sz w:val="18"/>
                <w:szCs w:val="18"/>
                <w:lang w:val="en-US" w:eastAsia="zh-CN"/>
              </w:rPr>
              <w:t>,</w:t>
            </w:r>
            <w:r w:rsidR="00054DE9">
              <w:t xml:space="preserve"> </w:t>
            </w:r>
            <w:bookmarkStart w:id="9" w:name="_Hlk168949498"/>
            <w:r w:rsidR="00054DE9" w:rsidRPr="00054DE9">
              <w:rPr>
                <w:rFonts w:eastAsia="宋体"/>
                <w:kern w:val="2"/>
                <w:sz w:val="18"/>
                <w:szCs w:val="18"/>
                <w:lang w:val="en-US" w:eastAsia="zh-CN"/>
              </w:rPr>
              <w:t>Figure 2</w:t>
            </w:r>
            <w:bookmarkEnd w:id="9"/>
          </w:p>
        </w:tc>
      </w:tr>
      <w:tr w:rsidR="00D52FAB" w14:paraId="57D45F30" w14:textId="77777777">
        <w:tc>
          <w:tcPr>
            <w:tcW w:w="587" w:type="dxa"/>
            <w:shd w:val="clear" w:color="auto" w:fill="EEEEEE"/>
          </w:tcPr>
          <w:p w14:paraId="1DDC9C28"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EEEEEE"/>
          </w:tcPr>
          <w:p w14:paraId="335F6DD1"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c)</w:t>
            </w:r>
          </w:p>
        </w:tc>
        <w:tc>
          <w:tcPr>
            <w:tcW w:w="7041" w:type="dxa"/>
            <w:shd w:val="clear" w:color="auto" w:fill="EEEEEE"/>
          </w:tcPr>
          <w:p w14:paraId="6F04C91C"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If relevant, consider translating estimates of relative risk into absolute risk for a meaningful time period</w:t>
            </w:r>
          </w:p>
        </w:tc>
        <w:tc>
          <w:tcPr>
            <w:tcW w:w="720" w:type="dxa"/>
            <w:shd w:val="clear" w:color="auto" w:fill="EEEEEE"/>
          </w:tcPr>
          <w:p w14:paraId="25A41D60" w14:textId="77777777" w:rsidR="00D52FAB" w:rsidRDefault="00D52FAB">
            <w:pPr>
              <w:spacing w:beforeLines="40" w:before="96" w:afterLines="40" w:after="96" w:line="24" w:lineRule="atLeast"/>
              <w:rPr>
                <w:rFonts w:eastAsia="Times New Roman"/>
                <w:kern w:val="2"/>
                <w:sz w:val="18"/>
                <w:szCs w:val="18"/>
                <w:lang w:val="en-GB" w:eastAsia="en-GB"/>
              </w:rPr>
            </w:pPr>
          </w:p>
        </w:tc>
        <w:tc>
          <w:tcPr>
            <w:tcW w:w="4320" w:type="dxa"/>
            <w:shd w:val="clear" w:color="auto" w:fill="EEEEEE"/>
          </w:tcPr>
          <w:p w14:paraId="2407BC6D" w14:textId="77777777" w:rsidR="00D52FAB" w:rsidRDefault="00882228">
            <w:pPr>
              <w:spacing w:beforeLines="40" w:before="96" w:afterLines="40" w:after="96" w:line="24" w:lineRule="atLeast"/>
              <w:rPr>
                <w:rFonts w:eastAsia="宋体"/>
                <w:kern w:val="2"/>
                <w:sz w:val="18"/>
                <w:szCs w:val="18"/>
                <w:lang w:val="en-US" w:eastAsia="zh-CN"/>
              </w:rPr>
            </w:pPr>
            <w:r>
              <w:rPr>
                <w:rFonts w:eastAsia="宋体" w:hint="eastAsia"/>
                <w:kern w:val="2"/>
                <w:sz w:val="18"/>
                <w:szCs w:val="18"/>
                <w:lang w:val="en-US" w:eastAsia="zh-CN"/>
              </w:rPr>
              <w:t>N/A</w:t>
            </w:r>
          </w:p>
        </w:tc>
      </w:tr>
      <w:tr w:rsidR="00D52FAB" w14:paraId="037F1BF5" w14:textId="77777777">
        <w:tc>
          <w:tcPr>
            <w:tcW w:w="587" w:type="dxa"/>
            <w:shd w:val="clear" w:color="auto" w:fill="auto"/>
          </w:tcPr>
          <w:p w14:paraId="09549A1E"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auto"/>
          </w:tcPr>
          <w:p w14:paraId="0DA93709"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d)</w:t>
            </w:r>
          </w:p>
        </w:tc>
        <w:tc>
          <w:tcPr>
            <w:tcW w:w="7041" w:type="dxa"/>
            <w:shd w:val="clear" w:color="auto" w:fill="auto"/>
          </w:tcPr>
          <w:p w14:paraId="2FB10859"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Consider plots to visualize results (e.g. forest plot, scatterplot of associations between genetic variants and outcome versus between genetic variants and exposure)</w:t>
            </w:r>
          </w:p>
        </w:tc>
        <w:tc>
          <w:tcPr>
            <w:tcW w:w="720" w:type="dxa"/>
          </w:tcPr>
          <w:p w14:paraId="3599FB06" w14:textId="77777777" w:rsidR="00D52FAB" w:rsidRDefault="00D52FAB">
            <w:pPr>
              <w:spacing w:beforeLines="40" w:before="96" w:afterLines="40" w:after="96" w:line="24" w:lineRule="atLeast"/>
              <w:rPr>
                <w:rFonts w:eastAsia="Times New Roman"/>
                <w:kern w:val="2"/>
                <w:sz w:val="18"/>
                <w:szCs w:val="18"/>
                <w:lang w:val="en-GB" w:eastAsia="en-GB"/>
              </w:rPr>
            </w:pPr>
          </w:p>
        </w:tc>
        <w:tc>
          <w:tcPr>
            <w:tcW w:w="4320" w:type="dxa"/>
          </w:tcPr>
          <w:p w14:paraId="6F3FF3F6" w14:textId="77777777" w:rsidR="00D52FAB" w:rsidRDefault="00882228">
            <w:pPr>
              <w:spacing w:beforeLines="40" w:before="96" w:afterLines="40" w:after="96" w:line="24" w:lineRule="atLeast"/>
              <w:rPr>
                <w:rFonts w:eastAsia="Times New Roman"/>
                <w:kern w:val="2"/>
                <w:sz w:val="18"/>
                <w:szCs w:val="18"/>
                <w:lang w:val="en-US" w:eastAsia="en-GB"/>
              </w:rPr>
            </w:pPr>
            <w:r>
              <w:rPr>
                <w:rFonts w:eastAsia="宋体" w:hint="eastAsia"/>
                <w:kern w:val="2"/>
                <w:sz w:val="18"/>
                <w:szCs w:val="18"/>
                <w:lang w:val="en-US" w:eastAsia="zh-CN"/>
              </w:rPr>
              <w:t>Figure 2-5</w:t>
            </w:r>
          </w:p>
        </w:tc>
      </w:tr>
      <w:tr w:rsidR="00D52FAB" w14:paraId="5E7BE8BD" w14:textId="77777777">
        <w:tc>
          <w:tcPr>
            <w:tcW w:w="587" w:type="dxa"/>
            <w:shd w:val="clear" w:color="auto" w:fill="EEEEEE"/>
          </w:tcPr>
          <w:p w14:paraId="3E603595" w14:textId="77777777" w:rsidR="00D52FAB" w:rsidRDefault="00882228">
            <w:pPr>
              <w:spacing w:beforeLines="40" w:before="96" w:afterLines="40" w:after="96" w:line="24" w:lineRule="atLeast"/>
              <w:rPr>
                <w:rFonts w:eastAsia="Times New Roman"/>
                <w:b/>
                <w:bCs/>
                <w:kern w:val="2"/>
                <w:sz w:val="18"/>
                <w:szCs w:val="18"/>
                <w:lang w:val="en-GB" w:eastAsia="en-GB"/>
              </w:rPr>
            </w:pPr>
            <w:r>
              <w:rPr>
                <w:rFonts w:eastAsia="Times New Roman" w:hint="eastAsia"/>
                <w:kern w:val="2"/>
                <w:sz w:val="18"/>
                <w:szCs w:val="18"/>
                <w:lang w:val="en-GB" w:eastAsia="en-GB"/>
              </w:rPr>
              <w:t>12</w:t>
            </w:r>
          </w:p>
        </w:tc>
        <w:tc>
          <w:tcPr>
            <w:tcW w:w="1822" w:type="dxa"/>
            <w:shd w:val="clear" w:color="auto" w:fill="EEEEEE"/>
          </w:tcPr>
          <w:p w14:paraId="0BF47C15"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b/>
                <w:bCs/>
                <w:kern w:val="2"/>
                <w:sz w:val="18"/>
                <w:szCs w:val="18"/>
                <w:lang w:val="en-GB" w:eastAsia="en-GB"/>
              </w:rPr>
              <w:t>Assessment of assumptions</w:t>
            </w:r>
          </w:p>
        </w:tc>
        <w:tc>
          <w:tcPr>
            <w:tcW w:w="7041" w:type="dxa"/>
            <w:shd w:val="clear" w:color="auto" w:fill="EEEEEE"/>
          </w:tcPr>
          <w:p w14:paraId="3D48FB22" w14:textId="77777777" w:rsidR="00D52FAB" w:rsidRDefault="00D52FAB">
            <w:pPr>
              <w:spacing w:beforeLines="40" w:before="96" w:afterLines="40" w:after="96" w:line="24" w:lineRule="atLeast"/>
              <w:rPr>
                <w:rFonts w:eastAsia="Cambria"/>
                <w:kern w:val="2"/>
                <w:sz w:val="18"/>
                <w:szCs w:val="18"/>
                <w:lang w:val="en-GB" w:eastAsia="en-US"/>
              </w:rPr>
            </w:pPr>
          </w:p>
        </w:tc>
        <w:tc>
          <w:tcPr>
            <w:tcW w:w="720" w:type="dxa"/>
            <w:shd w:val="clear" w:color="auto" w:fill="EEEEEE"/>
          </w:tcPr>
          <w:p w14:paraId="33D72876" w14:textId="77777777" w:rsidR="00D52FAB" w:rsidRDefault="00D52FAB">
            <w:pPr>
              <w:spacing w:beforeLines="40" w:before="96" w:afterLines="40" w:after="96" w:line="24" w:lineRule="atLeast"/>
              <w:rPr>
                <w:rFonts w:eastAsia="Cambria"/>
                <w:kern w:val="2"/>
                <w:sz w:val="18"/>
                <w:szCs w:val="18"/>
                <w:lang w:val="en-GB" w:eastAsia="en-US"/>
              </w:rPr>
            </w:pPr>
          </w:p>
        </w:tc>
        <w:tc>
          <w:tcPr>
            <w:tcW w:w="4320" w:type="dxa"/>
            <w:shd w:val="clear" w:color="auto" w:fill="EEEEEE"/>
          </w:tcPr>
          <w:p w14:paraId="6037F9ED" w14:textId="77777777" w:rsidR="00D52FAB" w:rsidRDefault="00D52FAB">
            <w:pPr>
              <w:spacing w:beforeLines="40" w:before="96" w:afterLines="40" w:after="96" w:line="24" w:lineRule="atLeast"/>
              <w:rPr>
                <w:rFonts w:eastAsia="Cambria"/>
                <w:kern w:val="2"/>
                <w:sz w:val="18"/>
                <w:szCs w:val="18"/>
                <w:lang w:val="en-GB" w:eastAsia="en-US"/>
              </w:rPr>
            </w:pPr>
          </w:p>
        </w:tc>
      </w:tr>
      <w:tr w:rsidR="00D52FAB" w14:paraId="40940EB5" w14:textId="77777777">
        <w:tc>
          <w:tcPr>
            <w:tcW w:w="587" w:type="dxa"/>
            <w:shd w:val="clear" w:color="auto" w:fill="auto"/>
          </w:tcPr>
          <w:p w14:paraId="529C8D3A"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auto"/>
          </w:tcPr>
          <w:p w14:paraId="5AE2B97E"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a)</w:t>
            </w:r>
          </w:p>
        </w:tc>
        <w:tc>
          <w:tcPr>
            <w:tcW w:w="7041" w:type="dxa"/>
            <w:shd w:val="clear" w:color="auto" w:fill="auto"/>
          </w:tcPr>
          <w:p w14:paraId="46F3054B"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Report the assessment of the validity of the assumptions</w:t>
            </w:r>
          </w:p>
        </w:tc>
        <w:tc>
          <w:tcPr>
            <w:tcW w:w="720" w:type="dxa"/>
            <w:vMerge w:val="restart"/>
          </w:tcPr>
          <w:p w14:paraId="741EE503" w14:textId="5C8E206C" w:rsidR="00D52FAB" w:rsidRDefault="00764545">
            <w:pPr>
              <w:spacing w:beforeLines="40" w:before="96" w:afterLines="40" w:after="96" w:line="24" w:lineRule="atLeast"/>
              <w:rPr>
                <w:rFonts w:eastAsia="宋体"/>
                <w:kern w:val="2"/>
                <w:sz w:val="18"/>
                <w:szCs w:val="18"/>
                <w:lang w:val="en-US" w:eastAsia="zh-CN"/>
              </w:rPr>
            </w:pPr>
            <w:r>
              <w:rPr>
                <w:rFonts w:eastAsia="宋体" w:hint="eastAsia"/>
                <w:kern w:val="2"/>
                <w:sz w:val="18"/>
                <w:szCs w:val="18"/>
                <w:lang w:val="en-US" w:eastAsia="zh-CN"/>
              </w:rPr>
              <w:t>8</w:t>
            </w:r>
          </w:p>
        </w:tc>
        <w:tc>
          <w:tcPr>
            <w:tcW w:w="4320" w:type="dxa"/>
            <w:vMerge w:val="restart"/>
          </w:tcPr>
          <w:p w14:paraId="60448AF7" w14:textId="5387C2C9" w:rsidR="00D52FAB" w:rsidRDefault="00882228">
            <w:pPr>
              <w:spacing w:beforeLines="40" w:before="96" w:afterLines="40" w:after="96" w:line="24" w:lineRule="atLeast"/>
              <w:rPr>
                <w:rFonts w:eastAsia="宋体"/>
                <w:kern w:val="2"/>
                <w:sz w:val="18"/>
                <w:szCs w:val="18"/>
                <w:lang w:val="en-US" w:eastAsia="zh-CN"/>
              </w:rPr>
            </w:pPr>
            <w:r>
              <w:rPr>
                <w:rFonts w:eastAsia="宋体" w:hint="eastAsia"/>
                <w:kern w:val="2"/>
                <w:sz w:val="18"/>
                <w:szCs w:val="18"/>
                <w:lang w:val="en-US" w:eastAsia="zh-CN"/>
              </w:rPr>
              <w:t>Result:</w:t>
            </w:r>
            <w:r>
              <w:rPr>
                <w:rFonts w:eastAsia="Times New Roman" w:hint="eastAsia"/>
                <w:kern w:val="2"/>
                <w:sz w:val="18"/>
                <w:szCs w:val="18"/>
                <w:lang w:val="en-GB" w:eastAsia="en-GB"/>
              </w:rPr>
              <w:t>Sensitivity analysis</w:t>
            </w:r>
            <w:r>
              <w:rPr>
                <w:rFonts w:eastAsia="宋体" w:hint="eastAsia"/>
                <w:kern w:val="2"/>
                <w:sz w:val="18"/>
                <w:szCs w:val="18"/>
                <w:lang w:val="en-US" w:eastAsia="zh-CN"/>
              </w:rPr>
              <w:t>,</w:t>
            </w:r>
            <w:r w:rsidR="00054DE9" w:rsidRPr="00054DE9">
              <w:rPr>
                <w:rFonts w:eastAsia="宋体"/>
                <w:kern w:val="2"/>
                <w:sz w:val="18"/>
                <w:szCs w:val="18"/>
                <w:lang w:val="en-US" w:eastAsia="zh-CN"/>
              </w:rPr>
              <w:t xml:space="preserve"> Figure 2</w:t>
            </w:r>
          </w:p>
        </w:tc>
      </w:tr>
      <w:tr w:rsidR="00D52FAB" w14:paraId="77273CB3" w14:textId="77777777">
        <w:tc>
          <w:tcPr>
            <w:tcW w:w="587" w:type="dxa"/>
            <w:shd w:val="clear" w:color="auto" w:fill="EEEEEE"/>
          </w:tcPr>
          <w:p w14:paraId="0B04FB97"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EEEEEE"/>
          </w:tcPr>
          <w:p w14:paraId="59348E6B"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b)</w:t>
            </w:r>
          </w:p>
        </w:tc>
        <w:tc>
          <w:tcPr>
            <w:tcW w:w="7041" w:type="dxa"/>
            <w:shd w:val="clear" w:color="auto" w:fill="EEEEEE"/>
          </w:tcPr>
          <w:p w14:paraId="50489269"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 xml:space="preserve">Report any additional statistics (e.g., assessments of heterogeneity </w:t>
            </w:r>
            <w:r>
              <w:rPr>
                <w:rFonts w:eastAsia="Times New Roman" w:hint="eastAsia"/>
                <w:kern w:val="2"/>
                <w:sz w:val="18"/>
                <w:szCs w:val="18"/>
                <w:lang w:eastAsia="en-GB"/>
              </w:rPr>
              <w:t>across genetic variants</w:t>
            </w:r>
            <w:r>
              <w:rPr>
                <w:rFonts w:eastAsia="Times New Roman" w:hint="eastAsia"/>
                <w:kern w:val="2"/>
                <w:sz w:val="18"/>
                <w:szCs w:val="18"/>
                <w:lang w:val="en-GB" w:eastAsia="en-GB"/>
              </w:rPr>
              <w:t xml:space="preserve">, such as </w:t>
            </w:r>
            <w:r>
              <w:rPr>
                <w:rFonts w:eastAsia="Times New Roman" w:hint="eastAsia"/>
                <w:i/>
                <w:kern w:val="2"/>
                <w:sz w:val="18"/>
                <w:szCs w:val="18"/>
                <w:lang w:val="en-GB" w:eastAsia="en-GB"/>
              </w:rPr>
              <w:t>I</w:t>
            </w:r>
            <w:r>
              <w:rPr>
                <w:rFonts w:eastAsia="Times New Roman" w:hint="eastAsia"/>
                <w:i/>
                <w:kern w:val="2"/>
                <w:sz w:val="18"/>
                <w:szCs w:val="18"/>
                <w:vertAlign w:val="superscript"/>
                <w:lang w:val="en-GB" w:eastAsia="en-GB"/>
              </w:rPr>
              <w:t>2</w:t>
            </w:r>
            <w:r>
              <w:rPr>
                <w:rFonts w:eastAsia="Times New Roman" w:hint="eastAsia"/>
                <w:kern w:val="2"/>
                <w:sz w:val="18"/>
                <w:szCs w:val="18"/>
                <w:lang w:val="en-GB" w:eastAsia="en-GB"/>
              </w:rPr>
              <w:t>, Q statistic or E-value)</w:t>
            </w:r>
          </w:p>
        </w:tc>
        <w:tc>
          <w:tcPr>
            <w:tcW w:w="720" w:type="dxa"/>
            <w:vMerge/>
            <w:shd w:val="clear" w:color="auto" w:fill="EEEEEE"/>
          </w:tcPr>
          <w:p w14:paraId="0B25A36F" w14:textId="77777777" w:rsidR="00D52FAB" w:rsidRDefault="00D52FAB">
            <w:pPr>
              <w:spacing w:beforeLines="40" w:before="96" w:afterLines="40" w:after="96" w:line="24" w:lineRule="atLeast"/>
              <w:rPr>
                <w:rFonts w:eastAsia="Times New Roman"/>
                <w:kern w:val="2"/>
                <w:sz w:val="18"/>
                <w:szCs w:val="18"/>
                <w:lang w:val="en-GB" w:eastAsia="en-GB"/>
              </w:rPr>
            </w:pPr>
          </w:p>
        </w:tc>
        <w:tc>
          <w:tcPr>
            <w:tcW w:w="4320" w:type="dxa"/>
            <w:vMerge/>
            <w:shd w:val="clear" w:color="auto" w:fill="EEEEEE"/>
          </w:tcPr>
          <w:p w14:paraId="3DFB9245" w14:textId="77777777" w:rsidR="00D52FAB" w:rsidRDefault="00D52FAB">
            <w:pPr>
              <w:spacing w:beforeLines="40" w:before="96" w:afterLines="40" w:after="96" w:line="24" w:lineRule="atLeast"/>
              <w:rPr>
                <w:rFonts w:eastAsia="Times New Roman"/>
                <w:kern w:val="2"/>
                <w:sz w:val="18"/>
                <w:szCs w:val="18"/>
                <w:lang w:val="en-GB" w:eastAsia="en-GB"/>
              </w:rPr>
            </w:pPr>
          </w:p>
        </w:tc>
      </w:tr>
      <w:tr w:rsidR="00D52FAB" w14:paraId="403FFB59" w14:textId="77777777">
        <w:tc>
          <w:tcPr>
            <w:tcW w:w="587" w:type="dxa"/>
            <w:shd w:val="clear" w:color="auto" w:fill="auto"/>
          </w:tcPr>
          <w:p w14:paraId="3750A4DA" w14:textId="77777777" w:rsidR="00D52FAB" w:rsidRDefault="00882228">
            <w:pPr>
              <w:spacing w:beforeLines="40" w:before="96" w:afterLines="40" w:after="96" w:line="24" w:lineRule="atLeast"/>
              <w:rPr>
                <w:rFonts w:eastAsia="Times New Roman"/>
                <w:b/>
                <w:bCs/>
                <w:kern w:val="2"/>
                <w:sz w:val="18"/>
                <w:szCs w:val="18"/>
                <w:lang w:val="en-GB" w:eastAsia="en-GB"/>
              </w:rPr>
            </w:pPr>
            <w:r>
              <w:rPr>
                <w:rFonts w:eastAsia="Times New Roman" w:hint="eastAsia"/>
                <w:kern w:val="2"/>
                <w:sz w:val="18"/>
                <w:szCs w:val="18"/>
                <w:lang w:val="en-GB" w:eastAsia="en-GB"/>
              </w:rPr>
              <w:t>13</w:t>
            </w:r>
          </w:p>
        </w:tc>
        <w:tc>
          <w:tcPr>
            <w:tcW w:w="1822" w:type="dxa"/>
            <w:shd w:val="clear" w:color="auto" w:fill="auto"/>
          </w:tcPr>
          <w:p w14:paraId="2BD1028F"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b/>
                <w:bCs/>
                <w:kern w:val="2"/>
                <w:sz w:val="18"/>
                <w:szCs w:val="18"/>
                <w:lang w:val="en-GB" w:eastAsia="en-GB"/>
              </w:rPr>
              <w:t>Sensitivity analyses and additional analyses</w:t>
            </w:r>
          </w:p>
        </w:tc>
        <w:tc>
          <w:tcPr>
            <w:tcW w:w="7041" w:type="dxa"/>
            <w:shd w:val="clear" w:color="auto" w:fill="auto"/>
          </w:tcPr>
          <w:p w14:paraId="0C5BE6BE" w14:textId="77777777" w:rsidR="00D52FAB" w:rsidRDefault="00D52FAB">
            <w:pPr>
              <w:spacing w:beforeLines="40" w:before="96" w:afterLines="40" w:after="96" w:line="24" w:lineRule="atLeast"/>
              <w:rPr>
                <w:rFonts w:eastAsia="Cambria"/>
                <w:kern w:val="2"/>
                <w:sz w:val="18"/>
                <w:szCs w:val="18"/>
                <w:lang w:val="en-GB" w:eastAsia="en-US"/>
              </w:rPr>
            </w:pPr>
          </w:p>
        </w:tc>
        <w:tc>
          <w:tcPr>
            <w:tcW w:w="720" w:type="dxa"/>
          </w:tcPr>
          <w:p w14:paraId="3CAFC2BE" w14:textId="77777777" w:rsidR="00D52FAB" w:rsidRDefault="00D52FAB">
            <w:pPr>
              <w:spacing w:beforeLines="40" w:before="96" w:afterLines="40" w:after="96" w:line="24" w:lineRule="atLeast"/>
              <w:rPr>
                <w:rFonts w:eastAsia="Cambria"/>
                <w:kern w:val="2"/>
                <w:sz w:val="18"/>
                <w:szCs w:val="18"/>
                <w:lang w:val="en-GB" w:eastAsia="en-US"/>
              </w:rPr>
            </w:pPr>
          </w:p>
        </w:tc>
        <w:tc>
          <w:tcPr>
            <w:tcW w:w="4320" w:type="dxa"/>
          </w:tcPr>
          <w:p w14:paraId="3DCEC3F2" w14:textId="77777777" w:rsidR="00D52FAB" w:rsidRDefault="00D52FAB">
            <w:pPr>
              <w:spacing w:beforeLines="40" w:before="96" w:afterLines="40" w:after="96" w:line="24" w:lineRule="atLeast"/>
              <w:rPr>
                <w:rFonts w:eastAsia="Cambria"/>
                <w:kern w:val="2"/>
                <w:sz w:val="18"/>
                <w:szCs w:val="18"/>
                <w:lang w:val="en-GB" w:eastAsia="en-US"/>
              </w:rPr>
            </w:pPr>
          </w:p>
        </w:tc>
      </w:tr>
      <w:tr w:rsidR="00D52FAB" w14:paraId="2FA21CE4" w14:textId="77777777">
        <w:tc>
          <w:tcPr>
            <w:tcW w:w="587" w:type="dxa"/>
            <w:shd w:val="clear" w:color="auto" w:fill="EEEEEE"/>
          </w:tcPr>
          <w:p w14:paraId="719A5667"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EEEEEE"/>
          </w:tcPr>
          <w:p w14:paraId="48F19BCA"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a)</w:t>
            </w:r>
          </w:p>
        </w:tc>
        <w:tc>
          <w:tcPr>
            <w:tcW w:w="7041" w:type="dxa"/>
            <w:shd w:val="clear" w:color="auto" w:fill="EEEEEE"/>
          </w:tcPr>
          <w:p w14:paraId="77F25D49"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Report any sensitivity analyses to assess the robustness of the main results to violations of the assumptions</w:t>
            </w:r>
          </w:p>
        </w:tc>
        <w:tc>
          <w:tcPr>
            <w:tcW w:w="720" w:type="dxa"/>
            <w:vMerge w:val="restart"/>
            <w:shd w:val="clear" w:color="auto" w:fill="EEEEEE"/>
          </w:tcPr>
          <w:p w14:paraId="27F1AF9C" w14:textId="746C70CA" w:rsidR="00D52FAB" w:rsidRDefault="00764545">
            <w:pPr>
              <w:spacing w:beforeLines="40" w:before="96" w:afterLines="40" w:after="96" w:line="24" w:lineRule="atLeast"/>
              <w:rPr>
                <w:rFonts w:eastAsia="宋体"/>
                <w:kern w:val="2"/>
                <w:sz w:val="18"/>
                <w:szCs w:val="18"/>
                <w:lang w:val="en-US" w:eastAsia="zh-CN"/>
              </w:rPr>
            </w:pPr>
            <w:r>
              <w:rPr>
                <w:rFonts w:eastAsia="宋体" w:hint="eastAsia"/>
                <w:kern w:val="2"/>
                <w:sz w:val="18"/>
                <w:szCs w:val="18"/>
                <w:lang w:val="en-US" w:eastAsia="zh-CN"/>
              </w:rPr>
              <w:t>8</w:t>
            </w:r>
          </w:p>
        </w:tc>
        <w:tc>
          <w:tcPr>
            <w:tcW w:w="4320" w:type="dxa"/>
            <w:vMerge w:val="restart"/>
            <w:shd w:val="clear" w:color="auto" w:fill="EEEEEE"/>
          </w:tcPr>
          <w:p w14:paraId="7DEAB156" w14:textId="7C6E2368" w:rsidR="00D52FAB" w:rsidRDefault="00882228">
            <w:pPr>
              <w:spacing w:beforeLines="40" w:before="96" w:afterLines="40" w:after="96" w:line="24" w:lineRule="atLeast"/>
              <w:rPr>
                <w:rFonts w:eastAsia="宋体"/>
                <w:kern w:val="2"/>
                <w:sz w:val="18"/>
                <w:szCs w:val="18"/>
                <w:lang w:val="en-GB" w:eastAsia="zh-CN"/>
              </w:rPr>
            </w:pPr>
            <w:r>
              <w:rPr>
                <w:rFonts w:eastAsia="宋体" w:hint="eastAsia"/>
                <w:kern w:val="2"/>
                <w:sz w:val="18"/>
                <w:szCs w:val="18"/>
                <w:lang w:val="en-US" w:eastAsia="zh-CN"/>
              </w:rPr>
              <w:t>Result:</w:t>
            </w:r>
            <w:r>
              <w:rPr>
                <w:rFonts w:eastAsia="Times New Roman" w:hint="eastAsia"/>
                <w:kern w:val="2"/>
                <w:sz w:val="18"/>
                <w:szCs w:val="18"/>
                <w:lang w:val="en-GB" w:eastAsia="en-GB"/>
              </w:rPr>
              <w:t>Sensitivity analysis</w:t>
            </w:r>
            <w:r>
              <w:rPr>
                <w:rFonts w:eastAsia="宋体" w:hint="eastAsia"/>
                <w:kern w:val="2"/>
                <w:sz w:val="18"/>
                <w:szCs w:val="18"/>
                <w:lang w:val="en-GB" w:eastAsia="zh-CN"/>
              </w:rPr>
              <w:t>，</w:t>
            </w:r>
            <w:r>
              <w:rPr>
                <w:rFonts w:eastAsia="宋体" w:hint="eastAsia"/>
                <w:kern w:val="2"/>
                <w:sz w:val="18"/>
                <w:szCs w:val="18"/>
                <w:lang w:val="en-US" w:eastAsia="zh-CN"/>
              </w:rPr>
              <w:t>Table S</w:t>
            </w:r>
            <w:r w:rsidR="00054DE9">
              <w:rPr>
                <w:rFonts w:eastAsia="宋体" w:hint="eastAsia"/>
                <w:kern w:val="2"/>
                <w:sz w:val="18"/>
                <w:szCs w:val="18"/>
                <w:lang w:val="en-US" w:eastAsia="zh-CN"/>
              </w:rPr>
              <w:t>3-4</w:t>
            </w:r>
            <w:r>
              <w:rPr>
                <w:rFonts w:eastAsia="宋体" w:hint="eastAsia"/>
                <w:kern w:val="2"/>
                <w:sz w:val="18"/>
                <w:szCs w:val="18"/>
                <w:lang w:val="en-US" w:eastAsia="zh-CN"/>
              </w:rPr>
              <w:t>，</w:t>
            </w:r>
            <w:r>
              <w:rPr>
                <w:rFonts w:eastAsia="宋体" w:hint="eastAsia"/>
                <w:kern w:val="2"/>
                <w:sz w:val="18"/>
                <w:szCs w:val="18"/>
                <w:lang w:val="en-GB" w:eastAsia="zh-CN"/>
              </w:rPr>
              <w:t>Figure 2</w:t>
            </w:r>
            <w:r w:rsidR="00054DE9">
              <w:rPr>
                <w:rFonts w:eastAsia="宋体" w:hint="eastAsia"/>
                <w:kern w:val="2"/>
                <w:sz w:val="18"/>
                <w:szCs w:val="18"/>
                <w:lang w:val="en-GB" w:eastAsia="zh-CN"/>
              </w:rPr>
              <w:t>-6</w:t>
            </w:r>
          </w:p>
        </w:tc>
      </w:tr>
      <w:tr w:rsidR="00D52FAB" w14:paraId="26C40B2D" w14:textId="77777777">
        <w:tc>
          <w:tcPr>
            <w:tcW w:w="587" w:type="dxa"/>
            <w:shd w:val="clear" w:color="auto" w:fill="auto"/>
          </w:tcPr>
          <w:p w14:paraId="793B18FD"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auto"/>
          </w:tcPr>
          <w:p w14:paraId="6B3A8AA8"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b)</w:t>
            </w:r>
          </w:p>
        </w:tc>
        <w:tc>
          <w:tcPr>
            <w:tcW w:w="7041" w:type="dxa"/>
            <w:shd w:val="clear" w:color="auto" w:fill="auto"/>
          </w:tcPr>
          <w:p w14:paraId="3FE64CD6"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Report results from other sensitivity analyses or additional analyses</w:t>
            </w:r>
          </w:p>
        </w:tc>
        <w:tc>
          <w:tcPr>
            <w:tcW w:w="720" w:type="dxa"/>
            <w:vMerge/>
          </w:tcPr>
          <w:p w14:paraId="011E86B0" w14:textId="77777777" w:rsidR="00D52FAB" w:rsidRDefault="00D52FAB">
            <w:pPr>
              <w:spacing w:beforeLines="40" w:before="96" w:afterLines="40" w:after="96" w:line="24" w:lineRule="atLeast"/>
              <w:rPr>
                <w:rFonts w:eastAsia="Times New Roman"/>
                <w:kern w:val="2"/>
                <w:sz w:val="18"/>
                <w:szCs w:val="18"/>
                <w:lang w:val="en-GB" w:eastAsia="en-GB"/>
              </w:rPr>
            </w:pPr>
          </w:p>
        </w:tc>
        <w:tc>
          <w:tcPr>
            <w:tcW w:w="4320" w:type="dxa"/>
            <w:vMerge/>
          </w:tcPr>
          <w:p w14:paraId="0B21B25B" w14:textId="77777777" w:rsidR="00D52FAB" w:rsidRDefault="00D52FAB">
            <w:pPr>
              <w:spacing w:beforeLines="40" w:before="96" w:afterLines="40" w:after="96" w:line="24" w:lineRule="atLeast"/>
              <w:rPr>
                <w:rFonts w:eastAsia="Times New Roman"/>
                <w:kern w:val="2"/>
                <w:sz w:val="18"/>
                <w:szCs w:val="18"/>
                <w:lang w:val="en-GB" w:eastAsia="en-GB"/>
              </w:rPr>
            </w:pPr>
          </w:p>
        </w:tc>
      </w:tr>
      <w:tr w:rsidR="00D52FAB" w14:paraId="190D41CD" w14:textId="77777777">
        <w:tc>
          <w:tcPr>
            <w:tcW w:w="587" w:type="dxa"/>
            <w:shd w:val="clear" w:color="auto" w:fill="EEEEEE"/>
          </w:tcPr>
          <w:p w14:paraId="49ED9294"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EEEEEE"/>
          </w:tcPr>
          <w:p w14:paraId="3A1D1610"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c)</w:t>
            </w:r>
          </w:p>
        </w:tc>
        <w:tc>
          <w:tcPr>
            <w:tcW w:w="7041" w:type="dxa"/>
            <w:shd w:val="clear" w:color="auto" w:fill="EEEEEE"/>
          </w:tcPr>
          <w:p w14:paraId="08E44154"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kern w:val="2"/>
                <w:sz w:val="18"/>
                <w:szCs w:val="18"/>
                <w:lang w:val="en-GB" w:eastAsia="en-GB"/>
              </w:rPr>
              <w:t>Report any assessment of direction of causal relationship (e.g., bidirectional MR)</w:t>
            </w:r>
          </w:p>
        </w:tc>
        <w:tc>
          <w:tcPr>
            <w:tcW w:w="720" w:type="dxa"/>
            <w:vMerge/>
            <w:shd w:val="clear" w:color="auto" w:fill="EEEEEE"/>
          </w:tcPr>
          <w:p w14:paraId="37AADB01" w14:textId="77777777" w:rsidR="00D52FAB" w:rsidRDefault="00D52FAB">
            <w:pPr>
              <w:spacing w:beforeLines="40" w:before="96" w:afterLines="40" w:after="96" w:line="24" w:lineRule="atLeast"/>
              <w:rPr>
                <w:rFonts w:eastAsia="Times New Roman"/>
                <w:kern w:val="2"/>
                <w:sz w:val="18"/>
                <w:szCs w:val="18"/>
                <w:lang w:val="en-GB" w:eastAsia="en-GB"/>
              </w:rPr>
            </w:pPr>
          </w:p>
        </w:tc>
        <w:tc>
          <w:tcPr>
            <w:tcW w:w="4320" w:type="dxa"/>
            <w:vMerge/>
            <w:shd w:val="clear" w:color="auto" w:fill="EEEEEE"/>
          </w:tcPr>
          <w:p w14:paraId="30A084A4" w14:textId="77777777" w:rsidR="00D52FAB" w:rsidRDefault="00D52FAB">
            <w:pPr>
              <w:spacing w:beforeLines="40" w:before="96" w:afterLines="40" w:after="96" w:line="24" w:lineRule="atLeast"/>
              <w:rPr>
                <w:rFonts w:eastAsia="Times New Roman"/>
                <w:kern w:val="2"/>
                <w:sz w:val="18"/>
                <w:szCs w:val="18"/>
                <w:lang w:val="en-GB" w:eastAsia="en-GB"/>
              </w:rPr>
            </w:pPr>
          </w:p>
        </w:tc>
      </w:tr>
      <w:tr w:rsidR="00D52FAB" w14:paraId="79AABA83" w14:textId="77777777">
        <w:tc>
          <w:tcPr>
            <w:tcW w:w="587" w:type="dxa"/>
            <w:shd w:val="clear" w:color="auto" w:fill="auto"/>
          </w:tcPr>
          <w:p w14:paraId="2CA20E1F"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auto"/>
          </w:tcPr>
          <w:p w14:paraId="60047B06"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d)</w:t>
            </w:r>
          </w:p>
        </w:tc>
        <w:tc>
          <w:tcPr>
            <w:tcW w:w="7041" w:type="dxa"/>
            <w:shd w:val="clear" w:color="auto" w:fill="auto"/>
          </w:tcPr>
          <w:p w14:paraId="26F08520"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When relevant, report and compare with estimates from non-MR analyses</w:t>
            </w:r>
          </w:p>
        </w:tc>
        <w:tc>
          <w:tcPr>
            <w:tcW w:w="720" w:type="dxa"/>
          </w:tcPr>
          <w:p w14:paraId="742FDE56" w14:textId="77777777" w:rsidR="00D52FAB" w:rsidRDefault="00D52FAB">
            <w:pPr>
              <w:spacing w:beforeLines="40" w:before="96" w:afterLines="40" w:after="96" w:line="24" w:lineRule="atLeast"/>
              <w:rPr>
                <w:rFonts w:eastAsia="Times New Roman"/>
                <w:kern w:val="2"/>
                <w:sz w:val="18"/>
                <w:szCs w:val="18"/>
                <w:lang w:val="en-GB" w:eastAsia="en-GB"/>
              </w:rPr>
            </w:pPr>
          </w:p>
        </w:tc>
        <w:tc>
          <w:tcPr>
            <w:tcW w:w="4320" w:type="dxa"/>
          </w:tcPr>
          <w:p w14:paraId="6B716E8B" w14:textId="77777777" w:rsidR="00D52FAB" w:rsidRDefault="00882228">
            <w:pPr>
              <w:spacing w:beforeLines="40" w:before="96" w:afterLines="40" w:after="96" w:line="24" w:lineRule="atLeast"/>
              <w:rPr>
                <w:rFonts w:eastAsia="宋体"/>
                <w:kern w:val="2"/>
                <w:sz w:val="18"/>
                <w:szCs w:val="18"/>
                <w:lang w:val="en-US" w:eastAsia="zh-CN"/>
              </w:rPr>
            </w:pPr>
            <w:r>
              <w:rPr>
                <w:rFonts w:eastAsia="宋体" w:hint="eastAsia"/>
                <w:kern w:val="2"/>
                <w:sz w:val="18"/>
                <w:szCs w:val="18"/>
                <w:lang w:val="en-US" w:eastAsia="zh-CN"/>
              </w:rPr>
              <w:t>N/A</w:t>
            </w:r>
          </w:p>
        </w:tc>
      </w:tr>
      <w:tr w:rsidR="00D52FAB" w14:paraId="3AB63CA4" w14:textId="77777777">
        <w:tc>
          <w:tcPr>
            <w:tcW w:w="587" w:type="dxa"/>
            <w:tcBorders>
              <w:bottom w:val="single" w:sz="6" w:space="0" w:color="7F7F7F"/>
            </w:tcBorders>
            <w:shd w:val="clear" w:color="auto" w:fill="EEEEEE"/>
          </w:tcPr>
          <w:p w14:paraId="25C222B6"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tcBorders>
              <w:bottom w:val="single" w:sz="6" w:space="0" w:color="7F7F7F"/>
            </w:tcBorders>
            <w:shd w:val="clear" w:color="auto" w:fill="EEEEEE"/>
          </w:tcPr>
          <w:p w14:paraId="23BA61FB"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e)</w:t>
            </w:r>
          </w:p>
        </w:tc>
        <w:tc>
          <w:tcPr>
            <w:tcW w:w="7041" w:type="dxa"/>
            <w:tcBorders>
              <w:bottom w:val="single" w:sz="6" w:space="0" w:color="7F7F7F"/>
            </w:tcBorders>
            <w:shd w:val="clear" w:color="auto" w:fill="EEEEEE"/>
          </w:tcPr>
          <w:p w14:paraId="404DA70F"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kern w:val="2"/>
                <w:sz w:val="18"/>
                <w:szCs w:val="18"/>
                <w:lang w:val="en-GB" w:eastAsia="en-GB"/>
              </w:rPr>
              <w:t xml:space="preserve">Consider additional plots to visualize results (e.g., </w:t>
            </w:r>
            <w:bookmarkStart w:id="10" w:name="OLE_LINK10"/>
            <w:r>
              <w:rPr>
                <w:rFonts w:eastAsia="Times New Roman" w:hint="eastAsia"/>
                <w:kern w:val="2"/>
                <w:sz w:val="18"/>
                <w:szCs w:val="18"/>
                <w:lang w:val="en-GB" w:eastAsia="en-GB"/>
              </w:rPr>
              <w:t>leave-one-out analyses</w:t>
            </w:r>
            <w:bookmarkEnd w:id="10"/>
            <w:r>
              <w:rPr>
                <w:rFonts w:eastAsia="Times New Roman" w:hint="eastAsia"/>
                <w:kern w:val="2"/>
                <w:sz w:val="18"/>
                <w:szCs w:val="18"/>
                <w:lang w:val="en-GB" w:eastAsia="en-GB"/>
              </w:rPr>
              <w:t>)</w:t>
            </w:r>
          </w:p>
        </w:tc>
        <w:tc>
          <w:tcPr>
            <w:tcW w:w="720" w:type="dxa"/>
            <w:tcBorders>
              <w:bottom w:val="single" w:sz="6" w:space="0" w:color="7F7F7F"/>
            </w:tcBorders>
            <w:shd w:val="clear" w:color="auto" w:fill="EEEEEE"/>
          </w:tcPr>
          <w:p w14:paraId="7E0ED239" w14:textId="77777777" w:rsidR="00D52FAB" w:rsidRDefault="00D52FAB">
            <w:pPr>
              <w:spacing w:beforeLines="40" w:before="96" w:afterLines="40" w:after="96" w:line="24" w:lineRule="atLeast"/>
              <w:rPr>
                <w:rFonts w:eastAsia="Times New Roman"/>
                <w:kern w:val="2"/>
                <w:sz w:val="18"/>
                <w:szCs w:val="18"/>
                <w:lang w:val="en-GB" w:eastAsia="en-GB"/>
              </w:rPr>
            </w:pPr>
          </w:p>
        </w:tc>
        <w:tc>
          <w:tcPr>
            <w:tcW w:w="4320" w:type="dxa"/>
            <w:tcBorders>
              <w:bottom w:val="single" w:sz="6" w:space="0" w:color="7F7F7F"/>
            </w:tcBorders>
            <w:shd w:val="clear" w:color="auto" w:fill="EEEEEE"/>
          </w:tcPr>
          <w:p w14:paraId="19A3C481" w14:textId="0857F2DC" w:rsidR="00D52FAB" w:rsidRPr="00054DE9" w:rsidRDefault="00882228">
            <w:pPr>
              <w:spacing w:beforeLines="40" w:before="96" w:afterLines="40" w:after="96" w:line="24" w:lineRule="atLeast"/>
              <w:rPr>
                <w:rFonts w:eastAsiaTheme="minorEastAsia"/>
                <w:kern w:val="2"/>
                <w:sz w:val="18"/>
                <w:szCs w:val="18"/>
                <w:lang w:val="en-GB" w:eastAsia="zh-CN"/>
              </w:rPr>
            </w:pPr>
            <w:r>
              <w:rPr>
                <w:rFonts w:eastAsia="Times New Roman" w:hint="eastAsia"/>
                <w:kern w:val="2"/>
                <w:sz w:val="18"/>
                <w:szCs w:val="18"/>
                <w:lang w:val="en-GB" w:eastAsia="en-GB"/>
              </w:rPr>
              <w:t xml:space="preserve">Figure </w:t>
            </w:r>
            <w:r w:rsidR="00054DE9">
              <w:rPr>
                <w:rFonts w:eastAsiaTheme="minorEastAsia" w:hint="eastAsia"/>
                <w:kern w:val="2"/>
                <w:sz w:val="18"/>
                <w:szCs w:val="18"/>
                <w:lang w:val="en-GB" w:eastAsia="zh-CN"/>
              </w:rPr>
              <w:t>5</w:t>
            </w:r>
          </w:p>
        </w:tc>
      </w:tr>
      <w:tr w:rsidR="00D52FAB" w14:paraId="1577ED91" w14:textId="77777777">
        <w:tc>
          <w:tcPr>
            <w:tcW w:w="587" w:type="dxa"/>
            <w:tcBorders>
              <w:top w:val="single" w:sz="6" w:space="0" w:color="7F7F7F"/>
            </w:tcBorders>
            <w:shd w:val="clear" w:color="auto" w:fill="auto"/>
          </w:tcPr>
          <w:p w14:paraId="7C4126C2" w14:textId="77777777" w:rsidR="00D52FAB" w:rsidRDefault="00D52FAB">
            <w:pPr>
              <w:spacing w:beforeLines="40" w:before="96" w:afterLines="40" w:after="96" w:line="24" w:lineRule="atLeast"/>
              <w:rPr>
                <w:rFonts w:eastAsia="Times New Roman"/>
                <w:b/>
                <w:bCs/>
                <w:kern w:val="2"/>
                <w:sz w:val="18"/>
                <w:szCs w:val="18"/>
                <w:lang w:val="en-GB" w:eastAsia="en-GB"/>
              </w:rPr>
            </w:pPr>
          </w:p>
        </w:tc>
        <w:tc>
          <w:tcPr>
            <w:tcW w:w="1822" w:type="dxa"/>
            <w:tcBorders>
              <w:top w:val="single" w:sz="6" w:space="0" w:color="7F7F7F"/>
            </w:tcBorders>
            <w:shd w:val="clear" w:color="auto" w:fill="auto"/>
          </w:tcPr>
          <w:p w14:paraId="6A78CFBE"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b/>
                <w:bCs/>
                <w:kern w:val="2"/>
                <w:sz w:val="18"/>
                <w:szCs w:val="18"/>
                <w:lang w:val="en-GB" w:eastAsia="en-GB"/>
              </w:rPr>
              <w:t>DISCUSSION</w:t>
            </w:r>
          </w:p>
        </w:tc>
        <w:tc>
          <w:tcPr>
            <w:tcW w:w="7041" w:type="dxa"/>
            <w:tcBorders>
              <w:top w:val="single" w:sz="6" w:space="0" w:color="7F7F7F"/>
            </w:tcBorders>
            <w:shd w:val="clear" w:color="auto" w:fill="auto"/>
          </w:tcPr>
          <w:p w14:paraId="37C6A230" w14:textId="77777777" w:rsidR="00D52FAB" w:rsidRDefault="00D52FAB">
            <w:pPr>
              <w:spacing w:beforeLines="40" w:before="96" w:afterLines="40" w:after="96" w:line="24" w:lineRule="atLeast"/>
              <w:rPr>
                <w:rFonts w:eastAsia="Cambria"/>
                <w:kern w:val="2"/>
                <w:sz w:val="18"/>
                <w:szCs w:val="18"/>
                <w:lang w:val="en-GB" w:eastAsia="en-US"/>
              </w:rPr>
            </w:pPr>
          </w:p>
        </w:tc>
        <w:tc>
          <w:tcPr>
            <w:tcW w:w="720" w:type="dxa"/>
            <w:tcBorders>
              <w:top w:val="single" w:sz="6" w:space="0" w:color="7F7F7F"/>
            </w:tcBorders>
          </w:tcPr>
          <w:p w14:paraId="5A48D012" w14:textId="77777777" w:rsidR="00D52FAB" w:rsidRDefault="00D52FAB">
            <w:pPr>
              <w:spacing w:beforeLines="40" w:before="96" w:afterLines="40" w:after="96" w:line="24" w:lineRule="atLeast"/>
              <w:rPr>
                <w:rFonts w:eastAsia="Cambria"/>
                <w:kern w:val="2"/>
                <w:sz w:val="18"/>
                <w:szCs w:val="18"/>
                <w:lang w:val="en-GB" w:eastAsia="en-US"/>
              </w:rPr>
            </w:pPr>
          </w:p>
        </w:tc>
        <w:tc>
          <w:tcPr>
            <w:tcW w:w="4320" w:type="dxa"/>
            <w:tcBorders>
              <w:top w:val="single" w:sz="6" w:space="0" w:color="7F7F7F"/>
            </w:tcBorders>
          </w:tcPr>
          <w:p w14:paraId="36632B11" w14:textId="77777777" w:rsidR="00D52FAB" w:rsidRDefault="00D52FAB">
            <w:pPr>
              <w:spacing w:beforeLines="40" w:before="96" w:afterLines="40" w:after="96" w:line="24" w:lineRule="atLeast"/>
              <w:rPr>
                <w:rFonts w:eastAsia="Cambria"/>
                <w:kern w:val="2"/>
                <w:sz w:val="18"/>
                <w:szCs w:val="18"/>
                <w:lang w:val="en-GB" w:eastAsia="en-US"/>
              </w:rPr>
            </w:pPr>
          </w:p>
        </w:tc>
      </w:tr>
      <w:tr w:rsidR="00D52FAB" w14:paraId="1753D54B" w14:textId="77777777">
        <w:tc>
          <w:tcPr>
            <w:tcW w:w="587" w:type="dxa"/>
            <w:shd w:val="clear" w:color="auto" w:fill="EEEEEE"/>
          </w:tcPr>
          <w:p w14:paraId="34E1849B" w14:textId="77777777" w:rsidR="00D52FAB" w:rsidRDefault="00882228">
            <w:pPr>
              <w:spacing w:beforeLines="40" w:before="96" w:afterLines="40" w:after="96" w:line="24" w:lineRule="atLeast"/>
              <w:rPr>
                <w:rFonts w:eastAsia="Times New Roman"/>
                <w:b/>
                <w:bCs/>
                <w:kern w:val="2"/>
                <w:sz w:val="18"/>
                <w:szCs w:val="18"/>
                <w:lang w:val="en-GB" w:eastAsia="en-GB"/>
              </w:rPr>
            </w:pPr>
            <w:r>
              <w:rPr>
                <w:rFonts w:eastAsia="Times New Roman" w:hint="eastAsia"/>
                <w:kern w:val="2"/>
                <w:sz w:val="18"/>
                <w:szCs w:val="18"/>
                <w:lang w:val="en-GB" w:eastAsia="en-GB"/>
              </w:rPr>
              <w:lastRenderedPageBreak/>
              <w:t>14</w:t>
            </w:r>
          </w:p>
        </w:tc>
        <w:tc>
          <w:tcPr>
            <w:tcW w:w="1822" w:type="dxa"/>
            <w:shd w:val="clear" w:color="auto" w:fill="EEEEEE"/>
          </w:tcPr>
          <w:p w14:paraId="4AA8F93D"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b/>
                <w:bCs/>
                <w:kern w:val="2"/>
                <w:sz w:val="18"/>
                <w:szCs w:val="18"/>
                <w:lang w:val="en-GB" w:eastAsia="en-GB"/>
              </w:rPr>
              <w:t>Key results </w:t>
            </w:r>
          </w:p>
        </w:tc>
        <w:tc>
          <w:tcPr>
            <w:tcW w:w="7041" w:type="dxa"/>
            <w:shd w:val="clear" w:color="auto" w:fill="EEEEEE"/>
          </w:tcPr>
          <w:p w14:paraId="4F6E6536"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kern w:val="2"/>
                <w:sz w:val="18"/>
                <w:szCs w:val="18"/>
                <w:lang w:val="en-GB" w:eastAsia="en-GB"/>
              </w:rPr>
              <w:t>Summarize key results with reference to study objectives</w:t>
            </w:r>
          </w:p>
        </w:tc>
        <w:tc>
          <w:tcPr>
            <w:tcW w:w="720" w:type="dxa"/>
            <w:shd w:val="clear" w:color="auto" w:fill="EEEEEE"/>
          </w:tcPr>
          <w:p w14:paraId="592DB077" w14:textId="65ADE8F9" w:rsidR="00D52FAB" w:rsidRDefault="00882228">
            <w:pPr>
              <w:spacing w:beforeLines="40" w:before="96" w:afterLines="40" w:after="96" w:line="24" w:lineRule="atLeast"/>
              <w:rPr>
                <w:rFonts w:eastAsia="宋体"/>
                <w:kern w:val="2"/>
                <w:sz w:val="18"/>
                <w:szCs w:val="18"/>
                <w:lang w:val="en-US" w:eastAsia="zh-CN"/>
              </w:rPr>
            </w:pPr>
            <w:r>
              <w:rPr>
                <w:rFonts w:eastAsia="宋体" w:hint="eastAsia"/>
                <w:kern w:val="2"/>
                <w:sz w:val="18"/>
                <w:szCs w:val="18"/>
                <w:lang w:val="en-US" w:eastAsia="zh-CN"/>
              </w:rPr>
              <w:t>1</w:t>
            </w:r>
            <w:r w:rsidR="00764545">
              <w:rPr>
                <w:rFonts w:eastAsia="宋体" w:hint="eastAsia"/>
                <w:kern w:val="2"/>
                <w:sz w:val="18"/>
                <w:szCs w:val="18"/>
                <w:lang w:val="en-US" w:eastAsia="zh-CN"/>
              </w:rPr>
              <w:t>1</w:t>
            </w:r>
          </w:p>
        </w:tc>
        <w:tc>
          <w:tcPr>
            <w:tcW w:w="4320" w:type="dxa"/>
            <w:shd w:val="clear" w:color="auto" w:fill="EEEEEE"/>
          </w:tcPr>
          <w:p w14:paraId="48D7BBFE" w14:textId="6F8842E2" w:rsidR="00D52FAB" w:rsidRDefault="00882228">
            <w:pPr>
              <w:spacing w:beforeLines="40" w:before="96" w:afterLines="40" w:after="96" w:line="24" w:lineRule="atLeast"/>
              <w:rPr>
                <w:rFonts w:eastAsia="宋体"/>
                <w:kern w:val="2"/>
                <w:sz w:val="18"/>
                <w:szCs w:val="18"/>
                <w:lang w:val="en-US" w:eastAsia="zh-CN"/>
              </w:rPr>
            </w:pPr>
            <w:r>
              <w:rPr>
                <w:rFonts w:eastAsia="宋体" w:hint="eastAsia"/>
                <w:kern w:val="2"/>
                <w:sz w:val="18"/>
                <w:szCs w:val="18"/>
                <w:lang w:val="en-US" w:eastAsia="zh-CN"/>
              </w:rPr>
              <w:t>Discussion:</w:t>
            </w:r>
            <w:r w:rsidR="00764545">
              <w:rPr>
                <w:rFonts w:eastAsia="宋体" w:hint="eastAsia"/>
                <w:kern w:val="2"/>
                <w:sz w:val="18"/>
                <w:szCs w:val="18"/>
                <w:lang w:val="en-US" w:eastAsia="zh-CN"/>
              </w:rPr>
              <w:t xml:space="preserve"> </w:t>
            </w:r>
            <w:r>
              <w:rPr>
                <w:rFonts w:eastAsia="宋体" w:hint="eastAsia"/>
                <w:kern w:val="2"/>
                <w:sz w:val="18"/>
                <w:szCs w:val="18"/>
                <w:lang w:val="en-US" w:eastAsia="zh-CN"/>
              </w:rPr>
              <w:t xml:space="preserve">paragraph 1 </w:t>
            </w:r>
          </w:p>
        </w:tc>
      </w:tr>
      <w:tr w:rsidR="00D52FAB" w14:paraId="76598433" w14:textId="77777777">
        <w:tc>
          <w:tcPr>
            <w:tcW w:w="587" w:type="dxa"/>
            <w:shd w:val="clear" w:color="auto" w:fill="auto"/>
          </w:tcPr>
          <w:p w14:paraId="062A65CE" w14:textId="77777777" w:rsidR="00D52FAB" w:rsidRDefault="00882228">
            <w:pPr>
              <w:spacing w:beforeLines="40" w:before="96" w:afterLines="40" w:after="96" w:line="24" w:lineRule="atLeast"/>
              <w:rPr>
                <w:rFonts w:eastAsia="Times New Roman"/>
                <w:b/>
                <w:bCs/>
                <w:kern w:val="2"/>
                <w:sz w:val="18"/>
                <w:szCs w:val="18"/>
                <w:lang w:val="en-GB" w:eastAsia="en-GB"/>
              </w:rPr>
            </w:pPr>
            <w:r>
              <w:rPr>
                <w:rFonts w:eastAsia="Times New Roman" w:hint="eastAsia"/>
                <w:kern w:val="2"/>
                <w:sz w:val="18"/>
                <w:szCs w:val="18"/>
                <w:lang w:val="en-GB" w:eastAsia="en-GB"/>
              </w:rPr>
              <w:t>15</w:t>
            </w:r>
          </w:p>
        </w:tc>
        <w:tc>
          <w:tcPr>
            <w:tcW w:w="1822" w:type="dxa"/>
            <w:shd w:val="clear" w:color="auto" w:fill="auto"/>
          </w:tcPr>
          <w:p w14:paraId="23905539"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b/>
                <w:bCs/>
                <w:kern w:val="2"/>
                <w:sz w:val="18"/>
                <w:szCs w:val="18"/>
                <w:lang w:val="en-GB" w:eastAsia="en-GB"/>
              </w:rPr>
              <w:t>Limitations</w:t>
            </w:r>
          </w:p>
        </w:tc>
        <w:tc>
          <w:tcPr>
            <w:tcW w:w="7041" w:type="dxa"/>
            <w:shd w:val="clear" w:color="auto" w:fill="auto"/>
          </w:tcPr>
          <w:p w14:paraId="732226D3"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kern w:val="2"/>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Pr>
                <w:rFonts w:eastAsia="Times New Roman" w:hint="eastAsia"/>
                <w:kern w:val="2"/>
                <w:sz w:val="18"/>
                <w:szCs w:val="18"/>
                <w:shd w:val="clear" w:color="auto" w:fill="FFFFFF"/>
                <w:lang w:val="en-GB" w:eastAsia="en-GB"/>
              </w:rPr>
              <w:t> </w:t>
            </w:r>
          </w:p>
        </w:tc>
        <w:tc>
          <w:tcPr>
            <w:tcW w:w="720" w:type="dxa"/>
          </w:tcPr>
          <w:p w14:paraId="0038528F" w14:textId="57B24A9C" w:rsidR="00D52FAB" w:rsidRDefault="00764545">
            <w:pPr>
              <w:spacing w:beforeLines="40" w:before="96" w:afterLines="40" w:after="96" w:line="24" w:lineRule="atLeast"/>
              <w:rPr>
                <w:rFonts w:eastAsia="宋体" w:hint="eastAsia"/>
                <w:kern w:val="2"/>
                <w:sz w:val="18"/>
                <w:szCs w:val="18"/>
                <w:lang w:val="en-US" w:eastAsia="zh-CN"/>
              </w:rPr>
            </w:pPr>
            <w:r>
              <w:rPr>
                <w:rFonts w:eastAsia="宋体" w:hint="eastAsia"/>
                <w:kern w:val="2"/>
                <w:sz w:val="18"/>
                <w:szCs w:val="18"/>
                <w:lang w:val="en-US" w:eastAsia="zh-CN"/>
              </w:rPr>
              <w:t>12</w:t>
            </w:r>
          </w:p>
        </w:tc>
        <w:tc>
          <w:tcPr>
            <w:tcW w:w="4320" w:type="dxa"/>
          </w:tcPr>
          <w:p w14:paraId="0BC3ECA1" w14:textId="597AD2D5" w:rsidR="00D52FAB" w:rsidRDefault="00882228">
            <w:pPr>
              <w:spacing w:beforeLines="40" w:before="96" w:afterLines="40" w:after="96" w:line="24" w:lineRule="atLeast"/>
              <w:rPr>
                <w:rFonts w:eastAsia="Times New Roman"/>
                <w:kern w:val="2"/>
                <w:sz w:val="18"/>
                <w:szCs w:val="18"/>
                <w:lang w:val="en-US" w:eastAsia="en-GB"/>
              </w:rPr>
            </w:pPr>
            <w:r>
              <w:rPr>
                <w:rFonts w:eastAsia="宋体" w:hint="eastAsia"/>
                <w:kern w:val="2"/>
                <w:sz w:val="18"/>
                <w:szCs w:val="18"/>
                <w:lang w:val="en-US" w:eastAsia="zh-CN"/>
              </w:rPr>
              <w:t>Discussion:</w:t>
            </w:r>
            <w:r w:rsidR="00764545">
              <w:rPr>
                <w:rFonts w:eastAsia="宋体" w:hint="eastAsia"/>
                <w:kern w:val="2"/>
                <w:sz w:val="18"/>
                <w:szCs w:val="18"/>
                <w:lang w:val="en-US" w:eastAsia="zh-CN"/>
              </w:rPr>
              <w:t xml:space="preserve"> </w:t>
            </w:r>
            <w:r>
              <w:rPr>
                <w:rFonts w:eastAsia="宋体" w:hint="eastAsia"/>
                <w:kern w:val="2"/>
                <w:sz w:val="18"/>
                <w:szCs w:val="18"/>
                <w:lang w:val="en-US" w:eastAsia="zh-CN"/>
              </w:rPr>
              <w:t xml:space="preserve">paragraph </w:t>
            </w:r>
            <w:r w:rsidR="00054DE9">
              <w:rPr>
                <w:rFonts w:eastAsia="宋体" w:hint="eastAsia"/>
                <w:kern w:val="2"/>
                <w:sz w:val="18"/>
                <w:szCs w:val="18"/>
                <w:lang w:val="en-US" w:eastAsia="zh-CN"/>
              </w:rPr>
              <w:t>3-4</w:t>
            </w:r>
          </w:p>
        </w:tc>
      </w:tr>
      <w:tr w:rsidR="00D52FAB" w14:paraId="2AF0BB45" w14:textId="77777777">
        <w:tc>
          <w:tcPr>
            <w:tcW w:w="587" w:type="dxa"/>
            <w:shd w:val="clear" w:color="auto" w:fill="EEEEEE"/>
          </w:tcPr>
          <w:p w14:paraId="63318B15" w14:textId="77777777" w:rsidR="00D52FAB" w:rsidRDefault="00882228">
            <w:pPr>
              <w:spacing w:beforeLines="40" w:before="96" w:afterLines="40" w:after="96" w:line="24" w:lineRule="atLeast"/>
              <w:rPr>
                <w:rFonts w:eastAsia="Times New Roman"/>
                <w:b/>
                <w:bCs/>
                <w:kern w:val="2"/>
                <w:sz w:val="18"/>
                <w:szCs w:val="18"/>
                <w:lang w:val="en-GB" w:eastAsia="en-GB"/>
              </w:rPr>
            </w:pPr>
            <w:r>
              <w:rPr>
                <w:rFonts w:eastAsia="Times New Roman" w:hint="eastAsia"/>
                <w:kern w:val="2"/>
                <w:sz w:val="18"/>
                <w:szCs w:val="18"/>
                <w:lang w:val="en-GB" w:eastAsia="en-GB"/>
              </w:rPr>
              <w:t>16</w:t>
            </w:r>
          </w:p>
        </w:tc>
        <w:tc>
          <w:tcPr>
            <w:tcW w:w="1822" w:type="dxa"/>
            <w:shd w:val="clear" w:color="auto" w:fill="EEEEEE"/>
          </w:tcPr>
          <w:p w14:paraId="7EB18B34"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b/>
                <w:bCs/>
                <w:kern w:val="2"/>
                <w:sz w:val="18"/>
                <w:szCs w:val="18"/>
                <w:lang w:val="en-GB" w:eastAsia="en-GB"/>
              </w:rPr>
              <w:t>Interpretation</w:t>
            </w:r>
          </w:p>
        </w:tc>
        <w:tc>
          <w:tcPr>
            <w:tcW w:w="7041" w:type="dxa"/>
            <w:shd w:val="clear" w:color="auto" w:fill="EEEEEE"/>
          </w:tcPr>
          <w:p w14:paraId="7C363D47" w14:textId="77777777" w:rsidR="00D52FAB" w:rsidRDefault="00D52FAB">
            <w:pPr>
              <w:spacing w:beforeLines="40" w:before="96" w:afterLines="40" w:after="96" w:line="24" w:lineRule="atLeast"/>
              <w:rPr>
                <w:rFonts w:eastAsia="Cambria"/>
                <w:kern w:val="2"/>
                <w:sz w:val="18"/>
                <w:szCs w:val="18"/>
                <w:lang w:val="en-GB" w:eastAsia="en-US"/>
              </w:rPr>
            </w:pPr>
          </w:p>
        </w:tc>
        <w:tc>
          <w:tcPr>
            <w:tcW w:w="720" w:type="dxa"/>
            <w:shd w:val="clear" w:color="auto" w:fill="EEEEEE"/>
          </w:tcPr>
          <w:p w14:paraId="47D9C281" w14:textId="77777777" w:rsidR="00D52FAB" w:rsidRDefault="00D52FAB">
            <w:pPr>
              <w:spacing w:beforeLines="40" w:before="96" w:afterLines="40" w:after="96" w:line="24" w:lineRule="atLeast"/>
              <w:rPr>
                <w:rFonts w:eastAsia="Cambria"/>
                <w:kern w:val="2"/>
                <w:sz w:val="18"/>
                <w:szCs w:val="18"/>
                <w:lang w:val="en-GB" w:eastAsia="en-US"/>
              </w:rPr>
            </w:pPr>
          </w:p>
        </w:tc>
        <w:tc>
          <w:tcPr>
            <w:tcW w:w="4320" w:type="dxa"/>
            <w:shd w:val="clear" w:color="auto" w:fill="EEEEEE"/>
          </w:tcPr>
          <w:p w14:paraId="0807B67E" w14:textId="77777777" w:rsidR="00D52FAB" w:rsidRDefault="00D52FAB">
            <w:pPr>
              <w:spacing w:beforeLines="40" w:before="96" w:afterLines="40" w:after="96" w:line="24" w:lineRule="atLeast"/>
              <w:rPr>
                <w:rFonts w:eastAsia="Cambria"/>
                <w:kern w:val="2"/>
                <w:sz w:val="18"/>
                <w:szCs w:val="18"/>
                <w:lang w:val="en-GB" w:eastAsia="en-US"/>
              </w:rPr>
            </w:pPr>
          </w:p>
        </w:tc>
      </w:tr>
      <w:tr w:rsidR="00D52FAB" w14:paraId="00E4DA07" w14:textId="77777777">
        <w:tc>
          <w:tcPr>
            <w:tcW w:w="587" w:type="dxa"/>
            <w:shd w:val="clear" w:color="auto" w:fill="auto"/>
          </w:tcPr>
          <w:p w14:paraId="704D0215"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auto"/>
          </w:tcPr>
          <w:p w14:paraId="5555CC6C"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a)</w:t>
            </w:r>
          </w:p>
        </w:tc>
        <w:tc>
          <w:tcPr>
            <w:tcW w:w="7041" w:type="dxa"/>
            <w:shd w:val="clear" w:color="auto" w:fill="auto"/>
          </w:tcPr>
          <w:p w14:paraId="5790418C"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Meaning: Give a cautious overall interpretation of results in the context of their limitations and in comparison with other studies</w:t>
            </w:r>
          </w:p>
        </w:tc>
        <w:tc>
          <w:tcPr>
            <w:tcW w:w="720" w:type="dxa"/>
            <w:vMerge w:val="restart"/>
          </w:tcPr>
          <w:p w14:paraId="542F6A6E" w14:textId="4E16BC24" w:rsidR="00D52FAB" w:rsidRDefault="00764545">
            <w:pPr>
              <w:spacing w:beforeLines="40" w:before="96" w:afterLines="40" w:after="96" w:line="24" w:lineRule="atLeast"/>
              <w:rPr>
                <w:rFonts w:eastAsia="宋体"/>
                <w:kern w:val="2"/>
                <w:sz w:val="18"/>
                <w:szCs w:val="18"/>
                <w:lang w:val="en-US" w:eastAsia="zh-CN"/>
              </w:rPr>
            </w:pPr>
            <w:r>
              <w:rPr>
                <w:rFonts w:eastAsia="宋体" w:hint="eastAsia"/>
                <w:kern w:val="2"/>
                <w:sz w:val="18"/>
                <w:szCs w:val="18"/>
                <w:lang w:val="en-US" w:eastAsia="zh-CN"/>
              </w:rPr>
              <w:t>11-12</w:t>
            </w:r>
          </w:p>
        </w:tc>
        <w:tc>
          <w:tcPr>
            <w:tcW w:w="4320" w:type="dxa"/>
            <w:vMerge w:val="restart"/>
          </w:tcPr>
          <w:p w14:paraId="3A12DE3F" w14:textId="57F72399" w:rsidR="00D52FAB" w:rsidRDefault="00882228">
            <w:pPr>
              <w:spacing w:beforeLines="40" w:before="96" w:afterLines="40" w:after="96" w:line="24" w:lineRule="atLeast"/>
              <w:rPr>
                <w:rFonts w:eastAsia="Times New Roman"/>
                <w:kern w:val="2"/>
                <w:sz w:val="18"/>
                <w:szCs w:val="18"/>
                <w:lang w:val="en-US" w:eastAsia="en-GB"/>
              </w:rPr>
            </w:pPr>
            <w:r>
              <w:rPr>
                <w:rFonts w:eastAsia="宋体" w:hint="eastAsia"/>
                <w:kern w:val="2"/>
                <w:sz w:val="18"/>
                <w:szCs w:val="18"/>
                <w:lang w:val="en-US" w:eastAsia="zh-CN"/>
              </w:rPr>
              <w:t>Discussion:</w:t>
            </w:r>
            <w:r w:rsidR="00764545">
              <w:rPr>
                <w:rFonts w:eastAsia="宋体" w:hint="eastAsia"/>
                <w:kern w:val="2"/>
                <w:sz w:val="18"/>
                <w:szCs w:val="18"/>
                <w:lang w:val="en-US" w:eastAsia="zh-CN"/>
              </w:rPr>
              <w:t xml:space="preserve"> </w:t>
            </w:r>
            <w:r>
              <w:rPr>
                <w:rFonts w:eastAsia="宋体" w:hint="eastAsia"/>
                <w:kern w:val="2"/>
                <w:sz w:val="18"/>
                <w:szCs w:val="18"/>
                <w:lang w:val="en-US" w:eastAsia="zh-CN"/>
              </w:rPr>
              <w:t>paragraph 2-</w:t>
            </w:r>
            <w:r w:rsidR="00054DE9">
              <w:rPr>
                <w:rFonts w:eastAsia="宋体" w:hint="eastAsia"/>
                <w:kern w:val="2"/>
                <w:sz w:val="18"/>
                <w:szCs w:val="18"/>
                <w:lang w:val="en-US" w:eastAsia="zh-CN"/>
              </w:rPr>
              <w:t>4</w:t>
            </w:r>
          </w:p>
        </w:tc>
      </w:tr>
      <w:tr w:rsidR="00D52FAB" w14:paraId="59770A80" w14:textId="77777777">
        <w:tc>
          <w:tcPr>
            <w:tcW w:w="587" w:type="dxa"/>
            <w:shd w:val="clear" w:color="auto" w:fill="EEEEEE"/>
          </w:tcPr>
          <w:p w14:paraId="668CE86D"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EEEEEE"/>
          </w:tcPr>
          <w:p w14:paraId="46BD8C0B"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b)</w:t>
            </w:r>
          </w:p>
        </w:tc>
        <w:tc>
          <w:tcPr>
            <w:tcW w:w="7041" w:type="dxa"/>
            <w:shd w:val="clear" w:color="auto" w:fill="EEEEEE"/>
          </w:tcPr>
          <w:p w14:paraId="70B25D42"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kern w:val="2"/>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only under certain assumptions </w:t>
            </w:r>
          </w:p>
        </w:tc>
        <w:tc>
          <w:tcPr>
            <w:tcW w:w="720" w:type="dxa"/>
            <w:vMerge/>
            <w:shd w:val="clear" w:color="auto" w:fill="EEEEEE"/>
          </w:tcPr>
          <w:p w14:paraId="05B08FF6" w14:textId="77777777" w:rsidR="00D52FAB" w:rsidRDefault="00D52FAB">
            <w:pPr>
              <w:spacing w:beforeLines="40" w:before="96" w:afterLines="40" w:after="96" w:line="24" w:lineRule="atLeast"/>
              <w:rPr>
                <w:rFonts w:eastAsia="Times New Roman"/>
                <w:kern w:val="2"/>
                <w:sz w:val="18"/>
                <w:szCs w:val="18"/>
                <w:lang w:val="en-GB" w:eastAsia="en-GB"/>
              </w:rPr>
            </w:pPr>
          </w:p>
        </w:tc>
        <w:tc>
          <w:tcPr>
            <w:tcW w:w="4320" w:type="dxa"/>
            <w:vMerge/>
            <w:shd w:val="clear" w:color="auto" w:fill="EEEEEE"/>
          </w:tcPr>
          <w:p w14:paraId="618F81E5" w14:textId="77777777" w:rsidR="00D52FAB" w:rsidRDefault="00D52FAB">
            <w:pPr>
              <w:spacing w:beforeLines="40" w:before="96" w:afterLines="40" w:after="96" w:line="24" w:lineRule="atLeast"/>
              <w:rPr>
                <w:rFonts w:eastAsia="Times New Roman"/>
                <w:kern w:val="2"/>
                <w:sz w:val="18"/>
                <w:szCs w:val="18"/>
                <w:lang w:val="en-GB" w:eastAsia="en-GB"/>
              </w:rPr>
            </w:pPr>
          </w:p>
        </w:tc>
      </w:tr>
      <w:tr w:rsidR="00D52FAB" w14:paraId="08CE1621" w14:textId="77777777">
        <w:tc>
          <w:tcPr>
            <w:tcW w:w="587" w:type="dxa"/>
            <w:shd w:val="clear" w:color="auto" w:fill="auto"/>
          </w:tcPr>
          <w:p w14:paraId="46DAC84F" w14:textId="77777777" w:rsidR="00D52FAB" w:rsidRDefault="00D52FAB">
            <w:pPr>
              <w:spacing w:beforeLines="40" w:before="96" w:afterLines="40" w:after="96" w:line="24" w:lineRule="atLeast"/>
              <w:jc w:val="right"/>
              <w:rPr>
                <w:rFonts w:eastAsia="Cambria"/>
                <w:b/>
                <w:bCs/>
                <w:kern w:val="2"/>
                <w:sz w:val="18"/>
                <w:szCs w:val="18"/>
                <w:lang w:val="en-GB" w:eastAsia="en-US"/>
              </w:rPr>
            </w:pPr>
          </w:p>
        </w:tc>
        <w:tc>
          <w:tcPr>
            <w:tcW w:w="1822" w:type="dxa"/>
            <w:shd w:val="clear" w:color="auto" w:fill="auto"/>
          </w:tcPr>
          <w:p w14:paraId="5243698C" w14:textId="77777777" w:rsidR="00D52FAB" w:rsidRDefault="00882228">
            <w:pPr>
              <w:spacing w:beforeLines="40" w:before="96" w:afterLines="40" w:after="96" w:line="24" w:lineRule="atLeast"/>
              <w:jc w:val="right"/>
              <w:rPr>
                <w:rFonts w:eastAsia="Cambria"/>
                <w:kern w:val="2"/>
                <w:sz w:val="18"/>
                <w:szCs w:val="18"/>
                <w:lang w:val="en-GB" w:eastAsia="en-US"/>
              </w:rPr>
            </w:pPr>
            <w:r>
              <w:rPr>
                <w:rFonts w:eastAsia="Cambria" w:hint="eastAsia"/>
                <w:kern w:val="2"/>
                <w:sz w:val="18"/>
                <w:szCs w:val="18"/>
                <w:lang w:val="en-GB" w:eastAsia="en-US"/>
              </w:rPr>
              <w:t>c)</w:t>
            </w:r>
          </w:p>
        </w:tc>
        <w:tc>
          <w:tcPr>
            <w:tcW w:w="7041" w:type="dxa"/>
            <w:shd w:val="clear" w:color="auto" w:fill="auto"/>
          </w:tcPr>
          <w:p w14:paraId="7F34FA72" w14:textId="77777777" w:rsidR="00D52FAB" w:rsidRDefault="00882228">
            <w:pPr>
              <w:tabs>
                <w:tab w:val="left" w:pos="1350"/>
              </w:tabs>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 xml:space="preserve">Clinical relevance: Discuss whether the results have clinical or public policy relevance, and </w:t>
            </w:r>
            <w:r>
              <w:rPr>
                <w:rFonts w:eastAsia="Times New Roman" w:hint="eastAsia"/>
                <w:color w:val="000000"/>
                <w:kern w:val="2"/>
                <w:sz w:val="18"/>
                <w:szCs w:val="18"/>
                <w:lang w:eastAsia="en-GB"/>
              </w:rPr>
              <w:t>to what extent they inform effect sizes of possible interventions</w:t>
            </w:r>
          </w:p>
        </w:tc>
        <w:tc>
          <w:tcPr>
            <w:tcW w:w="720" w:type="dxa"/>
            <w:vMerge/>
          </w:tcPr>
          <w:p w14:paraId="2E78D868" w14:textId="77777777" w:rsidR="00D52FAB" w:rsidRDefault="00D52FAB">
            <w:pPr>
              <w:tabs>
                <w:tab w:val="left" w:pos="1350"/>
              </w:tabs>
              <w:spacing w:beforeLines="40" w:before="96" w:afterLines="40" w:after="96" w:line="24" w:lineRule="atLeast"/>
              <w:rPr>
                <w:rFonts w:eastAsia="Times New Roman"/>
                <w:kern w:val="2"/>
                <w:sz w:val="18"/>
                <w:szCs w:val="18"/>
                <w:lang w:val="en-GB" w:eastAsia="en-GB"/>
              </w:rPr>
            </w:pPr>
          </w:p>
        </w:tc>
        <w:tc>
          <w:tcPr>
            <w:tcW w:w="4320" w:type="dxa"/>
            <w:vMerge/>
          </w:tcPr>
          <w:p w14:paraId="6D12E452" w14:textId="77777777" w:rsidR="00D52FAB" w:rsidRDefault="00D52FAB">
            <w:pPr>
              <w:tabs>
                <w:tab w:val="left" w:pos="1350"/>
              </w:tabs>
              <w:spacing w:beforeLines="40" w:before="96" w:afterLines="40" w:after="96" w:line="24" w:lineRule="atLeast"/>
              <w:rPr>
                <w:rFonts w:eastAsia="Times New Roman"/>
                <w:kern w:val="2"/>
                <w:sz w:val="18"/>
                <w:szCs w:val="18"/>
                <w:lang w:val="en-GB" w:eastAsia="en-GB"/>
              </w:rPr>
            </w:pPr>
          </w:p>
        </w:tc>
      </w:tr>
      <w:tr w:rsidR="00D52FAB" w14:paraId="12920BA6" w14:textId="77777777">
        <w:tc>
          <w:tcPr>
            <w:tcW w:w="587" w:type="dxa"/>
            <w:tcBorders>
              <w:bottom w:val="single" w:sz="6" w:space="0" w:color="7F7F7F"/>
            </w:tcBorders>
            <w:shd w:val="clear" w:color="auto" w:fill="EEEEEE"/>
          </w:tcPr>
          <w:p w14:paraId="653398AC" w14:textId="77777777" w:rsidR="00D52FAB" w:rsidRDefault="00882228">
            <w:pPr>
              <w:spacing w:beforeLines="40" w:before="96" w:afterLines="40" w:after="96" w:line="24" w:lineRule="atLeast"/>
              <w:rPr>
                <w:rFonts w:eastAsia="Times New Roman"/>
                <w:b/>
                <w:bCs/>
                <w:kern w:val="2"/>
                <w:sz w:val="18"/>
                <w:szCs w:val="18"/>
                <w:lang w:val="en-GB" w:eastAsia="en-GB"/>
              </w:rPr>
            </w:pPr>
            <w:r>
              <w:rPr>
                <w:rFonts w:eastAsia="Times New Roman" w:hint="eastAsia"/>
                <w:kern w:val="2"/>
                <w:sz w:val="18"/>
                <w:szCs w:val="18"/>
                <w:lang w:val="en-GB" w:eastAsia="en-GB"/>
              </w:rPr>
              <w:t>17</w:t>
            </w:r>
          </w:p>
        </w:tc>
        <w:tc>
          <w:tcPr>
            <w:tcW w:w="1822" w:type="dxa"/>
            <w:tcBorders>
              <w:bottom w:val="single" w:sz="6" w:space="0" w:color="7F7F7F"/>
            </w:tcBorders>
            <w:shd w:val="clear" w:color="auto" w:fill="EEEEEE"/>
          </w:tcPr>
          <w:p w14:paraId="0774F087"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b/>
                <w:bCs/>
                <w:kern w:val="2"/>
                <w:sz w:val="18"/>
                <w:szCs w:val="18"/>
                <w:lang w:val="en-GB" w:eastAsia="en-GB"/>
              </w:rPr>
              <w:t xml:space="preserve">Generalizability  </w:t>
            </w:r>
            <w:r>
              <w:rPr>
                <w:rFonts w:eastAsia="Times New Roman" w:hint="eastAsia"/>
                <w:kern w:val="2"/>
                <w:sz w:val="18"/>
                <w:szCs w:val="18"/>
                <w:lang w:val="en-GB" w:eastAsia="en-GB"/>
              </w:rPr>
              <w:t> </w:t>
            </w:r>
          </w:p>
        </w:tc>
        <w:tc>
          <w:tcPr>
            <w:tcW w:w="7041" w:type="dxa"/>
            <w:tcBorders>
              <w:bottom w:val="single" w:sz="6" w:space="0" w:color="7F7F7F"/>
            </w:tcBorders>
            <w:shd w:val="clear" w:color="auto" w:fill="EEEEEE"/>
          </w:tcPr>
          <w:p w14:paraId="2C3C300E"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kern w:val="2"/>
                <w:sz w:val="18"/>
                <w:szCs w:val="18"/>
                <w:lang w:val="en-GB" w:eastAsia="en-GB"/>
              </w:rPr>
              <w:t>Discuss the generalizability of the study results (a) to other populations, (b) across other exposure periods/timings, and (c) across other levels of exposure</w:t>
            </w:r>
          </w:p>
        </w:tc>
        <w:tc>
          <w:tcPr>
            <w:tcW w:w="720" w:type="dxa"/>
            <w:tcBorders>
              <w:bottom w:val="single" w:sz="6" w:space="0" w:color="7F7F7F"/>
            </w:tcBorders>
            <w:shd w:val="clear" w:color="auto" w:fill="EEEEEE"/>
          </w:tcPr>
          <w:p w14:paraId="1C0C47BA" w14:textId="78F384D1" w:rsidR="00D52FAB" w:rsidRDefault="00764545">
            <w:pPr>
              <w:spacing w:beforeLines="40" w:before="96" w:afterLines="40" w:after="96" w:line="24" w:lineRule="atLeast"/>
              <w:rPr>
                <w:rFonts w:eastAsia="宋体" w:hint="eastAsia"/>
                <w:kern w:val="2"/>
                <w:sz w:val="18"/>
                <w:szCs w:val="18"/>
                <w:lang w:val="en-US" w:eastAsia="zh-CN"/>
              </w:rPr>
            </w:pPr>
            <w:r>
              <w:rPr>
                <w:rFonts w:eastAsia="宋体" w:hint="eastAsia"/>
                <w:kern w:val="2"/>
                <w:sz w:val="18"/>
                <w:szCs w:val="18"/>
                <w:lang w:val="en-US" w:eastAsia="zh-CN"/>
              </w:rPr>
              <w:t>12</w:t>
            </w:r>
          </w:p>
        </w:tc>
        <w:tc>
          <w:tcPr>
            <w:tcW w:w="4320" w:type="dxa"/>
            <w:tcBorders>
              <w:bottom w:val="single" w:sz="6" w:space="0" w:color="7F7F7F"/>
            </w:tcBorders>
            <w:shd w:val="clear" w:color="auto" w:fill="EEEEEE"/>
          </w:tcPr>
          <w:p w14:paraId="1E287EB8" w14:textId="3F1D85D7" w:rsidR="00D52FAB" w:rsidRDefault="00882228">
            <w:pPr>
              <w:spacing w:beforeLines="40" w:before="96" w:afterLines="40" w:after="96" w:line="24" w:lineRule="atLeast"/>
              <w:rPr>
                <w:rFonts w:eastAsia="Times New Roman"/>
                <w:kern w:val="2"/>
                <w:sz w:val="18"/>
                <w:szCs w:val="18"/>
                <w:lang w:val="en-GB" w:eastAsia="en-GB"/>
              </w:rPr>
            </w:pPr>
            <w:r>
              <w:rPr>
                <w:rFonts w:eastAsia="宋体" w:hint="eastAsia"/>
                <w:kern w:val="2"/>
                <w:sz w:val="18"/>
                <w:szCs w:val="18"/>
                <w:lang w:val="en-US" w:eastAsia="zh-CN"/>
              </w:rPr>
              <w:t>Discussion:</w:t>
            </w:r>
            <w:r w:rsidR="00764545">
              <w:rPr>
                <w:rFonts w:eastAsia="宋体" w:hint="eastAsia"/>
                <w:kern w:val="2"/>
                <w:sz w:val="18"/>
                <w:szCs w:val="18"/>
                <w:lang w:val="en-US" w:eastAsia="zh-CN"/>
              </w:rPr>
              <w:t xml:space="preserve"> </w:t>
            </w:r>
            <w:r>
              <w:rPr>
                <w:rFonts w:eastAsia="宋体" w:hint="eastAsia"/>
                <w:kern w:val="2"/>
                <w:sz w:val="18"/>
                <w:szCs w:val="18"/>
                <w:lang w:val="en-US" w:eastAsia="zh-CN"/>
              </w:rPr>
              <w:t xml:space="preserve">paragraph </w:t>
            </w:r>
            <w:r w:rsidR="00054DE9">
              <w:rPr>
                <w:rFonts w:eastAsia="宋体" w:hint="eastAsia"/>
                <w:kern w:val="2"/>
                <w:sz w:val="18"/>
                <w:szCs w:val="18"/>
                <w:lang w:val="en-US" w:eastAsia="zh-CN"/>
              </w:rPr>
              <w:t>4</w:t>
            </w:r>
          </w:p>
        </w:tc>
      </w:tr>
      <w:tr w:rsidR="00D52FAB" w14:paraId="10F81ADE" w14:textId="77777777">
        <w:tc>
          <w:tcPr>
            <w:tcW w:w="587" w:type="dxa"/>
            <w:tcBorders>
              <w:top w:val="single" w:sz="6" w:space="0" w:color="7F7F7F"/>
            </w:tcBorders>
            <w:shd w:val="clear" w:color="auto" w:fill="auto"/>
          </w:tcPr>
          <w:p w14:paraId="07D598A1" w14:textId="77777777" w:rsidR="00D52FAB" w:rsidRDefault="00D52FAB">
            <w:pPr>
              <w:spacing w:beforeLines="40" w:before="96" w:afterLines="40" w:after="96" w:line="24" w:lineRule="atLeast"/>
              <w:rPr>
                <w:rFonts w:eastAsia="Times New Roman"/>
                <w:b/>
                <w:bCs/>
                <w:kern w:val="2"/>
                <w:sz w:val="18"/>
                <w:szCs w:val="18"/>
                <w:lang w:val="en-GB" w:eastAsia="en-GB"/>
              </w:rPr>
            </w:pPr>
          </w:p>
        </w:tc>
        <w:tc>
          <w:tcPr>
            <w:tcW w:w="1822" w:type="dxa"/>
            <w:tcBorders>
              <w:top w:val="single" w:sz="6" w:space="0" w:color="7F7F7F"/>
            </w:tcBorders>
            <w:shd w:val="clear" w:color="auto" w:fill="auto"/>
          </w:tcPr>
          <w:p w14:paraId="284D0A3E"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b/>
                <w:bCs/>
                <w:kern w:val="2"/>
                <w:sz w:val="18"/>
                <w:szCs w:val="18"/>
                <w:lang w:val="en-GB" w:eastAsia="en-GB"/>
              </w:rPr>
              <w:t>OTHER INFORMATION</w:t>
            </w:r>
          </w:p>
        </w:tc>
        <w:tc>
          <w:tcPr>
            <w:tcW w:w="7041" w:type="dxa"/>
            <w:tcBorders>
              <w:top w:val="single" w:sz="6" w:space="0" w:color="7F7F7F"/>
            </w:tcBorders>
            <w:shd w:val="clear" w:color="auto" w:fill="auto"/>
          </w:tcPr>
          <w:p w14:paraId="2E8EB761" w14:textId="77777777" w:rsidR="00D52FAB" w:rsidRDefault="00D52FAB">
            <w:pPr>
              <w:spacing w:beforeLines="40" w:before="96" w:afterLines="40" w:after="96" w:line="24" w:lineRule="atLeast"/>
              <w:rPr>
                <w:rFonts w:eastAsia="Cambria"/>
                <w:kern w:val="2"/>
                <w:sz w:val="18"/>
                <w:szCs w:val="18"/>
                <w:lang w:val="en-GB" w:eastAsia="en-US"/>
              </w:rPr>
            </w:pPr>
          </w:p>
        </w:tc>
        <w:tc>
          <w:tcPr>
            <w:tcW w:w="720" w:type="dxa"/>
            <w:tcBorders>
              <w:top w:val="single" w:sz="6" w:space="0" w:color="7F7F7F"/>
            </w:tcBorders>
          </w:tcPr>
          <w:p w14:paraId="341DC953" w14:textId="77777777" w:rsidR="00D52FAB" w:rsidRDefault="00D52FAB">
            <w:pPr>
              <w:spacing w:beforeLines="40" w:before="96" w:afterLines="40" w:after="96" w:line="24" w:lineRule="atLeast"/>
              <w:rPr>
                <w:rFonts w:eastAsia="Cambria"/>
                <w:kern w:val="2"/>
                <w:sz w:val="18"/>
                <w:szCs w:val="18"/>
                <w:lang w:val="en-GB" w:eastAsia="en-US"/>
              </w:rPr>
            </w:pPr>
          </w:p>
        </w:tc>
        <w:tc>
          <w:tcPr>
            <w:tcW w:w="4320" w:type="dxa"/>
            <w:tcBorders>
              <w:top w:val="single" w:sz="6" w:space="0" w:color="7F7F7F"/>
            </w:tcBorders>
          </w:tcPr>
          <w:p w14:paraId="75C13AC2" w14:textId="77777777" w:rsidR="00D52FAB" w:rsidRDefault="00D52FAB">
            <w:pPr>
              <w:spacing w:beforeLines="40" w:before="96" w:afterLines="40" w:after="96" w:line="24" w:lineRule="atLeast"/>
              <w:rPr>
                <w:rFonts w:eastAsia="Cambria"/>
                <w:kern w:val="2"/>
                <w:sz w:val="18"/>
                <w:szCs w:val="18"/>
                <w:lang w:val="en-GB" w:eastAsia="en-US"/>
              </w:rPr>
            </w:pPr>
          </w:p>
        </w:tc>
      </w:tr>
      <w:tr w:rsidR="00D52FAB" w14:paraId="2CA3A901" w14:textId="77777777">
        <w:tc>
          <w:tcPr>
            <w:tcW w:w="587" w:type="dxa"/>
            <w:shd w:val="clear" w:color="auto" w:fill="EEEEEE"/>
          </w:tcPr>
          <w:p w14:paraId="192B69D4" w14:textId="77777777" w:rsidR="00D52FAB" w:rsidRDefault="00882228">
            <w:pPr>
              <w:spacing w:beforeLines="40" w:before="96" w:afterLines="40" w:after="96" w:line="24" w:lineRule="atLeast"/>
              <w:rPr>
                <w:rFonts w:eastAsia="Times New Roman"/>
                <w:b/>
                <w:bCs/>
                <w:kern w:val="2"/>
                <w:sz w:val="18"/>
                <w:szCs w:val="18"/>
                <w:lang w:val="en-GB" w:eastAsia="en-GB"/>
              </w:rPr>
            </w:pPr>
            <w:r>
              <w:rPr>
                <w:rFonts w:eastAsia="Times New Roman" w:hint="eastAsia"/>
                <w:kern w:val="2"/>
                <w:sz w:val="18"/>
                <w:szCs w:val="18"/>
                <w:lang w:val="en-GB" w:eastAsia="en-GB"/>
              </w:rPr>
              <w:t>18</w:t>
            </w:r>
          </w:p>
        </w:tc>
        <w:tc>
          <w:tcPr>
            <w:tcW w:w="1822" w:type="dxa"/>
            <w:shd w:val="clear" w:color="auto" w:fill="EEEEEE"/>
          </w:tcPr>
          <w:p w14:paraId="31879FD1" w14:textId="77777777" w:rsidR="00D52FAB" w:rsidRDefault="00882228">
            <w:pPr>
              <w:spacing w:beforeLines="40" w:before="96" w:afterLines="40" w:after="96" w:line="24" w:lineRule="atLeast"/>
              <w:rPr>
                <w:rFonts w:eastAsia="Cambria"/>
                <w:kern w:val="2"/>
                <w:sz w:val="18"/>
                <w:szCs w:val="18"/>
                <w:lang w:val="en-GB" w:eastAsia="en-US"/>
              </w:rPr>
            </w:pPr>
            <w:r>
              <w:rPr>
                <w:rFonts w:eastAsia="Times New Roman" w:hint="eastAsia"/>
                <w:b/>
                <w:bCs/>
                <w:kern w:val="2"/>
                <w:sz w:val="18"/>
                <w:szCs w:val="18"/>
                <w:lang w:val="en-GB" w:eastAsia="en-GB"/>
              </w:rPr>
              <w:t>Funding</w:t>
            </w:r>
          </w:p>
        </w:tc>
        <w:tc>
          <w:tcPr>
            <w:tcW w:w="7041" w:type="dxa"/>
            <w:shd w:val="clear" w:color="auto" w:fill="EEEEEE"/>
          </w:tcPr>
          <w:p w14:paraId="3B0AD870" w14:textId="77777777" w:rsidR="00D52FAB" w:rsidRDefault="00882228">
            <w:pPr>
              <w:tabs>
                <w:tab w:val="left" w:pos="6380"/>
              </w:tabs>
              <w:spacing w:beforeLines="40" w:before="96" w:afterLines="40" w:after="96" w:line="24" w:lineRule="atLeast"/>
              <w:rPr>
                <w:rFonts w:eastAsia="Times New Roman"/>
                <w:kern w:val="2"/>
                <w:sz w:val="18"/>
                <w:szCs w:val="18"/>
                <w:lang w:val="en-GB" w:eastAsia="en-GB"/>
              </w:rPr>
            </w:pPr>
            <w:r>
              <w:rPr>
                <w:rFonts w:eastAsia="Times New Roman" w:hint="eastAsia"/>
                <w:kern w:val="2"/>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720" w:type="dxa"/>
            <w:shd w:val="clear" w:color="auto" w:fill="EEEEEE"/>
          </w:tcPr>
          <w:p w14:paraId="2A1E0D6A" w14:textId="635B27F7" w:rsidR="00D52FAB" w:rsidRPr="00A634F3" w:rsidRDefault="00764545">
            <w:pPr>
              <w:spacing w:beforeLines="40" w:before="96" w:afterLines="40" w:after="96" w:line="24" w:lineRule="atLeast"/>
              <w:rPr>
                <w:rFonts w:eastAsiaTheme="minorEastAsia" w:hint="eastAsia"/>
                <w:kern w:val="2"/>
                <w:sz w:val="18"/>
                <w:szCs w:val="18"/>
                <w:lang w:val="en-GB" w:eastAsia="zh-CN"/>
              </w:rPr>
            </w:pPr>
            <w:r>
              <w:rPr>
                <w:rFonts w:eastAsiaTheme="minorEastAsia" w:hint="eastAsia"/>
                <w:kern w:val="2"/>
                <w:sz w:val="18"/>
                <w:szCs w:val="18"/>
                <w:lang w:val="en-GB" w:eastAsia="zh-CN"/>
              </w:rPr>
              <w:t>13</w:t>
            </w:r>
          </w:p>
        </w:tc>
        <w:tc>
          <w:tcPr>
            <w:tcW w:w="4320" w:type="dxa"/>
            <w:shd w:val="clear" w:color="auto" w:fill="EEEEEE"/>
          </w:tcPr>
          <w:p w14:paraId="5DF57558" w14:textId="11299B0C" w:rsidR="00D52FAB" w:rsidRDefault="00054DE9">
            <w:pPr>
              <w:spacing w:beforeLines="40" w:before="96" w:afterLines="40" w:after="96" w:line="24" w:lineRule="atLeast"/>
              <w:rPr>
                <w:rFonts w:eastAsia="Times New Roman"/>
                <w:kern w:val="2"/>
                <w:sz w:val="18"/>
                <w:szCs w:val="18"/>
                <w:lang w:val="en-GB" w:eastAsia="en-GB"/>
              </w:rPr>
            </w:pPr>
            <w:r w:rsidRPr="00054DE9">
              <w:rPr>
                <w:rFonts w:eastAsia="Times New Roman"/>
                <w:kern w:val="2"/>
                <w:sz w:val="18"/>
                <w:szCs w:val="18"/>
                <w:lang w:val="en-GB" w:eastAsia="en-GB"/>
              </w:rPr>
              <w:t>Funding</w:t>
            </w:r>
          </w:p>
        </w:tc>
      </w:tr>
      <w:tr w:rsidR="00D52FAB" w14:paraId="3BC944C8" w14:textId="77777777">
        <w:tc>
          <w:tcPr>
            <w:tcW w:w="587" w:type="dxa"/>
            <w:shd w:val="clear" w:color="auto" w:fill="auto"/>
          </w:tcPr>
          <w:p w14:paraId="1D9764C1" w14:textId="77777777" w:rsidR="00D52FAB" w:rsidRDefault="00882228">
            <w:pPr>
              <w:spacing w:beforeLines="40" w:before="96" w:afterLines="40" w:after="96" w:line="24" w:lineRule="atLeast"/>
              <w:rPr>
                <w:rFonts w:eastAsia="Times New Roman"/>
                <w:b/>
                <w:bCs/>
                <w:kern w:val="2"/>
                <w:sz w:val="18"/>
                <w:szCs w:val="18"/>
                <w:lang w:val="en-GB" w:eastAsia="en-GB"/>
              </w:rPr>
            </w:pPr>
            <w:r>
              <w:rPr>
                <w:rFonts w:eastAsia="Times New Roman" w:hint="eastAsia"/>
                <w:kern w:val="2"/>
                <w:sz w:val="18"/>
                <w:szCs w:val="18"/>
                <w:lang w:val="en-GB" w:eastAsia="en-GB"/>
              </w:rPr>
              <w:t>19</w:t>
            </w:r>
          </w:p>
        </w:tc>
        <w:tc>
          <w:tcPr>
            <w:tcW w:w="1822" w:type="dxa"/>
            <w:shd w:val="clear" w:color="auto" w:fill="auto"/>
          </w:tcPr>
          <w:p w14:paraId="54010E56"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b/>
                <w:bCs/>
                <w:kern w:val="2"/>
                <w:sz w:val="18"/>
                <w:szCs w:val="18"/>
                <w:lang w:val="en-GB" w:eastAsia="en-GB"/>
              </w:rPr>
              <w:t>Data and data sharing </w:t>
            </w:r>
          </w:p>
        </w:tc>
        <w:tc>
          <w:tcPr>
            <w:tcW w:w="7041" w:type="dxa"/>
            <w:shd w:val="clear" w:color="auto" w:fill="auto"/>
          </w:tcPr>
          <w:p w14:paraId="478FEB5C"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kern w:val="2"/>
                <w:sz w:val="18"/>
                <w:szCs w:val="18"/>
                <w:lang w:val="en-GB" w:eastAsia="en-GB"/>
              </w:rPr>
              <w:t>Provide the data used to perform all analyses or report where and how the data can be accessed, and reference these sources in the article. Provide the statistical code needed to reproduce the results in the article, or report whether the code is publicly accessible and if so, where</w:t>
            </w:r>
          </w:p>
        </w:tc>
        <w:tc>
          <w:tcPr>
            <w:tcW w:w="720" w:type="dxa"/>
          </w:tcPr>
          <w:p w14:paraId="7744F465" w14:textId="1599639C" w:rsidR="00D52FAB" w:rsidRPr="00A634F3" w:rsidRDefault="00764545">
            <w:pPr>
              <w:spacing w:beforeLines="40" w:before="96" w:afterLines="40" w:after="96" w:line="24" w:lineRule="atLeast"/>
              <w:rPr>
                <w:rFonts w:eastAsiaTheme="minorEastAsia" w:hint="eastAsia"/>
                <w:kern w:val="2"/>
                <w:sz w:val="18"/>
                <w:szCs w:val="18"/>
                <w:lang w:val="en-GB" w:eastAsia="zh-CN"/>
              </w:rPr>
            </w:pPr>
            <w:r>
              <w:rPr>
                <w:rFonts w:eastAsiaTheme="minorEastAsia" w:hint="eastAsia"/>
                <w:kern w:val="2"/>
                <w:sz w:val="18"/>
                <w:szCs w:val="18"/>
                <w:lang w:val="en-GB" w:eastAsia="zh-CN"/>
              </w:rPr>
              <w:t>3-4</w:t>
            </w:r>
          </w:p>
        </w:tc>
        <w:tc>
          <w:tcPr>
            <w:tcW w:w="4320" w:type="dxa"/>
          </w:tcPr>
          <w:p w14:paraId="2B60CDF0" w14:textId="6AA45A1A" w:rsidR="00D52FAB" w:rsidRDefault="00D836B0">
            <w:pPr>
              <w:spacing w:beforeLines="40" w:before="96" w:afterLines="40" w:after="96" w:line="24" w:lineRule="atLeast"/>
              <w:rPr>
                <w:rFonts w:eastAsia="Times New Roman"/>
                <w:kern w:val="2"/>
                <w:sz w:val="18"/>
                <w:szCs w:val="18"/>
                <w:lang w:val="en-GB" w:eastAsia="en-GB"/>
              </w:rPr>
            </w:pPr>
            <w:r w:rsidRPr="00D836B0">
              <w:rPr>
                <w:rFonts w:eastAsia="Times New Roman"/>
                <w:kern w:val="2"/>
                <w:sz w:val="18"/>
                <w:szCs w:val="18"/>
                <w:lang w:val="en-GB" w:eastAsia="en-GB"/>
              </w:rPr>
              <w:t>Materials and Methods:</w:t>
            </w:r>
            <w:r w:rsidR="00764545">
              <w:rPr>
                <w:rFonts w:eastAsiaTheme="minorEastAsia" w:hint="eastAsia"/>
                <w:kern w:val="2"/>
                <w:sz w:val="18"/>
                <w:szCs w:val="18"/>
                <w:lang w:val="en-GB" w:eastAsia="zh-CN"/>
              </w:rPr>
              <w:t xml:space="preserve"> </w:t>
            </w:r>
            <w:r w:rsidRPr="00D836B0">
              <w:rPr>
                <w:rFonts w:eastAsia="Times New Roman"/>
                <w:kern w:val="2"/>
                <w:sz w:val="18"/>
                <w:szCs w:val="18"/>
                <w:lang w:val="en-GB" w:eastAsia="en-GB"/>
              </w:rPr>
              <w:t>Data sources</w:t>
            </w:r>
          </w:p>
        </w:tc>
      </w:tr>
      <w:tr w:rsidR="00D52FAB" w14:paraId="7097681D" w14:textId="77777777">
        <w:tc>
          <w:tcPr>
            <w:tcW w:w="587" w:type="dxa"/>
            <w:tcBorders>
              <w:bottom w:val="single" w:sz="6" w:space="0" w:color="7F7F7F"/>
            </w:tcBorders>
            <w:shd w:val="clear" w:color="auto" w:fill="EEEEEE"/>
          </w:tcPr>
          <w:p w14:paraId="33608945" w14:textId="77777777" w:rsidR="00D52FAB" w:rsidRDefault="00882228">
            <w:pPr>
              <w:spacing w:beforeLines="40" w:before="96" w:afterLines="40" w:after="96" w:line="24" w:lineRule="atLeast"/>
              <w:rPr>
                <w:rFonts w:eastAsia="Times New Roman"/>
                <w:b/>
                <w:bCs/>
                <w:kern w:val="2"/>
                <w:sz w:val="18"/>
                <w:szCs w:val="18"/>
                <w:lang w:val="en-GB" w:eastAsia="en-GB"/>
              </w:rPr>
            </w:pPr>
            <w:r>
              <w:rPr>
                <w:rFonts w:eastAsia="Times New Roman" w:hint="eastAsia"/>
                <w:kern w:val="2"/>
                <w:sz w:val="18"/>
                <w:szCs w:val="18"/>
                <w:lang w:val="en-GB" w:eastAsia="en-GB"/>
              </w:rPr>
              <w:t>20</w:t>
            </w:r>
          </w:p>
        </w:tc>
        <w:tc>
          <w:tcPr>
            <w:tcW w:w="1822" w:type="dxa"/>
            <w:tcBorders>
              <w:bottom w:val="single" w:sz="6" w:space="0" w:color="7F7F7F"/>
            </w:tcBorders>
            <w:shd w:val="clear" w:color="auto" w:fill="EEEEEE"/>
          </w:tcPr>
          <w:p w14:paraId="197EE307"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b/>
                <w:bCs/>
                <w:kern w:val="2"/>
                <w:sz w:val="18"/>
                <w:szCs w:val="18"/>
                <w:lang w:val="en-GB" w:eastAsia="en-GB"/>
              </w:rPr>
              <w:t>Conflicts of Interest  </w:t>
            </w:r>
          </w:p>
        </w:tc>
        <w:tc>
          <w:tcPr>
            <w:tcW w:w="7041" w:type="dxa"/>
            <w:tcBorders>
              <w:bottom w:val="single" w:sz="6" w:space="0" w:color="7F7F7F"/>
            </w:tcBorders>
            <w:shd w:val="clear" w:color="auto" w:fill="EEEEEE"/>
          </w:tcPr>
          <w:p w14:paraId="33D8378B" w14:textId="77777777" w:rsidR="00D52FAB" w:rsidRDefault="00882228">
            <w:pPr>
              <w:spacing w:beforeLines="40" w:before="96" w:afterLines="40" w:after="96" w:line="24" w:lineRule="atLeast"/>
              <w:rPr>
                <w:rFonts w:eastAsia="Times New Roman"/>
                <w:kern w:val="2"/>
                <w:sz w:val="18"/>
                <w:szCs w:val="18"/>
                <w:lang w:val="en-GB" w:eastAsia="en-GB"/>
              </w:rPr>
            </w:pPr>
            <w:r>
              <w:rPr>
                <w:rFonts w:eastAsia="Times New Roman" w:hint="eastAsia"/>
                <w:kern w:val="2"/>
                <w:sz w:val="18"/>
                <w:szCs w:val="18"/>
                <w:lang w:val="en-GB" w:eastAsia="en-GB"/>
              </w:rPr>
              <w:t>All authors should declare all potential conflicts of interest</w:t>
            </w:r>
          </w:p>
        </w:tc>
        <w:tc>
          <w:tcPr>
            <w:tcW w:w="720" w:type="dxa"/>
            <w:tcBorders>
              <w:bottom w:val="single" w:sz="6" w:space="0" w:color="7F7F7F"/>
            </w:tcBorders>
            <w:shd w:val="clear" w:color="auto" w:fill="EEEEEE"/>
          </w:tcPr>
          <w:p w14:paraId="08D7AB96" w14:textId="6B562F7D" w:rsidR="00D52FAB" w:rsidRPr="00A634F3" w:rsidRDefault="00764545">
            <w:pPr>
              <w:spacing w:beforeLines="40" w:before="96" w:afterLines="40" w:after="96" w:line="24" w:lineRule="atLeast"/>
              <w:rPr>
                <w:rFonts w:eastAsiaTheme="minorEastAsia" w:hint="eastAsia"/>
                <w:kern w:val="2"/>
                <w:sz w:val="18"/>
                <w:szCs w:val="18"/>
                <w:lang w:val="en-GB" w:eastAsia="zh-CN"/>
              </w:rPr>
            </w:pPr>
            <w:r>
              <w:rPr>
                <w:rFonts w:eastAsiaTheme="minorEastAsia" w:hint="eastAsia"/>
                <w:kern w:val="2"/>
                <w:sz w:val="18"/>
                <w:szCs w:val="18"/>
                <w:lang w:val="en-GB" w:eastAsia="zh-CN"/>
              </w:rPr>
              <w:t>13</w:t>
            </w:r>
          </w:p>
        </w:tc>
        <w:tc>
          <w:tcPr>
            <w:tcW w:w="4320" w:type="dxa"/>
            <w:tcBorders>
              <w:bottom w:val="single" w:sz="6" w:space="0" w:color="7F7F7F"/>
            </w:tcBorders>
            <w:shd w:val="clear" w:color="auto" w:fill="EEEEEE"/>
          </w:tcPr>
          <w:p w14:paraId="54DE5609" w14:textId="070C893A" w:rsidR="00D52FAB" w:rsidRDefault="00D836B0">
            <w:pPr>
              <w:spacing w:beforeLines="40" w:before="96" w:afterLines="40" w:after="96" w:line="24" w:lineRule="atLeast"/>
              <w:rPr>
                <w:rFonts w:eastAsia="Times New Roman"/>
                <w:kern w:val="2"/>
                <w:sz w:val="18"/>
                <w:szCs w:val="18"/>
                <w:lang w:val="en-GB" w:eastAsia="en-GB"/>
              </w:rPr>
            </w:pPr>
            <w:r w:rsidRPr="00D836B0">
              <w:rPr>
                <w:rFonts w:eastAsia="Times New Roman"/>
                <w:kern w:val="2"/>
                <w:sz w:val="18"/>
                <w:szCs w:val="18"/>
                <w:lang w:val="en-GB" w:eastAsia="en-GB"/>
              </w:rPr>
              <w:t>Declarations</w:t>
            </w:r>
          </w:p>
        </w:tc>
      </w:tr>
    </w:tbl>
    <w:p w14:paraId="7B82205C" w14:textId="77777777" w:rsidR="00D52FAB" w:rsidRDefault="00882228" w:rsidP="00BA1148">
      <w:pPr>
        <w:spacing w:line="240" w:lineRule="auto"/>
        <w:rPr>
          <w:sz w:val="19"/>
          <w:szCs w:val="19"/>
        </w:rPr>
      </w:pPr>
      <w:r>
        <w:rPr>
          <w:sz w:val="19"/>
          <w:szCs w:val="19"/>
        </w:rPr>
        <w:t>This checklist is copyrighted by the Equator Network under the Creative Commons Attribution 3.0 Unported (CC BY 3.0) license.</w:t>
      </w:r>
    </w:p>
    <w:p w14:paraId="4A206521" w14:textId="77777777" w:rsidR="00D52FAB" w:rsidRDefault="00882228" w:rsidP="00BA1148">
      <w:pPr>
        <w:widowControl w:val="0"/>
        <w:autoSpaceDE w:val="0"/>
        <w:autoSpaceDN w:val="0"/>
        <w:adjustRightInd w:val="0"/>
        <w:spacing w:line="240" w:lineRule="auto"/>
        <w:ind w:left="640" w:hanging="640"/>
        <w:rPr>
          <w:sz w:val="19"/>
          <w:szCs w:val="19"/>
        </w:rPr>
      </w:pPr>
      <w:r>
        <w:rPr>
          <w:sz w:val="19"/>
          <w:szCs w:val="19"/>
        </w:rPr>
        <w:fldChar w:fldCharType="begin" w:fldLock="1"/>
      </w:r>
      <w:r>
        <w:rPr>
          <w:sz w:val="19"/>
          <w:szCs w:val="19"/>
        </w:rPr>
        <w:instrText xml:space="preserve">ADDIN Mendeley Bibliography CSL_BIBLIOGRAPHY </w:instrText>
      </w:r>
      <w:r>
        <w:rPr>
          <w:sz w:val="19"/>
          <w:szCs w:val="19"/>
        </w:rPr>
        <w:fldChar w:fldCharType="separate"/>
      </w:r>
      <w:r>
        <w:rPr>
          <w:sz w:val="19"/>
          <w:szCs w:val="19"/>
        </w:rPr>
        <w:t xml:space="preserve">1. </w:t>
      </w:r>
      <w:r>
        <w:rPr>
          <w:sz w:val="19"/>
          <w:szCs w:val="19"/>
        </w:rPr>
        <w:tab/>
        <w:t xml:space="preserve">Skrivankova VW, Richmond RC, Woolf BAR, Yarmolinsky J, Davies NM, Swanson SA, et al. Strengthening the Reporting of Observational Studies in Epidemiology using Mendelian Randomization (STROBE-MR) Statement. JAMA. 2021;under review. </w:t>
      </w:r>
    </w:p>
    <w:p w14:paraId="57D478A1" w14:textId="77777777" w:rsidR="00D52FAB" w:rsidRDefault="00882228" w:rsidP="00BA1148">
      <w:pPr>
        <w:widowControl w:val="0"/>
        <w:autoSpaceDE w:val="0"/>
        <w:autoSpaceDN w:val="0"/>
        <w:adjustRightInd w:val="0"/>
        <w:spacing w:line="240" w:lineRule="auto"/>
        <w:ind w:left="640" w:hanging="640"/>
        <w:rPr>
          <w:sz w:val="19"/>
          <w:szCs w:val="19"/>
        </w:rPr>
      </w:pPr>
      <w:r>
        <w:rPr>
          <w:sz w:val="19"/>
          <w:szCs w:val="19"/>
        </w:rPr>
        <w:t xml:space="preserve">2. </w:t>
      </w:r>
      <w:r>
        <w:rPr>
          <w:sz w:val="19"/>
          <w:szCs w:val="19"/>
        </w:rPr>
        <w:tab/>
        <w:t xml:space="preserve">Skrivankova VW, Richmond RC, Woolf BAR, Davies NM, Swanson SA, VanderWeele TJ, et al. Strengthening the Reporting of Observational Studies in Epidemiology using Mendelian Randomisation (STROBE-MR): Explanation and Elaboration. BMJ. 2021;375:n2233. </w:t>
      </w:r>
    </w:p>
    <w:p w14:paraId="0D24A9EF" w14:textId="77777777" w:rsidR="00D52FAB" w:rsidRDefault="00882228" w:rsidP="00BA1148">
      <w:pPr>
        <w:spacing w:line="240" w:lineRule="auto"/>
      </w:pPr>
      <w:r>
        <w:rPr>
          <w:sz w:val="19"/>
          <w:szCs w:val="19"/>
        </w:rPr>
        <w:fldChar w:fldCharType="end"/>
      </w:r>
    </w:p>
    <w:sectPr w:rsidR="00D52FAB">
      <w:footerReference w:type="even" r:id="rId10"/>
      <w:footerReference w:type="default" r:id="rId11"/>
      <w:pgSz w:w="15840" w:h="12240" w:orient="landscape"/>
      <w:pgMar w:top="1008" w:right="720" w:bottom="1008"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1C9139" w14:textId="77777777" w:rsidR="008802BC" w:rsidRDefault="008802BC">
      <w:pPr>
        <w:spacing w:line="240" w:lineRule="auto"/>
      </w:pPr>
      <w:r>
        <w:separator/>
      </w:r>
    </w:p>
  </w:endnote>
  <w:endnote w:type="continuationSeparator" w:id="0">
    <w:p w14:paraId="4BDCCD40" w14:textId="77777777" w:rsidR="008802BC" w:rsidRDefault="008802B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97903A" w14:textId="77777777" w:rsidR="00D52FAB" w:rsidRDefault="00D52FAB">
    <w:pPr>
      <w:pStyle w:val="a3"/>
      <w:framePr w:wrap="auto" w:vAnchor="text" w:hAnchor="margin" w:xAlign="right" w:y="1"/>
      <w:rPr>
        <w:rStyle w:val="a6"/>
      </w:rPr>
    </w:pPr>
  </w:p>
  <w:p w14:paraId="4E84C46E" w14:textId="77777777" w:rsidR="00D52FAB" w:rsidRDefault="00D52FAB">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155B9E" w14:textId="77777777" w:rsidR="00D52FAB" w:rsidRDefault="00882228">
    <w:pPr>
      <w:pStyle w:val="a3"/>
      <w:jc w:val="right"/>
    </w:pPr>
    <w:r>
      <w:fldChar w:fldCharType="begin"/>
    </w:r>
    <w:r>
      <w:instrText xml:space="preserve"> PAGE   \* MERGEFORMAT </w:instrText>
    </w:r>
    <w:r>
      <w:fldChar w:fldCharType="separate"/>
    </w:r>
    <w:r w:rsidR="00BA1148">
      <w:rPr>
        <w:noProof/>
      </w:rPr>
      <w:t>3</w:t>
    </w:r>
    <w:r>
      <w:fldChar w:fldCharType="end"/>
    </w:r>
  </w:p>
  <w:p w14:paraId="26688D53" w14:textId="77777777" w:rsidR="00D52FAB" w:rsidRDefault="00D52FAB">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53F85A" w14:textId="77777777" w:rsidR="008802BC" w:rsidRDefault="008802BC">
      <w:r>
        <w:separator/>
      </w:r>
    </w:p>
  </w:footnote>
  <w:footnote w:type="continuationSeparator" w:id="0">
    <w:p w14:paraId="75DC72BE" w14:textId="77777777" w:rsidR="008802BC" w:rsidRDefault="008802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8"/>
  <w:bordersDoNotSurroundHeader/>
  <w:bordersDoNotSurroundFooter/>
  <w:defaultTabStop w:val="720"/>
  <w:noPunctuationKerning/>
  <w:characterSpacingControl w:val="doNotCompress"/>
  <w:hdrShapeDefaults>
    <o:shapedefaults v:ext="edit" spidmax="2050"/>
  </w:hdrShapeDefaults>
  <w:footnotePr>
    <w:footnote w:id="-1"/>
    <w:footnote w:id="0"/>
  </w:footnotePr>
  <w:endnotePr>
    <w:endnote w:id="-1"/>
    <w:endnote w:id="0"/>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2ZmNDVlZmJjYzY2MmVkNGQ4MDFhMTcwNzRlN2ZkODUifQ=="/>
  </w:docVars>
  <w:rsids>
    <w:rsidRoot w:val="00914C56"/>
    <w:rsid w:val="000539FB"/>
    <w:rsid w:val="00054DE9"/>
    <w:rsid w:val="000A4CE8"/>
    <w:rsid w:val="00122D56"/>
    <w:rsid w:val="00165F62"/>
    <w:rsid w:val="002663E6"/>
    <w:rsid w:val="003234ED"/>
    <w:rsid w:val="003D447D"/>
    <w:rsid w:val="003D47DD"/>
    <w:rsid w:val="004B5CBB"/>
    <w:rsid w:val="004E11D4"/>
    <w:rsid w:val="00514462"/>
    <w:rsid w:val="005520ED"/>
    <w:rsid w:val="005A0D0D"/>
    <w:rsid w:val="00685D31"/>
    <w:rsid w:val="006912BF"/>
    <w:rsid w:val="006A153A"/>
    <w:rsid w:val="006A41D0"/>
    <w:rsid w:val="006B08D5"/>
    <w:rsid w:val="00764545"/>
    <w:rsid w:val="00804498"/>
    <w:rsid w:val="008802BC"/>
    <w:rsid w:val="00882228"/>
    <w:rsid w:val="00914C56"/>
    <w:rsid w:val="00950729"/>
    <w:rsid w:val="009854A9"/>
    <w:rsid w:val="009E033F"/>
    <w:rsid w:val="00A634F3"/>
    <w:rsid w:val="00A65254"/>
    <w:rsid w:val="00BA1148"/>
    <w:rsid w:val="00BB6328"/>
    <w:rsid w:val="00C02563"/>
    <w:rsid w:val="00D52FAB"/>
    <w:rsid w:val="00D65199"/>
    <w:rsid w:val="00D8098C"/>
    <w:rsid w:val="00D836B0"/>
    <w:rsid w:val="00DC4A9C"/>
    <w:rsid w:val="00DD68C7"/>
    <w:rsid w:val="00ED48A3"/>
    <w:rsid w:val="00EF4B94"/>
    <w:rsid w:val="00F62EE3"/>
    <w:rsid w:val="00FF36ED"/>
    <w:rsid w:val="34A30568"/>
    <w:rsid w:val="368050C6"/>
    <w:rsid w:val="38B35A2B"/>
    <w:rsid w:val="63BB52CD"/>
    <w:rsid w:val="6E250FD9"/>
    <w:rsid w:val="76B3362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856497"/>
  <w15:docId w15:val="{4EB68A2F-1B9D-47B9-BE96-176AAD4BA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qFormat="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pPr>
      <w:spacing w:line="276" w:lineRule="auto"/>
    </w:pPr>
    <w:rPr>
      <w:rFonts w:ascii="Arial" w:eastAsia="Arial" w:hAnsi="Arial" w:cs="Arial"/>
      <w:sz w:val="22"/>
      <w:szCs w:val="22"/>
      <w:lang w:val="en" w:eastAsia="de-CH"/>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unhideWhenUsed/>
    <w:qFormat/>
    <w:pPr>
      <w:tabs>
        <w:tab w:val="center" w:pos="4680"/>
        <w:tab w:val="right" w:pos="9360"/>
      </w:tabs>
      <w:spacing w:line="240" w:lineRule="auto"/>
    </w:pPr>
  </w:style>
  <w:style w:type="paragraph" w:styleId="a5">
    <w:name w:val="Normal (Web)"/>
    <w:basedOn w:val="a"/>
    <w:uiPriority w:val="99"/>
    <w:semiHidden/>
    <w:unhideWhenUsed/>
    <w:qFormat/>
    <w:rPr>
      <w:sz w:val="24"/>
    </w:rPr>
  </w:style>
  <w:style w:type="character" w:styleId="a6">
    <w:name w:val="page number"/>
    <w:basedOn w:val="a0"/>
    <w:autoRedefine/>
    <w:uiPriority w:val="99"/>
    <w:semiHidden/>
    <w:unhideWhenUsed/>
    <w:qFormat/>
  </w:style>
  <w:style w:type="character" w:styleId="a7">
    <w:name w:val="line number"/>
    <w:basedOn w:val="a0"/>
    <w:autoRedefine/>
    <w:uiPriority w:val="99"/>
    <w:semiHidden/>
    <w:unhideWhenUsed/>
    <w:qFormat/>
  </w:style>
  <w:style w:type="character" w:customStyle="1" w:styleId="a4">
    <w:name w:val="页脚 字符"/>
    <w:basedOn w:val="a0"/>
    <w:link w:val="a3"/>
    <w:autoRedefine/>
    <w:uiPriority w:val="99"/>
    <w:qFormat/>
    <w:rPr>
      <w:rFonts w:ascii="Arial" w:eastAsia="Arial" w:hAnsi="Arial" w:cs="Arial"/>
      <w:lang w:val="en" w:eastAsia="de-CH"/>
    </w:rPr>
  </w:style>
  <w:style w:type="paragraph" w:customStyle="1" w:styleId="msolistparagraph0">
    <w:name w:val="msolistparagraph"/>
    <w:basedOn w:val="a"/>
    <w:autoRedefine/>
    <w:qFormat/>
    <w:pPr>
      <w:widowControl w:val="0"/>
      <w:ind w:firstLineChars="200" w:firstLine="420"/>
      <w:jc w:val="both"/>
    </w:pPr>
    <w:rPr>
      <w:rFonts w:ascii="等线" w:eastAsia="等线" w:hAnsi="等线" w:cs="Times New Roman" w:hint="eastAsia"/>
      <w:kern w:val="2"/>
      <w:sz w:val="21"/>
      <w:lang w:val="en-US" w:eastAsia="zh-CN"/>
    </w:rPr>
  </w:style>
  <w:style w:type="paragraph" w:styleId="a8">
    <w:name w:val="List Paragraph"/>
    <w:basedOn w:val="a"/>
    <w:autoRedefine/>
    <w:uiPriority w:val="34"/>
    <w:qFormat/>
    <w:pPr>
      <w:ind w:firstLineChars="200" w:firstLine="420"/>
    </w:pPr>
  </w:style>
  <w:style w:type="paragraph" w:customStyle="1" w:styleId="MDPI62BackMatter">
    <w:name w:val="MDPI_6.2_BackMatter"/>
    <w:autoRedefine/>
    <w:qFormat/>
    <w:pPr>
      <w:adjustRightInd w:val="0"/>
      <w:snapToGrid w:val="0"/>
      <w:spacing w:after="120" w:line="228" w:lineRule="auto"/>
      <w:ind w:left="2608"/>
      <w:jc w:val="both"/>
    </w:pPr>
    <w:rPr>
      <w:rFonts w:ascii="Palatino Linotype" w:eastAsia="Times New Roman" w:hAnsi="Palatino Linotype"/>
      <w:snapToGrid w:val="0"/>
      <w:color w:val="000000"/>
      <w:sz w:val="18"/>
      <w:lang w:eastAsia="en-US" w:bidi="en-US"/>
    </w:rPr>
  </w:style>
  <w:style w:type="paragraph" w:styleId="a9">
    <w:name w:val="header"/>
    <w:basedOn w:val="a"/>
    <w:link w:val="aa"/>
    <w:uiPriority w:val="99"/>
    <w:unhideWhenUsed/>
    <w:rsid w:val="00FF36ED"/>
    <w:pPr>
      <w:tabs>
        <w:tab w:val="center" w:pos="4153"/>
        <w:tab w:val="right" w:pos="8306"/>
      </w:tabs>
      <w:snapToGrid w:val="0"/>
      <w:spacing w:line="240" w:lineRule="auto"/>
      <w:jc w:val="center"/>
    </w:pPr>
    <w:rPr>
      <w:sz w:val="18"/>
      <w:szCs w:val="18"/>
    </w:rPr>
  </w:style>
  <w:style w:type="character" w:customStyle="1" w:styleId="aa">
    <w:name w:val="页眉 字符"/>
    <w:basedOn w:val="a0"/>
    <w:link w:val="a9"/>
    <w:uiPriority w:val="99"/>
    <w:rsid w:val="00FF36ED"/>
    <w:rPr>
      <w:rFonts w:ascii="Arial" w:eastAsia="Arial" w:hAnsi="Arial" w:cs="Arial"/>
      <w:sz w:val="18"/>
      <w:szCs w:val="18"/>
      <w:lang w:val="en"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9E3A601-321E-48FF-9222-ED2278269BCC}">
  <ds:schemaRefs>
    <ds:schemaRef ds:uri="http://schemas.openxmlformats.org/officeDocument/2006/bibliography"/>
  </ds:schemaRefs>
</ds:datastoreItem>
</file>

<file path=customXml/itemProps2.xml><?xml version="1.0" encoding="utf-8"?>
<ds:datastoreItem xmlns:ds="http://schemas.openxmlformats.org/officeDocument/2006/customXml" ds:itemID="{9FB0931C-FCE2-4CC4-80DE-15614B41F1F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9898B61-61B7-44F1-9388-8B27875B1E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2d8916-a04a-483c-b38c-baf9957a1c5f"/>
    <ds:schemaRef ds:uri="697eed72-5420-4f01-93c1-7c9f4310e8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DF20111-77FD-4F18-8E31-D737874646A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4</Pages>
  <Words>2137</Words>
  <Characters>12182</Characters>
  <Application>Microsoft Office Word</Application>
  <DocSecurity>0</DocSecurity>
  <Lines>101</Lines>
  <Paragraphs>28</Paragraphs>
  <ScaleCrop>false</ScaleCrop>
  <Company>University of Bern</Company>
  <LinksUpToDate>false</LinksUpToDate>
  <CharactersWithSpaces>14291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Whitesell, Veronika (ISPM)</dc:creator>
  <cp:lastModifiedBy>皓翔 杨</cp:lastModifiedBy>
  <cp:revision>4</cp:revision>
  <cp:lastPrinted>2021-09-28T07:08:00Z</cp:lastPrinted>
  <dcterms:created xsi:type="dcterms:W3CDTF">2024-06-10T13:32:00Z</dcterms:created>
  <dcterms:modified xsi:type="dcterms:W3CDTF">2024-06-11T05:06:00Z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y fmtid="{D5CDD505-2E9C-101B-9397-08002B2CF9AE}" pid="26" name="KSOProductBuildVer">
    <vt:lpwstr>2052-12.1.0.16250</vt:lpwstr>
  </property>
  <property fmtid="{D5CDD505-2E9C-101B-9397-08002B2CF9AE}" pid="27" name="ICV">
    <vt:lpwstr>239B29BF43664A5F89B2E59FFA32C6B1_13</vt:lpwstr>
  </property>
</Properties>
</file>