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D80" w:rsidRPr="00042BC9" w:rsidRDefault="00074D80" w:rsidP="00074D80">
      <w:pPr>
        <w:spacing w:line="276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Figure </w:t>
      </w:r>
      <w:r w:rsidRPr="00042BC9">
        <w:rPr>
          <w:rFonts w:ascii="Arial" w:hAnsi="Arial" w:cs="Arial"/>
          <w:b/>
          <w:lang w:val="en-US"/>
        </w:rPr>
        <w:t>Legends</w:t>
      </w:r>
    </w:p>
    <w:p w:rsidR="00074D80" w:rsidRPr="00042BC9" w:rsidRDefault="00074D80" w:rsidP="00074D80">
      <w:pPr>
        <w:spacing w:line="276" w:lineRule="auto"/>
        <w:jc w:val="both"/>
        <w:rPr>
          <w:lang w:val="en-US"/>
        </w:rPr>
      </w:pPr>
    </w:p>
    <w:p w:rsidR="00074D80" w:rsidRPr="00644737" w:rsidRDefault="00074D80" w:rsidP="00074D80">
      <w:pPr>
        <w:spacing w:line="360" w:lineRule="auto"/>
        <w:jc w:val="both"/>
        <w:rPr>
          <w:lang w:val="en-US"/>
        </w:rPr>
      </w:pPr>
      <w:r w:rsidRPr="00C80D7A">
        <w:rPr>
          <w:rFonts w:ascii="Arial" w:eastAsia="Arial" w:hAnsi="Arial" w:cs="Arial"/>
          <w:b/>
          <w:lang w:val="en-US"/>
        </w:rPr>
        <w:t>Fig 1</w:t>
      </w:r>
      <w:r>
        <w:rPr>
          <w:rFonts w:ascii="Arial" w:eastAsia="Arial" w:hAnsi="Arial" w:cs="Arial"/>
          <w:lang w:val="en-US"/>
        </w:rPr>
        <w:t>: Histological slides stained in hematoxylin and eosin comparing the findings of the right (A) and left (B) paws of animal 1. The presence of vessels in A and absence in B is evident</w:t>
      </w:r>
      <w:r w:rsidRPr="00644737">
        <w:rPr>
          <w:rFonts w:ascii="Arial" w:eastAsia="Arial" w:hAnsi="Arial" w:cs="Arial"/>
          <w:lang w:val="en-US"/>
        </w:rPr>
        <w:t>.</w:t>
      </w:r>
    </w:p>
    <w:p w:rsidR="00074D80" w:rsidRPr="00042BC9" w:rsidRDefault="00074D80" w:rsidP="00074D80">
      <w:pPr>
        <w:spacing w:line="360" w:lineRule="auto"/>
        <w:jc w:val="both"/>
        <w:rPr>
          <w:rFonts w:ascii="Arial" w:eastAsia="Arial" w:hAnsi="Arial" w:cs="Arial"/>
          <w:lang w:val="en-US"/>
        </w:rPr>
      </w:pPr>
    </w:p>
    <w:p w:rsidR="00074D80" w:rsidRDefault="00074D80" w:rsidP="00074D80">
      <w:pPr>
        <w:spacing w:line="360" w:lineRule="auto"/>
        <w:jc w:val="both"/>
        <w:rPr>
          <w:lang w:val="en-US"/>
        </w:rPr>
      </w:pPr>
      <w:r w:rsidRPr="00C80D7A">
        <w:rPr>
          <w:rFonts w:ascii="Arial" w:eastAsia="Arial" w:hAnsi="Arial" w:cs="Arial"/>
          <w:b/>
          <w:lang w:val="en-US"/>
        </w:rPr>
        <w:t>Fig 2</w:t>
      </w:r>
      <w:r>
        <w:rPr>
          <w:rFonts w:ascii="Arial" w:eastAsia="Arial" w:hAnsi="Arial" w:cs="Arial"/>
          <w:lang w:val="en-US"/>
        </w:rPr>
        <w:t>: Histological slides stained by Gomori trichomium showing the connective tissue of the right (A) and left (B) paws of animal 1 with a clear difference in the count and dimensions of the vessels, corroborating the assessment of neovascularization in the test paw (A).</w:t>
      </w:r>
    </w:p>
    <w:p w:rsidR="00074D80" w:rsidRDefault="00074D80" w:rsidP="00074D80">
      <w:pPr>
        <w:spacing w:line="360" w:lineRule="auto"/>
        <w:jc w:val="both"/>
        <w:rPr>
          <w:rFonts w:ascii="Arial" w:hAnsi="Arial" w:cs="Arial"/>
          <w:lang w:val="en-US"/>
        </w:rPr>
      </w:pPr>
    </w:p>
    <w:p w:rsidR="00074D80" w:rsidRPr="00644737" w:rsidRDefault="00074D80" w:rsidP="00074D80">
      <w:pPr>
        <w:spacing w:line="360" w:lineRule="auto"/>
        <w:jc w:val="both"/>
        <w:rPr>
          <w:lang w:val="en-US"/>
        </w:rPr>
      </w:pPr>
      <w:r w:rsidRPr="00C80D7A">
        <w:rPr>
          <w:rFonts w:ascii="Arial" w:hAnsi="Arial" w:cs="Arial"/>
          <w:b/>
          <w:lang w:val="en-US"/>
        </w:rPr>
        <w:t>Fig 3</w:t>
      </w:r>
      <w:r w:rsidRPr="00644737">
        <w:rPr>
          <w:rFonts w:ascii="Arial" w:hAnsi="Arial" w:cs="Arial"/>
          <w:lang w:val="en-US"/>
        </w:rPr>
        <w:t xml:space="preserve">: Boxplot comparing the variables studied in test paws and control paws.  </w:t>
      </w:r>
    </w:p>
    <w:p w:rsidR="00074D80" w:rsidRPr="00886BDE" w:rsidRDefault="00074D80" w:rsidP="00074D80">
      <w:pPr>
        <w:spacing w:line="276" w:lineRule="auto"/>
        <w:jc w:val="both"/>
        <w:rPr>
          <w:lang w:val="en-US"/>
        </w:rPr>
      </w:pPr>
    </w:p>
    <w:p w:rsidR="00074D80" w:rsidRPr="00886BDE" w:rsidRDefault="00074D80" w:rsidP="00074D80">
      <w:pPr>
        <w:spacing w:line="276" w:lineRule="auto"/>
        <w:jc w:val="both"/>
        <w:rPr>
          <w:lang w:val="en-US"/>
        </w:rPr>
      </w:pPr>
    </w:p>
    <w:p w:rsidR="00074D80" w:rsidRPr="00886BDE" w:rsidRDefault="00074D80" w:rsidP="00074D80">
      <w:pPr>
        <w:spacing w:line="276" w:lineRule="auto"/>
        <w:jc w:val="both"/>
        <w:rPr>
          <w:lang w:val="en-US"/>
        </w:rPr>
      </w:pPr>
    </w:p>
    <w:p w:rsidR="00074D80" w:rsidRPr="00886BDE" w:rsidRDefault="00074D80" w:rsidP="00074D80">
      <w:pPr>
        <w:spacing w:line="276" w:lineRule="auto"/>
        <w:jc w:val="both"/>
        <w:rPr>
          <w:lang w:val="en-US"/>
        </w:rPr>
      </w:pPr>
    </w:p>
    <w:p w:rsidR="00074D80" w:rsidRDefault="00074D80" w:rsidP="00074D80">
      <w:pPr>
        <w:spacing w:line="276" w:lineRule="auto"/>
        <w:jc w:val="both"/>
        <w:rPr>
          <w:rFonts w:ascii="Arial" w:hAnsi="Arial" w:cs="Arial"/>
          <w:lang w:val="en-US"/>
        </w:rPr>
      </w:pPr>
    </w:p>
    <w:p w:rsidR="00074D80" w:rsidRPr="00AF4DFE" w:rsidRDefault="00074D80" w:rsidP="00074D80">
      <w:pPr>
        <w:spacing w:line="276" w:lineRule="auto"/>
        <w:jc w:val="both"/>
        <w:rPr>
          <w:rFonts w:ascii="Arial" w:hAnsi="Arial" w:cs="Arial"/>
          <w:lang w:val="en-US"/>
        </w:rPr>
      </w:pPr>
    </w:p>
    <w:p w:rsidR="002A1B8D" w:rsidRPr="00074D80" w:rsidRDefault="002A1B8D">
      <w:pPr>
        <w:rPr>
          <w:lang w:val="en-US"/>
        </w:rPr>
      </w:pPr>
    </w:p>
    <w:sectPr w:rsidR="002A1B8D" w:rsidRPr="00074D80" w:rsidSect="003704D5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074D80"/>
    <w:rsid w:val="00074D80"/>
    <w:rsid w:val="00262D25"/>
    <w:rsid w:val="002A1B8D"/>
    <w:rsid w:val="0081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479</Characters>
  <Application>Microsoft Office Word</Application>
  <DocSecurity>0</DocSecurity>
  <Lines>3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2020-06-03T19:04:00Z</dcterms:created>
  <dcterms:modified xsi:type="dcterms:W3CDTF">2020-06-03T19:04:00Z</dcterms:modified>
</cp:coreProperties>
</file>