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6C7868" w14:textId="2718DE64" w:rsidR="00DD4302" w:rsidRPr="00E0794E" w:rsidRDefault="00DD4302">
      <w:pPr>
        <w:rPr>
          <w:rFonts w:ascii="Calibri" w:hAnsi="Calibri" w:cs="Calibri"/>
          <w:b/>
          <w:bCs/>
          <w:lang w:val="en-US"/>
        </w:rPr>
      </w:pPr>
      <w:r w:rsidRPr="00E0794E">
        <w:rPr>
          <w:rFonts w:ascii="Calibri" w:hAnsi="Calibri" w:cs="Calibri"/>
          <w:b/>
          <w:bCs/>
          <w:lang w:val="en-US"/>
        </w:rPr>
        <w:t>Appendix</w:t>
      </w:r>
    </w:p>
    <w:p w14:paraId="4249FE5E" w14:textId="025265AF" w:rsidR="00DD4302" w:rsidRPr="00E0794E" w:rsidRDefault="00DD4302">
      <w:pPr>
        <w:rPr>
          <w:rFonts w:ascii="Calibri" w:hAnsi="Calibri" w:cs="Calibri"/>
          <w:b/>
          <w:bCs/>
          <w:lang w:val="en-US"/>
        </w:rPr>
      </w:pPr>
      <w:r w:rsidRPr="00E0794E">
        <w:rPr>
          <w:rFonts w:ascii="Calibri" w:hAnsi="Calibri" w:cs="Calibri"/>
          <w:b/>
          <w:bCs/>
          <w:lang w:val="en-US"/>
        </w:rPr>
        <w:t>A: Codebook with coding scheme</w:t>
      </w:r>
      <w:r w:rsidR="00B33FE8" w:rsidRPr="00E0794E">
        <w:rPr>
          <w:rFonts w:ascii="Calibri" w:hAnsi="Calibri" w:cs="Calibri"/>
          <w:b/>
          <w:bCs/>
          <w:lang w:val="en-US"/>
        </w:rPr>
        <w:t xml:space="preserve"> and coding examples for agreement and disagreement</w:t>
      </w:r>
    </w:p>
    <w:tbl>
      <w:tblPr>
        <w:tblW w:w="8567" w:type="dxa"/>
        <w:tblInd w:w="70" w:type="dxa"/>
        <w:tblBorders>
          <w:top w:val="nil"/>
          <w:left w:val="nil"/>
          <w:bottom w:val="nil"/>
          <w:right w:val="nil"/>
          <w:insideH w:val="nil"/>
          <w:insideV w:val="nil"/>
        </w:tblBorders>
        <w:tblLayout w:type="fixed"/>
        <w:tblLook w:val="0600" w:firstRow="0" w:lastRow="0" w:firstColumn="0" w:lastColumn="0" w:noHBand="1" w:noVBand="1"/>
      </w:tblPr>
      <w:tblGrid>
        <w:gridCol w:w="2190"/>
        <w:gridCol w:w="3188"/>
        <w:gridCol w:w="3189"/>
      </w:tblGrid>
      <w:tr w:rsidR="000F480A" w:rsidRPr="00E0794E" w14:paraId="734632D1" w14:textId="77777777" w:rsidTr="00B33FE8">
        <w:trPr>
          <w:trHeight w:val="726"/>
        </w:trPr>
        <w:tc>
          <w:tcPr>
            <w:tcW w:w="2190" w:type="dxa"/>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8E8E8" w:themeFill="background2"/>
            <w:tcMar>
              <w:top w:w="100" w:type="dxa"/>
              <w:left w:w="100" w:type="dxa"/>
              <w:bottom w:w="100" w:type="dxa"/>
              <w:right w:w="100" w:type="dxa"/>
            </w:tcMar>
          </w:tcPr>
          <w:p w14:paraId="37681CE6" w14:textId="4F79B9D4" w:rsidR="000F480A" w:rsidRPr="00E0794E" w:rsidRDefault="000F480A" w:rsidP="007F4D23">
            <w:pPr>
              <w:spacing w:after="0" w:line="240" w:lineRule="auto"/>
              <w:rPr>
                <w:rFonts w:ascii="Calibri" w:hAnsi="Calibri" w:cs="Calibri"/>
                <w:b/>
                <w:color w:val="980000"/>
                <w:sz w:val="20"/>
                <w:szCs w:val="20"/>
                <w:lang w:val="en-US"/>
              </w:rPr>
            </w:pPr>
            <w:r w:rsidRPr="00E0794E">
              <w:rPr>
                <w:rFonts w:ascii="Calibri" w:hAnsi="Calibri" w:cs="Calibri"/>
                <w:b/>
                <w:sz w:val="20"/>
                <w:szCs w:val="20"/>
                <w:lang w:val="en-US"/>
              </w:rPr>
              <w:t>Cross-country concepts (BW &amp; CA)</w:t>
            </w:r>
          </w:p>
        </w:tc>
        <w:tc>
          <w:tcPr>
            <w:tcW w:w="3188" w:type="dxa"/>
            <w:tcBorders>
              <w:top w:val="single" w:sz="8" w:space="0" w:color="BFBFBF" w:themeColor="background1" w:themeShade="BF"/>
              <w:left w:val="nil"/>
              <w:bottom w:val="single" w:sz="8" w:space="0" w:color="BFBFBF" w:themeColor="background1" w:themeShade="BF"/>
              <w:right w:val="single" w:sz="8" w:space="0" w:color="BFBFBF" w:themeColor="background1" w:themeShade="BF"/>
            </w:tcBorders>
            <w:shd w:val="clear" w:color="auto" w:fill="E8E8E8" w:themeFill="background2"/>
            <w:tcMar>
              <w:top w:w="100" w:type="dxa"/>
              <w:left w:w="100" w:type="dxa"/>
              <w:bottom w:w="100" w:type="dxa"/>
              <w:right w:w="100" w:type="dxa"/>
            </w:tcMar>
          </w:tcPr>
          <w:p w14:paraId="302969C4"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Concept agreement</w:t>
            </w:r>
          </w:p>
        </w:tc>
        <w:tc>
          <w:tcPr>
            <w:tcW w:w="3189" w:type="dxa"/>
            <w:tcBorders>
              <w:top w:val="single" w:sz="8" w:space="0" w:color="BFBFBF" w:themeColor="background1" w:themeShade="BF"/>
              <w:left w:val="nil"/>
              <w:bottom w:val="single" w:sz="8" w:space="0" w:color="BFBFBF" w:themeColor="background1" w:themeShade="BF"/>
              <w:right w:val="single" w:sz="8" w:space="0" w:color="BFBFBF" w:themeColor="background1" w:themeShade="BF"/>
            </w:tcBorders>
            <w:shd w:val="clear" w:color="auto" w:fill="E8E8E8" w:themeFill="background2"/>
            <w:tcMar>
              <w:top w:w="100" w:type="dxa"/>
              <w:left w:w="100" w:type="dxa"/>
              <w:bottom w:w="100" w:type="dxa"/>
              <w:right w:w="100" w:type="dxa"/>
            </w:tcMar>
          </w:tcPr>
          <w:p w14:paraId="3FCB3F3F"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Concept disagreement</w:t>
            </w:r>
          </w:p>
        </w:tc>
      </w:tr>
      <w:tr w:rsidR="000F480A" w:rsidRPr="00E0794E" w14:paraId="1C8B826D" w14:textId="77777777" w:rsidTr="000F480A">
        <w:trPr>
          <w:trHeight w:val="144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7188172"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Cs/>
                <w:i/>
                <w:iCs/>
                <w:color w:val="000000"/>
                <w:sz w:val="20"/>
                <w:szCs w:val="20"/>
                <w:lang w:val="en-US"/>
              </w:rPr>
              <w:t>Urgency</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22AE6A1"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color w:val="000000"/>
                <w:sz w:val="20"/>
                <w:szCs w:val="20"/>
                <w:lang w:val="en-US"/>
              </w:rPr>
              <w:t>Climate protection measures should be implemented directly and as a priority. The urgency of advancing climate change makes this necessary.</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2DE7DC3"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color w:val="000000"/>
                <w:sz w:val="20"/>
                <w:szCs w:val="20"/>
                <w:lang w:val="en-US"/>
              </w:rPr>
              <w:t>Climate protection measures are not necessarily a priority and do not necessarily have to be implemented directly. Rather, proportionality is central.</w:t>
            </w:r>
          </w:p>
        </w:tc>
      </w:tr>
      <w:tr w:rsidR="000F480A" w:rsidRPr="00E0794E" w14:paraId="550ECFD5" w14:textId="77777777" w:rsidTr="009F6E92">
        <w:trPr>
          <w:trHeight w:val="1779"/>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F17483F" w14:textId="77777777" w:rsidR="000F480A" w:rsidRPr="00E0794E" w:rsidRDefault="000F480A" w:rsidP="007F4D23">
            <w:pPr>
              <w:spacing w:after="0" w:line="240" w:lineRule="auto"/>
              <w:rPr>
                <w:rFonts w:ascii="Calibri" w:hAnsi="Calibri" w:cs="Calibri"/>
                <w:b/>
                <w:sz w:val="20"/>
                <w:szCs w:val="20"/>
                <w:lang w:val="en-US"/>
              </w:rPr>
            </w:pPr>
            <w:r w:rsidRPr="00E0794E">
              <w:rPr>
                <w:rFonts w:ascii="Calibri" w:hAnsi="Calibri" w:cs="Calibri"/>
                <w:bCs/>
                <w:i/>
                <w:iCs/>
                <w:color w:val="000000"/>
                <w:sz w:val="20"/>
                <w:szCs w:val="20"/>
                <w:lang w:val="en-US"/>
              </w:rPr>
              <w:t>Climate neutrality / Zero emissions (* + urgency to act now)</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B3B58A7"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 xml:space="preserve">Achieving zero greenhouse gas emissions is the main priority. </w:t>
            </w:r>
          </w:p>
          <w:p w14:paraId="1EC4C840"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7E4300F5"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 xml:space="preserve">*If timeline to achieve climate neutrality is urgent (i.e. goal by 2035 or sooner), then also code with “urgency”. </w:t>
            </w:r>
          </w:p>
          <w:p w14:paraId="6B88C2AB" w14:textId="77777777" w:rsidR="000F480A" w:rsidRPr="00E0794E" w:rsidRDefault="000F480A" w:rsidP="007F4D23">
            <w:pPr>
              <w:spacing w:after="0" w:line="240" w:lineRule="auto"/>
              <w:rPr>
                <w:rFonts w:ascii="Calibri" w:hAnsi="Calibri" w:cs="Calibri"/>
                <w:sz w:val="20"/>
                <w:szCs w:val="20"/>
                <w:lang w:val="en-US"/>
              </w:rPr>
            </w:pP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8A10A23"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t>There are more important priorities than reaching zero emissions.</w:t>
            </w:r>
          </w:p>
        </w:tc>
      </w:tr>
      <w:tr w:rsidR="000F480A" w:rsidRPr="00E0794E" w14:paraId="44E4FBA0" w14:textId="77777777" w:rsidTr="00B33FE8">
        <w:trPr>
          <w:trHeight w:val="837"/>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3448069B"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Cs/>
                <w:i/>
                <w:iCs/>
                <w:color w:val="000000"/>
                <w:sz w:val="20"/>
                <w:szCs w:val="20"/>
                <w:lang w:val="en-US"/>
              </w:rPr>
              <w:t>Mitigation</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4A32352F"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t xml:space="preserve">Reducing CO2 emissions is the most important means of climate protection. </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032F33DB"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t>In addition to reducing CO2 emissions, there are other useful means of climate protection.</w:t>
            </w:r>
          </w:p>
        </w:tc>
      </w:tr>
      <w:tr w:rsidR="000F480A" w:rsidRPr="00E0794E" w14:paraId="6ECA1F81" w14:textId="77777777" w:rsidTr="000F480A">
        <w:trPr>
          <w:trHeight w:val="3661"/>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1F960345"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Adaptation (*+ more specific approach)</w:t>
            </w:r>
          </w:p>
          <w:p w14:paraId="590825E3"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28A25BAB"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Create/preserve green spaces</w:t>
            </w:r>
          </w:p>
          <w:p w14:paraId="77A37FAA"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5665A713"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Forest restructuring</w:t>
            </w:r>
          </w:p>
          <w:p w14:paraId="14C769BC" w14:textId="77777777" w:rsidR="000F480A" w:rsidRPr="00E0794E" w:rsidRDefault="000F480A" w:rsidP="007F4D23">
            <w:pPr>
              <w:spacing w:after="0" w:line="240" w:lineRule="auto"/>
              <w:textAlignment w:val="baseline"/>
              <w:rPr>
                <w:rFonts w:ascii="Calibri" w:hAnsi="Calibri" w:cs="Calibri"/>
                <w:bCs/>
                <w:i/>
                <w:iCs/>
                <w:color w:val="000000"/>
                <w:sz w:val="20"/>
                <w:szCs w:val="20"/>
                <w:lang w:val="en-US"/>
              </w:rPr>
            </w:pPr>
          </w:p>
          <w:p w14:paraId="412FFF01" w14:textId="77777777" w:rsidR="000F480A" w:rsidRPr="00E0794E" w:rsidRDefault="000F480A" w:rsidP="007F4D23">
            <w:pPr>
              <w:spacing w:after="0" w:line="240" w:lineRule="auto"/>
              <w:textAlignment w:val="baseline"/>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Promote biodiversity</w:t>
            </w:r>
          </w:p>
          <w:p w14:paraId="69569B8F" w14:textId="77777777" w:rsidR="000F480A" w:rsidRPr="00E0794E" w:rsidRDefault="000F480A" w:rsidP="007F4D23">
            <w:pPr>
              <w:spacing w:after="0" w:line="240" w:lineRule="auto"/>
              <w:rPr>
                <w:rFonts w:ascii="Calibri" w:hAnsi="Calibri" w:cs="Calibri"/>
                <w:bCs/>
                <w:i/>
                <w:iCs/>
                <w:color w:val="000000"/>
                <w:sz w:val="20"/>
                <w:szCs w:val="20"/>
                <w:lang w:val="en-US"/>
              </w:rPr>
            </w:pPr>
          </w:p>
          <w:p w14:paraId="3A9AA0C1" w14:textId="77777777" w:rsidR="000F480A" w:rsidRPr="00E0794E" w:rsidRDefault="000F480A" w:rsidP="007F4D23">
            <w:pPr>
              <w:spacing w:after="0" w:line="240" w:lineRule="auto"/>
              <w:rPr>
                <w:rFonts w:ascii="Calibri" w:hAnsi="Calibri" w:cs="Calibri"/>
                <w:b/>
                <w:sz w:val="20"/>
                <w:szCs w:val="20"/>
                <w:lang w:val="en-US"/>
              </w:rPr>
            </w:pPr>
            <w:r w:rsidRPr="00E0794E">
              <w:rPr>
                <w:rFonts w:ascii="Calibri" w:hAnsi="Calibri" w:cs="Calibri"/>
                <w:bCs/>
                <w:i/>
                <w:iCs/>
                <w:color w:val="000000"/>
                <w:sz w:val="20"/>
                <w:szCs w:val="20"/>
                <w:lang w:val="en-US"/>
              </w:rPr>
              <w:t>Investing in community resilience (CA specific)</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5915E3DA"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Adaptation to climate change is necessary in various areas (urban planning, construction, etc.) and must be undertaken.</w:t>
            </w:r>
          </w:p>
          <w:p w14:paraId="37D316EF"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 xml:space="preserve">Create green spaces </w:t>
            </w:r>
          </w:p>
          <w:p w14:paraId="3823A884"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4B0493B0"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09A2A893"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Forest restructuring</w:t>
            </w:r>
          </w:p>
          <w:p w14:paraId="4029B684" w14:textId="77777777" w:rsidR="000F480A" w:rsidRPr="00E0794E" w:rsidRDefault="000F480A" w:rsidP="007F4D23">
            <w:pPr>
              <w:spacing w:after="0" w:line="240" w:lineRule="auto"/>
              <w:textAlignment w:val="baseline"/>
              <w:rPr>
                <w:rFonts w:ascii="Calibri" w:hAnsi="Calibri" w:cs="Calibri"/>
                <w:color w:val="000000"/>
                <w:sz w:val="20"/>
                <w:szCs w:val="20"/>
                <w:lang w:val="en-US"/>
              </w:rPr>
            </w:pPr>
            <w:r w:rsidRPr="00E0794E">
              <w:rPr>
                <w:rFonts w:ascii="Calibri" w:hAnsi="Calibri" w:cs="Calibri"/>
                <w:color w:val="000000"/>
                <w:sz w:val="20"/>
                <w:szCs w:val="20"/>
                <w:lang w:val="en-US"/>
              </w:rPr>
              <w:t>Promote biodiversity</w:t>
            </w:r>
          </w:p>
          <w:p w14:paraId="1B4BB8C0"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42FB6C93"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t>*If action is more specific, then code both “adaptation” and the more specific approach to adaptation.</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4281208A"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Adaptation to climate change is not necessary.</w:t>
            </w:r>
          </w:p>
        </w:tc>
      </w:tr>
      <w:tr w:rsidR="000F480A" w:rsidRPr="00E0794E" w14:paraId="58398EA6" w14:textId="77777777" w:rsidTr="000F480A">
        <w:trPr>
          <w:trHeight w:val="114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5B277BBE" w14:textId="77777777" w:rsidR="000F480A" w:rsidRPr="00E0794E" w:rsidRDefault="000F480A" w:rsidP="007F4D23">
            <w:pPr>
              <w:shd w:val="clear" w:color="auto" w:fill="FFFFFF"/>
              <w:spacing w:after="0" w:line="240" w:lineRule="auto"/>
              <w:rPr>
                <w:rFonts w:ascii="Calibri" w:hAnsi="Calibri" w:cs="Calibri"/>
                <w:bCs/>
                <w:i/>
                <w:iCs/>
                <w:sz w:val="20"/>
                <w:szCs w:val="20"/>
                <w:lang w:val="en-US"/>
              </w:rPr>
            </w:pPr>
            <w:r w:rsidRPr="00E0794E">
              <w:rPr>
                <w:rFonts w:ascii="Calibri" w:hAnsi="Calibri" w:cs="Calibri"/>
                <w:bCs/>
                <w:i/>
                <w:iCs/>
                <w:color w:val="000000"/>
                <w:sz w:val="20"/>
                <w:szCs w:val="20"/>
                <w:lang w:val="en-US"/>
              </w:rPr>
              <w:t>Climate change impacts (* + more specific approach)</w:t>
            </w:r>
            <w:r w:rsidRPr="00E0794E">
              <w:rPr>
                <w:rFonts w:ascii="Calibri" w:hAnsi="Calibri" w:cs="Calibri"/>
                <w:bCs/>
                <w:i/>
                <w:iCs/>
                <w:color w:val="000000"/>
                <w:sz w:val="20"/>
                <w:szCs w:val="20"/>
                <w:lang w:val="en-US"/>
              </w:rPr>
              <w:br/>
            </w:r>
          </w:p>
          <w:p w14:paraId="14C306D0"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Droughts</w:t>
            </w:r>
          </w:p>
          <w:p w14:paraId="18E9046D"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3E5B792D"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Urban heat island effect</w:t>
            </w:r>
          </w:p>
          <w:p w14:paraId="56449A4C"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br/>
            </w:r>
            <w:r w:rsidRPr="00E0794E">
              <w:rPr>
                <w:rFonts w:ascii="Calibri" w:hAnsi="Calibri" w:cs="Calibri"/>
                <w:bCs/>
                <w:i/>
                <w:iCs/>
                <w:color w:val="000000"/>
                <w:sz w:val="20"/>
                <w:szCs w:val="20"/>
                <w:lang w:val="en-US"/>
              </w:rPr>
              <w:br/>
            </w:r>
          </w:p>
          <w:p w14:paraId="20E0457B"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Habitat damage</w:t>
            </w:r>
          </w:p>
          <w:p w14:paraId="56D63A6D"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738C5105" w14:textId="77777777" w:rsidR="000F480A" w:rsidRPr="00E0794E" w:rsidRDefault="000F480A" w:rsidP="007F4D23">
            <w:pPr>
              <w:spacing w:after="0" w:line="240" w:lineRule="auto"/>
              <w:rPr>
                <w:rFonts w:ascii="Calibri" w:hAnsi="Calibri" w:cs="Calibri"/>
                <w:b/>
                <w:i/>
                <w:color w:val="6D9EEB"/>
                <w:sz w:val="20"/>
                <w:szCs w:val="20"/>
                <w:lang w:val="en-US"/>
              </w:rPr>
            </w:pPr>
            <w:r w:rsidRPr="00E0794E">
              <w:rPr>
                <w:rFonts w:ascii="Calibri" w:hAnsi="Calibri" w:cs="Calibri"/>
                <w:bCs/>
                <w:i/>
                <w:iCs/>
                <w:color w:val="000000"/>
                <w:sz w:val="20"/>
                <w:szCs w:val="20"/>
                <w:lang w:val="en-US"/>
              </w:rPr>
              <w:t>Sea-level rise</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90D1C75"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The consequences of climate change will be increasingly felt in cities, or already are.</w:t>
            </w:r>
          </w:p>
          <w:p w14:paraId="3709A738"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Climate change causes droughts in cities.</w:t>
            </w:r>
          </w:p>
          <w:p w14:paraId="0860ECB5"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09659BAC"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Climate change causes temperatures to rise and creates so-called heat islands in cities.</w:t>
            </w:r>
          </w:p>
          <w:p w14:paraId="1A11C6A4"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Climate change causes habitat loss and species extinction.</w:t>
            </w:r>
          </w:p>
          <w:p w14:paraId="36FE3B0D"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522C2169"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Climate change is causing a rise in sea levels.</w:t>
            </w:r>
          </w:p>
          <w:p w14:paraId="020AA220"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lastRenderedPageBreak/>
              <w:t>* If impact is more specific, then code both “climate-change impact” and the more specific type of impact.</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CFA4518"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lastRenderedPageBreak/>
              <w:t>Climate change has no direct consequences for cities and their inhabitants.</w:t>
            </w:r>
          </w:p>
        </w:tc>
      </w:tr>
      <w:tr w:rsidR="000F480A" w:rsidRPr="00E0794E" w14:paraId="4C416459" w14:textId="77777777" w:rsidTr="00B33FE8">
        <w:trPr>
          <w:trHeight w:val="1757"/>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33225A7C" w14:textId="6A50AE30"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i/>
                <w:sz w:val="20"/>
                <w:szCs w:val="20"/>
              </w:rPr>
              <w:t>Energy transition</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47F61B4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An energy transition towards renewable energies and away from fossil fuels is necessary to achieve the climate protection goals.</w:t>
            </w:r>
          </w:p>
          <w:p w14:paraId="4780DFD6" w14:textId="77777777" w:rsidR="000F480A" w:rsidRPr="00E0794E" w:rsidRDefault="000F480A" w:rsidP="007F4D23">
            <w:pPr>
              <w:spacing w:after="0" w:line="240" w:lineRule="auto"/>
              <w:rPr>
                <w:rFonts w:ascii="Calibri" w:hAnsi="Calibri" w:cs="Calibri"/>
                <w:sz w:val="20"/>
                <w:szCs w:val="20"/>
                <w:lang w:val="en-US"/>
              </w:rPr>
            </w:pPr>
          </w:p>
          <w:p w14:paraId="3617F04E"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Code references to “zero emissions” as energy transition.</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4F6AB8D3"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Other energy sources (besides renewables) continue to play an important role in energy supply.</w:t>
            </w:r>
          </w:p>
        </w:tc>
      </w:tr>
      <w:tr w:rsidR="000F480A" w:rsidRPr="00E0794E" w14:paraId="5087848D" w14:textId="77777777" w:rsidTr="000F480A">
        <w:trPr>
          <w:trHeight w:val="5584"/>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3B3812E"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Mobility transition (* + more specific approach)</w:t>
            </w:r>
          </w:p>
          <w:p w14:paraId="186F62D5"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042F43CC" w14:textId="77777777" w:rsidR="000F480A" w:rsidRPr="00E0794E" w:rsidRDefault="000F480A" w:rsidP="007F4D23">
            <w:pPr>
              <w:shd w:val="clear" w:color="auto" w:fill="FFFFFF"/>
              <w:spacing w:after="0" w:line="240" w:lineRule="auto"/>
              <w:rPr>
                <w:rFonts w:ascii="Calibri" w:hAnsi="Calibri" w:cs="Calibri"/>
                <w:bCs/>
                <w:i/>
                <w:iCs/>
                <w:sz w:val="20"/>
                <w:szCs w:val="20"/>
                <w:lang w:val="en-US"/>
              </w:rPr>
            </w:pPr>
            <w:r w:rsidRPr="00E0794E">
              <w:rPr>
                <w:rFonts w:ascii="Calibri" w:hAnsi="Calibri" w:cs="Calibri"/>
                <w:bCs/>
                <w:i/>
                <w:iCs/>
                <w:color w:val="000000"/>
                <w:sz w:val="20"/>
                <w:szCs w:val="20"/>
                <w:lang w:val="en-US"/>
              </w:rPr>
              <w:t>Traffic-calmed city centers</w:t>
            </w:r>
          </w:p>
          <w:p w14:paraId="2448A85A"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126F43DD"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518B2D7B"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Speed limit</w:t>
            </w:r>
          </w:p>
          <w:p w14:paraId="635CAA5D"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75009417"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Cheaper public transport</w:t>
            </w:r>
          </w:p>
          <w:p w14:paraId="323E1C2F"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13CC0B39"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r w:rsidRPr="00E0794E">
              <w:rPr>
                <w:rFonts w:ascii="Calibri" w:hAnsi="Calibri" w:cs="Calibri"/>
                <w:bCs/>
                <w:i/>
                <w:iCs/>
                <w:color w:val="000000"/>
                <w:sz w:val="20"/>
                <w:szCs w:val="20"/>
                <w:lang w:val="en-US"/>
              </w:rPr>
              <w:t>Expansion of public transport</w:t>
            </w:r>
          </w:p>
          <w:p w14:paraId="15D73C83" w14:textId="77777777" w:rsidR="000F480A" w:rsidRPr="00E0794E" w:rsidRDefault="000F480A" w:rsidP="007F4D23">
            <w:pPr>
              <w:shd w:val="clear" w:color="auto" w:fill="FFFFFF"/>
              <w:spacing w:after="0" w:line="240" w:lineRule="auto"/>
              <w:rPr>
                <w:rFonts w:ascii="Calibri" w:hAnsi="Calibri" w:cs="Calibri"/>
                <w:bCs/>
                <w:i/>
                <w:iCs/>
                <w:color w:val="000000"/>
                <w:sz w:val="20"/>
                <w:szCs w:val="20"/>
                <w:lang w:val="en-US"/>
              </w:rPr>
            </w:pPr>
          </w:p>
          <w:p w14:paraId="7D3926E8" w14:textId="77777777" w:rsidR="000F480A" w:rsidRPr="00E0794E" w:rsidRDefault="000F480A" w:rsidP="007F4D23">
            <w:pPr>
              <w:spacing w:after="0" w:line="240" w:lineRule="auto"/>
              <w:rPr>
                <w:rFonts w:ascii="Calibri" w:hAnsi="Calibri" w:cs="Calibri"/>
                <w:b/>
                <w:color w:val="6D9EEB"/>
                <w:sz w:val="20"/>
                <w:szCs w:val="20"/>
                <w:lang w:val="en-US"/>
              </w:rPr>
            </w:pPr>
            <w:r w:rsidRPr="00E0794E">
              <w:rPr>
                <w:rFonts w:ascii="Calibri" w:hAnsi="Calibri" w:cs="Calibri"/>
                <w:bCs/>
                <w:i/>
                <w:iCs/>
                <w:color w:val="000000"/>
                <w:sz w:val="20"/>
                <w:szCs w:val="20"/>
                <w:lang w:val="en-US"/>
              </w:rPr>
              <w:t>Electromobility/ electric cars</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149690C3"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 xml:space="preserve">A shift in our mobility and transportation patterns and mode use is necessary </w:t>
            </w:r>
            <w:proofErr w:type="gramStart"/>
            <w:r w:rsidRPr="00E0794E">
              <w:rPr>
                <w:rFonts w:ascii="Calibri" w:hAnsi="Calibri" w:cs="Calibri"/>
                <w:color w:val="000000"/>
                <w:sz w:val="20"/>
                <w:szCs w:val="20"/>
                <w:lang w:val="en-US"/>
              </w:rPr>
              <w:t>in order to</w:t>
            </w:r>
            <w:proofErr w:type="gramEnd"/>
            <w:r w:rsidRPr="00E0794E">
              <w:rPr>
                <w:rFonts w:ascii="Calibri" w:hAnsi="Calibri" w:cs="Calibri"/>
                <w:color w:val="000000"/>
                <w:sz w:val="20"/>
                <w:szCs w:val="20"/>
                <w:lang w:val="en-US"/>
              </w:rPr>
              <w:t xml:space="preserve"> achieve the climate protection goals.</w:t>
            </w:r>
          </w:p>
          <w:p w14:paraId="6F3C53B1"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786398BF"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The city center should be freed from car traffic. Parking spaces, for example, may become more expensive.</w:t>
            </w:r>
          </w:p>
          <w:p w14:paraId="1FE7C383"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19443044"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Speed limits should be introduced to reduce emissions. (in inner cities, on highways)</w:t>
            </w:r>
          </w:p>
          <w:p w14:paraId="67FC529A"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55F9DD19"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Public transport must become cheaper, for example through a 365-day ticket or completely free of charge.</w:t>
            </w:r>
          </w:p>
          <w:p w14:paraId="6DA3EB49"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Public transport must be expanded and tailored flexibly and individually to citizens.</w:t>
            </w:r>
          </w:p>
          <w:p w14:paraId="44863C3E" w14:textId="77777777" w:rsidR="000F480A" w:rsidRPr="00E0794E" w:rsidRDefault="000F480A" w:rsidP="007F4D23">
            <w:pPr>
              <w:shd w:val="clear" w:color="auto" w:fill="FFFFFF"/>
              <w:spacing w:after="0" w:line="240" w:lineRule="auto"/>
              <w:jc w:val="both"/>
              <w:rPr>
                <w:rFonts w:ascii="Calibri" w:hAnsi="Calibri" w:cs="Calibri"/>
                <w:sz w:val="20"/>
                <w:szCs w:val="20"/>
                <w:lang w:val="en-US"/>
              </w:rPr>
            </w:pPr>
            <w:r w:rsidRPr="00E0794E">
              <w:rPr>
                <w:rFonts w:ascii="Calibri" w:hAnsi="Calibri" w:cs="Calibri"/>
                <w:color w:val="000000"/>
                <w:sz w:val="20"/>
                <w:szCs w:val="20"/>
                <w:lang w:val="en-US"/>
              </w:rPr>
              <w:t xml:space="preserve"> </w:t>
            </w:r>
          </w:p>
          <w:p w14:paraId="6CC1DF93"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Electromobility is an important instrument in the context of the transportation transition.</w:t>
            </w:r>
          </w:p>
          <w:p w14:paraId="64AB0E6D"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1155478A"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t>* If mobility transition is more specific, then code both “mobility transition” and the more specific type of transition.</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FA627BE"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 xml:space="preserve">A change in mobility/ transportation is not necessary for climate protection. </w:t>
            </w:r>
          </w:p>
          <w:p w14:paraId="744F56BF"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22BFDC78"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Car drivers still need to be able to drive into the city center and park centrally and cheaply.</w:t>
            </w:r>
          </w:p>
          <w:p w14:paraId="35799D78"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159ACF13"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Speed limits are not a good climate protection measure. They punish drivers and are not effective.</w:t>
            </w:r>
          </w:p>
          <w:p w14:paraId="6F06D481"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Low-cost or free public transport is too expensive.</w:t>
            </w:r>
          </w:p>
          <w:p w14:paraId="74135970"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255B1234"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The expansion of public transport should not be too expensive and should not hinder car drivers in traffic.</w:t>
            </w:r>
          </w:p>
          <w:p w14:paraId="31D619C0"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Instead of promoting electromobility, other measures should be prioritized.</w:t>
            </w:r>
          </w:p>
          <w:p w14:paraId="7DA6B1D0"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7F007B4F" w14:textId="77777777" w:rsidR="000F480A" w:rsidRPr="00E0794E" w:rsidRDefault="000F480A" w:rsidP="007F4D23">
            <w:pPr>
              <w:spacing w:after="0" w:line="240" w:lineRule="auto"/>
              <w:rPr>
                <w:rFonts w:ascii="Calibri" w:hAnsi="Calibri" w:cs="Calibri"/>
                <w:sz w:val="20"/>
                <w:szCs w:val="20"/>
                <w:lang w:val="en-US"/>
              </w:rPr>
            </w:pPr>
          </w:p>
        </w:tc>
      </w:tr>
      <w:tr w:rsidR="000F480A" w:rsidRPr="00E0794E" w14:paraId="4A35BCD9" w14:textId="77777777" w:rsidTr="00B33FE8">
        <w:trPr>
          <w:trHeight w:val="117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79F502FD"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Cs/>
                <w:i/>
                <w:iCs/>
                <w:color w:val="000000"/>
                <w:sz w:val="20"/>
                <w:szCs w:val="20"/>
                <w:lang w:val="en-US"/>
              </w:rPr>
              <w:t>Agriculture transition</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4780A815"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t xml:space="preserve">A shift in agriculture production is necessary to achieve climate protection goals.  </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2DBD175B"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t>Agriculture shift is not needed for climate protection.</w:t>
            </w:r>
          </w:p>
        </w:tc>
      </w:tr>
      <w:tr w:rsidR="000F480A" w:rsidRPr="00E0794E" w14:paraId="7B044FB5" w14:textId="77777777" w:rsidTr="000F480A">
        <w:trPr>
          <w:trHeight w:val="163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A9AB2EB"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Cs/>
                <w:i/>
                <w:iCs/>
                <w:color w:val="000000"/>
                <w:sz w:val="20"/>
                <w:szCs w:val="20"/>
                <w:lang w:val="en-US"/>
              </w:rPr>
              <w:t>Building and housing transition</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BCE8BEE"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r w:rsidRPr="00E0794E">
              <w:rPr>
                <w:rFonts w:ascii="Calibri" w:hAnsi="Calibri" w:cs="Calibri"/>
                <w:color w:val="000000"/>
                <w:sz w:val="20"/>
                <w:szCs w:val="20"/>
                <w:lang w:val="en-US"/>
              </w:rPr>
              <w:t>A shift in building practices and housing is necessary to achieve climate protection goals</w:t>
            </w:r>
          </w:p>
          <w:p w14:paraId="6DDB09E4" w14:textId="77777777" w:rsidR="000F480A" w:rsidRPr="00E0794E" w:rsidRDefault="000F480A" w:rsidP="007F4D23">
            <w:pPr>
              <w:shd w:val="clear" w:color="auto" w:fill="FFFFFF"/>
              <w:spacing w:after="0" w:line="240" w:lineRule="auto"/>
              <w:jc w:val="both"/>
              <w:rPr>
                <w:rFonts w:ascii="Calibri" w:hAnsi="Calibri" w:cs="Calibri"/>
                <w:color w:val="000000"/>
                <w:sz w:val="20"/>
                <w:szCs w:val="20"/>
                <w:lang w:val="en-US"/>
              </w:rPr>
            </w:pPr>
          </w:p>
          <w:p w14:paraId="07176758"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color w:val="000000"/>
                <w:sz w:val="20"/>
                <w:szCs w:val="20"/>
                <w:lang w:val="en-US"/>
              </w:rPr>
              <w:t xml:space="preserve">For statements that include energy and housing change, code with both housing and energy transition. Do </w:t>
            </w:r>
            <w:r w:rsidRPr="00E0794E">
              <w:rPr>
                <w:rFonts w:ascii="Calibri" w:hAnsi="Calibri" w:cs="Calibri"/>
                <w:color w:val="000000"/>
                <w:sz w:val="20"/>
                <w:szCs w:val="20"/>
                <w:lang w:val="en-US"/>
              </w:rPr>
              <w:lastRenderedPageBreak/>
              <w:t xml:space="preserve">the same for mobility/transportation infrastructure and buildings. </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7E443A8"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color w:val="000000"/>
                <w:sz w:val="20"/>
                <w:szCs w:val="20"/>
                <w:lang w:val="en-US"/>
              </w:rPr>
              <w:lastRenderedPageBreak/>
              <w:t>Building and housing transition is not needed for climate protection.</w:t>
            </w:r>
          </w:p>
        </w:tc>
      </w:tr>
      <w:tr w:rsidR="000F480A" w:rsidRPr="00E0794E" w14:paraId="53B0BAD5" w14:textId="77777777" w:rsidTr="00B33FE8">
        <w:trPr>
          <w:trHeight w:val="204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6F72BE20"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Economy</w:t>
            </w:r>
          </w:p>
          <w:p w14:paraId="1FF4B6B5"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sz w:val="20"/>
                <w:szCs w:val="20"/>
              </w:rPr>
              <w:t xml:space="preserve">Economy </w:t>
            </w:r>
            <w:r w:rsidRPr="00E0794E">
              <w:rPr>
                <w:rFonts w:ascii="Calibri" w:eastAsia="Arial Unicode MS" w:hAnsi="Calibri" w:cs="Calibri"/>
                <w:sz w:val="20"/>
                <w:szCs w:val="20"/>
              </w:rPr>
              <w:t>≥</w:t>
            </w:r>
            <w:r w:rsidRPr="00E0794E">
              <w:rPr>
                <w:rFonts w:ascii="Calibri" w:hAnsi="Calibri" w:cs="Calibri"/>
                <w:sz w:val="20"/>
                <w:szCs w:val="20"/>
              </w:rPr>
              <w:t xml:space="preserve"> Climate protection</w:t>
            </w:r>
          </w:p>
          <w:p w14:paraId="0A11F295" w14:textId="77777777" w:rsidR="000F480A" w:rsidRPr="00E0794E" w:rsidRDefault="000F480A" w:rsidP="007F4D23">
            <w:pPr>
              <w:spacing w:after="0" w:line="240" w:lineRule="auto"/>
              <w:rPr>
                <w:rFonts w:ascii="Calibri" w:hAnsi="Calibri" w:cs="Calibri"/>
                <w:color w:val="6D9EEB"/>
                <w:sz w:val="20"/>
                <w:szCs w:val="20"/>
              </w:rPr>
            </w:pPr>
          </w:p>
          <w:p w14:paraId="6D93F3C6" w14:textId="77777777" w:rsidR="000F480A" w:rsidRPr="00E0794E" w:rsidRDefault="000F480A" w:rsidP="007F4D23">
            <w:pPr>
              <w:spacing w:after="0" w:line="240" w:lineRule="auto"/>
              <w:rPr>
                <w:rFonts w:ascii="Calibri" w:hAnsi="Calibri" w:cs="Calibri"/>
                <w:color w:val="9900FF"/>
                <w:sz w:val="20"/>
                <w:szCs w:val="20"/>
              </w:rPr>
            </w:pP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5FFBF53A" w14:textId="602202EC" w:rsidR="000F480A" w:rsidRPr="00E0794E" w:rsidRDefault="000F480A" w:rsidP="007F4D23">
            <w:pPr>
              <w:spacing w:after="0" w:line="240" w:lineRule="auto"/>
              <w:rPr>
                <w:rFonts w:ascii="Calibri" w:hAnsi="Calibri" w:cs="Calibri"/>
                <w:sz w:val="20"/>
                <w:szCs w:val="20"/>
                <w:lang w:val="en-US"/>
              </w:rPr>
            </w:pPr>
            <w:r w:rsidRPr="00E0794E">
              <w:rPr>
                <w:rStyle w:val="cf01"/>
                <w:rFonts w:ascii="Calibri" w:hAnsi="Calibri" w:cs="Calibri"/>
                <w:lang w:val="en-US"/>
              </w:rPr>
              <w:t xml:space="preserve">Agreement that economy takes priority. </w:t>
            </w:r>
            <w:r w:rsidRPr="00E0794E">
              <w:rPr>
                <w:rFonts w:ascii="Calibri" w:hAnsi="Calibri" w:cs="Calibri"/>
                <w:sz w:val="20"/>
                <w:szCs w:val="20"/>
                <w:lang w:val="en-US"/>
              </w:rPr>
              <w:t>Climate protection harms the economy. Measures must not be at the expense of the economy but rather a balance between both must be achieved. Investments in climate protection must be oriented towards the budgetary framework.</w:t>
            </w:r>
          </w:p>
          <w:p w14:paraId="5FFBAD7A" w14:textId="77777777" w:rsidR="000F480A" w:rsidRPr="00E0794E" w:rsidRDefault="000F480A" w:rsidP="007F4D23">
            <w:pPr>
              <w:spacing w:after="0" w:line="240" w:lineRule="auto"/>
              <w:rPr>
                <w:rFonts w:ascii="Calibri" w:hAnsi="Calibri" w:cs="Calibri"/>
                <w:sz w:val="20"/>
                <w:szCs w:val="20"/>
                <w:lang w:val="en-US"/>
              </w:rPr>
            </w:pP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553B0161"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Climate protection must have priority over the economy, even if measures harm the economy in the short term. In the long run, climate change harms the economy too. </w:t>
            </w:r>
          </w:p>
        </w:tc>
      </w:tr>
      <w:tr w:rsidR="000F480A" w:rsidRPr="00E0794E" w14:paraId="2D6E4733" w14:textId="77777777" w:rsidTr="009F6E92">
        <w:trPr>
          <w:trHeight w:val="99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3DFC59FE"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Create green jobs</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15152C3C"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Addressing climate change creates green jobs and provides for new job opportunities.</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684EADCC"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Addressing climate change does not add a significant number of jobs to the economy or eliminates more jobs than it creates.</w:t>
            </w:r>
          </w:p>
        </w:tc>
      </w:tr>
      <w:tr w:rsidR="000F480A" w:rsidRPr="00E0794E" w14:paraId="3BD47B07" w14:textId="77777777" w:rsidTr="009F6E92">
        <w:trPr>
          <w:trHeight w:val="164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7AAE2C11"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Economic transition</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06DD7F6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Climate change is a consequence of the current economic system. Therefore, a change in the way of doing business is needed for effective climate protection (e.g. circular economy).</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7A6CD280"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A change in the economic system is not required to achieve climate protection goals.  </w:t>
            </w:r>
          </w:p>
        </w:tc>
      </w:tr>
      <w:tr w:rsidR="000F480A" w:rsidRPr="00E0794E" w14:paraId="19EDFA7F" w14:textId="77777777" w:rsidTr="009F6E92">
        <w:trPr>
          <w:trHeight w:val="136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61807F34" w14:textId="34375895" w:rsidR="000F480A" w:rsidRPr="00E0794E" w:rsidRDefault="000F480A" w:rsidP="007F4D23">
            <w:pPr>
              <w:spacing w:after="0" w:line="240" w:lineRule="auto"/>
              <w:rPr>
                <w:rFonts w:ascii="Calibri" w:hAnsi="Calibri" w:cs="Calibri"/>
                <w:b/>
                <w:bCs/>
                <w:sz w:val="20"/>
                <w:szCs w:val="20"/>
              </w:rPr>
            </w:pPr>
            <w:r w:rsidRPr="00E0794E">
              <w:rPr>
                <w:rFonts w:ascii="Calibri" w:hAnsi="Calibri" w:cs="Calibri"/>
                <w:b/>
                <w:bCs/>
                <w:i/>
                <w:iCs/>
                <w:sz w:val="20"/>
                <w:szCs w:val="20"/>
              </w:rPr>
              <w:t>Technology innovation</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199CC88E"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The climate protection goals can only be achieved through technological innovations for CO2 reduction.</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2EC6C12F"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Technological innovations will not be able to make a decisive contribution to climate protection for several reasons (e.g. they are not yet sufficiently developed)</w:t>
            </w:r>
          </w:p>
        </w:tc>
      </w:tr>
      <w:tr w:rsidR="000F480A" w:rsidRPr="00E0794E" w14:paraId="54FDAC37" w14:textId="77777777" w:rsidTr="000F480A">
        <w:trPr>
          <w:trHeight w:val="147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4378DC6D" w14:textId="6D497DF6"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Climate Change Education</w:t>
            </w:r>
            <w:r w:rsidRPr="00E0794E">
              <w:rPr>
                <w:rFonts w:ascii="Calibri" w:hAnsi="Calibri" w:cs="Calibri"/>
                <w:b/>
                <w:i/>
                <w:sz w:val="20"/>
                <w:szCs w:val="20"/>
              </w:rPr>
              <w:t xml:space="preserve"> </w:t>
            </w:r>
          </w:p>
          <w:p w14:paraId="0EAD111A" w14:textId="77777777" w:rsidR="000F480A" w:rsidRPr="00E0794E" w:rsidRDefault="000F480A" w:rsidP="007F4D23">
            <w:pPr>
              <w:spacing w:after="0" w:line="240" w:lineRule="auto"/>
              <w:rPr>
                <w:rFonts w:ascii="Calibri" w:hAnsi="Calibri" w:cs="Calibri"/>
                <w:b/>
                <w:sz w:val="20"/>
                <w:szCs w:val="20"/>
              </w:rPr>
            </w:pP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075BB35"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Citizens are not sufficiently informed about the consequences of climate change or how to solve the problem.</w:t>
            </w:r>
          </w:p>
          <w:p w14:paraId="5F9BB2E6"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However, this is a prerequisite for the success of such a transformation process.</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32B08CE"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Citizens are already sufficiently informed about climate change and its consequences; there is no need for further information.</w:t>
            </w:r>
          </w:p>
        </w:tc>
      </w:tr>
      <w:tr w:rsidR="000F480A" w:rsidRPr="00E0794E" w14:paraId="3337F5F7" w14:textId="77777777" w:rsidTr="000F480A">
        <w:trPr>
          <w:trHeight w:val="147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2C48AAE" w14:textId="42ED86FC"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i/>
                <w:sz w:val="20"/>
                <w:szCs w:val="20"/>
              </w:rPr>
              <w:t xml:space="preserve">Narrative change / </w:t>
            </w:r>
            <w:r w:rsidRPr="00E0794E">
              <w:rPr>
                <w:rFonts w:ascii="Calibri" w:hAnsi="Calibri" w:cs="Calibri"/>
                <w:b/>
                <w:sz w:val="20"/>
                <w:szCs w:val="20"/>
              </w:rPr>
              <w:t>societal change</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90900BD"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A cultural /narrative / discursive change in society is necessary. The issue of climate protection needs to be addressed positively </w:t>
            </w:r>
            <w:proofErr w:type="gramStart"/>
            <w:r w:rsidRPr="00E0794E">
              <w:rPr>
                <w:rFonts w:ascii="Calibri" w:hAnsi="Calibri" w:cs="Calibri"/>
                <w:sz w:val="20"/>
                <w:szCs w:val="20"/>
                <w:lang w:val="en-US"/>
              </w:rPr>
              <w:t>in order to</w:t>
            </w:r>
            <w:proofErr w:type="gramEnd"/>
            <w:r w:rsidRPr="00E0794E">
              <w:rPr>
                <w:rFonts w:ascii="Calibri" w:hAnsi="Calibri" w:cs="Calibri"/>
                <w:sz w:val="20"/>
                <w:szCs w:val="20"/>
                <w:lang w:val="en-US"/>
              </w:rPr>
              <w:t xml:space="preserve"> create acceptance for the measures among citizens.</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196E3019"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A narrative change is not necessary.</w:t>
            </w:r>
          </w:p>
        </w:tc>
      </w:tr>
      <w:tr w:rsidR="000F480A" w:rsidRPr="00E0794E" w14:paraId="2335B304" w14:textId="77777777" w:rsidTr="000F480A">
        <w:trPr>
          <w:trHeight w:val="148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4E3D821"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 xml:space="preserve">Climate protection benefits </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3E723D6"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Climate protection can also have positive effects and leads to a better society and economy. It includes for example health benefits, or a higher quality of life in general. This also applies to companies whose market </w:t>
            </w:r>
            <w:r w:rsidRPr="00E0794E">
              <w:rPr>
                <w:rFonts w:ascii="Calibri" w:hAnsi="Calibri" w:cs="Calibri"/>
                <w:sz w:val="20"/>
                <w:szCs w:val="20"/>
                <w:lang w:val="en-US"/>
              </w:rPr>
              <w:lastRenderedPageBreak/>
              <w:t>position can improve through commitment to climate protection.</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455684E9"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lastRenderedPageBreak/>
              <w:t xml:space="preserve">Climate protection has negative consequences for individual citizens and society and reduces the quality of life. </w:t>
            </w:r>
          </w:p>
        </w:tc>
      </w:tr>
      <w:tr w:rsidR="000F480A" w:rsidRPr="00E0794E" w14:paraId="517DC0D2" w14:textId="77777777" w:rsidTr="000F480A">
        <w:trPr>
          <w:trHeight w:val="120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5E216828"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Citizen participation</w:t>
            </w:r>
          </w:p>
          <w:p w14:paraId="42A5C037" w14:textId="77777777" w:rsidR="000F480A" w:rsidRPr="00E0794E" w:rsidRDefault="000F480A" w:rsidP="007F4D23">
            <w:pPr>
              <w:spacing w:after="0" w:line="240" w:lineRule="auto"/>
              <w:rPr>
                <w:rFonts w:ascii="Calibri" w:hAnsi="Calibri" w:cs="Calibri"/>
                <w:b/>
                <w:i/>
                <w:color w:val="6D9EEB"/>
                <w:sz w:val="20"/>
                <w:szCs w:val="20"/>
              </w:rPr>
            </w:pPr>
          </w:p>
          <w:p w14:paraId="6BCBD738" w14:textId="77777777" w:rsidR="000F480A" w:rsidRPr="00E0794E" w:rsidRDefault="000F480A" w:rsidP="007F4D23">
            <w:pPr>
              <w:spacing w:after="0" w:line="240" w:lineRule="auto"/>
              <w:rPr>
                <w:rFonts w:ascii="Calibri" w:hAnsi="Calibri" w:cs="Calibri"/>
                <w:b/>
                <w:color w:val="9900FF"/>
                <w:sz w:val="20"/>
                <w:szCs w:val="20"/>
              </w:rPr>
            </w:pP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60C6600"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Citizens need to be more directly involved in decision-making processes about climate protection</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4B1BBC8"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sz w:val="20"/>
                <w:szCs w:val="20"/>
              </w:rPr>
              <w:t xml:space="preserve">Citizens are not involved. </w:t>
            </w:r>
          </w:p>
        </w:tc>
      </w:tr>
      <w:tr w:rsidR="000F480A" w:rsidRPr="00E0794E" w14:paraId="2776FD4D" w14:textId="77777777" w:rsidTr="000F480A">
        <w:trPr>
          <w:trHeight w:val="120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05B17F9"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Systems transition</w:t>
            </w:r>
          </w:p>
          <w:p w14:paraId="21B38393" w14:textId="77777777" w:rsidR="000F480A" w:rsidRPr="00E0794E" w:rsidRDefault="000F480A" w:rsidP="007F4D23">
            <w:pPr>
              <w:spacing w:after="0" w:line="240" w:lineRule="auto"/>
              <w:rPr>
                <w:rFonts w:ascii="Calibri" w:hAnsi="Calibri" w:cs="Calibri"/>
                <w:b/>
                <w:i/>
                <w:color w:val="6D9EEB"/>
                <w:sz w:val="20"/>
                <w:szCs w:val="20"/>
              </w:rPr>
            </w:pPr>
          </w:p>
          <w:p w14:paraId="7ECB6941" w14:textId="77777777" w:rsidR="000F480A" w:rsidRPr="00E0794E" w:rsidRDefault="000F480A" w:rsidP="007F4D23">
            <w:pPr>
              <w:spacing w:after="0" w:line="240" w:lineRule="auto"/>
              <w:rPr>
                <w:rFonts w:ascii="Calibri" w:hAnsi="Calibri" w:cs="Calibri"/>
                <w:b/>
                <w:color w:val="6D9EEB"/>
                <w:sz w:val="20"/>
                <w:szCs w:val="20"/>
              </w:rPr>
            </w:pPr>
          </w:p>
          <w:p w14:paraId="5C91CE0F" w14:textId="77777777" w:rsidR="000F480A" w:rsidRPr="00E0794E" w:rsidRDefault="000F480A" w:rsidP="007F4D23">
            <w:pPr>
              <w:spacing w:after="0" w:line="240" w:lineRule="auto"/>
              <w:rPr>
                <w:rFonts w:ascii="Calibri" w:hAnsi="Calibri" w:cs="Calibri"/>
                <w:b/>
                <w:color w:val="6D9EEB"/>
                <w:sz w:val="20"/>
                <w:szCs w:val="20"/>
              </w:rPr>
            </w:pP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09B0192"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The climate crisis affects a wide variety of social dimensions (environment, economy, security, health, species protection). It is a universal </w:t>
            </w:r>
            <w:proofErr w:type="gramStart"/>
            <w:r w:rsidRPr="00E0794E">
              <w:rPr>
                <w:rFonts w:ascii="Calibri" w:hAnsi="Calibri" w:cs="Calibri"/>
                <w:sz w:val="20"/>
                <w:szCs w:val="20"/>
                <w:lang w:val="en-US"/>
              </w:rPr>
              <w:t>problem,</w:t>
            </w:r>
            <w:proofErr w:type="gramEnd"/>
            <w:r w:rsidRPr="00E0794E">
              <w:rPr>
                <w:rFonts w:ascii="Calibri" w:hAnsi="Calibri" w:cs="Calibri"/>
                <w:sz w:val="20"/>
                <w:szCs w:val="20"/>
                <w:lang w:val="en-US"/>
              </w:rPr>
              <w:t xml:space="preserve"> various social crises are connected.</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5981C00"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It is not a system question. It is not necessary to change the societal system.</w:t>
            </w:r>
          </w:p>
        </w:tc>
      </w:tr>
      <w:tr w:rsidR="000F480A" w:rsidRPr="00E0794E" w14:paraId="1699AC2A" w14:textId="77777777" w:rsidTr="00B33FE8">
        <w:trPr>
          <w:trHeight w:val="151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1AE02986"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Environmental Justice</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24A5B626"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sz w:val="20"/>
                <w:szCs w:val="20"/>
                <w:lang w:val="en-US"/>
              </w:rPr>
              <w:t xml:space="preserve">Climate change disproportionately affects disadvantaged </w:t>
            </w:r>
            <w:proofErr w:type="gramStart"/>
            <w:r w:rsidRPr="00E0794E">
              <w:rPr>
                <w:rFonts w:ascii="Calibri" w:hAnsi="Calibri" w:cs="Calibri"/>
                <w:sz w:val="20"/>
                <w:szCs w:val="20"/>
                <w:lang w:val="en-US"/>
              </w:rPr>
              <w:t>communities</w:t>
            </w:r>
            <w:proofErr w:type="gramEnd"/>
            <w:r w:rsidRPr="00E0794E">
              <w:rPr>
                <w:rFonts w:ascii="Calibri" w:hAnsi="Calibri" w:cs="Calibri"/>
                <w:sz w:val="20"/>
                <w:szCs w:val="20"/>
                <w:lang w:val="en-US"/>
              </w:rPr>
              <w:t xml:space="preserve"> so solutions need to prioritize their needs. It exacerbates social inequalities between social groups in Germany and between the global North and South. </w:t>
            </w:r>
            <w:r w:rsidRPr="00E0794E">
              <w:rPr>
                <w:rFonts w:ascii="Calibri" w:hAnsi="Calibri" w:cs="Calibri"/>
                <w:sz w:val="20"/>
                <w:szCs w:val="20"/>
              </w:rPr>
              <w:t>Climate protection can contribute to reducing injustice.</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044999B0"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Climate protection positively impacts all people, or solutions do not have to pay special attention to disadvantaged communities. </w:t>
            </w:r>
          </w:p>
        </w:tc>
      </w:tr>
      <w:tr w:rsidR="000F480A" w:rsidRPr="00E0794E" w14:paraId="643383AF" w14:textId="77777777" w:rsidTr="000F480A">
        <w:trPr>
          <w:trHeight w:val="117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06E75B7" w14:textId="1B5DE0A4"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i/>
                <w:sz w:val="20"/>
                <w:szCs w:val="20"/>
              </w:rPr>
              <w:t>Individual responsibility</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48A6B8A2"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Individuals must take responsibility for climate protection.</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F05FFCF"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Climate protection is not subject to individual responsibility; individuals cannot make a decisive contribution. </w:t>
            </w:r>
          </w:p>
        </w:tc>
      </w:tr>
      <w:tr w:rsidR="000F480A" w:rsidRPr="00E0794E" w14:paraId="1A207048" w14:textId="77777777" w:rsidTr="009F6E92">
        <w:trPr>
          <w:trHeight w:val="1018"/>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74FC876"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Industry responsibility</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ACA2252"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Industry must take responsibility for climate protection.</w:t>
            </w:r>
          </w:p>
          <w:p w14:paraId="77937A41" w14:textId="77777777" w:rsidR="000F480A" w:rsidRPr="00E0794E" w:rsidRDefault="000F480A" w:rsidP="007F4D23">
            <w:pPr>
              <w:spacing w:after="0" w:line="240" w:lineRule="auto"/>
              <w:rPr>
                <w:rFonts w:ascii="Calibri" w:hAnsi="Calibri" w:cs="Calibri"/>
                <w:sz w:val="20"/>
                <w:szCs w:val="20"/>
                <w:lang w:val="en-US"/>
              </w:rPr>
            </w:pP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FC600FA"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Climate protection is not subject to industry responsibility; industry cannot make a decisive contribution.</w:t>
            </w:r>
          </w:p>
        </w:tc>
      </w:tr>
      <w:tr w:rsidR="000F480A" w:rsidRPr="00E0794E" w14:paraId="27397DAB" w14:textId="77777777" w:rsidTr="009F6E92">
        <w:trPr>
          <w:trHeight w:val="1078"/>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9803E90"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Government responsibility</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7ED144B"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Government must take responsibility for climate protection.</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5D30765C"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Climate protection is not subject to government responsibility; government cannot make a decisive contribution.</w:t>
            </w:r>
          </w:p>
        </w:tc>
      </w:tr>
      <w:tr w:rsidR="000F480A" w:rsidRPr="00E0794E" w14:paraId="1D0069B0" w14:textId="77777777" w:rsidTr="00B33FE8">
        <w:trPr>
          <w:trHeight w:val="139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6396BF38" w14:textId="328C414B"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sz w:val="20"/>
                <w:szCs w:val="20"/>
              </w:rPr>
              <w:t>Religious responsibility</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2932A6BB"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The issue of climate change has a religious </w:t>
            </w:r>
            <w:proofErr w:type="gramStart"/>
            <w:r w:rsidRPr="00E0794E">
              <w:rPr>
                <w:rFonts w:ascii="Calibri" w:hAnsi="Calibri" w:cs="Calibri"/>
                <w:sz w:val="20"/>
                <w:szCs w:val="20"/>
                <w:lang w:val="en-US"/>
              </w:rPr>
              <w:t>dimension</w:t>
            </w:r>
            <w:proofErr w:type="gramEnd"/>
            <w:r w:rsidRPr="00E0794E">
              <w:rPr>
                <w:rFonts w:ascii="Calibri" w:hAnsi="Calibri" w:cs="Calibri"/>
                <w:sz w:val="20"/>
                <w:szCs w:val="20"/>
                <w:lang w:val="en-US"/>
              </w:rPr>
              <w:t xml:space="preserve"> and churches have a corresponding responsibility to engage in climate protection.</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1733102E"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The issue of climate change does not have a religious dimension and churches do not have to be committed to climate protection.</w:t>
            </w:r>
          </w:p>
        </w:tc>
      </w:tr>
      <w:tr w:rsidR="000F480A" w:rsidRPr="00E0794E" w14:paraId="1A258145" w14:textId="77777777" w:rsidTr="000F480A">
        <w:trPr>
          <w:trHeight w:val="76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3E34886"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Unified responsibility</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1621060"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sz w:val="20"/>
                <w:szCs w:val="20"/>
                <w:lang w:val="en-US"/>
              </w:rPr>
              <w:t xml:space="preserve">Groups of people and sectors of society must unite to address climate change. </w:t>
            </w:r>
            <w:r w:rsidRPr="00E0794E">
              <w:rPr>
                <w:rFonts w:ascii="Calibri" w:hAnsi="Calibri" w:cs="Calibri"/>
                <w:sz w:val="20"/>
                <w:szCs w:val="20"/>
              </w:rPr>
              <w:t>Actions must be inclusive.</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1A1B0898"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A unified responsibility is not required to address climate change. </w:t>
            </w:r>
          </w:p>
        </w:tc>
      </w:tr>
      <w:tr w:rsidR="000F480A" w:rsidRPr="00E0794E" w14:paraId="5CCF1D32" w14:textId="77777777" w:rsidTr="000F480A">
        <w:trPr>
          <w:trHeight w:val="76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069ADA0" w14:textId="7777777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i/>
                <w:sz w:val="20"/>
                <w:szCs w:val="20"/>
              </w:rPr>
              <w:lastRenderedPageBreak/>
              <w:t>Local scale / level</w:t>
            </w:r>
          </w:p>
          <w:p w14:paraId="61369908" w14:textId="77777777" w:rsidR="000F480A" w:rsidRPr="00E0794E" w:rsidRDefault="000F480A" w:rsidP="007F4D23">
            <w:pPr>
              <w:spacing w:after="0" w:line="240" w:lineRule="auto"/>
              <w:rPr>
                <w:rFonts w:ascii="Calibri" w:hAnsi="Calibri" w:cs="Calibri"/>
                <w:b/>
                <w:sz w:val="20"/>
                <w:szCs w:val="20"/>
              </w:rPr>
            </w:pPr>
          </w:p>
          <w:p w14:paraId="0699B3CF" w14:textId="77777777" w:rsidR="000F480A" w:rsidRPr="00E0794E" w:rsidRDefault="000F480A" w:rsidP="007F4D23">
            <w:pPr>
              <w:spacing w:after="0" w:line="240" w:lineRule="auto"/>
              <w:rPr>
                <w:rFonts w:ascii="Calibri" w:hAnsi="Calibri" w:cs="Calibri"/>
                <w:b/>
                <w:color w:val="6D9EEB"/>
                <w:sz w:val="20"/>
                <w:szCs w:val="20"/>
              </w:rPr>
            </w:pP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5193AEE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Local and regional projects that include various actors play an important role in climate protection.</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9A93E7D"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Local and regional projects play only a minor role in global climate protection.</w:t>
            </w:r>
          </w:p>
        </w:tc>
      </w:tr>
      <w:tr w:rsidR="000F480A" w:rsidRPr="00E0794E" w14:paraId="2A8C3583" w14:textId="77777777" w:rsidTr="00B33FE8">
        <w:trPr>
          <w:trHeight w:val="1316"/>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109FF490"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 xml:space="preserve">City scale/level </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6375F347"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Climate change must be addressed at the city level. </w:t>
            </w:r>
          </w:p>
          <w:p w14:paraId="3F02E91F" w14:textId="77777777" w:rsidR="000F480A" w:rsidRPr="00E0794E" w:rsidRDefault="000F480A" w:rsidP="007F4D23">
            <w:pPr>
              <w:spacing w:after="0" w:line="240" w:lineRule="auto"/>
              <w:rPr>
                <w:rFonts w:ascii="Calibri" w:hAnsi="Calibri" w:cs="Calibri"/>
                <w:sz w:val="20"/>
                <w:szCs w:val="20"/>
                <w:lang w:val="en-US"/>
              </w:rPr>
            </w:pPr>
          </w:p>
          <w:p w14:paraId="6DB62D8A"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Cities must play a key role in climate protection and should take responsibility accordingly</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00FDFAD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Cities can only play a weak role in climate protection.</w:t>
            </w:r>
          </w:p>
        </w:tc>
      </w:tr>
      <w:tr w:rsidR="000F480A" w:rsidRPr="00E0794E" w14:paraId="0CE43067" w14:textId="77777777" w:rsidTr="000F480A">
        <w:trPr>
          <w:trHeight w:val="438"/>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5FEDB9A8"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State scale/level</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DF849EB"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Climate change must be addressed at the state level. </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938A378"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States can only play a weak role in climate protection.</w:t>
            </w:r>
          </w:p>
        </w:tc>
      </w:tr>
      <w:tr w:rsidR="000F480A" w:rsidRPr="00E0794E" w14:paraId="2E6D463A" w14:textId="77777777" w:rsidTr="000F480A">
        <w:trPr>
          <w:trHeight w:val="1121"/>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92191FF"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National scale/level</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7EAAE6B"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Climate change must be addressed at the federal level. </w:t>
            </w:r>
          </w:p>
          <w:p w14:paraId="5131FCFC"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The federal government must assume responsibility to achieve climate protection goals</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5C33FA5"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Federal level can only play a weak role in climate protection.</w:t>
            </w:r>
          </w:p>
        </w:tc>
      </w:tr>
      <w:tr w:rsidR="000F480A" w:rsidRPr="00E0794E" w14:paraId="485B98DF" w14:textId="77777777" w:rsidTr="000F480A">
        <w:trPr>
          <w:trHeight w:val="93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12BFC22"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Supranational scale/level</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F746EC0"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Climate change must be addressed at the supranational levels (EU, etc.) to achieve climate protection goals.</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0C9CA1D"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Supranational level can only play a weak role in climate protection.</w:t>
            </w:r>
          </w:p>
        </w:tc>
      </w:tr>
      <w:tr w:rsidR="000F480A" w:rsidRPr="00E0794E" w14:paraId="68603393" w14:textId="77777777" w:rsidTr="000F480A">
        <w:trPr>
          <w:trHeight w:val="93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D0470C9" w14:textId="60F13561"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 xml:space="preserve">Regulations </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E67BDB1"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Without regulations, bans and waivers, climate change will not be adequately addressed.</w:t>
            </w:r>
          </w:p>
          <w:p w14:paraId="5CE4EDB7" w14:textId="77777777" w:rsidR="000F480A" w:rsidRPr="00E0794E" w:rsidRDefault="000F480A" w:rsidP="007F4D23">
            <w:pPr>
              <w:spacing w:after="0" w:line="240" w:lineRule="auto"/>
              <w:rPr>
                <w:rFonts w:ascii="Calibri" w:hAnsi="Calibri" w:cs="Calibri"/>
                <w:sz w:val="20"/>
                <w:szCs w:val="20"/>
                <w:lang w:val="en-US"/>
              </w:rPr>
            </w:pPr>
          </w:p>
          <w:p w14:paraId="55806B15"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Enact policies that create regulations with penalties for non-compliance to address climate change.</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3A98EA28"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The problem of climate change will not be solved with bans. </w:t>
            </w:r>
          </w:p>
          <w:p w14:paraId="175BDF18" w14:textId="77777777" w:rsidR="000F480A" w:rsidRPr="00E0794E" w:rsidRDefault="000F480A" w:rsidP="007F4D23">
            <w:pPr>
              <w:spacing w:after="0" w:line="240" w:lineRule="auto"/>
              <w:rPr>
                <w:rFonts w:ascii="Calibri" w:hAnsi="Calibri" w:cs="Calibri"/>
                <w:sz w:val="20"/>
                <w:szCs w:val="20"/>
                <w:lang w:val="en-US"/>
              </w:rPr>
            </w:pPr>
          </w:p>
          <w:p w14:paraId="3A8A5809" w14:textId="77777777" w:rsidR="000F480A" w:rsidRPr="00E0794E" w:rsidRDefault="000F480A" w:rsidP="007F4D23">
            <w:pPr>
              <w:spacing w:after="0" w:line="240" w:lineRule="auto"/>
              <w:rPr>
                <w:rFonts w:ascii="Calibri" w:hAnsi="Calibri" w:cs="Calibri"/>
                <w:sz w:val="20"/>
                <w:szCs w:val="20"/>
              </w:rPr>
            </w:pPr>
            <w:r w:rsidRPr="00E0794E">
              <w:rPr>
                <w:rFonts w:ascii="Calibri" w:hAnsi="Calibri" w:cs="Calibri"/>
                <w:sz w:val="20"/>
                <w:szCs w:val="20"/>
                <w:lang w:val="en-US"/>
              </w:rPr>
              <w:t xml:space="preserve">Do not force behavioral change with regulations. </w:t>
            </w:r>
            <w:r w:rsidRPr="00E0794E">
              <w:rPr>
                <w:rFonts w:ascii="Calibri" w:hAnsi="Calibri" w:cs="Calibri"/>
                <w:sz w:val="20"/>
                <w:szCs w:val="20"/>
              </w:rPr>
              <w:t xml:space="preserve">They will not work. </w:t>
            </w:r>
          </w:p>
        </w:tc>
      </w:tr>
      <w:tr w:rsidR="000F480A" w:rsidRPr="00E0794E" w14:paraId="58A8AFEE" w14:textId="77777777" w:rsidTr="000F480A">
        <w:trPr>
          <w:trHeight w:val="93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4DA7743B" w14:textId="31732B7E"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Incentives</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2C22CF81"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Incentives (C0² price, emissions trading, subsidies) for climate-friendly </w:t>
            </w:r>
            <w:proofErr w:type="spellStart"/>
            <w:r w:rsidRPr="00E0794E">
              <w:rPr>
                <w:rFonts w:ascii="Calibri" w:hAnsi="Calibri" w:cs="Calibri"/>
                <w:sz w:val="20"/>
                <w:szCs w:val="20"/>
                <w:lang w:val="en-US"/>
              </w:rPr>
              <w:t>behaviour</w:t>
            </w:r>
            <w:proofErr w:type="spellEnd"/>
            <w:r w:rsidRPr="00E0794E">
              <w:rPr>
                <w:rFonts w:ascii="Calibri" w:hAnsi="Calibri" w:cs="Calibri"/>
                <w:sz w:val="20"/>
                <w:szCs w:val="20"/>
                <w:lang w:val="en-US"/>
              </w:rPr>
              <w:t xml:space="preserve"> are the best means of climate protection.</w:t>
            </w:r>
          </w:p>
          <w:p w14:paraId="4E7F5A0F" w14:textId="77777777" w:rsidR="000F480A" w:rsidRPr="00E0794E" w:rsidRDefault="000F480A" w:rsidP="007F4D23">
            <w:pPr>
              <w:spacing w:after="0" w:line="240" w:lineRule="auto"/>
              <w:rPr>
                <w:rFonts w:ascii="Calibri" w:hAnsi="Calibri" w:cs="Calibri"/>
                <w:sz w:val="20"/>
                <w:szCs w:val="20"/>
                <w:lang w:val="en-US"/>
              </w:rPr>
            </w:pPr>
          </w:p>
          <w:p w14:paraId="06AED542"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Enact policies that create incentives with external benefits for compliance to address climate change. </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C37F65A"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Incentives are not enough in climate protection.</w:t>
            </w:r>
          </w:p>
          <w:p w14:paraId="09F2CF70" w14:textId="77777777" w:rsidR="000F480A" w:rsidRPr="00E0794E" w:rsidRDefault="000F480A" w:rsidP="007F4D23">
            <w:pPr>
              <w:spacing w:after="0" w:line="240" w:lineRule="auto"/>
              <w:rPr>
                <w:rFonts w:ascii="Calibri" w:hAnsi="Calibri" w:cs="Calibri"/>
                <w:sz w:val="20"/>
                <w:szCs w:val="20"/>
                <w:lang w:val="en-US"/>
              </w:rPr>
            </w:pPr>
          </w:p>
          <w:p w14:paraId="430CAF2A"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Incentives will not work (</w:t>
            </w:r>
            <w:proofErr w:type="spellStart"/>
            <w:r w:rsidRPr="00E0794E">
              <w:rPr>
                <w:rFonts w:ascii="Calibri" w:hAnsi="Calibri" w:cs="Calibri"/>
                <w:sz w:val="20"/>
                <w:szCs w:val="20"/>
                <w:lang w:val="en-US"/>
              </w:rPr>
              <w:t>eg.</w:t>
            </w:r>
            <w:proofErr w:type="spellEnd"/>
            <w:r w:rsidRPr="00E0794E">
              <w:rPr>
                <w:rFonts w:ascii="Calibri" w:hAnsi="Calibri" w:cs="Calibri"/>
                <w:sz w:val="20"/>
                <w:szCs w:val="20"/>
                <w:lang w:val="en-US"/>
              </w:rPr>
              <w:t xml:space="preserve"> Progress will be too slow. There will not be enough participation to address climate change adequately).</w:t>
            </w:r>
          </w:p>
        </w:tc>
      </w:tr>
      <w:tr w:rsidR="000F480A" w:rsidRPr="00E0794E" w14:paraId="7948F6E2" w14:textId="77777777" w:rsidTr="000F480A">
        <w:trPr>
          <w:trHeight w:val="930"/>
        </w:trPr>
        <w:tc>
          <w:tcPr>
            <w:tcW w:w="2190" w:type="dxa"/>
            <w:tcBorders>
              <w:top w:val="single" w:sz="8" w:space="0" w:color="B7B7B7"/>
              <w:left w:val="single" w:sz="8" w:space="0" w:color="B7B7B7"/>
              <w:bottom w:val="single" w:sz="8" w:space="0" w:color="B7B7B7"/>
              <w:right w:val="single" w:sz="8" w:space="0" w:color="B7B7B7"/>
            </w:tcBorders>
            <w:tcMar>
              <w:top w:w="100" w:type="dxa"/>
              <w:left w:w="100" w:type="dxa"/>
              <w:bottom w:w="100" w:type="dxa"/>
              <w:right w:w="100" w:type="dxa"/>
            </w:tcMar>
          </w:tcPr>
          <w:p w14:paraId="5A7216D9" w14:textId="30022389" w:rsidR="000F480A" w:rsidRPr="00E0794E" w:rsidRDefault="000F480A" w:rsidP="007F4D23">
            <w:pPr>
              <w:shd w:val="clear" w:color="auto" w:fill="FFFFFF"/>
              <w:spacing w:after="0" w:line="240" w:lineRule="auto"/>
              <w:rPr>
                <w:rFonts w:ascii="Calibri" w:hAnsi="Calibri" w:cs="Calibri"/>
                <w:b/>
                <w:i/>
                <w:sz w:val="20"/>
                <w:szCs w:val="20"/>
              </w:rPr>
            </w:pPr>
            <w:r w:rsidRPr="00E0794E">
              <w:rPr>
                <w:rFonts w:ascii="Calibri" w:hAnsi="Calibri" w:cs="Calibri"/>
                <w:b/>
                <w:i/>
                <w:sz w:val="20"/>
                <w:szCs w:val="20"/>
              </w:rPr>
              <w:t>Intergenerational conflict</w:t>
            </w:r>
          </w:p>
        </w:tc>
        <w:tc>
          <w:tcPr>
            <w:tcW w:w="3188" w:type="dxa"/>
            <w:tcBorders>
              <w:top w:val="single" w:sz="8" w:space="0" w:color="B7B7B7"/>
              <w:left w:val="single" w:sz="8" w:space="0" w:color="B7B7B7"/>
              <w:bottom w:val="single" w:sz="8" w:space="0" w:color="B7B7B7"/>
              <w:right w:val="single" w:sz="8" w:space="0" w:color="B7B7B7"/>
            </w:tcBorders>
            <w:tcMar>
              <w:top w:w="100" w:type="dxa"/>
              <w:left w:w="100" w:type="dxa"/>
              <w:bottom w:w="100" w:type="dxa"/>
              <w:right w:w="100" w:type="dxa"/>
            </w:tcMar>
          </w:tcPr>
          <w:p w14:paraId="65E3776B" w14:textId="77777777" w:rsidR="000F480A" w:rsidRPr="00E0794E" w:rsidRDefault="000F480A" w:rsidP="007F4D23">
            <w:pPr>
              <w:shd w:val="clear" w:color="auto" w:fill="FFFFFF"/>
              <w:spacing w:after="0" w:line="240" w:lineRule="auto"/>
              <w:jc w:val="both"/>
              <w:rPr>
                <w:rFonts w:ascii="Calibri" w:hAnsi="Calibri" w:cs="Calibri"/>
                <w:sz w:val="20"/>
                <w:szCs w:val="20"/>
                <w:lang w:val="en-US"/>
              </w:rPr>
            </w:pPr>
            <w:r w:rsidRPr="00E0794E">
              <w:rPr>
                <w:rFonts w:ascii="Calibri" w:hAnsi="Calibri" w:cs="Calibri"/>
                <w:sz w:val="20"/>
                <w:szCs w:val="20"/>
                <w:lang w:val="en-US"/>
              </w:rPr>
              <w:t>Climate change threatens the future of young people and future generations. There is a conflict of interest between generations.</w:t>
            </w:r>
          </w:p>
        </w:tc>
        <w:tc>
          <w:tcPr>
            <w:tcW w:w="3189" w:type="dxa"/>
            <w:tcBorders>
              <w:top w:val="single" w:sz="8" w:space="0" w:color="B7B7B7"/>
              <w:left w:val="single" w:sz="8" w:space="0" w:color="B7B7B7"/>
              <w:bottom w:val="single" w:sz="8" w:space="0" w:color="B7B7B7"/>
              <w:right w:val="single" w:sz="8" w:space="0" w:color="B7B7B7"/>
            </w:tcBorders>
            <w:tcMar>
              <w:top w:w="100" w:type="dxa"/>
              <w:left w:w="100" w:type="dxa"/>
              <w:bottom w:w="100" w:type="dxa"/>
              <w:right w:w="100" w:type="dxa"/>
            </w:tcMar>
          </w:tcPr>
          <w:p w14:paraId="626935FC" w14:textId="77777777" w:rsidR="000F480A" w:rsidRPr="00E0794E" w:rsidRDefault="000F480A" w:rsidP="007F4D23">
            <w:pPr>
              <w:shd w:val="clear" w:color="auto" w:fill="FFFFFF"/>
              <w:spacing w:after="0" w:line="240" w:lineRule="auto"/>
              <w:jc w:val="both"/>
              <w:rPr>
                <w:rFonts w:ascii="Calibri" w:hAnsi="Calibri" w:cs="Calibri"/>
                <w:sz w:val="20"/>
                <w:szCs w:val="20"/>
                <w:lang w:val="en-US"/>
              </w:rPr>
            </w:pPr>
            <w:r w:rsidRPr="00E0794E">
              <w:rPr>
                <w:rFonts w:ascii="Calibri" w:hAnsi="Calibri" w:cs="Calibri"/>
                <w:sz w:val="20"/>
                <w:szCs w:val="20"/>
                <w:lang w:val="en-US"/>
              </w:rPr>
              <w:t>Climate change is not primarily a conflict of interest between younger and older generations.</w:t>
            </w:r>
          </w:p>
        </w:tc>
      </w:tr>
      <w:tr w:rsidR="000F480A" w:rsidRPr="00E0794E" w14:paraId="21E815F2" w14:textId="77777777" w:rsidTr="000F480A">
        <w:trPr>
          <w:trHeight w:val="93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7F344358"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Listening to science</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130881EE" w14:textId="7C1440AD"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The scientific discourse as well as scientific expertise must be included in the public discussion. Science must be listened to, and it has a responsibility in combatting </w:t>
            </w:r>
            <w:r w:rsidR="00B35DAC" w:rsidRPr="00E0794E">
              <w:rPr>
                <w:rFonts w:ascii="Calibri" w:hAnsi="Calibri" w:cs="Calibri"/>
                <w:sz w:val="20"/>
                <w:szCs w:val="20"/>
                <w:lang w:val="en-US"/>
              </w:rPr>
              <w:t>climate</w:t>
            </w:r>
            <w:r w:rsidRPr="00E0794E">
              <w:rPr>
                <w:rFonts w:ascii="Calibri" w:hAnsi="Calibri" w:cs="Calibri"/>
                <w:sz w:val="20"/>
                <w:szCs w:val="20"/>
                <w:lang w:val="en-US"/>
              </w:rPr>
              <w:t xml:space="preserve"> change. </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486D3DC9"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In politics, one cannot only listen to scientific findings. Interests must be weighed, etc.</w:t>
            </w:r>
          </w:p>
        </w:tc>
      </w:tr>
      <w:tr w:rsidR="000F480A" w:rsidRPr="00E0794E" w14:paraId="22254F8E" w14:textId="77777777" w:rsidTr="00AA05E6">
        <w:trPr>
          <w:trHeight w:val="288"/>
        </w:trPr>
        <w:tc>
          <w:tcPr>
            <w:tcW w:w="8567" w:type="dxa"/>
            <w:gridSpan w:val="3"/>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top w:w="100" w:type="dxa"/>
              <w:left w:w="100" w:type="dxa"/>
              <w:bottom w:w="100" w:type="dxa"/>
              <w:right w:w="100" w:type="dxa"/>
            </w:tcMar>
          </w:tcPr>
          <w:p w14:paraId="6011B3A3" w14:textId="12A5AA6F" w:rsidR="000F480A" w:rsidRPr="00E0794E" w:rsidRDefault="000F480A" w:rsidP="007F4D23">
            <w:pPr>
              <w:spacing w:after="0" w:line="240" w:lineRule="auto"/>
              <w:ind w:left="90"/>
              <w:jc w:val="center"/>
              <w:rPr>
                <w:rFonts w:ascii="Calibri" w:hAnsi="Calibri" w:cs="Calibri"/>
                <w:b/>
                <w:sz w:val="20"/>
                <w:szCs w:val="20"/>
              </w:rPr>
            </w:pPr>
            <w:r w:rsidRPr="00E0794E">
              <w:rPr>
                <w:rFonts w:ascii="Calibri" w:hAnsi="Calibri" w:cs="Calibri"/>
                <w:b/>
                <w:sz w:val="20"/>
                <w:szCs w:val="20"/>
                <w:u w:val="single"/>
              </w:rPr>
              <w:t>Country-specific (B-W)</w:t>
            </w:r>
          </w:p>
        </w:tc>
      </w:tr>
      <w:tr w:rsidR="000F480A" w:rsidRPr="00E0794E" w14:paraId="20817D82" w14:textId="77777777" w:rsidTr="000F480A">
        <w:trPr>
          <w:trHeight w:val="907"/>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0C69BE2D" w14:textId="4B90FCF7"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i/>
                <w:sz w:val="20"/>
                <w:szCs w:val="20"/>
              </w:rPr>
              <w:lastRenderedPageBreak/>
              <w:t>Paris temperature goal</w:t>
            </w:r>
          </w:p>
        </w:tc>
        <w:tc>
          <w:tcPr>
            <w:tcW w:w="3188"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4FB171AE"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The 1.5° target must be </w:t>
            </w:r>
            <w:proofErr w:type="gramStart"/>
            <w:r w:rsidRPr="00E0794E">
              <w:rPr>
                <w:rFonts w:ascii="Calibri" w:hAnsi="Calibri" w:cs="Calibri"/>
                <w:sz w:val="20"/>
                <w:szCs w:val="20"/>
                <w:lang w:val="en-US"/>
              </w:rPr>
              <w:t>achieved</w:t>
            </w:r>
            <w:proofErr w:type="gramEnd"/>
            <w:r w:rsidRPr="00E0794E">
              <w:rPr>
                <w:rFonts w:ascii="Calibri" w:hAnsi="Calibri" w:cs="Calibri"/>
                <w:sz w:val="20"/>
                <w:szCs w:val="20"/>
                <w:lang w:val="en-US"/>
              </w:rPr>
              <w:t xml:space="preserve"> and the necessary measures taken to meet it.</w:t>
            </w:r>
          </w:p>
        </w:tc>
        <w:tc>
          <w:tcPr>
            <w:tcW w:w="3189" w:type="dxa"/>
            <w:tcBorders>
              <w:top w:val="nil"/>
              <w:left w:val="nil"/>
              <w:bottom w:val="single" w:sz="8" w:space="0" w:color="BFBFBF" w:themeColor="background1" w:themeShade="BF"/>
              <w:right w:val="single" w:sz="8" w:space="0" w:color="BFBFBF" w:themeColor="background1" w:themeShade="BF"/>
            </w:tcBorders>
            <w:tcMar>
              <w:top w:w="100" w:type="dxa"/>
              <w:left w:w="100" w:type="dxa"/>
              <w:bottom w:w="100" w:type="dxa"/>
              <w:right w:w="100" w:type="dxa"/>
            </w:tcMar>
          </w:tcPr>
          <w:p w14:paraId="6562F5ED"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The goal cannot be the only orientation; the framework conditions must be </w:t>
            </w:r>
            <w:proofErr w:type="gramStart"/>
            <w:r w:rsidRPr="00E0794E">
              <w:rPr>
                <w:rFonts w:ascii="Calibri" w:hAnsi="Calibri" w:cs="Calibri"/>
                <w:sz w:val="20"/>
                <w:szCs w:val="20"/>
                <w:lang w:val="en-US"/>
              </w:rPr>
              <w:t>taken into account</w:t>
            </w:r>
            <w:proofErr w:type="gramEnd"/>
            <w:r w:rsidRPr="00E0794E">
              <w:rPr>
                <w:rFonts w:ascii="Calibri" w:hAnsi="Calibri" w:cs="Calibri"/>
                <w:sz w:val="20"/>
                <w:szCs w:val="20"/>
                <w:lang w:val="en-US"/>
              </w:rPr>
              <w:t xml:space="preserve"> and other factors must be included.</w:t>
            </w:r>
          </w:p>
        </w:tc>
      </w:tr>
      <w:tr w:rsidR="000F480A" w:rsidRPr="00E0794E" w14:paraId="1D7C9F30" w14:textId="77777777" w:rsidTr="00B33FE8">
        <w:trPr>
          <w:trHeight w:val="690"/>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22B8BA19" w14:textId="7E79CE6B"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i/>
                <w:sz w:val="20"/>
                <w:szCs w:val="20"/>
              </w:rPr>
              <w:t>Monitoring</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23C80AB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Monitoring of the CO² reduction is necessary to verify that the targets are met.</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4C4F690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Monitoring of the exact reduction in CO² emissions is not necessary.</w:t>
            </w:r>
          </w:p>
        </w:tc>
      </w:tr>
      <w:tr w:rsidR="000F480A" w:rsidRPr="00E0794E" w14:paraId="6D0036E0" w14:textId="77777777" w:rsidTr="00B33FE8">
        <w:trPr>
          <w:trHeight w:val="675"/>
        </w:trPr>
        <w:tc>
          <w:tcPr>
            <w:tcW w:w="2190" w:type="dxa"/>
            <w:tcBorders>
              <w:top w:val="nil"/>
              <w:left w:val="single" w:sz="8" w:space="0" w:color="BFBFBF" w:themeColor="background1" w:themeShade="BF"/>
              <w:bottom w:val="single" w:sz="8" w:space="0" w:color="B7B7B7"/>
              <w:right w:val="single" w:sz="8" w:space="0" w:color="BFBFBF" w:themeColor="background1" w:themeShade="BF"/>
            </w:tcBorders>
            <w:shd w:val="clear" w:color="auto" w:fill="FFFFFF" w:themeFill="background1"/>
            <w:tcMar>
              <w:top w:w="100" w:type="dxa"/>
              <w:left w:w="100" w:type="dxa"/>
              <w:bottom w:w="100" w:type="dxa"/>
              <w:right w:w="100" w:type="dxa"/>
            </w:tcMar>
          </w:tcPr>
          <w:p w14:paraId="50F3BB05" w14:textId="2E5A884B" w:rsidR="000F480A" w:rsidRPr="00E0794E" w:rsidRDefault="000F480A" w:rsidP="007F4D23">
            <w:pPr>
              <w:spacing w:after="0" w:line="240" w:lineRule="auto"/>
              <w:rPr>
                <w:rFonts w:ascii="Calibri" w:hAnsi="Calibri" w:cs="Calibri"/>
                <w:b/>
                <w:sz w:val="20"/>
                <w:szCs w:val="20"/>
              </w:rPr>
            </w:pPr>
            <w:r w:rsidRPr="00E0794E">
              <w:rPr>
                <w:rFonts w:ascii="Calibri" w:hAnsi="Calibri" w:cs="Calibri"/>
                <w:b/>
                <w:i/>
                <w:sz w:val="20"/>
                <w:szCs w:val="20"/>
              </w:rPr>
              <w:t>Diet Transition/ Nutrition</w:t>
            </w:r>
          </w:p>
        </w:tc>
        <w:tc>
          <w:tcPr>
            <w:tcW w:w="3188" w:type="dxa"/>
            <w:tcBorders>
              <w:top w:val="nil"/>
              <w:left w:val="nil"/>
              <w:bottom w:val="single" w:sz="8" w:space="0" w:color="B7B7B7"/>
              <w:right w:val="single" w:sz="8" w:space="0" w:color="BFBFBF" w:themeColor="background1" w:themeShade="BF"/>
            </w:tcBorders>
            <w:shd w:val="clear" w:color="auto" w:fill="FFFFFF" w:themeFill="background1"/>
            <w:tcMar>
              <w:top w:w="100" w:type="dxa"/>
              <w:left w:w="100" w:type="dxa"/>
              <w:bottom w:w="100" w:type="dxa"/>
              <w:right w:w="100" w:type="dxa"/>
            </w:tcMar>
          </w:tcPr>
          <w:p w14:paraId="315A8CB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Nutrition and climate protection are directly linked; therefore, food systems and dietary patterns need to change.</w:t>
            </w:r>
          </w:p>
        </w:tc>
        <w:tc>
          <w:tcPr>
            <w:tcW w:w="3189" w:type="dxa"/>
            <w:tcBorders>
              <w:top w:val="nil"/>
              <w:left w:val="nil"/>
              <w:bottom w:val="single" w:sz="8" w:space="0" w:color="B7B7B7"/>
              <w:right w:val="single" w:sz="8" w:space="0" w:color="BFBFBF" w:themeColor="background1" w:themeShade="BF"/>
            </w:tcBorders>
            <w:shd w:val="clear" w:color="auto" w:fill="FFFFFF" w:themeFill="background1"/>
            <w:tcMar>
              <w:top w:w="100" w:type="dxa"/>
              <w:left w:w="100" w:type="dxa"/>
              <w:bottom w:w="100" w:type="dxa"/>
              <w:right w:w="100" w:type="dxa"/>
            </w:tcMar>
          </w:tcPr>
          <w:p w14:paraId="79D49FB7"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Nutrition plays no role in climate protection.</w:t>
            </w:r>
          </w:p>
        </w:tc>
      </w:tr>
      <w:tr w:rsidR="000F480A" w:rsidRPr="00E0794E" w14:paraId="53EE2316" w14:textId="77777777" w:rsidTr="00B33FE8">
        <w:trPr>
          <w:trHeight w:val="675"/>
        </w:trPr>
        <w:tc>
          <w:tcPr>
            <w:tcW w:w="2190" w:type="dxa"/>
            <w:tcBorders>
              <w:top w:val="single" w:sz="8" w:space="0" w:color="B7B7B7"/>
              <w:left w:val="single" w:sz="8" w:space="0" w:color="B7B7B7"/>
              <w:bottom w:val="single" w:sz="8" w:space="0" w:color="B7B7B7"/>
              <w:right w:val="single" w:sz="8" w:space="0" w:color="B7B7B7"/>
            </w:tcBorders>
            <w:shd w:val="clear" w:color="auto" w:fill="FFFFFF" w:themeFill="background1"/>
            <w:tcMar>
              <w:top w:w="100" w:type="dxa"/>
              <w:left w:w="100" w:type="dxa"/>
              <w:bottom w:w="100" w:type="dxa"/>
              <w:right w:w="100" w:type="dxa"/>
            </w:tcMar>
          </w:tcPr>
          <w:p w14:paraId="3C4611E8" w14:textId="35AF4F18" w:rsidR="000F480A" w:rsidRPr="00E0794E" w:rsidRDefault="000F480A" w:rsidP="007F4D23">
            <w:pPr>
              <w:shd w:val="clear" w:color="auto" w:fill="FFFFFF"/>
              <w:spacing w:after="0" w:line="240" w:lineRule="auto"/>
              <w:rPr>
                <w:rFonts w:ascii="Calibri" w:hAnsi="Calibri" w:cs="Calibri"/>
                <w:b/>
                <w:i/>
                <w:sz w:val="20"/>
                <w:szCs w:val="20"/>
              </w:rPr>
            </w:pPr>
            <w:r w:rsidRPr="00E0794E">
              <w:rPr>
                <w:rFonts w:ascii="Calibri" w:hAnsi="Calibri" w:cs="Calibri"/>
                <w:b/>
                <w:i/>
                <w:sz w:val="20"/>
                <w:szCs w:val="20"/>
              </w:rPr>
              <w:t>Heating transition</w:t>
            </w:r>
          </w:p>
        </w:tc>
        <w:tc>
          <w:tcPr>
            <w:tcW w:w="3188" w:type="dxa"/>
            <w:tcBorders>
              <w:top w:val="single" w:sz="8" w:space="0" w:color="B7B7B7"/>
              <w:left w:val="single" w:sz="8" w:space="0" w:color="B7B7B7"/>
              <w:bottom w:val="single" w:sz="8" w:space="0" w:color="B7B7B7"/>
              <w:right w:val="single" w:sz="8" w:space="0" w:color="B7B7B7"/>
            </w:tcBorders>
            <w:shd w:val="clear" w:color="auto" w:fill="FFFFFF" w:themeFill="background1"/>
            <w:tcMar>
              <w:top w:w="100" w:type="dxa"/>
              <w:left w:w="100" w:type="dxa"/>
              <w:bottom w:w="100" w:type="dxa"/>
              <w:right w:w="100" w:type="dxa"/>
            </w:tcMar>
          </w:tcPr>
          <w:p w14:paraId="6729C5B9" w14:textId="77777777" w:rsidR="000F480A" w:rsidRPr="00E0794E" w:rsidRDefault="000F480A" w:rsidP="007F4D23">
            <w:pPr>
              <w:shd w:val="clear" w:color="auto" w:fill="FFFFFF"/>
              <w:spacing w:after="0" w:line="240" w:lineRule="auto"/>
              <w:jc w:val="both"/>
              <w:rPr>
                <w:rFonts w:ascii="Calibri" w:hAnsi="Calibri" w:cs="Calibri"/>
                <w:sz w:val="20"/>
                <w:szCs w:val="20"/>
                <w:lang w:val="en-US"/>
              </w:rPr>
            </w:pPr>
            <w:r w:rsidRPr="00E0794E">
              <w:rPr>
                <w:rFonts w:ascii="Calibri" w:hAnsi="Calibri" w:cs="Calibri"/>
                <w:sz w:val="20"/>
                <w:szCs w:val="20"/>
                <w:lang w:val="en-US"/>
              </w:rPr>
              <w:t>A heating transition is necessary to achieve climate protection targets and can make a key contribution to combating climate change.</w:t>
            </w:r>
          </w:p>
        </w:tc>
        <w:tc>
          <w:tcPr>
            <w:tcW w:w="3189" w:type="dxa"/>
            <w:tcBorders>
              <w:top w:val="single" w:sz="8" w:space="0" w:color="B7B7B7"/>
              <w:left w:val="single" w:sz="8" w:space="0" w:color="B7B7B7"/>
              <w:bottom w:val="single" w:sz="8" w:space="0" w:color="B7B7B7"/>
              <w:right w:val="single" w:sz="8" w:space="0" w:color="B7B7B7"/>
            </w:tcBorders>
            <w:shd w:val="clear" w:color="auto" w:fill="FFFFFF" w:themeFill="background1"/>
            <w:tcMar>
              <w:top w:w="100" w:type="dxa"/>
              <w:left w:w="100" w:type="dxa"/>
              <w:bottom w:w="100" w:type="dxa"/>
              <w:right w:w="100" w:type="dxa"/>
            </w:tcMar>
          </w:tcPr>
          <w:p w14:paraId="48933F3F" w14:textId="77777777" w:rsidR="000F480A" w:rsidRPr="00E0794E" w:rsidRDefault="000F480A" w:rsidP="007F4D23">
            <w:pPr>
              <w:shd w:val="clear" w:color="auto" w:fill="FFFFFF"/>
              <w:spacing w:after="0" w:line="240" w:lineRule="auto"/>
              <w:jc w:val="both"/>
              <w:rPr>
                <w:rFonts w:ascii="Calibri" w:hAnsi="Calibri" w:cs="Calibri"/>
                <w:sz w:val="20"/>
                <w:szCs w:val="20"/>
                <w:lang w:val="en-US"/>
              </w:rPr>
            </w:pPr>
            <w:r w:rsidRPr="00E0794E">
              <w:rPr>
                <w:rFonts w:ascii="Calibri" w:hAnsi="Calibri" w:cs="Calibri"/>
                <w:sz w:val="20"/>
                <w:szCs w:val="20"/>
                <w:lang w:val="en-US"/>
              </w:rPr>
              <w:t>A heating transition is not needed for climate protection.</w:t>
            </w:r>
          </w:p>
        </w:tc>
      </w:tr>
      <w:tr w:rsidR="000F480A" w:rsidRPr="00E0794E" w14:paraId="5138E306" w14:textId="77777777" w:rsidTr="00B33FE8">
        <w:trPr>
          <w:trHeight w:val="1215"/>
        </w:trPr>
        <w:tc>
          <w:tcPr>
            <w:tcW w:w="2190" w:type="dxa"/>
            <w:tcBorders>
              <w:top w:val="single" w:sz="8" w:space="0" w:color="B7B7B7"/>
              <w:left w:val="single" w:sz="8" w:space="0" w:color="BFBFBF" w:themeColor="background1" w:themeShade="BF"/>
              <w:bottom w:val="single" w:sz="8" w:space="0" w:color="B7B7B7"/>
              <w:right w:val="single" w:sz="8" w:space="0" w:color="BFBFBF" w:themeColor="background1" w:themeShade="BF"/>
            </w:tcBorders>
            <w:shd w:val="clear" w:color="auto" w:fill="FFFFFF" w:themeFill="background1"/>
            <w:tcMar>
              <w:top w:w="100" w:type="dxa"/>
              <w:left w:w="100" w:type="dxa"/>
              <w:bottom w:w="100" w:type="dxa"/>
              <w:right w:w="100" w:type="dxa"/>
            </w:tcMar>
          </w:tcPr>
          <w:p w14:paraId="71C4DC9B" w14:textId="2080F0F6"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Societal division</w:t>
            </w:r>
          </w:p>
        </w:tc>
        <w:tc>
          <w:tcPr>
            <w:tcW w:w="3188" w:type="dxa"/>
            <w:tcBorders>
              <w:top w:val="single" w:sz="8" w:space="0" w:color="B7B7B7"/>
              <w:left w:val="nil"/>
              <w:bottom w:val="single" w:sz="8" w:space="0" w:color="B7B7B7"/>
              <w:right w:val="single" w:sz="8" w:space="0" w:color="BFBFBF" w:themeColor="background1" w:themeShade="BF"/>
            </w:tcBorders>
            <w:shd w:val="clear" w:color="auto" w:fill="FFFFFF" w:themeFill="background1"/>
            <w:tcMar>
              <w:top w:w="100" w:type="dxa"/>
              <w:left w:w="100" w:type="dxa"/>
              <w:bottom w:w="100" w:type="dxa"/>
              <w:right w:w="100" w:type="dxa"/>
            </w:tcMar>
          </w:tcPr>
          <w:p w14:paraId="28500971"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The issue of climate protection and the associated discourse is causing a division in society along various lines of conflict.</w:t>
            </w:r>
          </w:p>
        </w:tc>
        <w:tc>
          <w:tcPr>
            <w:tcW w:w="3189" w:type="dxa"/>
            <w:tcBorders>
              <w:top w:val="single" w:sz="8" w:space="0" w:color="B7B7B7"/>
              <w:left w:val="nil"/>
              <w:bottom w:val="single" w:sz="8" w:space="0" w:color="B7B7B7"/>
              <w:right w:val="single" w:sz="8" w:space="0" w:color="BFBFBF" w:themeColor="background1" w:themeShade="BF"/>
            </w:tcBorders>
            <w:shd w:val="clear" w:color="auto" w:fill="FFFFFF" w:themeFill="background1"/>
            <w:tcMar>
              <w:top w:w="100" w:type="dxa"/>
              <w:left w:w="100" w:type="dxa"/>
              <w:bottom w:w="100" w:type="dxa"/>
              <w:right w:w="100" w:type="dxa"/>
            </w:tcMar>
          </w:tcPr>
          <w:p w14:paraId="2186F384"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The topic of climate protection and the associated discourse does not create a social divide.</w:t>
            </w:r>
          </w:p>
        </w:tc>
      </w:tr>
      <w:tr w:rsidR="000F480A" w:rsidRPr="00E0794E" w14:paraId="58386D24" w14:textId="77777777" w:rsidTr="000F480A">
        <w:trPr>
          <w:trHeight w:val="416"/>
        </w:trPr>
        <w:tc>
          <w:tcPr>
            <w:tcW w:w="8567" w:type="dxa"/>
            <w:gridSpan w:val="3"/>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2F2F2" w:themeFill="background1" w:themeFillShade="F2"/>
            <w:tcMar>
              <w:top w:w="100" w:type="dxa"/>
              <w:left w:w="100" w:type="dxa"/>
              <w:bottom w:w="100" w:type="dxa"/>
              <w:right w:w="100" w:type="dxa"/>
            </w:tcMar>
          </w:tcPr>
          <w:p w14:paraId="5DF34204" w14:textId="0DB66D2B" w:rsidR="000F480A" w:rsidRPr="00E0794E" w:rsidRDefault="000F480A" w:rsidP="007F4D23">
            <w:pPr>
              <w:spacing w:after="0" w:line="240" w:lineRule="auto"/>
              <w:jc w:val="center"/>
              <w:rPr>
                <w:rFonts w:ascii="Calibri" w:hAnsi="Calibri" w:cs="Calibri"/>
                <w:sz w:val="20"/>
                <w:szCs w:val="20"/>
              </w:rPr>
            </w:pPr>
            <w:r w:rsidRPr="00E0794E">
              <w:rPr>
                <w:rFonts w:ascii="Calibri" w:hAnsi="Calibri" w:cs="Calibri"/>
                <w:b/>
                <w:sz w:val="20"/>
                <w:szCs w:val="20"/>
                <w:u w:val="single"/>
              </w:rPr>
              <w:t>Country-specific (CA)</w:t>
            </w:r>
          </w:p>
        </w:tc>
      </w:tr>
      <w:tr w:rsidR="000F480A" w:rsidRPr="00E0794E" w14:paraId="23FD0731" w14:textId="77777777" w:rsidTr="00B33FE8">
        <w:trPr>
          <w:trHeight w:val="915"/>
        </w:trPr>
        <w:tc>
          <w:tcPr>
            <w:tcW w:w="2190"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07BFE82E" w14:textId="77777777" w:rsidR="000F480A" w:rsidRPr="00E0794E" w:rsidRDefault="000F480A" w:rsidP="007F4D23">
            <w:pPr>
              <w:spacing w:after="0" w:line="240" w:lineRule="auto"/>
              <w:rPr>
                <w:rFonts w:ascii="Calibri" w:hAnsi="Calibri" w:cs="Calibri"/>
                <w:b/>
                <w:i/>
                <w:sz w:val="20"/>
                <w:szCs w:val="20"/>
              </w:rPr>
            </w:pPr>
            <w:r w:rsidRPr="00E0794E">
              <w:rPr>
                <w:rFonts w:ascii="Calibri" w:hAnsi="Calibri" w:cs="Calibri"/>
                <w:b/>
                <w:i/>
                <w:sz w:val="20"/>
                <w:szCs w:val="20"/>
              </w:rPr>
              <w:t>Human health impacts</w:t>
            </w:r>
          </w:p>
        </w:tc>
        <w:tc>
          <w:tcPr>
            <w:tcW w:w="3188"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683AE7FA"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Climate protection measures should prioritize protecting human health.</w:t>
            </w:r>
          </w:p>
        </w:tc>
        <w:tc>
          <w:tcPr>
            <w:tcW w:w="3189" w:type="dxa"/>
            <w:tcBorders>
              <w:top w:val="nil"/>
              <w:left w:val="nil"/>
              <w:bottom w:val="single" w:sz="8" w:space="0" w:color="BFBFBF" w:themeColor="background1" w:themeShade="BF"/>
              <w:right w:val="single" w:sz="8" w:space="0" w:color="BFBFBF" w:themeColor="background1" w:themeShade="BF"/>
            </w:tcBorders>
            <w:shd w:val="clear" w:color="auto" w:fill="FFFFFF" w:themeFill="background1"/>
            <w:tcMar>
              <w:top w:w="100" w:type="dxa"/>
              <w:left w:w="100" w:type="dxa"/>
              <w:bottom w:w="100" w:type="dxa"/>
              <w:right w:w="100" w:type="dxa"/>
            </w:tcMar>
          </w:tcPr>
          <w:p w14:paraId="36E255A9" w14:textId="77777777" w:rsidR="000F480A" w:rsidRPr="00E0794E" w:rsidRDefault="000F480A" w:rsidP="007F4D23">
            <w:pPr>
              <w:spacing w:after="0" w:line="240" w:lineRule="auto"/>
              <w:rPr>
                <w:rFonts w:ascii="Calibri" w:hAnsi="Calibri" w:cs="Calibri"/>
                <w:sz w:val="20"/>
                <w:szCs w:val="20"/>
                <w:lang w:val="en-US"/>
              </w:rPr>
            </w:pPr>
            <w:r w:rsidRPr="00E0794E">
              <w:rPr>
                <w:rFonts w:ascii="Calibri" w:hAnsi="Calibri" w:cs="Calibri"/>
                <w:sz w:val="20"/>
                <w:szCs w:val="20"/>
                <w:lang w:val="en-US"/>
              </w:rPr>
              <w:t xml:space="preserve">Other factors besides human health </w:t>
            </w:r>
            <w:proofErr w:type="gramStart"/>
            <w:r w:rsidRPr="00E0794E">
              <w:rPr>
                <w:rFonts w:ascii="Calibri" w:hAnsi="Calibri" w:cs="Calibri"/>
                <w:sz w:val="20"/>
                <w:szCs w:val="20"/>
                <w:lang w:val="en-US"/>
              </w:rPr>
              <w:t>are</w:t>
            </w:r>
            <w:proofErr w:type="gramEnd"/>
            <w:r w:rsidRPr="00E0794E">
              <w:rPr>
                <w:rFonts w:ascii="Calibri" w:hAnsi="Calibri" w:cs="Calibri"/>
                <w:sz w:val="20"/>
                <w:szCs w:val="20"/>
                <w:lang w:val="en-US"/>
              </w:rPr>
              <w:t xml:space="preserve"> equally or more important. </w:t>
            </w:r>
          </w:p>
        </w:tc>
      </w:tr>
    </w:tbl>
    <w:p w14:paraId="3D910623" w14:textId="77777777" w:rsidR="000F480A" w:rsidRPr="00E0794E" w:rsidRDefault="000F480A">
      <w:pPr>
        <w:rPr>
          <w:rFonts w:ascii="Calibri" w:hAnsi="Calibri" w:cs="Calibri"/>
          <w:lang w:val="en-US"/>
        </w:rPr>
      </w:pPr>
    </w:p>
    <w:p w14:paraId="0F29F819" w14:textId="2D3298A7" w:rsidR="00DD4302" w:rsidRPr="00E0794E" w:rsidRDefault="00DD4302" w:rsidP="00E0794E">
      <w:pPr>
        <w:spacing w:line="276" w:lineRule="auto"/>
        <w:rPr>
          <w:rFonts w:ascii="Calibri" w:hAnsi="Calibri" w:cs="Calibri"/>
          <w:b/>
          <w:bCs/>
          <w:lang w:val="en-US"/>
        </w:rPr>
      </w:pPr>
      <w:r w:rsidRPr="00E0794E">
        <w:rPr>
          <w:rFonts w:ascii="Calibri" w:hAnsi="Calibri" w:cs="Calibri"/>
          <w:b/>
          <w:bCs/>
          <w:lang w:val="en-US"/>
        </w:rPr>
        <w:t>B: Organizational types</w:t>
      </w:r>
    </w:p>
    <w:p w14:paraId="6B334BD9" w14:textId="77777777" w:rsidR="00B35DAC" w:rsidRPr="00E0794E" w:rsidRDefault="00B35DAC" w:rsidP="00E0794E">
      <w:pPr>
        <w:spacing w:line="276" w:lineRule="auto"/>
        <w:rPr>
          <w:rFonts w:ascii="Calibri" w:hAnsi="Calibri" w:cs="Calibri"/>
          <w:lang w:val="en-US"/>
        </w:rPr>
      </w:pPr>
      <w:r w:rsidRPr="00E0794E">
        <w:rPr>
          <w:rFonts w:ascii="Calibri" w:hAnsi="Calibri" w:cs="Calibri"/>
          <w:b/>
          <w:bCs/>
          <w:lang w:val="en-US"/>
        </w:rPr>
        <w:t>Government/Administration</w:t>
      </w:r>
      <w:r w:rsidRPr="00E0794E">
        <w:rPr>
          <w:rFonts w:ascii="Calibri" w:hAnsi="Calibri" w:cs="Calibri"/>
          <w:lang w:val="en-US"/>
        </w:rPr>
        <w:t xml:space="preserve"> (Gov/Admin) (red)</w:t>
      </w:r>
    </w:p>
    <w:p w14:paraId="29F1A6AA"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lang w:val="en-US"/>
        </w:rPr>
        <w:t>These organizations belong to the government and administration of a city, region, state, or nation. Examples of these are ministries (Bund or Länder), authorities, courts, and all organizations affiliated and led by governmental actors. Organizations affiliated to the EU-governmental system, such as the European Environmental Agency (EEA), are part of this category too.</w:t>
      </w:r>
    </w:p>
    <w:p w14:paraId="369391B7"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b/>
          <w:bCs/>
          <w:lang w:val="en-US"/>
        </w:rPr>
        <w:t>NGO</w:t>
      </w:r>
      <w:r w:rsidRPr="00E0794E">
        <w:rPr>
          <w:rFonts w:ascii="Calibri" w:hAnsi="Calibri" w:cs="Calibri"/>
          <w:lang w:val="en-US"/>
        </w:rPr>
        <w:t xml:space="preserve"> (blue)</w:t>
      </w:r>
    </w:p>
    <w:p w14:paraId="5649D7AB"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lang w:val="en-US"/>
        </w:rPr>
        <w:t>Here we have included non-governmental actors with the legal status “</w:t>
      </w:r>
      <w:proofErr w:type="spellStart"/>
      <w:r w:rsidRPr="00E0794E">
        <w:rPr>
          <w:rFonts w:ascii="Calibri" w:hAnsi="Calibri" w:cs="Calibri"/>
          <w:lang w:val="en-US"/>
        </w:rPr>
        <w:t>e.V.</w:t>
      </w:r>
      <w:proofErr w:type="spellEnd"/>
      <w:r w:rsidRPr="00E0794E">
        <w:rPr>
          <w:rFonts w:ascii="Calibri" w:hAnsi="Calibri" w:cs="Calibri"/>
          <w:lang w:val="en-US"/>
        </w:rPr>
        <w:t>” (</w:t>
      </w:r>
      <w:proofErr w:type="spellStart"/>
      <w:r w:rsidRPr="00E0794E">
        <w:rPr>
          <w:rFonts w:ascii="Calibri" w:hAnsi="Calibri" w:cs="Calibri"/>
          <w:lang w:val="en-US"/>
        </w:rPr>
        <w:t>eingetragener</w:t>
      </w:r>
      <w:proofErr w:type="spellEnd"/>
      <w:r w:rsidRPr="00E0794E">
        <w:rPr>
          <w:rFonts w:ascii="Calibri" w:hAnsi="Calibri" w:cs="Calibri"/>
          <w:lang w:val="en-US"/>
        </w:rPr>
        <w:t xml:space="preserve"> Verein/registered association), except for those with a clear scientific mission (which have been coded as ‘Science’): the German legal status “</w:t>
      </w:r>
      <w:proofErr w:type="spellStart"/>
      <w:r w:rsidRPr="00E0794E">
        <w:rPr>
          <w:rFonts w:ascii="Calibri" w:hAnsi="Calibri" w:cs="Calibri"/>
          <w:lang w:val="en-US"/>
        </w:rPr>
        <w:t>e.V.</w:t>
      </w:r>
      <w:proofErr w:type="spellEnd"/>
      <w:r w:rsidRPr="00E0794E">
        <w:rPr>
          <w:rFonts w:ascii="Calibri" w:hAnsi="Calibri" w:cs="Calibri"/>
          <w:lang w:val="en-US"/>
        </w:rPr>
        <w:t xml:space="preserve">” indicates that these organizations are not profit-oriented. Hence, we have included non-governmental organizations which are rather socially or environmentally oriented (such as BUND for environmental issues) as well as lobby groups (e.g., ADAC). Trade-unions representing employees and churches are also covered here. </w:t>
      </w:r>
    </w:p>
    <w:p w14:paraId="69E3B22E"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b/>
          <w:bCs/>
          <w:lang w:val="en-US"/>
        </w:rPr>
        <w:lastRenderedPageBreak/>
        <w:t>Politics</w:t>
      </w:r>
      <w:r w:rsidRPr="00E0794E">
        <w:rPr>
          <w:rFonts w:ascii="Calibri" w:hAnsi="Calibri" w:cs="Calibri"/>
          <w:lang w:val="en-US"/>
        </w:rPr>
        <w:t xml:space="preserve"> (Pol) (green)</w:t>
      </w:r>
    </w:p>
    <w:p w14:paraId="5F37809A"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lang w:val="en-US"/>
        </w:rPr>
        <w:t>This category includes political parties and other political organizations (such as think tanks/organizations affiliated with/working for political parties). It also applies to the representatives of a political party within a governmental institution (e.g., Bundestag MPs affiliated to the Green Party).</w:t>
      </w:r>
    </w:p>
    <w:p w14:paraId="6F4D7161"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b/>
          <w:bCs/>
          <w:lang w:val="en-US"/>
        </w:rPr>
        <w:t>Science</w:t>
      </w:r>
      <w:r w:rsidRPr="00E0794E">
        <w:rPr>
          <w:rFonts w:ascii="Calibri" w:hAnsi="Calibri" w:cs="Calibri"/>
          <w:lang w:val="en-US"/>
        </w:rPr>
        <w:t xml:space="preserve"> (purple)           </w:t>
      </w:r>
    </w:p>
    <w:p w14:paraId="0903837D"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lang w:val="en-US"/>
        </w:rPr>
        <w:t xml:space="preserve">We categorize here scientific research institutes, universities, and other independent or state-funded research institutes or think tanks that are neither profit-oriented nor part of governmental or political organizations. Their main task is the production of scientific studies. This category also contains individuals or organizations from the health and medical sector (e.g., the “Eidgenössische </w:t>
      </w:r>
      <w:proofErr w:type="spellStart"/>
      <w:r w:rsidRPr="00E0794E">
        <w:rPr>
          <w:rFonts w:ascii="Calibri" w:hAnsi="Calibri" w:cs="Calibri"/>
          <w:lang w:val="en-US"/>
        </w:rPr>
        <w:t>Kommission</w:t>
      </w:r>
      <w:proofErr w:type="spellEnd"/>
      <w:r w:rsidRPr="00E0794E">
        <w:rPr>
          <w:rFonts w:ascii="Calibri" w:hAnsi="Calibri" w:cs="Calibri"/>
          <w:lang w:val="en-US"/>
        </w:rPr>
        <w:t xml:space="preserve"> für </w:t>
      </w:r>
      <w:proofErr w:type="spellStart"/>
      <w:r w:rsidRPr="00E0794E">
        <w:rPr>
          <w:rFonts w:ascii="Calibri" w:hAnsi="Calibri" w:cs="Calibri"/>
          <w:lang w:val="en-US"/>
        </w:rPr>
        <w:t>Lufthygiene</w:t>
      </w:r>
      <w:proofErr w:type="spellEnd"/>
      <w:r w:rsidRPr="00E0794E">
        <w:rPr>
          <w:rFonts w:ascii="Calibri" w:hAnsi="Calibri" w:cs="Calibri"/>
          <w:lang w:val="en-US"/>
        </w:rPr>
        <w:t>”, which is an extra-parliamentary commission/committee supporting governments with scientific expertise). Some organizations with the legal status “</w:t>
      </w:r>
      <w:proofErr w:type="spellStart"/>
      <w:r w:rsidRPr="00E0794E">
        <w:rPr>
          <w:rFonts w:ascii="Calibri" w:hAnsi="Calibri" w:cs="Calibri"/>
          <w:lang w:val="en-US"/>
        </w:rPr>
        <w:t>e.V.</w:t>
      </w:r>
      <w:proofErr w:type="spellEnd"/>
      <w:r w:rsidRPr="00E0794E">
        <w:rPr>
          <w:rFonts w:ascii="Calibri" w:hAnsi="Calibri" w:cs="Calibri"/>
          <w:lang w:val="en-US"/>
        </w:rPr>
        <w:t>” were also included here, provided that their primary task consisted of the production of scientific knowledge (e.g., Leopoldina).</w:t>
      </w:r>
    </w:p>
    <w:p w14:paraId="66D7FF97"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b/>
          <w:bCs/>
          <w:lang w:val="en-US"/>
        </w:rPr>
        <w:t>Grassroots initiatives or civil society</w:t>
      </w:r>
      <w:r w:rsidRPr="00E0794E">
        <w:rPr>
          <w:rFonts w:ascii="Calibri" w:hAnsi="Calibri" w:cs="Calibri"/>
          <w:lang w:val="en-US"/>
        </w:rPr>
        <w:t xml:space="preserve"> (Civil </w:t>
      </w:r>
      <w:proofErr w:type="gramStart"/>
      <w:r w:rsidRPr="00E0794E">
        <w:rPr>
          <w:rFonts w:ascii="Calibri" w:hAnsi="Calibri" w:cs="Calibri"/>
          <w:lang w:val="en-US"/>
        </w:rPr>
        <w:t>Soc)(</w:t>
      </w:r>
      <w:proofErr w:type="gramEnd"/>
      <w:r w:rsidRPr="00E0794E">
        <w:rPr>
          <w:rFonts w:ascii="Calibri" w:hAnsi="Calibri" w:cs="Calibri"/>
          <w:lang w:val="en-US"/>
        </w:rPr>
        <w:t>light blue)</w:t>
      </w:r>
    </w:p>
    <w:p w14:paraId="07753201"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lang w:val="en-US"/>
        </w:rPr>
        <w:t>This category covers social movements as well as citizen initiatives that bring together groups of individuals with similar interests. Their organization is not as formal as that of NGOs. Single private individuals expressing their view in public debates are included here, too.</w:t>
      </w:r>
    </w:p>
    <w:p w14:paraId="360C044A"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b/>
          <w:bCs/>
          <w:lang w:val="en-US"/>
        </w:rPr>
        <w:t>Economy</w:t>
      </w:r>
      <w:r w:rsidRPr="00E0794E">
        <w:rPr>
          <w:rFonts w:ascii="Calibri" w:hAnsi="Calibri" w:cs="Calibri"/>
          <w:lang w:val="en-US"/>
        </w:rPr>
        <w:t xml:space="preserve"> (yellow)</w:t>
      </w:r>
    </w:p>
    <w:p w14:paraId="060D6001"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lang w:val="en-US"/>
        </w:rPr>
        <w:t xml:space="preserve">This category contains all economic actors, private firms, and business associations with a clear profit-maximizing focus. This category also contains </w:t>
      </w:r>
      <w:proofErr w:type="gramStart"/>
      <w:r w:rsidRPr="00E0794E">
        <w:rPr>
          <w:rFonts w:ascii="Calibri" w:hAnsi="Calibri" w:cs="Calibri"/>
          <w:lang w:val="en-US"/>
        </w:rPr>
        <w:t>environmentally-oriented</w:t>
      </w:r>
      <w:proofErr w:type="gramEnd"/>
      <w:r w:rsidRPr="00E0794E">
        <w:rPr>
          <w:rFonts w:ascii="Calibri" w:hAnsi="Calibri" w:cs="Calibri"/>
          <w:lang w:val="en-US"/>
        </w:rPr>
        <w:t xml:space="preserve"> economic actors, such as “Green City Solutions”. </w:t>
      </w:r>
    </w:p>
    <w:p w14:paraId="4A28C707" w14:textId="77777777" w:rsidR="00B35DAC" w:rsidRPr="00E0794E" w:rsidRDefault="00B35DAC" w:rsidP="00E0794E">
      <w:pPr>
        <w:spacing w:line="276" w:lineRule="auto"/>
        <w:jc w:val="both"/>
        <w:rPr>
          <w:rFonts w:ascii="Calibri" w:hAnsi="Calibri" w:cs="Calibri"/>
          <w:lang w:val="en-US"/>
        </w:rPr>
      </w:pPr>
      <w:r w:rsidRPr="00E0794E">
        <w:rPr>
          <w:rFonts w:ascii="Calibri" w:hAnsi="Calibri" w:cs="Calibri"/>
          <w:b/>
          <w:bCs/>
          <w:lang w:val="en-US"/>
        </w:rPr>
        <w:t>Public-sector economy</w:t>
      </w:r>
      <w:r w:rsidRPr="00E0794E">
        <w:rPr>
          <w:rFonts w:ascii="Calibri" w:hAnsi="Calibri" w:cs="Calibri"/>
          <w:lang w:val="en-US"/>
        </w:rPr>
        <w:t xml:space="preserve"> (grey)</w:t>
      </w:r>
    </w:p>
    <w:p w14:paraId="0A3C2416" w14:textId="19682805" w:rsidR="000F480A" w:rsidRPr="00E0794E" w:rsidRDefault="00B35DAC" w:rsidP="00E0794E">
      <w:pPr>
        <w:spacing w:line="276" w:lineRule="auto"/>
        <w:jc w:val="both"/>
        <w:rPr>
          <w:rFonts w:ascii="Calibri" w:hAnsi="Calibri" w:cs="Calibri"/>
          <w:lang w:val="en-US"/>
        </w:rPr>
      </w:pPr>
      <w:r w:rsidRPr="00E0794E">
        <w:rPr>
          <w:rFonts w:ascii="Calibri" w:hAnsi="Calibri" w:cs="Calibri"/>
          <w:lang w:val="en-US"/>
        </w:rPr>
        <w:t>All organizations from the public sector with some degree of private participation, such as BVG (a public-funded transit company headquartered in Berlin), are included in this category. The logic in this area is not primarily profit-maximizing, but rather the provision of a public service for the population.</w:t>
      </w:r>
    </w:p>
    <w:p w14:paraId="1ED4F87D" w14:textId="77777777" w:rsidR="00B35DAC" w:rsidRDefault="00B35DAC" w:rsidP="00B35DAC">
      <w:pPr>
        <w:rPr>
          <w:rFonts w:ascii="Calibri" w:hAnsi="Calibri" w:cs="Calibri"/>
          <w:lang w:val="en-US"/>
        </w:rPr>
      </w:pPr>
    </w:p>
    <w:p w14:paraId="1A8BA494" w14:textId="77777777" w:rsidR="00E0794E" w:rsidRDefault="00E0794E" w:rsidP="00B35DAC">
      <w:pPr>
        <w:rPr>
          <w:rFonts w:ascii="Calibri" w:hAnsi="Calibri" w:cs="Calibri"/>
          <w:lang w:val="en-US"/>
        </w:rPr>
      </w:pPr>
    </w:p>
    <w:p w14:paraId="71440D28" w14:textId="77777777" w:rsidR="00E0794E" w:rsidRDefault="00E0794E" w:rsidP="00B35DAC">
      <w:pPr>
        <w:rPr>
          <w:rFonts w:ascii="Calibri" w:hAnsi="Calibri" w:cs="Calibri"/>
          <w:lang w:val="en-US"/>
        </w:rPr>
      </w:pPr>
    </w:p>
    <w:p w14:paraId="1FE78EC6" w14:textId="77777777" w:rsidR="00E0794E" w:rsidRDefault="00E0794E" w:rsidP="00B35DAC">
      <w:pPr>
        <w:rPr>
          <w:rFonts w:ascii="Calibri" w:hAnsi="Calibri" w:cs="Calibri"/>
          <w:lang w:val="en-US"/>
        </w:rPr>
      </w:pPr>
    </w:p>
    <w:p w14:paraId="377E7A19" w14:textId="77777777" w:rsidR="00E0794E" w:rsidRDefault="00E0794E" w:rsidP="00B35DAC">
      <w:pPr>
        <w:rPr>
          <w:rFonts w:ascii="Calibri" w:hAnsi="Calibri" w:cs="Calibri"/>
          <w:lang w:val="en-US"/>
        </w:rPr>
      </w:pPr>
    </w:p>
    <w:p w14:paraId="5F860D23" w14:textId="77777777" w:rsidR="00E0794E" w:rsidRDefault="00E0794E" w:rsidP="00B35DAC">
      <w:pPr>
        <w:rPr>
          <w:rFonts w:ascii="Calibri" w:hAnsi="Calibri" w:cs="Calibri"/>
          <w:lang w:val="en-US"/>
        </w:rPr>
      </w:pPr>
    </w:p>
    <w:p w14:paraId="4DAA88E6" w14:textId="77777777" w:rsidR="00E0794E" w:rsidRPr="00E0794E" w:rsidRDefault="00E0794E" w:rsidP="00B35DAC">
      <w:pPr>
        <w:rPr>
          <w:rFonts w:ascii="Calibri" w:hAnsi="Calibri" w:cs="Calibri"/>
          <w:lang w:val="en-US"/>
        </w:rPr>
      </w:pPr>
    </w:p>
    <w:p w14:paraId="37F4E2B1" w14:textId="1D3E9026" w:rsidR="00DD4302" w:rsidRPr="00E0794E" w:rsidRDefault="00DD4302">
      <w:pPr>
        <w:rPr>
          <w:rFonts w:ascii="Calibri" w:hAnsi="Calibri" w:cs="Calibri"/>
          <w:b/>
          <w:bCs/>
          <w:lang w:val="en-US"/>
        </w:rPr>
      </w:pPr>
      <w:r w:rsidRPr="00E0794E">
        <w:rPr>
          <w:rFonts w:ascii="Calibri" w:hAnsi="Calibri" w:cs="Calibri"/>
          <w:b/>
          <w:bCs/>
          <w:lang w:val="en-US"/>
        </w:rPr>
        <w:lastRenderedPageBreak/>
        <w:t>C: Top 1</w:t>
      </w:r>
      <w:r w:rsidR="00C14229" w:rsidRPr="00E0794E">
        <w:rPr>
          <w:rFonts w:ascii="Calibri" w:hAnsi="Calibri" w:cs="Calibri"/>
          <w:b/>
          <w:bCs/>
          <w:lang w:val="en-US"/>
        </w:rPr>
        <w:t>0</w:t>
      </w:r>
      <w:r w:rsidRPr="00E0794E">
        <w:rPr>
          <w:rFonts w:ascii="Calibri" w:hAnsi="Calibri" w:cs="Calibri"/>
          <w:b/>
          <w:bCs/>
          <w:lang w:val="en-US"/>
        </w:rPr>
        <w:t xml:space="preserve"> organizations with highest degree centrality and frequency</w:t>
      </w:r>
    </w:p>
    <w:p w14:paraId="101C1489" w14:textId="6A2CCB5F" w:rsidR="00DB37BF" w:rsidRPr="00E0794E" w:rsidRDefault="00DB37BF" w:rsidP="00DB37BF">
      <w:pPr>
        <w:spacing w:line="360" w:lineRule="auto"/>
        <w:rPr>
          <w:rFonts w:ascii="Calibri" w:hAnsi="Calibri" w:cs="Calibri"/>
          <w:lang w:val="en-US"/>
        </w:rPr>
      </w:pPr>
      <w:r w:rsidRPr="00E0794E">
        <w:rPr>
          <w:rFonts w:ascii="Calibri" w:hAnsi="Calibri" w:cs="Calibri"/>
          <w:lang w:val="en-US"/>
        </w:rPr>
        <w:t xml:space="preserve">Table </w:t>
      </w:r>
      <w:r w:rsidR="00C14229" w:rsidRPr="00E0794E">
        <w:rPr>
          <w:rFonts w:ascii="Calibri" w:hAnsi="Calibri" w:cs="Calibri"/>
          <w:lang w:val="en-US"/>
        </w:rPr>
        <w:t>C</w:t>
      </w:r>
      <w:r w:rsidRPr="00E0794E">
        <w:rPr>
          <w:rFonts w:ascii="Calibri" w:hAnsi="Calibri" w:cs="Calibri"/>
          <w:lang w:val="en-US"/>
        </w:rPr>
        <w:t>1. Domina</w:t>
      </w:r>
      <w:r w:rsidR="00714F63" w:rsidRPr="00E0794E">
        <w:rPr>
          <w:rFonts w:ascii="Calibri" w:hAnsi="Calibri" w:cs="Calibri"/>
          <w:lang w:val="en-US"/>
        </w:rPr>
        <w:t>n</w:t>
      </w:r>
      <w:r w:rsidRPr="00E0794E">
        <w:rPr>
          <w:rFonts w:ascii="Calibri" w:hAnsi="Calibri" w:cs="Calibri"/>
          <w:lang w:val="en-US"/>
        </w:rPr>
        <w:t xml:space="preserve">t organizations in one-mode network for Long Beach in T1 and T2. </w:t>
      </w:r>
    </w:p>
    <w:tbl>
      <w:tblPr>
        <w:tblStyle w:val="PlainTable4"/>
        <w:tblpPr w:leftFromText="141" w:rightFromText="141" w:vertAnchor="text" w:horzAnchor="margin" w:tblpY="-19"/>
        <w:tblW w:w="8642" w:type="dxa"/>
        <w:tblLook w:val="04A0" w:firstRow="1" w:lastRow="0" w:firstColumn="1" w:lastColumn="0" w:noHBand="0" w:noVBand="1"/>
      </w:tblPr>
      <w:tblGrid>
        <w:gridCol w:w="535"/>
        <w:gridCol w:w="1299"/>
        <w:gridCol w:w="1334"/>
        <w:gridCol w:w="593"/>
        <w:gridCol w:w="904"/>
        <w:gridCol w:w="1077"/>
        <w:gridCol w:w="1240"/>
        <w:gridCol w:w="645"/>
        <w:gridCol w:w="1015"/>
      </w:tblGrid>
      <w:tr w:rsidR="00DB37BF" w:rsidRPr="00E0794E" w14:paraId="5714EDD9" w14:textId="77777777" w:rsidTr="00DB37B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35" w:type="dxa"/>
            <w:noWrap/>
          </w:tcPr>
          <w:p w14:paraId="204C9354" w14:textId="77777777" w:rsidR="00DB37BF" w:rsidRPr="00E0794E" w:rsidRDefault="00DB37BF" w:rsidP="00F30896">
            <w:pPr>
              <w:rPr>
                <w:rFonts w:ascii="Calibri" w:eastAsia="Times New Roman" w:hAnsi="Calibri" w:cs="Calibri"/>
                <w:b w:val="0"/>
                <w:bCs w:val="0"/>
                <w:sz w:val="20"/>
                <w:szCs w:val="20"/>
              </w:rPr>
            </w:pPr>
            <w:r w:rsidRPr="00E0794E">
              <w:rPr>
                <w:rFonts w:ascii="Calibri" w:eastAsia="Times New Roman" w:hAnsi="Calibri" w:cs="Calibri"/>
                <w:sz w:val="20"/>
                <w:szCs w:val="20"/>
              </w:rPr>
              <w:t>T1</w:t>
            </w:r>
          </w:p>
        </w:tc>
        <w:tc>
          <w:tcPr>
            <w:tcW w:w="1299" w:type="dxa"/>
            <w:noWrap/>
          </w:tcPr>
          <w:p w14:paraId="34BCC2E6"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1334" w:type="dxa"/>
            <w:noWrap/>
          </w:tcPr>
          <w:p w14:paraId="488DD309"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593" w:type="dxa"/>
            <w:noWrap/>
          </w:tcPr>
          <w:p w14:paraId="03E5E62D"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904" w:type="dxa"/>
            <w:noWrap/>
          </w:tcPr>
          <w:p w14:paraId="25BC0106"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1077" w:type="dxa"/>
            <w:noWrap/>
          </w:tcPr>
          <w:p w14:paraId="38801141"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T2</w:t>
            </w:r>
          </w:p>
        </w:tc>
        <w:tc>
          <w:tcPr>
            <w:tcW w:w="1240" w:type="dxa"/>
            <w:noWrap/>
          </w:tcPr>
          <w:p w14:paraId="2422CECB"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645" w:type="dxa"/>
            <w:noWrap/>
          </w:tcPr>
          <w:p w14:paraId="666415F7"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1015" w:type="dxa"/>
            <w:noWrap/>
          </w:tcPr>
          <w:p w14:paraId="28AB84DD"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r>
      <w:tr w:rsidR="00DB37BF" w:rsidRPr="00E0794E" w14:paraId="08F7831C"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8F57652" w14:textId="77777777" w:rsidR="00DB37BF" w:rsidRPr="00E0794E" w:rsidRDefault="00DB37BF" w:rsidP="00F30896">
            <w:pPr>
              <w:rPr>
                <w:rFonts w:ascii="Calibri" w:eastAsia="Times New Roman" w:hAnsi="Calibri" w:cs="Calibri"/>
                <w:b w:val="0"/>
                <w:bCs w:val="0"/>
                <w:sz w:val="20"/>
                <w:szCs w:val="20"/>
              </w:rPr>
            </w:pPr>
          </w:p>
        </w:tc>
        <w:tc>
          <w:tcPr>
            <w:tcW w:w="1299" w:type="dxa"/>
            <w:noWrap/>
            <w:hideMark/>
          </w:tcPr>
          <w:p w14:paraId="5BC9157C" w14:textId="6B8802A2"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w:t>
            </w:r>
            <w:r w:rsidR="00DB37BF" w:rsidRPr="00E0794E">
              <w:rPr>
                <w:rFonts w:ascii="Calibri" w:eastAsia="Times New Roman" w:hAnsi="Calibri" w:cs="Calibri"/>
                <w:b/>
                <w:bCs/>
                <w:sz w:val="20"/>
                <w:szCs w:val="20"/>
              </w:rPr>
              <w:t>ame</w:t>
            </w:r>
          </w:p>
        </w:tc>
        <w:tc>
          <w:tcPr>
            <w:tcW w:w="1334" w:type="dxa"/>
            <w:noWrap/>
            <w:hideMark/>
          </w:tcPr>
          <w:p w14:paraId="4C4A0CE3" w14:textId="546A5336"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w:t>
            </w:r>
            <w:r w:rsidR="00DB37BF" w:rsidRPr="00E0794E">
              <w:rPr>
                <w:rFonts w:ascii="Calibri" w:eastAsia="Times New Roman" w:hAnsi="Calibri" w:cs="Calibri"/>
                <w:b/>
                <w:bCs/>
                <w:sz w:val="20"/>
                <w:szCs w:val="20"/>
              </w:rPr>
              <w:t>ype</w:t>
            </w:r>
          </w:p>
        </w:tc>
        <w:tc>
          <w:tcPr>
            <w:tcW w:w="593" w:type="dxa"/>
            <w:noWrap/>
            <w:hideMark/>
          </w:tcPr>
          <w:p w14:paraId="4FDD4E4F" w14:textId="44D708EC"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w:t>
            </w:r>
            <w:r w:rsidR="00DB37BF" w:rsidRPr="00E0794E">
              <w:rPr>
                <w:rFonts w:ascii="Calibri" w:eastAsia="Times New Roman" w:hAnsi="Calibri" w:cs="Calibri"/>
                <w:b/>
                <w:bCs/>
                <w:sz w:val="20"/>
                <w:szCs w:val="20"/>
              </w:rPr>
              <w:t>req</w:t>
            </w:r>
          </w:p>
        </w:tc>
        <w:tc>
          <w:tcPr>
            <w:tcW w:w="904" w:type="dxa"/>
            <w:noWrap/>
            <w:hideMark/>
          </w:tcPr>
          <w:p w14:paraId="7812117A" w14:textId="67F30E91"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w:t>
            </w:r>
            <w:r w:rsidR="00DB37BF" w:rsidRPr="00E0794E">
              <w:rPr>
                <w:rFonts w:ascii="Calibri" w:eastAsia="Times New Roman" w:hAnsi="Calibri" w:cs="Calibri"/>
                <w:b/>
                <w:bCs/>
                <w:sz w:val="20"/>
                <w:szCs w:val="20"/>
              </w:rPr>
              <w:t>egree (%)</w:t>
            </w:r>
          </w:p>
        </w:tc>
        <w:tc>
          <w:tcPr>
            <w:tcW w:w="1077" w:type="dxa"/>
            <w:noWrap/>
            <w:hideMark/>
          </w:tcPr>
          <w:p w14:paraId="68355AEC" w14:textId="1BD6E47A"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w:t>
            </w:r>
            <w:r w:rsidR="00DB37BF" w:rsidRPr="00E0794E">
              <w:rPr>
                <w:rFonts w:ascii="Calibri" w:eastAsia="Times New Roman" w:hAnsi="Calibri" w:cs="Calibri"/>
                <w:b/>
                <w:bCs/>
                <w:sz w:val="20"/>
                <w:szCs w:val="20"/>
              </w:rPr>
              <w:t>ame</w:t>
            </w:r>
          </w:p>
        </w:tc>
        <w:tc>
          <w:tcPr>
            <w:tcW w:w="1240" w:type="dxa"/>
            <w:noWrap/>
            <w:hideMark/>
          </w:tcPr>
          <w:p w14:paraId="61EDF543" w14:textId="311CA458"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w:t>
            </w:r>
            <w:r w:rsidR="00DB37BF" w:rsidRPr="00E0794E">
              <w:rPr>
                <w:rFonts w:ascii="Calibri" w:eastAsia="Times New Roman" w:hAnsi="Calibri" w:cs="Calibri"/>
                <w:b/>
                <w:bCs/>
                <w:sz w:val="20"/>
                <w:szCs w:val="20"/>
              </w:rPr>
              <w:t>ype</w:t>
            </w:r>
          </w:p>
        </w:tc>
        <w:tc>
          <w:tcPr>
            <w:tcW w:w="645" w:type="dxa"/>
            <w:noWrap/>
            <w:hideMark/>
          </w:tcPr>
          <w:p w14:paraId="00E6E9E7" w14:textId="18D666F6"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w:t>
            </w:r>
            <w:r w:rsidR="00DB37BF" w:rsidRPr="00E0794E">
              <w:rPr>
                <w:rFonts w:ascii="Calibri" w:eastAsia="Times New Roman" w:hAnsi="Calibri" w:cs="Calibri"/>
                <w:b/>
                <w:bCs/>
                <w:sz w:val="20"/>
                <w:szCs w:val="20"/>
              </w:rPr>
              <w:t>req</w:t>
            </w:r>
          </w:p>
        </w:tc>
        <w:tc>
          <w:tcPr>
            <w:tcW w:w="1015" w:type="dxa"/>
            <w:noWrap/>
            <w:hideMark/>
          </w:tcPr>
          <w:p w14:paraId="35A7FF3C" w14:textId="3DBF18C9" w:rsidR="00DB37BF" w:rsidRPr="00E0794E" w:rsidRDefault="00F3260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w:t>
            </w:r>
            <w:r w:rsidR="00DB37BF" w:rsidRPr="00E0794E">
              <w:rPr>
                <w:rFonts w:ascii="Calibri" w:eastAsia="Times New Roman" w:hAnsi="Calibri" w:cs="Calibri"/>
                <w:b/>
                <w:bCs/>
                <w:sz w:val="20"/>
                <w:szCs w:val="20"/>
              </w:rPr>
              <w:t>egree (%)</w:t>
            </w:r>
          </w:p>
        </w:tc>
      </w:tr>
      <w:tr w:rsidR="00DB37BF" w:rsidRPr="00E0794E" w14:paraId="43EC926A"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A6D6DBD"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w:t>
            </w:r>
          </w:p>
        </w:tc>
        <w:tc>
          <w:tcPr>
            <w:tcW w:w="1299" w:type="dxa"/>
            <w:noWrap/>
            <w:hideMark/>
          </w:tcPr>
          <w:p w14:paraId="7317B7B6"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Long Beach (admin)</w:t>
            </w:r>
          </w:p>
        </w:tc>
        <w:tc>
          <w:tcPr>
            <w:tcW w:w="1334" w:type="dxa"/>
            <w:noWrap/>
            <w:hideMark/>
          </w:tcPr>
          <w:p w14:paraId="6FEFA8F7"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Gov/Admin</w:t>
            </w:r>
          </w:p>
        </w:tc>
        <w:tc>
          <w:tcPr>
            <w:tcW w:w="593" w:type="dxa"/>
            <w:noWrap/>
            <w:hideMark/>
          </w:tcPr>
          <w:p w14:paraId="583202A4"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67</w:t>
            </w:r>
          </w:p>
        </w:tc>
        <w:tc>
          <w:tcPr>
            <w:tcW w:w="904" w:type="dxa"/>
            <w:noWrap/>
            <w:hideMark/>
          </w:tcPr>
          <w:p w14:paraId="119C319C"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26.55</w:t>
            </w:r>
          </w:p>
        </w:tc>
        <w:tc>
          <w:tcPr>
            <w:tcW w:w="1077" w:type="dxa"/>
            <w:noWrap/>
            <w:hideMark/>
          </w:tcPr>
          <w:p w14:paraId="3027F3F5"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Long Beach (elected)</w:t>
            </w:r>
          </w:p>
        </w:tc>
        <w:tc>
          <w:tcPr>
            <w:tcW w:w="1240" w:type="dxa"/>
            <w:noWrap/>
            <w:hideMark/>
          </w:tcPr>
          <w:p w14:paraId="07C6C005"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Pol</w:t>
            </w:r>
          </w:p>
        </w:tc>
        <w:tc>
          <w:tcPr>
            <w:tcW w:w="645" w:type="dxa"/>
            <w:noWrap/>
            <w:hideMark/>
          </w:tcPr>
          <w:p w14:paraId="6EC13444"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64</w:t>
            </w:r>
          </w:p>
        </w:tc>
        <w:tc>
          <w:tcPr>
            <w:tcW w:w="1015" w:type="dxa"/>
            <w:noWrap/>
            <w:hideMark/>
          </w:tcPr>
          <w:p w14:paraId="04FEF43E"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16.90</w:t>
            </w:r>
          </w:p>
        </w:tc>
      </w:tr>
      <w:tr w:rsidR="00DB37BF" w:rsidRPr="00E0794E" w14:paraId="2CC24B6E"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5B9C692"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w:t>
            </w:r>
          </w:p>
        </w:tc>
        <w:tc>
          <w:tcPr>
            <w:tcW w:w="1299" w:type="dxa"/>
            <w:noWrap/>
            <w:hideMark/>
          </w:tcPr>
          <w:p w14:paraId="2303B59E"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Long Beach (elected)</w:t>
            </w:r>
          </w:p>
        </w:tc>
        <w:tc>
          <w:tcPr>
            <w:tcW w:w="1334" w:type="dxa"/>
            <w:noWrap/>
            <w:hideMark/>
          </w:tcPr>
          <w:p w14:paraId="605B3B6C"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Pol</w:t>
            </w:r>
          </w:p>
        </w:tc>
        <w:tc>
          <w:tcPr>
            <w:tcW w:w="593" w:type="dxa"/>
            <w:noWrap/>
            <w:hideMark/>
          </w:tcPr>
          <w:p w14:paraId="270393F3"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45</w:t>
            </w:r>
          </w:p>
        </w:tc>
        <w:tc>
          <w:tcPr>
            <w:tcW w:w="904" w:type="dxa"/>
            <w:noWrap/>
            <w:hideMark/>
          </w:tcPr>
          <w:p w14:paraId="4F4F9277"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18.64</w:t>
            </w:r>
          </w:p>
        </w:tc>
        <w:tc>
          <w:tcPr>
            <w:tcW w:w="1077" w:type="dxa"/>
            <w:noWrap/>
            <w:hideMark/>
          </w:tcPr>
          <w:p w14:paraId="3AB2BA1E"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Long Beach (admin)</w:t>
            </w:r>
          </w:p>
        </w:tc>
        <w:tc>
          <w:tcPr>
            <w:tcW w:w="1240" w:type="dxa"/>
            <w:noWrap/>
            <w:hideMark/>
          </w:tcPr>
          <w:p w14:paraId="759AF766"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Gov/Admin</w:t>
            </w:r>
          </w:p>
        </w:tc>
        <w:tc>
          <w:tcPr>
            <w:tcW w:w="645" w:type="dxa"/>
            <w:noWrap/>
            <w:hideMark/>
          </w:tcPr>
          <w:p w14:paraId="5511F07A"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89</w:t>
            </w:r>
          </w:p>
        </w:tc>
        <w:tc>
          <w:tcPr>
            <w:tcW w:w="1015" w:type="dxa"/>
            <w:noWrap/>
            <w:hideMark/>
          </w:tcPr>
          <w:p w14:paraId="2C434BDE"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16.03</w:t>
            </w:r>
          </w:p>
        </w:tc>
      </w:tr>
      <w:tr w:rsidR="00DB37BF" w:rsidRPr="00E0794E" w14:paraId="2CFA7FA1"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4D49540"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w:t>
            </w:r>
          </w:p>
        </w:tc>
        <w:tc>
          <w:tcPr>
            <w:tcW w:w="1299" w:type="dxa"/>
            <w:noWrap/>
            <w:hideMark/>
          </w:tcPr>
          <w:p w14:paraId="5A6E8D5E"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Resident</w:t>
            </w:r>
          </w:p>
        </w:tc>
        <w:tc>
          <w:tcPr>
            <w:tcW w:w="1334" w:type="dxa"/>
            <w:noWrap/>
            <w:hideMark/>
          </w:tcPr>
          <w:p w14:paraId="5E32362C"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593" w:type="dxa"/>
            <w:noWrap/>
            <w:hideMark/>
          </w:tcPr>
          <w:p w14:paraId="47552CD2"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49</w:t>
            </w:r>
          </w:p>
        </w:tc>
        <w:tc>
          <w:tcPr>
            <w:tcW w:w="904" w:type="dxa"/>
            <w:noWrap/>
            <w:hideMark/>
          </w:tcPr>
          <w:p w14:paraId="29A55147"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16.37</w:t>
            </w:r>
          </w:p>
        </w:tc>
        <w:tc>
          <w:tcPr>
            <w:tcW w:w="1077" w:type="dxa"/>
            <w:noWrap/>
            <w:hideMark/>
          </w:tcPr>
          <w:p w14:paraId="462BD43A"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Resident</w:t>
            </w:r>
          </w:p>
        </w:tc>
        <w:tc>
          <w:tcPr>
            <w:tcW w:w="1240" w:type="dxa"/>
            <w:noWrap/>
            <w:hideMark/>
          </w:tcPr>
          <w:p w14:paraId="1A79A132"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645" w:type="dxa"/>
            <w:noWrap/>
            <w:hideMark/>
          </w:tcPr>
          <w:p w14:paraId="4729B2C3"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46</w:t>
            </w:r>
          </w:p>
        </w:tc>
        <w:tc>
          <w:tcPr>
            <w:tcW w:w="1015" w:type="dxa"/>
            <w:noWrap/>
            <w:hideMark/>
          </w:tcPr>
          <w:p w14:paraId="25BBB424"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13.17</w:t>
            </w:r>
          </w:p>
        </w:tc>
      </w:tr>
      <w:tr w:rsidR="00DB37BF" w:rsidRPr="00E0794E" w14:paraId="4C392C7C"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0FEFFF5"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1299" w:type="dxa"/>
            <w:noWrap/>
            <w:hideMark/>
          </w:tcPr>
          <w:p w14:paraId="71AE23E1"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US Cong</w:t>
            </w:r>
          </w:p>
        </w:tc>
        <w:tc>
          <w:tcPr>
            <w:tcW w:w="1334" w:type="dxa"/>
            <w:noWrap/>
            <w:hideMark/>
          </w:tcPr>
          <w:p w14:paraId="40A372B0"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Pol</w:t>
            </w:r>
          </w:p>
        </w:tc>
        <w:tc>
          <w:tcPr>
            <w:tcW w:w="593" w:type="dxa"/>
            <w:noWrap/>
            <w:hideMark/>
          </w:tcPr>
          <w:p w14:paraId="59739ED4"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904" w:type="dxa"/>
            <w:noWrap/>
            <w:hideMark/>
          </w:tcPr>
          <w:p w14:paraId="43A12380"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5.64</w:t>
            </w:r>
          </w:p>
        </w:tc>
        <w:tc>
          <w:tcPr>
            <w:tcW w:w="1077" w:type="dxa"/>
            <w:noWrap/>
            <w:hideMark/>
          </w:tcPr>
          <w:p w14:paraId="17DBC257"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Clean Pow Alli</w:t>
            </w:r>
          </w:p>
        </w:tc>
        <w:tc>
          <w:tcPr>
            <w:tcW w:w="1240" w:type="dxa"/>
            <w:noWrap/>
            <w:hideMark/>
          </w:tcPr>
          <w:p w14:paraId="64BB391A"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Public Sector Economy</w:t>
            </w:r>
          </w:p>
        </w:tc>
        <w:tc>
          <w:tcPr>
            <w:tcW w:w="645" w:type="dxa"/>
            <w:noWrap/>
            <w:hideMark/>
          </w:tcPr>
          <w:p w14:paraId="7D8A8ECE"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w:t>
            </w:r>
          </w:p>
        </w:tc>
        <w:tc>
          <w:tcPr>
            <w:tcW w:w="1015" w:type="dxa"/>
            <w:noWrap/>
            <w:hideMark/>
          </w:tcPr>
          <w:p w14:paraId="47957869"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6.61</w:t>
            </w:r>
          </w:p>
        </w:tc>
      </w:tr>
      <w:tr w:rsidR="00DB37BF" w:rsidRPr="00E0794E" w14:paraId="3A369181"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486C70CE"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1299" w:type="dxa"/>
            <w:noWrap/>
            <w:hideMark/>
          </w:tcPr>
          <w:p w14:paraId="03306DED"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Port of LB</w:t>
            </w:r>
          </w:p>
        </w:tc>
        <w:tc>
          <w:tcPr>
            <w:tcW w:w="1334" w:type="dxa"/>
            <w:noWrap/>
            <w:hideMark/>
          </w:tcPr>
          <w:p w14:paraId="73F5BD77"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Public Sector Economy</w:t>
            </w:r>
          </w:p>
        </w:tc>
        <w:tc>
          <w:tcPr>
            <w:tcW w:w="593" w:type="dxa"/>
            <w:noWrap/>
            <w:hideMark/>
          </w:tcPr>
          <w:p w14:paraId="35726A0E"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904" w:type="dxa"/>
            <w:noWrap/>
            <w:hideMark/>
          </w:tcPr>
          <w:p w14:paraId="015B742E"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4.98</w:t>
            </w:r>
          </w:p>
        </w:tc>
        <w:tc>
          <w:tcPr>
            <w:tcW w:w="1077" w:type="dxa"/>
            <w:noWrap/>
            <w:hideMark/>
          </w:tcPr>
          <w:p w14:paraId="2C84BB10"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Port of LB</w:t>
            </w:r>
          </w:p>
        </w:tc>
        <w:tc>
          <w:tcPr>
            <w:tcW w:w="1240" w:type="dxa"/>
            <w:noWrap/>
            <w:hideMark/>
          </w:tcPr>
          <w:p w14:paraId="7B09310C"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Public Sector Economy</w:t>
            </w:r>
          </w:p>
        </w:tc>
        <w:tc>
          <w:tcPr>
            <w:tcW w:w="645" w:type="dxa"/>
            <w:noWrap/>
            <w:hideMark/>
          </w:tcPr>
          <w:p w14:paraId="2AAB95B4"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w:t>
            </w:r>
          </w:p>
        </w:tc>
        <w:tc>
          <w:tcPr>
            <w:tcW w:w="1015" w:type="dxa"/>
            <w:noWrap/>
            <w:hideMark/>
          </w:tcPr>
          <w:p w14:paraId="139AF1AF"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4.77</w:t>
            </w:r>
          </w:p>
        </w:tc>
      </w:tr>
      <w:tr w:rsidR="00DB37BF" w:rsidRPr="00E0794E" w14:paraId="23558418"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A78CDEA"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1299" w:type="dxa"/>
            <w:noWrap/>
            <w:hideMark/>
          </w:tcPr>
          <w:p w14:paraId="678071DB"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Greenpeace</w:t>
            </w:r>
          </w:p>
        </w:tc>
        <w:tc>
          <w:tcPr>
            <w:tcW w:w="1334" w:type="dxa"/>
            <w:noWrap/>
            <w:hideMark/>
          </w:tcPr>
          <w:p w14:paraId="459CD552"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NGO</w:t>
            </w:r>
          </w:p>
        </w:tc>
        <w:tc>
          <w:tcPr>
            <w:tcW w:w="593" w:type="dxa"/>
            <w:noWrap/>
            <w:hideMark/>
          </w:tcPr>
          <w:p w14:paraId="2CB080CF"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904" w:type="dxa"/>
            <w:noWrap/>
            <w:hideMark/>
          </w:tcPr>
          <w:p w14:paraId="0A4A4CC2"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3.76</w:t>
            </w:r>
          </w:p>
        </w:tc>
        <w:tc>
          <w:tcPr>
            <w:tcW w:w="1077" w:type="dxa"/>
            <w:noWrap/>
            <w:hideMark/>
          </w:tcPr>
          <w:p w14:paraId="5F6F73DC"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CA PU Comm</w:t>
            </w:r>
          </w:p>
        </w:tc>
        <w:tc>
          <w:tcPr>
            <w:tcW w:w="1240" w:type="dxa"/>
            <w:noWrap/>
            <w:hideMark/>
          </w:tcPr>
          <w:p w14:paraId="51BCA067"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Gov/Admin</w:t>
            </w:r>
          </w:p>
        </w:tc>
        <w:tc>
          <w:tcPr>
            <w:tcW w:w="645" w:type="dxa"/>
            <w:noWrap/>
            <w:hideMark/>
          </w:tcPr>
          <w:p w14:paraId="4C627552"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015" w:type="dxa"/>
            <w:noWrap/>
            <w:hideMark/>
          </w:tcPr>
          <w:p w14:paraId="783BA5D3"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4.00</w:t>
            </w:r>
          </w:p>
        </w:tc>
      </w:tr>
      <w:tr w:rsidR="00DB37BF" w:rsidRPr="00E0794E" w14:paraId="3B6939F2"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2B94AB0"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1299" w:type="dxa"/>
            <w:noWrap/>
            <w:hideMark/>
          </w:tcPr>
          <w:p w14:paraId="3972FDBB"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Aquarium</w:t>
            </w:r>
          </w:p>
        </w:tc>
        <w:tc>
          <w:tcPr>
            <w:tcW w:w="1334" w:type="dxa"/>
            <w:noWrap/>
            <w:hideMark/>
          </w:tcPr>
          <w:p w14:paraId="0B7CC6D4"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Science</w:t>
            </w:r>
          </w:p>
        </w:tc>
        <w:tc>
          <w:tcPr>
            <w:tcW w:w="593" w:type="dxa"/>
            <w:noWrap/>
            <w:hideMark/>
          </w:tcPr>
          <w:p w14:paraId="4CE468F7"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904" w:type="dxa"/>
            <w:noWrap/>
            <w:hideMark/>
          </w:tcPr>
          <w:p w14:paraId="719B9D2D"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3.37</w:t>
            </w:r>
          </w:p>
        </w:tc>
        <w:tc>
          <w:tcPr>
            <w:tcW w:w="1077" w:type="dxa"/>
            <w:noWrap/>
            <w:hideMark/>
          </w:tcPr>
          <w:p w14:paraId="79E9B231"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LA (elected)</w:t>
            </w:r>
          </w:p>
        </w:tc>
        <w:tc>
          <w:tcPr>
            <w:tcW w:w="1240" w:type="dxa"/>
            <w:noWrap/>
            <w:hideMark/>
          </w:tcPr>
          <w:p w14:paraId="156602E8"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Pol</w:t>
            </w:r>
          </w:p>
        </w:tc>
        <w:tc>
          <w:tcPr>
            <w:tcW w:w="645" w:type="dxa"/>
            <w:noWrap/>
            <w:hideMark/>
          </w:tcPr>
          <w:p w14:paraId="058A3090"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1015" w:type="dxa"/>
            <w:noWrap/>
            <w:hideMark/>
          </w:tcPr>
          <w:p w14:paraId="2175B338"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3.93</w:t>
            </w:r>
          </w:p>
        </w:tc>
      </w:tr>
      <w:tr w:rsidR="00DB37BF" w:rsidRPr="00E0794E" w14:paraId="5C4E2131"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4EE0C125"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1299" w:type="dxa"/>
            <w:noWrap/>
            <w:hideMark/>
          </w:tcPr>
          <w:p w14:paraId="1F5E862E"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CA Plan Res</w:t>
            </w:r>
          </w:p>
        </w:tc>
        <w:tc>
          <w:tcPr>
            <w:tcW w:w="1334" w:type="dxa"/>
            <w:noWrap/>
            <w:hideMark/>
          </w:tcPr>
          <w:p w14:paraId="084E4F1B"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Gov/Admin</w:t>
            </w:r>
          </w:p>
        </w:tc>
        <w:tc>
          <w:tcPr>
            <w:tcW w:w="593" w:type="dxa"/>
            <w:noWrap/>
            <w:hideMark/>
          </w:tcPr>
          <w:p w14:paraId="3F3D81B8"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904" w:type="dxa"/>
            <w:noWrap/>
            <w:hideMark/>
          </w:tcPr>
          <w:p w14:paraId="35A6518D"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3.10</w:t>
            </w:r>
          </w:p>
        </w:tc>
        <w:tc>
          <w:tcPr>
            <w:tcW w:w="1077" w:type="dxa"/>
            <w:noWrap/>
            <w:hideMark/>
          </w:tcPr>
          <w:p w14:paraId="489362AB"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eastAsia="Times New Roman" w:hAnsi="Calibri" w:cs="Calibri"/>
                <w:color w:val="000000" w:themeColor="text1"/>
                <w:sz w:val="20"/>
                <w:szCs w:val="20"/>
                <w:lang w:val="en-US"/>
              </w:rPr>
              <w:t>LB Youth Climate Task Force</w:t>
            </w:r>
          </w:p>
        </w:tc>
        <w:tc>
          <w:tcPr>
            <w:tcW w:w="1240" w:type="dxa"/>
            <w:noWrap/>
            <w:hideMark/>
          </w:tcPr>
          <w:p w14:paraId="593D08CB"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645" w:type="dxa"/>
            <w:noWrap/>
            <w:hideMark/>
          </w:tcPr>
          <w:p w14:paraId="15874950"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1015" w:type="dxa"/>
            <w:noWrap/>
            <w:hideMark/>
          </w:tcPr>
          <w:p w14:paraId="02143551"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2.78</w:t>
            </w:r>
          </w:p>
        </w:tc>
      </w:tr>
      <w:tr w:rsidR="00DB37BF" w:rsidRPr="00E0794E" w14:paraId="666AE5CB"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C5C3A8E"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299" w:type="dxa"/>
            <w:noWrap/>
            <w:hideMark/>
          </w:tcPr>
          <w:p w14:paraId="393F3DB1"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So Cal Edison</w:t>
            </w:r>
          </w:p>
        </w:tc>
        <w:tc>
          <w:tcPr>
            <w:tcW w:w="1334" w:type="dxa"/>
            <w:noWrap/>
            <w:hideMark/>
          </w:tcPr>
          <w:p w14:paraId="4A2E7C8D"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Public Sector Economy</w:t>
            </w:r>
          </w:p>
        </w:tc>
        <w:tc>
          <w:tcPr>
            <w:tcW w:w="593" w:type="dxa"/>
            <w:noWrap/>
            <w:hideMark/>
          </w:tcPr>
          <w:p w14:paraId="746D1179"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w:t>
            </w:r>
          </w:p>
        </w:tc>
        <w:tc>
          <w:tcPr>
            <w:tcW w:w="904" w:type="dxa"/>
            <w:noWrap/>
            <w:hideMark/>
          </w:tcPr>
          <w:p w14:paraId="17445083"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2.77</w:t>
            </w:r>
          </w:p>
        </w:tc>
        <w:tc>
          <w:tcPr>
            <w:tcW w:w="1077" w:type="dxa"/>
            <w:noWrap/>
            <w:hideMark/>
          </w:tcPr>
          <w:p w14:paraId="32D16751"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LB CC Energy</w:t>
            </w:r>
          </w:p>
        </w:tc>
        <w:tc>
          <w:tcPr>
            <w:tcW w:w="1240" w:type="dxa"/>
            <w:noWrap/>
            <w:hideMark/>
          </w:tcPr>
          <w:p w14:paraId="26754AF8"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645" w:type="dxa"/>
            <w:noWrap/>
            <w:hideMark/>
          </w:tcPr>
          <w:p w14:paraId="7CC9DCF0"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015" w:type="dxa"/>
            <w:noWrap/>
            <w:hideMark/>
          </w:tcPr>
          <w:p w14:paraId="672DE303"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2.77</w:t>
            </w:r>
          </w:p>
        </w:tc>
      </w:tr>
      <w:tr w:rsidR="00DB37BF" w:rsidRPr="00E0794E" w14:paraId="6461B83A"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DFE98AE" w14:textId="77777777" w:rsidR="00DB37BF" w:rsidRPr="00E0794E" w:rsidRDefault="00DB37BF" w:rsidP="00F30896">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1299" w:type="dxa"/>
            <w:noWrap/>
            <w:hideMark/>
          </w:tcPr>
          <w:p w14:paraId="1B340F53"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Phillips Steel</w:t>
            </w:r>
          </w:p>
        </w:tc>
        <w:tc>
          <w:tcPr>
            <w:tcW w:w="1334" w:type="dxa"/>
            <w:noWrap/>
            <w:hideMark/>
          </w:tcPr>
          <w:p w14:paraId="373C9AE6"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w:t>
            </w:r>
          </w:p>
        </w:tc>
        <w:tc>
          <w:tcPr>
            <w:tcW w:w="593" w:type="dxa"/>
            <w:noWrap/>
            <w:hideMark/>
          </w:tcPr>
          <w:p w14:paraId="2B0F48CA"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904" w:type="dxa"/>
            <w:noWrap/>
            <w:hideMark/>
          </w:tcPr>
          <w:p w14:paraId="0468420E"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2.10</w:t>
            </w:r>
          </w:p>
        </w:tc>
        <w:tc>
          <w:tcPr>
            <w:tcW w:w="1077" w:type="dxa"/>
            <w:noWrap/>
            <w:hideMark/>
          </w:tcPr>
          <w:p w14:paraId="2EBAD04E"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Sierra Club</w:t>
            </w:r>
          </w:p>
        </w:tc>
        <w:tc>
          <w:tcPr>
            <w:tcW w:w="1240" w:type="dxa"/>
            <w:noWrap/>
            <w:hideMark/>
          </w:tcPr>
          <w:p w14:paraId="4FD6032C"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NGO</w:t>
            </w:r>
          </w:p>
        </w:tc>
        <w:tc>
          <w:tcPr>
            <w:tcW w:w="645" w:type="dxa"/>
            <w:noWrap/>
            <w:hideMark/>
          </w:tcPr>
          <w:p w14:paraId="604489B9"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1015" w:type="dxa"/>
            <w:noWrap/>
            <w:hideMark/>
          </w:tcPr>
          <w:p w14:paraId="406456C6"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2.61</w:t>
            </w:r>
          </w:p>
        </w:tc>
      </w:tr>
    </w:tbl>
    <w:p w14:paraId="13E58228" w14:textId="77777777" w:rsidR="00DB37BF" w:rsidRPr="00E0794E" w:rsidRDefault="00DB37BF" w:rsidP="00DB37BF">
      <w:pPr>
        <w:spacing w:line="360" w:lineRule="auto"/>
        <w:rPr>
          <w:rFonts w:ascii="Calibri" w:hAnsi="Calibri" w:cs="Calibri"/>
          <w:lang w:val="en-US"/>
        </w:rPr>
      </w:pPr>
    </w:p>
    <w:p w14:paraId="487EB739" w14:textId="58A26C97" w:rsidR="00DB37BF" w:rsidRPr="00E0794E" w:rsidRDefault="00DB37BF" w:rsidP="00DB37BF">
      <w:pPr>
        <w:spacing w:line="360" w:lineRule="auto"/>
        <w:rPr>
          <w:rFonts w:ascii="Calibri" w:hAnsi="Calibri" w:cs="Calibri"/>
          <w:lang w:val="en-US"/>
        </w:rPr>
      </w:pPr>
      <w:r w:rsidRPr="00E0794E">
        <w:rPr>
          <w:rFonts w:ascii="Calibri" w:hAnsi="Calibri" w:cs="Calibri"/>
          <w:lang w:val="en-US"/>
        </w:rPr>
        <w:t xml:space="preserve">Table </w:t>
      </w:r>
      <w:r w:rsidR="00C14229" w:rsidRPr="00E0794E">
        <w:rPr>
          <w:rFonts w:ascii="Calibri" w:hAnsi="Calibri" w:cs="Calibri"/>
          <w:lang w:val="en-US"/>
        </w:rPr>
        <w:t>C</w:t>
      </w:r>
      <w:r w:rsidRPr="00E0794E">
        <w:rPr>
          <w:rFonts w:ascii="Calibri" w:hAnsi="Calibri" w:cs="Calibri"/>
          <w:lang w:val="en-US"/>
        </w:rPr>
        <w:t>2. Domina</w:t>
      </w:r>
      <w:r w:rsidR="00714F63" w:rsidRPr="00E0794E">
        <w:rPr>
          <w:rFonts w:ascii="Calibri" w:hAnsi="Calibri" w:cs="Calibri"/>
          <w:lang w:val="en-US"/>
        </w:rPr>
        <w:t>n</w:t>
      </w:r>
      <w:r w:rsidRPr="00E0794E">
        <w:rPr>
          <w:rFonts w:ascii="Calibri" w:hAnsi="Calibri" w:cs="Calibri"/>
          <w:lang w:val="en-US"/>
        </w:rPr>
        <w:t xml:space="preserve">t organizations in one-mode network for Oakland in T1 and T2. </w:t>
      </w:r>
    </w:p>
    <w:tbl>
      <w:tblPr>
        <w:tblStyle w:val="PlainTable4"/>
        <w:tblW w:w="8675" w:type="dxa"/>
        <w:tblLook w:val="04A0" w:firstRow="1" w:lastRow="0" w:firstColumn="1" w:lastColumn="0" w:noHBand="0" w:noVBand="1"/>
      </w:tblPr>
      <w:tblGrid>
        <w:gridCol w:w="440"/>
        <w:gridCol w:w="1403"/>
        <w:gridCol w:w="1240"/>
        <w:gridCol w:w="593"/>
        <w:gridCol w:w="914"/>
        <w:gridCol w:w="1403"/>
        <w:gridCol w:w="1240"/>
        <w:gridCol w:w="593"/>
        <w:gridCol w:w="849"/>
      </w:tblGrid>
      <w:tr w:rsidR="00DB37BF" w:rsidRPr="00E0794E" w14:paraId="26A55BF0" w14:textId="77777777" w:rsidTr="00DB37B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4047D6B4" w14:textId="77777777" w:rsidR="00DB37BF" w:rsidRPr="00E0794E" w:rsidRDefault="00DB37BF" w:rsidP="00F30896">
            <w:pPr>
              <w:rPr>
                <w:rFonts w:ascii="Calibri" w:eastAsia="Times New Roman" w:hAnsi="Calibri" w:cs="Calibri"/>
                <w:sz w:val="20"/>
                <w:szCs w:val="20"/>
                <w:lang w:val="en-US"/>
              </w:rPr>
            </w:pPr>
          </w:p>
        </w:tc>
        <w:tc>
          <w:tcPr>
            <w:tcW w:w="1403" w:type="dxa"/>
            <w:noWrap/>
            <w:hideMark/>
          </w:tcPr>
          <w:p w14:paraId="1F049ECB"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lang w:val="en-US"/>
              </w:rPr>
              <w:t> </w:t>
            </w:r>
            <w:r w:rsidRPr="00E0794E">
              <w:rPr>
                <w:rFonts w:ascii="Calibri" w:eastAsia="Times New Roman" w:hAnsi="Calibri" w:cs="Calibri"/>
                <w:sz w:val="20"/>
                <w:szCs w:val="20"/>
              </w:rPr>
              <w:t>T1</w:t>
            </w:r>
          </w:p>
        </w:tc>
        <w:tc>
          <w:tcPr>
            <w:tcW w:w="1240" w:type="dxa"/>
            <w:noWrap/>
            <w:hideMark/>
          </w:tcPr>
          <w:p w14:paraId="0F4C9EB3"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 </w:t>
            </w:r>
          </w:p>
        </w:tc>
        <w:tc>
          <w:tcPr>
            <w:tcW w:w="593" w:type="dxa"/>
            <w:noWrap/>
            <w:hideMark/>
          </w:tcPr>
          <w:p w14:paraId="09710169"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 </w:t>
            </w:r>
          </w:p>
        </w:tc>
        <w:tc>
          <w:tcPr>
            <w:tcW w:w="914" w:type="dxa"/>
            <w:noWrap/>
            <w:hideMark/>
          </w:tcPr>
          <w:p w14:paraId="4F4FDE74"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 </w:t>
            </w:r>
          </w:p>
        </w:tc>
        <w:tc>
          <w:tcPr>
            <w:tcW w:w="1403" w:type="dxa"/>
            <w:noWrap/>
            <w:hideMark/>
          </w:tcPr>
          <w:p w14:paraId="4615E2A7"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T2</w:t>
            </w:r>
          </w:p>
        </w:tc>
        <w:tc>
          <w:tcPr>
            <w:tcW w:w="1240" w:type="dxa"/>
            <w:noWrap/>
            <w:hideMark/>
          </w:tcPr>
          <w:p w14:paraId="50A50AB1"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 </w:t>
            </w:r>
          </w:p>
        </w:tc>
        <w:tc>
          <w:tcPr>
            <w:tcW w:w="593" w:type="dxa"/>
            <w:noWrap/>
            <w:hideMark/>
          </w:tcPr>
          <w:p w14:paraId="669802F6"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 </w:t>
            </w:r>
          </w:p>
        </w:tc>
        <w:tc>
          <w:tcPr>
            <w:tcW w:w="849" w:type="dxa"/>
            <w:noWrap/>
            <w:hideMark/>
          </w:tcPr>
          <w:p w14:paraId="70B68F53"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 </w:t>
            </w:r>
          </w:p>
        </w:tc>
      </w:tr>
      <w:tr w:rsidR="00F3260F" w:rsidRPr="00E0794E" w14:paraId="15F500A1"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30C4D889" w14:textId="2C9BEEB3" w:rsidR="00F3260F" w:rsidRPr="00E0794E" w:rsidRDefault="00F3260F" w:rsidP="00F3260F">
            <w:pPr>
              <w:rPr>
                <w:rFonts w:ascii="Calibri" w:eastAsia="Times New Roman" w:hAnsi="Calibri" w:cs="Calibri"/>
                <w:sz w:val="20"/>
                <w:szCs w:val="20"/>
              </w:rPr>
            </w:pPr>
          </w:p>
        </w:tc>
        <w:tc>
          <w:tcPr>
            <w:tcW w:w="1403" w:type="dxa"/>
            <w:noWrap/>
            <w:hideMark/>
          </w:tcPr>
          <w:p w14:paraId="0AB3CB27" w14:textId="16FB2BFE"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Name</w:t>
            </w:r>
          </w:p>
        </w:tc>
        <w:tc>
          <w:tcPr>
            <w:tcW w:w="1240" w:type="dxa"/>
            <w:noWrap/>
            <w:hideMark/>
          </w:tcPr>
          <w:p w14:paraId="2E85404E" w14:textId="16B39814"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Type</w:t>
            </w:r>
          </w:p>
        </w:tc>
        <w:tc>
          <w:tcPr>
            <w:tcW w:w="593" w:type="dxa"/>
            <w:noWrap/>
            <w:hideMark/>
          </w:tcPr>
          <w:p w14:paraId="4900BF76" w14:textId="16219118"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Freq</w:t>
            </w:r>
          </w:p>
        </w:tc>
        <w:tc>
          <w:tcPr>
            <w:tcW w:w="914" w:type="dxa"/>
            <w:noWrap/>
            <w:hideMark/>
          </w:tcPr>
          <w:p w14:paraId="3CBDE483" w14:textId="365EB16C"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Degree (%)</w:t>
            </w:r>
          </w:p>
        </w:tc>
        <w:tc>
          <w:tcPr>
            <w:tcW w:w="1403" w:type="dxa"/>
            <w:noWrap/>
            <w:hideMark/>
          </w:tcPr>
          <w:p w14:paraId="5BF45CD7" w14:textId="6931E884"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Name</w:t>
            </w:r>
          </w:p>
        </w:tc>
        <w:tc>
          <w:tcPr>
            <w:tcW w:w="1240" w:type="dxa"/>
            <w:noWrap/>
            <w:hideMark/>
          </w:tcPr>
          <w:p w14:paraId="489A897C" w14:textId="59625FE3"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Type</w:t>
            </w:r>
          </w:p>
        </w:tc>
        <w:tc>
          <w:tcPr>
            <w:tcW w:w="593" w:type="dxa"/>
            <w:noWrap/>
            <w:hideMark/>
          </w:tcPr>
          <w:p w14:paraId="6B992AAB" w14:textId="21360AB5"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Freq</w:t>
            </w:r>
          </w:p>
        </w:tc>
        <w:tc>
          <w:tcPr>
            <w:tcW w:w="849" w:type="dxa"/>
            <w:noWrap/>
            <w:hideMark/>
          </w:tcPr>
          <w:p w14:paraId="6E06CD0B" w14:textId="516441F5"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Degree (%)</w:t>
            </w:r>
          </w:p>
        </w:tc>
      </w:tr>
      <w:tr w:rsidR="00DB37BF" w:rsidRPr="00E0794E" w14:paraId="34811555"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7325EE09"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1</w:t>
            </w:r>
          </w:p>
        </w:tc>
        <w:tc>
          <w:tcPr>
            <w:tcW w:w="1403" w:type="dxa"/>
            <w:noWrap/>
            <w:hideMark/>
          </w:tcPr>
          <w:p w14:paraId="1129CF66"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of Oakland (Elected)</w:t>
            </w:r>
          </w:p>
        </w:tc>
        <w:tc>
          <w:tcPr>
            <w:tcW w:w="1240" w:type="dxa"/>
            <w:noWrap/>
            <w:hideMark/>
          </w:tcPr>
          <w:p w14:paraId="0C0646E9"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Pol</w:t>
            </w:r>
          </w:p>
        </w:tc>
        <w:tc>
          <w:tcPr>
            <w:tcW w:w="593" w:type="dxa"/>
            <w:noWrap/>
            <w:hideMark/>
          </w:tcPr>
          <w:p w14:paraId="67DB1DBA"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47</w:t>
            </w:r>
          </w:p>
        </w:tc>
        <w:tc>
          <w:tcPr>
            <w:tcW w:w="914" w:type="dxa"/>
            <w:noWrap/>
            <w:hideMark/>
          </w:tcPr>
          <w:p w14:paraId="5C10548A"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21.22</w:t>
            </w:r>
          </w:p>
        </w:tc>
        <w:tc>
          <w:tcPr>
            <w:tcW w:w="1403" w:type="dxa"/>
            <w:noWrap/>
            <w:hideMark/>
          </w:tcPr>
          <w:p w14:paraId="79882884"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of Oakland</w:t>
            </w:r>
          </w:p>
        </w:tc>
        <w:tc>
          <w:tcPr>
            <w:tcW w:w="1240" w:type="dxa"/>
            <w:noWrap/>
            <w:hideMark/>
          </w:tcPr>
          <w:p w14:paraId="77874FDA"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Gov/Admin</w:t>
            </w:r>
          </w:p>
        </w:tc>
        <w:tc>
          <w:tcPr>
            <w:tcW w:w="593" w:type="dxa"/>
            <w:noWrap/>
            <w:hideMark/>
          </w:tcPr>
          <w:p w14:paraId="1D0F60CC"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74</w:t>
            </w:r>
          </w:p>
        </w:tc>
        <w:tc>
          <w:tcPr>
            <w:tcW w:w="849" w:type="dxa"/>
            <w:noWrap/>
            <w:hideMark/>
          </w:tcPr>
          <w:p w14:paraId="72013CA9"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24.37</w:t>
            </w:r>
          </w:p>
        </w:tc>
      </w:tr>
      <w:tr w:rsidR="00DB37BF" w:rsidRPr="00E0794E" w14:paraId="640D8321"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571C341F"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2</w:t>
            </w:r>
          </w:p>
        </w:tc>
        <w:tc>
          <w:tcPr>
            <w:tcW w:w="1403" w:type="dxa"/>
            <w:noWrap/>
            <w:hideMark/>
          </w:tcPr>
          <w:p w14:paraId="700865B8"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of Oakland</w:t>
            </w:r>
          </w:p>
        </w:tc>
        <w:tc>
          <w:tcPr>
            <w:tcW w:w="1240" w:type="dxa"/>
            <w:noWrap/>
            <w:hideMark/>
          </w:tcPr>
          <w:p w14:paraId="0D334998"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Gov/Admin</w:t>
            </w:r>
          </w:p>
        </w:tc>
        <w:tc>
          <w:tcPr>
            <w:tcW w:w="593" w:type="dxa"/>
            <w:noWrap/>
            <w:hideMark/>
          </w:tcPr>
          <w:p w14:paraId="039B088A"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33</w:t>
            </w:r>
          </w:p>
        </w:tc>
        <w:tc>
          <w:tcPr>
            <w:tcW w:w="914" w:type="dxa"/>
            <w:noWrap/>
            <w:hideMark/>
          </w:tcPr>
          <w:p w14:paraId="6DA35213"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10.51</w:t>
            </w:r>
          </w:p>
        </w:tc>
        <w:tc>
          <w:tcPr>
            <w:tcW w:w="1403" w:type="dxa"/>
            <w:noWrap/>
            <w:hideMark/>
          </w:tcPr>
          <w:p w14:paraId="2D9088BB"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Oakland Climate Action Coalition</w:t>
            </w:r>
          </w:p>
        </w:tc>
        <w:tc>
          <w:tcPr>
            <w:tcW w:w="1240" w:type="dxa"/>
            <w:noWrap/>
            <w:hideMark/>
          </w:tcPr>
          <w:p w14:paraId="1CDA4215"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593" w:type="dxa"/>
            <w:noWrap/>
            <w:hideMark/>
          </w:tcPr>
          <w:p w14:paraId="7C25D26D"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20</w:t>
            </w:r>
          </w:p>
        </w:tc>
        <w:tc>
          <w:tcPr>
            <w:tcW w:w="849" w:type="dxa"/>
            <w:noWrap/>
            <w:hideMark/>
          </w:tcPr>
          <w:p w14:paraId="5206A5A5"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10.48</w:t>
            </w:r>
          </w:p>
        </w:tc>
      </w:tr>
      <w:tr w:rsidR="00DB37BF" w:rsidRPr="00E0794E" w14:paraId="7D3F7705"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756C812C"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3</w:t>
            </w:r>
          </w:p>
        </w:tc>
        <w:tc>
          <w:tcPr>
            <w:tcW w:w="1403" w:type="dxa"/>
            <w:noWrap/>
            <w:hideMark/>
          </w:tcPr>
          <w:p w14:paraId="5EA45C4F"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Oakland Climate Action Coalition</w:t>
            </w:r>
          </w:p>
        </w:tc>
        <w:tc>
          <w:tcPr>
            <w:tcW w:w="1240" w:type="dxa"/>
            <w:noWrap/>
            <w:hideMark/>
          </w:tcPr>
          <w:p w14:paraId="62762F1E"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593" w:type="dxa"/>
            <w:noWrap/>
            <w:hideMark/>
          </w:tcPr>
          <w:p w14:paraId="6AFA8BBB"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17</w:t>
            </w:r>
          </w:p>
        </w:tc>
        <w:tc>
          <w:tcPr>
            <w:tcW w:w="914" w:type="dxa"/>
            <w:noWrap/>
            <w:hideMark/>
          </w:tcPr>
          <w:p w14:paraId="28CF6C1D"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8.33</w:t>
            </w:r>
          </w:p>
        </w:tc>
        <w:tc>
          <w:tcPr>
            <w:tcW w:w="1403" w:type="dxa"/>
            <w:noWrap/>
            <w:hideMark/>
          </w:tcPr>
          <w:p w14:paraId="38734CA8"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Youth vs. Apocalypse</w:t>
            </w:r>
          </w:p>
        </w:tc>
        <w:tc>
          <w:tcPr>
            <w:tcW w:w="1240" w:type="dxa"/>
            <w:noWrap/>
            <w:hideMark/>
          </w:tcPr>
          <w:p w14:paraId="3A50A4BF"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593" w:type="dxa"/>
            <w:noWrap/>
            <w:hideMark/>
          </w:tcPr>
          <w:p w14:paraId="42CCF373"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849" w:type="dxa"/>
            <w:noWrap/>
            <w:hideMark/>
          </w:tcPr>
          <w:p w14:paraId="4BA4683B"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7.12</w:t>
            </w:r>
          </w:p>
        </w:tc>
      </w:tr>
      <w:tr w:rsidR="00DB37BF" w:rsidRPr="00E0794E" w14:paraId="72C03B68"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06C607FC"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4</w:t>
            </w:r>
          </w:p>
        </w:tc>
        <w:tc>
          <w:tcPr>
            <w:tcW w:w="1403" w:type="dxa"/>
            <w:noWrap/>
            <w:hideMark/>
          </w:tcPr>
          <w:p w14:paraId="762D0A1D"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Oakland resident</w:t>
            </w:r>
          </w:p>
        </w:tc>
        <w:tc>
          <w:tcPr>
            <w:tcW w:w="1240" w:type="dxa"/>
            <w:noWrap/>
            <w:hideMark/>
          </w:tcPr>
          <w:p w14:paraId="38E9E3E3"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593" w:type="dxa"/>
            <w:noWrap/>
            <w:hideMark/>
          </w:tcPr>
          <w:p w14:paraId="7FD83DEC"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w:t>
            </w:r>
          </w:p>
        </w:tc>
        <w:tc>
          <w:tcPr>
            <w:tcW w:w="914" w:type="dxa"/>
            <w:noWrap/>
            <w:hideMark/>
          </w:tcPr>
          <w:p w14:paraId="25CC8B5C"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7.95</w:t>
            </w:r>
          </w:p>
        </w:tc>
        <w:tc>
          <w:tcPr>
            <w:tcW w:w="1403" w:type="dxa"/>
            <w:noWrap/>
            <w:hideMark/>
          </w:tcPr>
          <w:p w14:paraId="330B0F61"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of Oakland (Elected)</w:t>
            </w:r>
          </w:p>
        </w:tc>
        <w:tc>
          <w:tcPr>
            <w:tcW w:w="1240" w:type="dxa"/>
            <w:noWrap/>
            <w:hideMark/>
          </w:tcPr>
          <w:p w14:paraId="4A59D69A"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Pol</w:t>
            </w:r>
          </w:p>
        </w:tc>
        <w:tc>
          <w:tcPr>
            <w:tcW w:w="593" w:type="dxa"/>
            <w:noWrap/>
            <w:hideMark/>
          </w:tcPr>
          <w:p w14:paraId="738AAE08"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17</w:t>
            </w:r>
          </w:p>
        </w:tc>
        <w:tc>
          <w:tcPr>
            <w:tcW w:w="849" w:type="dxa"/>
            <w:noWrap/>
            <w:hideMark/>
          </w:tcPr>
          <w:p w14:paraId="2A434BD0"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5.42</w:t>
            </w:r>
          </w:p>
        </w:tc>
      </w:tr>
      <w:tr w:rsidR="00DB37BF" w:rsidRPr="00E0794E" w14:paraId="45A373D9"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53B4049C"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5</w:t>
            </w:r>
          </w:p>
        </w:tc>
        <w:tc>
          <w:tcPr>
            <w:tcW w:w="1403" w:type="dxa"/>
            <w:noWrap/>
            <w:hideMark/>
          </w:tcPr>
          <w:p w14:paraId="3C21AA04"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eastAsia="Times New Roman" w:hAnsi="Calibri" w:cs="Calibri"/>
                <w:color w:val="000000" w:themeColor="text1"/>
                <w:sz w:val="20"/>
                <w:szCs w:val="20"/>
                <w:lang w:val="en-US"/>
              </w:rPr>
              <w:t>Communities For A Better Environment (CBE)</w:t>
            </w:r>
          </w:p>
        </w:tc>
        <w:tc>
          <w:tcPr>
            <w:tcW w:w="1240" w:type="dxa"/>
            <w:noWrap/>
            <w:hideMark/>
          </w:tcPr>
          <w:p w14:paraId="72843105"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NGO</w:t>
            </w:r>
          </w:p>
        </w:tc>
        <w:tc>
          <w:tcPr>
            <w:tcW w:w="593" w:type="dxa"/>
            <w:noWrap/>
            <w:hideMark/>
          </w:tcPr>
          <w:p w14:paraId="5459774A"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914" w:type="dxa"/>
            <w:noWrap/>
            <w:hideMark/>
          </w:tcPr>
          <w:p w14:paraId="07423012"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6.86</w:t>
            </w:r>
          </w:p>
        </w:tc>
        <w:tc>
          <w:tcPr>
            <w:tcW w:w="1403" w:type="dxa"/>
            <w:noWrap/>
            <w:hideMark/>
          </w:tcPr>
          <w:p w14:paraId="113AE262"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Greenlining Institute</w:t>
            </w:r>
          </w:p>
        </w:tc>
        <w:tc>
          <w:tcPr>
            <w:tcW w:w="1240" w:type="dxa"/>
            <w:noWrap/>
            <w:hideMark/>
          </w:tcPr>
          <w:p w14:paraId="1B0B73CA"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NGO</w:t>
            </w:r>
          </w:p>
        </w:tc>
        <w:tc>
          <w:tcPr>
            <w:tcW w:w="593" w:type="dxa"/>
            <w:noWrap/>
            <w:hideMark/>
          </w:tcPr>
          <w:p w14:paraId="2165C9FA"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849" w:type="dxa"/>
            <w:noWrap/>
            <w:hideMark/>
          </w:tcPr>
          <w:p w14:paraId="59023B22"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4.21</w:t>
            </w:r>
          </w:p>
        </w:tc>
      </w:tr>
      <w:tr w:rsidR="00DB37BF" w:rsidRPr="00E0794E" w14:paraId="4221C88F"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2AA02646"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6</w:t>
            </w:r>
          </w:p>
        </w:tc>
        <w:tc>
          <w:tcPr>
            <w:tcW w:w="1403" w:type="dxa"/>
            <w:noWrap/>
            <w:hideMark/>
          </w:tcPr>
          <w:p w14:paraId="5CE9081F"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Oakland Athletics</w:t>
            </w:r>
          </w:p>
        </w:tc>
        <w:tc>
          <w:tcPr>
            <w:tcW w:w="1240" w:type="dxa"/>
            <w:noWrap/>
            <w:hideMark/>
          </w:tcPr>
          <w:p w14:paraId="72E96C0B"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w:t>
            </w:r>
          </w:p>
        </w:tc>
        <w:tc>
          <w:tcPr>
            <w:tcW w:w="593" w:type="dxa"/>
            <w:noWrap/>
            <w:hideMark/>
          </w:tcPr>
          <w:p w14:paraId="7FE2D994"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914" w:type="dxa"/>
            <w:noWrap/>
            <w:hideMark/>
          </w:tcPr>
          <w:p w14:paraId="3CC1FF12"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4.10</w:t>
            </w:r>
          </w:p>
        </w:tc>
        <w:tc>
          <w:tcPr>
            <w:tcW w:w="1403" w:type="dxa"/>
            <w:noWrap/>
            <w:hideMark/>
          </w:tcPr>
          <w:p w14:paraId="79633C90"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eastAsia="Times New Roman" w:hAnsi="Calibri" w:cs="Calibri"/>
                <w:color w:val="000000" w:themeColor="text1"/>
                <w:sz w:val="20"/>
                <w:szCs w:val="20"/>
                <w:lang w:val="en-US"/>
              </w:rPr>
              <w:t xml:space="preserve">Communities For A Better </w:t>
            </w:r>
            <w:r w:rsidRPr="00E0794E">
              <w:rPr>
                <w:rFonts w:ascii="Calibri" w:eastAsia="Times New Roman" w:hAnsi="Calibri" w:cs="Calibri"/>
                <w:color w:val="000000" w:themeColor="text1"/>
                <w:sz w:val="20"/>
                <w:szCs w:val="20"/>
                <w:lang w:val="en-US"/>
              </w:rPr>
              <w:lastRenderedPageBreak/>
              <w:t>Environment (CBE)</w:t>
            </w:r>
          </w:p>
        </w:tc>
        <w:tc>
          <w:tcPr>
            <w:tcW w:w="1240" w:type="dxa"/>
            <w:noWrap/>
            <w:hideMark/>
          </w:tcPr>
          <w:p w14:paraId="6F175725"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lastRenderedPageBreak/>
              <w:t>NGO</w:t>
            </w:r>
          </w:p>
        </w:tc>
        <w:tc>
          <w:tcPr>
            <w:tcW w:w="593" w:type="dxa"/>
            <w:noWrap/>
            <w:hideMark/>
          </w:tcPr>
          <w:p w14:paraId="6D7729F0"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849" w:type="dxa"/>
            <w:noWrap/>
            <w:hideMark/>
          </w:tcPr>
          <w:p w14:paraId="0F90D400"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4.17</w:t>
            </w:r>
          </w:p>
        </w:tc>
      </w:tr>
      <w:tr w:rsidR="00DB37BF" w:rsidRPr="00E0794E" w14:paraId="4C3C9BB6"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2517F782"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7</w:t>
            </w:r>
          </w:p>
        </w:tc>
        <w:tc>
          <w:tcPr>
            <w:tcW w:w="1403" w:type="dxa"/>
            <w:noWrap/>
            <w:hideMark/>
          </w:tcPr>
          <w:p w14:paraId="237EFCBC"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eastAsia="Times New Roman" w:hAnsi="Calibri" w:cs="Calibri"/>
                <w:color w:val="000000" w:themeColor="text1"/>
                <w:sz w:val="20"/>
                <w:szCs w:val="20"/>
                <w:lang w:val="en-US"/>
              </w:rPr>
              <w:t>U.S. District Court for the Northern District of California</w:t>
            </w:r>
          </w:p>
        </w:tc>
        <w:tc>
          <w:tcPr>
            <w:tcW w:w="1240" w:type="dxa"/>
            <w:noWrap/>
            <w:hideMark/>
          </w:tcPr>
          <w:p w14:paraId="59B28F36"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Gov/Admin</w:t>
            </w:r>
          </w:p>
        </w:tc>
        <w:tc>
          <w:tcPr>
            <w:tcW w:w="593" w:type="dxa"/>
            <w:noWrap/>
            <w:hideMark/>
          </w:tcPr>
          <w:p w14:paraId="322CFF6E"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w:t>
            </w:r>
          </w:p>
        </w:tc>
        <w:tc>
          <w:tcPr>
            <w:tcW w:w="914" w:type="dxa"/>
            <w:noWrap/>
            <w:hideMark/>
          </w:tcPr>
          <w:p w14:paraId="034FFF9F"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3.59</w:t>
            </w:r>
          </w:p>
        </w:tc>
        <w:tc>
          <w:tcPr>
            <w:tcW w:w="1403" w:type="dxa"/>
            <w:noWrap/>
            <w:hideMark/>
          </w:tcPr>
          <w:p w14:paraId="2F0E3661"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San Francisco Baykeeper</w:t>
            </w:r>
          </w:p>
        </w:tc>
        <w:tc>
          <w:tcPr>
            <w:tcW w:w="1240" w:type="dxa"/>
            <w:noWrap/>
            <w:hideMark/>
          </w:tcPr>
          <w:p w14:paraId="4F48E2E2"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NGO</w:t>
            </w:r>
          </w:p>
        </w:tc>
        <w:tc>
          <w:tcPr>
            <w:tcW w:w="593" w:type="dxa"/>
            <w:noWrap/>
            <w:hideMark/>
          </w:tcPr>
          <w:p w14:paraId="3A34D90F"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849" w:type="dxa"/>
            <w:noWrap/>
            <w:hideMark/>
          </w:tcPr>
          <w:p w14:paraId="1877EFF0"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3.41</w:t>
            </w:r>
          </w:p>
        </w:tc>
      </w:tr>
      <w:tr w:rsidR="00DB37BF" w:rsidRPr="00E0794E" w14:paraId="17199F07"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4C2E6092"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8</w:t>
            </w:r>
          </w:p>
        </w:tc>
        <w:tc>
          <w:tcPr>
            <w:tcW w:w="1403" w:type="dxa"/>
            <w:noWrap/>
            <w:hideMark/>
          </w:tcPr>
          <w:p w14:paraId="2A3B9782"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East Bay Disability Advocate</w:t>
            </w:r>
          </w:p>
        </w:tc>
        <w:tc>
          <w:tcPr>
            <w:tcW w:w="1240" w:type="dxa"/>
            <w:noWrap/>
            <w:hideMark/>
          </w:tcPr>
          <w:p w14:paraId="4B30213B"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Civ soc</w:t>
            </w:r>
          </w:p>
        </w:tc>
        <w:tc>
          <w:tcPr>
            <w:tcW w:w="593" w:type="dxa"/>
            <w:noWrap/>
            <w:hideMark/>
          </w:tcPr>
          <w:p w14:paraId="1077A775"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914" w:type="dxa"/>
            <w:noWrap/>
            <w:hideMark/>
          </w:tcPr>
          <w:p w14:paraId="595FF0DE"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3.27</w:t>
            </w:r>
          </w:p>
        </w:tc>
        <w:tc>
          <w:tcPr>
            <w:tcW w:w="1403" w:type="dxa"/>
            <w:noWrap/>
            <w:hideMark/>
          </w:tcPr>
          <w:p w14:paraId="50A86BC9"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Green The Church</w:t>
            </w:r>
          </w:p>
        </w:tc>
        <w:tc>
          <w:tcPr>
            <w:tcW w:w="1240" w:type="dxa"/>
            <w:noWrap/>
            <w:hideMark/>
          </w:tcPr>
          <w:p w14:paraId="683BD083"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NGO</w:t>
            </w:r>
          </w:p>
        </w:tc>
        <w:tc>
          <w:tcPr>
            <w:tcW w:w="593" w:type="dxa"/>
            <w:noWrap/>
            <w:hideMark/>
          </w:tcPr>
          <w:p w14:paraId="59BB3144"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849" w:type="dxa"/>
            <w:noWrap/>
            <w:hideMark/>
          </w:tcPr>
          <w:p w14:paraId="7D5DEB52"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3.09</w:t>
            </w:r>
          </w:p>
        </w:tc>
      </w:tr>
      <w:tr w:rsidR="00DB37BF" w:rsidRPr="00E0794E" w14:paraId="046D1027" w14:textId="77777777" w:rsidTr="00DB37BF">
        <w:trPr>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4CF69B4C"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9</w:t>
            </w:r>
          </w:p>
        </w:tc>
        <w:tc>
          <w:tcPr>
            <w:tcW w:w="1403" w:type="dxa"/>
            <w:noWrap/>
            <w:hideMark/>
          </w:tcPr>
          <w:p w14:paraId="2BB07E97"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UC Berkeley</w:t>
            </w:r>
          </w:p>
        </w:tc>
        <w:tc>
          <w:tcPr>
            <w:tcW w:w="1240" w:type="dxa"/>
            <w:noWrap/>
            <w:hideMark/>
          </w:tcPr>
          <w:p w14:paraId="2CF52160"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Science</w:t>
            </w:r>
          </w:p>
        </w:tc>
        <w:tc>
          <w:tcPr>
            <w:tcW w:w="593" w:type="dxa"/>
            <w:noWrap/>
            <w:hideMark/>
          </w:tcPr>
          <w:p w14:paraId="530E3465"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914" w:type="dxa"/>
            <w:noWrap/>
            <w:hideMark/>
          </w:tcPr>
          <w:p w14:paraId="62FCDC55"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3.21</w:t>
            </w:r>
          </w:p>
        </w:tc>
        <w:tc>
          <w:tcPr>
            <w:tcW w:w="1403" w:type="dxa"/>
            <w:noWrap/>
            <w:hideMark/>
          </w:tcPr>
          <w:p w14:paraId="199D9A53"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Oakland Athletics</w:t>
            </w:r>
          </w:p>
        </w:tc>
        <w:tc>
          <w:tcPr>
            <w:tcW w:w="1240" w:type="dxa"/>
            <w:noWrap/>
            <w:hideMark/>
          </w:tcPr>
          <w:p w14:paraId="4E3615C7" w14:textId="77777777" w:rsidR="00DB37BF" w:rsidRPr="00E0794E" w:rsidRDefault="00DB37BF" w:rsidP="00F308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w:t>
            </w:r>
          </w:p>
        </w:tc>
        <w:tc>
          <w:tcPr>
            <w:tcW w:w="593" w:type="dxa"/>
            <w:noWrap/>
            <w:hideMark/>
          </w:tcPr>
          <w:p w14:paraId="0BEE52E8"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849" w:type="dxa"/>
            <w:noWrap/>
            <w:hideMark/>
          </w:tcPr>
          <w:p w14:paraId="50EF3911" w14:textId="77777777" w:rsidR="00DB37BF" w:rsidRPr="00E0794E" w:rsidRDefault="00DB37BF" w:rsidP="00F3089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2.78</w:t>
            </w:r>
          </w:p>
        </w:tc>
      </w:tr>
      <w:tr w:rsidR="00DB37BF" w:rsidRPr="00E0794E" w14:paraId="7052C196" w14:textId="77777777" w:rsidTr="00DB37B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0" w:type="dxa"/>
            <w:noWrap/>
            <w:hideMark/>
          </w:tcPr>
          <w:p w14:paraId="67116CE0" w14:textId="77777777" w:rsidR="00DB37BF" w:rsidRPr="00E0794E" w:rsidRDefault="00DB37BF" w:rsidP="00F30896">
            <w:pPr>
              <w:rPr>
                <w:rFonts w:ascii="Calibri" w:eastAsia="Times New Roman" w:hAnsi="Calibri" w:cs="Calibri"/>
                <w:sz w:val="20"/>
                <w:szCs w:val="20"/>
              </w:rPr>
            </w:pPr>
            <w:r w:rsidRPr="00E0794E">
              <w:rPr>
                <w:rFonts w:ascii="Calibri" w:eastAsia="Times New Roman" w:hAnsi="Calibri" w:cs="Calibri"/>
                <w:sz w:val="20"/>
                <w:szCs w:val="20"/>
              </w:rPr>
              <w:t>10</w:t>
            </w:r>
          </w:p>
        </w:tc>
        <w:tc>
          <w:tcPr>
            <w:tcW w:w="1403" w:type="dxa"/>
            <w:noWrap/>
            <w:hideMark/>
          </w:tcPr>
          <w:p w14:paraId="228ABCDF"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UCLA</w:t>
            </w:r>
          </w:p>
        </w:tc>
        <w:tc>
          <w:tcPr>
            <w:tcW w:w="1240" w:type="dxa"/>
            <w:noWrap/>
            <w:hideMark/>
          </w:tcPr>
          <w:p w14:paraId="3F7C7547"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Science</w:t>
            </w:r>
          </w:p>
        </w:tc>
        <w:tc>
          <w:tcPr>
            <w:tcW w:w="593" w:type="dxa"/>
            <w:noWrap/>
            <w:hideMark/>
          </w:tcPr>
          <w:p w14:paraId="24ABFC76"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914" w:type="dxa"/>
            <w:noWrap/>
            <w:hideMark/>
          </w:tcPr>
          <w:p w14:paraId="75010245"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2.95</w:t>
            </w:r>
          </w:p>
        </w:tc>
        <w:tc>
          <w:tcPr>
            <w:tcW w:w="1403" w:type="dxa"/>
            <w:noWrap/>
            <w:hideMark/>
          </w:tcPr>
          <w:p w14:paraId="42C1153D"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James Corner Field Operations</w:t>
            </w:r>
          </w:p>
        </w:tc>
        <w:tc>
          <w:tcPr>
            <w:tcW w:w="1240" w:type="dxa"/>
            <w:noWrap/>
            <w:hideMark/>
          </w:tcPr>
          <w:p w14:paraId="0458AEE3" w14:textId="77777777" w:rsidR="00DB37BF" w:rsidRPr="00E0794E" w:rsidRDefault="00DB37BF" w:rsidP="00F308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w:t>
            </w:r>
          </w:p>
        </w:tc>
        <w:tc>
          <w:tcPr>
            <w:tcW w:w="593" w:type="dxa"/>
            <w:noWrap/>
            <w:hideMark/>
          </w:tcPr>
          <w:p w14:paraId="5939F941"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849" w:type="dxa"/>
            <w:noWrap/>
            <w:hideMark/>
          </w:tcPr>
          <w:p w14:paraId="201C14B2" w14:textId="77777777" w:rsidR="00DB37BF" w:rsidRPr="00E0794E" w:rsidRDefault="00DB37BF" w:rsidP="00F3089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2.28</w:t>
            </w:r>
          </w:p>
        </w:tc>
      </w:tr>
    </w:tbl>
    <w:p w14:paraId="7365DDAE" w14:textId="77777777" w:rsidR="00F3260F" w:rsidRPr="00E0794E" w:rsidRDefault="00F3260F" w:rsidP="00DB37BF">
      <w:pPr>
        <w:spacing w:line="360" w:lineRule="auto"/>
        <w:rPr>
          <w:rFonts w:ascii="Calibri" w:hAnsi="Calibri" w:cs="Calibri"/>
          <w:lang w:val="en-US"/>
        </w:rPr>
      </w:pPr>
    </w:p>
    <w:p w14:paraId="56AF7FB2" w14:textId="2B7645F0" w:rsidR="00C14229" w:rsidRPr="00E0794E" w:rsidRDefault="00C14229" w:rsidP="00DB37BF">
      <w:pPr>
        <w:spacing w:line="360" w:lineRule="auto"/>
        <w:rPr>
          <w:rFonts w:ascii="Calibri" w:hAnsi="Calibri" w:cs="Calibri"/>
          <w:lang w:val="en-US"/>
        </w:rPr>
      </w:pPr>
      <w:r w:rsidRPr="00E0794E">
        <w:rPr>
          <w:rFonts w:ascii="Calibri" w:hAnsi="Calibri" w:cs="Calibri"/>
          <w:lang w:val="en-US"/>
        </w:rPr>
        <w:t>Table C3. Domina</w:t>
      </w:r>
      <w:r w:rsidR="00714F63" w:rsidRPr="00E0794E">
        <w:rPr>
          <w:rFonts w:ascii="Calibri" w:hAnsi="Calibri" w:cs="Calibri"/>
          <w:lang w:val="en-US"/>
        </w:rPr>
        <w:t>n</w:t>
      </w:r>
      <w:r w:rsidRPr="00E0794E">
        <w:rPr>
          <w:rFonts w:ascii="Calibri" w:hAnsi="Calibri" w:cs="Calibri"/>
          <w:lang w:val="en-US"/>
        </w:rPr>
        <w:t xml:space="preserve">t organizations in one-mode network for Karlsruhe in T1 and T2. </w:t>
      </w:r>
    </w:p>
    <w:tbl>
      <w:tblPr>
        <w:tblStyle w:val="PlainTable4"/>
        <w:tblpPr w:leftFromText="141" w:rightFromText="141" w:vertAnchor="text" w:horzAnchor="margin" w:tblpX="284" w:tblpY="37"/>
        <w:tblW w:w="9014" w:type="dxa"/>
        <w:tblLook w:val="04A0" w:firstRow="1" w:lastRow="0" w:firstColumn="1" w:lastColumn="0" w:noHBand="0" w:noVBand="1"/>
      </w:tblPr>
      <w:tblGrid>
        <w:gridCol w:w="430"/>
        <w:gridCol w:w="1685"/>
        <w:gridCol w:w="1206"/>
        <w:gridCol w:w="585"/>
        <w:gridCol w:w="841"/>
        <w:gridCol w:w="1685"/>
        <w:gridCol w:w="1146"/>
        <w:gridCol w:w="597"/>
        <w:gridCol w:w="841"/>
      </w:tblGrid>
      <w:tr w:rsidR="00DB37BF" w:rsidRPr="00E0794E" w14:paraId="32B99C5C" w14:textId="77777777" w:rsidTr="00F3260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0" w:type="dxa"/>
            <w:noWrap/>
          </w:tcPr>
          <w:p w14:paraId="21DC8FDD" w14:textId="77777777" w:rsidR="00DB37BF" w:rsidRPr="00E0794E" w:rsidRDefault="00DB37BF" w:rsidP="00942A4E">
            <w:pPr>
              <w:rPr>
                <w:rFonts w:ascii="Calibri" w:eastAsia="Times New Roman" w:hAnsi="Calibri" w:cs="Calibri"/>
                <w:b w:val="0"/>
                <w:bCs w:val="0"/>
                <w:sz w:val="20"/>
                <w:szCs w:val="20"/>
              </w:rPr>
            </w:pPr>
            <w:r w:rsidRPr="00E0794E">
              <w:rPr>
                <w:rFonts w:ascii="Calibri" w:eastAsia="Times New Roman" w:hAnsi="Calibri" w:cs="Calibri"/>
                <w:sz w:val="20"/>
                <w:szCs w:val="20"/>
              </w:rPr>
              <w:t>T1</w:t>
            </w:r>
          </w:p>
        </w:tc>
        <w:tc>
          <w:tcPr>
            <w:tcW w:w="1685" w:type="dxa"/>
            <w:noWrap/>
          </w:tcPr>
          <w:p w14:paraId="2587D625"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1206" w:type="dxa"/>
            <w:noWrap/>
          </w:tcPr>
          <w:p w14:paraId="672F2082"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583" w:type="dxa"/>
            <w:noWrap/>
          </w:tcPr>
          <w:p w14:paraId="15FEF79E"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841" w:type="dxa"/>
            <w:noWrap/>
          </w:tcPr>
          <w:p w14:paraId="716E1A73"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1685" w:type="dxa"/>
            <w:noWrap/>
          </w:tcPr>
          <w:p w14:paraId="27F99481"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T2</w:t>
            </w:r>
          </w:p>
        </w:tc>
        <w:tc>
          <w:tcPr>
            <w:tcW w:w="1146" w:type="dxa"/>
            <w:noWrap/>
          </w:tcPr>
          <w:p w14:paraId="2CC2F3E7"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597" w:type="dxa"/>
            <w:noWrap/>
          </w:tcPr>
          <w:p w14:paraId="4E13B2FE"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841" w:type="dxa"/>
            <w:noWrap/>
          </w:tcPr>
          <w:p w14:paraId="64C69E73" w14:textId="77777777" w:rsidR="00DB37BF" w:rsidRPr="00E0794E" w:rsidRDefault="00DB37BF" w:rsidP="00942A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r>
      <w:tr w:rsidR="00F3260F" w:rsidRPr="00E0794E" w14:paraId="7D84E852"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15B0558F" w14:textId="77777777" w:rsidR="00F3260F" w:rsidRPr="00E0794E" w:rsidRDefault="00F3260F" w:rsidP="00F3260F">
            <w:pPr>
              <w:rPr>
                <w:rFonts w:ascii="Calibri" w:eastAsia="Times New Roman" w:hAnsi="Calibri" w:cs="Calibri"/>
                <w:b w:val="0"/>
                <w:bCs w:val="0"/>
                <w:sz w:val="20"/>
                <w:szCs w:val="20"/>
              </w:rPr>
            </w:pPr>
          </w:p>
        </w:tc>
        <w:tc>
          <w:tcPr>
            <w:tcW w:w="1685" w:type="dxa"/>
            <w:noWrap/>
            <w:hideMark/>
          </w:tcPr>
          <w:p w14:paraId="28CF0426" w14:textId="5D10A30C"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Name</w:t>
            </w:r>
          </w:p>
        </w:tc>
        <w:tc>
          <w:tcPr>
            <w:tcW w:w="1206" w:type="dxa"/>
            <w:noWrap/>
            <w:hideMark/>
          </w:tcPr>
          <w:p w14:paraId="28DEFE4C" w14:textId="13C7FB53"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Type</w:t>
            </w:r>
          </w:p>
        </w:tc>
        <w:tc>
          <w:tcPr>
            <w:tcW w:w="583" w:type="dxa"/>
            <w:noWrap/>
            <w:hideMark/>
          </w:tcPr>
          <w:p w14:paraId="0DCE70F2" w14:textId="1E72CBAE"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Freq</w:t>
            </w:r>
          </w:p>
        </w:tc>
        <w:tc>
          <w:tcPr>
            <w:tcW w:w="841" w:type="dxa"/>
            <w:noWrap/>
            <w:hideMark/>
          </w:tcPr>
          <w:p w14:paraId="43CFA465" w14:textId="5BB4C827"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Degree (%)</w:t>
            </w:r>
          </w:p>
        </w:tc>
        <w:tc>
          <w:tcPr>
            <w:tcW w:w="1685" w:type="dxa"/>
            <w:noWrap/>
            <w:hideMark/>
          </w:tcPr>
          <w:p w14:paraId="0FE27E2D" w14:textId="6A5AF3B0"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Name</w:t>
            </w:r>
          </w:p>
        </w:tc>
        <w:tc>
          <w:tcPr>
            <w:tcW w:w="1146" w:type="dxa"/>
            <w:noWrap/>
            <w:hideMark/>
          </w:tcPr>
          <w:p w14:paraId="7F0F42C2" w14:textId="3F7F1AA7"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Type</w:t>
            </w:r>
          </w:p>
        </w:tc>
        <w:tc>
          <w:tcPr>
            <w:tcW w:w="597" w:type="dxa"/>
            <w:noWrap/>
            <w:hideMark/>
          </w:tcPr>
          <w:p w14:paraId="07811872" w14:textId="2F95C616"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Freq</w:t>
            </w:r>
          </w:p>
        </w:tc>
        <w:tc>
          <w:tcPr>
            <w:tcW w:w="841" w:type="dxa"/>
            <w:noWrap/>
            <w:hideMark/>
          </w:tcPr>
          <w:p w14:paraId="7E938C93" w14:textId="7F71227F"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Degree (%)</w:t>
            </w:r>
          </w:p>
        </w:tc>
      </w:tr>
      <w:tr w:rsidR="00745B09" w:rsidRPr="00E0794E" w14:paraId="22E31C25"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6ED19AFB" w14:textId="77777777"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w:t>
            </w:r>
          </w:p>
        </w:tc>
        <w:tc>
          <w:tcPr>
            <w:tcW w:w="1685" w:type="dxa"/>
            <w:noWrap/>
            <w:hideMark/>
          </w:tcPr>
          <w:p w14:paraId="7A337F7F" w14:textId="71601CEA"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KIT</w:t>
            </w:r>
          </w:p>
        </w:tc>
        <w:tc>
          <w:tcPr>
            <w:tcW w:w="1206" w:type="dxa"/>
            <w:noWrap/>
            <w:hideMark/>
          </w:tcPr>
          <w:p w14:paraId="24AF3621" w14:textId="76BDE5C7"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Science</w:t>
            </w:r>
          </w:p>
        </w:tc>
        <w:tc>
          <w:tcPr>
            <w:tcW w:w="583" w:type="dxa"/>
            <w:noWrap/>
            <w:hideMark/>
          </w:tcPr>
          <w:p w14:paraId="70BC67BA" w14:textId="1D011117"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49</w:t>
            </w:r>
          </w:p>
        </w:tc>
        <w:tc>
          <w:tcPr>
            <w:tcW w:w="841" w:type="dxa"/>
            <w:noWrap/>
            <w:hideMark/>
          </w:tcPr>
          <w:p w14:paraId="06E43F50" w14:textId="7A6F62AE"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w:t>
            </w:r>
            <w:r w:rsidR="009D04A5" w:rsidRPr="00E0794E">
              <w:rPr>
                <w:rFonts w:ascii="Calibri" w:hAnsi="Calibri" w:cs="Calibri"/>
                <w:color w:val="000000"/>
                <w:sz w:val="20"/>
                <w:szCs w:val="20"/>
              </w:rPr>
              <w:t>.</w:t>
            </w:r>
            <w:r w:rsidRPr="00E0794E">
              <w:rPr>
                <w:rFonts w:ascii="Calibri" w:hAnsi="Calibri" w:cs="Calibri"/>
                <w:color w:val="000000"/>
                <w:sz w:val="20"/>
                <w:szCs w:val="20"/>
              </w:rPr>
              <w:t>8</w:t>
            </w:r>
            <w:r w:rsidR="009D04A5" w:rsidRPr="00E0794E">
              <w:rPr>
                <w:rFonts w:ascii="Calibri" w:hAnsi="Calibri" w:cs="Calibri"/>
                <w:color w:val="000000"/>
                <w:sz w:val="20"/>
                <w:szCs w:val="20"/>
              </w:rPr>
              <w:t>1</w:t>
            </w:r>
          </w:p>
        </w:tc>
        <w:tc>
          <w:tcPr>
            <w:tcW w:w="1685" w:type="dxa"/>
            <w:noWrap/>
            <w:hideMark/>
          </w:tcPr>
          <w:p w14:paraId="7D5D9389" w14:textId="3F30A995"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KIT</w:t>
            </w:r>
          </w:p>
        </w:tc>
        <w:tc>
          <w:tcPr>
            <w:tcW w:w="1146" w:type="dxa"/>
            <w:noWrap/>
            <w:hideMark/>
          </w:tcPr>
          <w:p w14:paraId="09F1E6CF" w14:textId="52A38E9E"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Science</w:t>
            </w:r>
          </w:p>
        </w:tc>
        <w:tc>
          <w:tcPr>
            <w:tcW w:w="597" w:type="dxa"/>
            <w:noWrap/>
            <w:hideMark/>
          </w:tcPr>
          <w:p w14:paraId="20304661" w14:textId="7643EEBC"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106</w:t>
            </w:r>
          </w:p>
        </w:tc>
        <w:tc>
          <w:tcPr>
            <w:tcW w:w="841" w:type="dxa"/>
            <w:noWrap/>
            <w:hideMark/>
          </w:tcPr>
          <w:p w14:paraId="7708AD09" w14:textId="79C541E8"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13</w:t>
            </w:r>
            <w:r w:rsidR="00714F63" w:rsidRPr="00E0794E">
              <w:rPr>
                <w:rFonts w:ascii="Calibri" w:hAnsi="Calibri" w:cs="Calibri"/>
                <w:color w:val="000000"/>
                <w:sz w:val="20"/>
                <w:szCs w:val="20"/>
              </w:rPr>
              <w:t>.</w:t>
            </w:r>
            <w:r w:rsidRPr="00E0794E">
              <w:rPr>
                <w:rFonts w:ascii="Calibri" w:hAnsi="Calibri" w:cs="Calibri"/>
                <w:color w:val="000000"/>
                <w:sz w:val="20"/>
                <w:szCs w:val="20"/>
              </w:rPr>
              <w:t>5</w:t>
            </w:r>
            <w:r w:rsidR="00714F63" w:rsidRPr="00E0794E">
              <w:rPr>
                <w:rFonts w:ascii="Calibri" w:hAnsi="Calibri" w:cs="Calibri"/>
                <w:color w:val="000000"/>
                <w:sz w:val="20"/>
                <w:szCs w:val="20"/>
              </w:rPr>
              <w:t>6</w:t>
            </w:r>
          </w:p>
        </w:tc>
      </w:tr>
      <w:tr w:rsidR="00F3260F" w:rsidRPr="00E0794E" w14:paraId="4DAA0A1C"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7DBB843D" w14:textId="77777777"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p>
        </w:tc>
        <w:tc>
          <w:tcPr>
            <w:tcW w:w="1685" w:type="dxa"/>
            <w:noWrap/>
            <w:hideMark/>
          </w:tcPr>
          <w:p w14:paraId="1DCD1F55" w14:textId="6BAB319C"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lang w:val="en-US"/>
              </w:rPr>
              <w:t>South Ger Climate Office (KIT)</w:t>
            </w:r>
          </w:p>
        </w:tc>
        <w:tc>
          <w:tcPr>
            <w:tcW w:w="1206" w:type="dxa"/>
            <w:noWrap/>
            <w:hideMark/>
          </w:tcPr>
          <w:p w14:paraId="6137CD6E" w14:textId="590DBE31"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Science</w:t>
            </w:r>
          </w:p>
        </w:tc>
        <w:tc>
          <w:tcPr>
            <w:tcW w:w="583" w:type="dxa"/>
            <w:noWrap/>
            <w:hideMark/>
          </w:tcPr>
          <w:p w14:paraId="34D0CEBA" w14:textId="432D879F"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25</w:t>
            </w:r>
          </w:p>
        </w:tc>
        <w:tc>
          <w:tcPr>
            <w:tcW w:w="841" w:type="dxa"/>
            <w:noWrap/>
            <w:hideMark/>
          </w:tcPr>
          <w:p w14:paraId="49978046" w14:textId="29D20275"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10</w:t>
            </w:r>
            <w:r w:rsidR="009D04A5" w:rsidRPr="00E0794E">
              <w:rPr>
                <w:rFonts w:ascii="Calibri" w:hAnsi="Calibri" w:cs="Calibri"/>
                <w:color w:val="000000"/>
                <w:sz w:val="20"/>
                <w:szCs w:val="20"/>
              </w:rPr>
              <w:t>.</w:t>
            </w:r>
            <w:r w:rsidRPr="00E0794E">
              <w:rPr>
                <w:rFonts w:ascii="Calibri" w:hAnsi="Calibri" w:cs="Calibri"/>
                <w:color w:val="000000"/>
                <w:sz w:val="20"/>
                <w:szCs w:val="20"/>
              </w:rPr>
              <w:t>75</w:t>
            </w:r>
          </w:p>
        </w:tc>
        <w:tc>
          <w:tcPr>
            <w:tcW w:w="1685" w:type="dxa"/>
            <w:noWrap/>
            <w:hideMark/>
          </w:tcPr>
          <w:p w14:paraId="5420DAF0" w14:textId="08B780C5"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City Administration</w:t>
            </w:r>
          </w:p>
        </w:tc>
        <w:tc>
          <w:tcPr>
            <w:tcW w:w="1146" w:type="dxa"/>
            <w:noWrap/>
            <w:hideMark/>
          </w:tcPr>
          <w:p w14:paraId="0B7C1D68" w14:textId="1090FF9C"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Gov / Admin</w:t>
            </w:r>
          </w:p>
        </w:tc>
        <w:tc>
          <w:tcPr>
            <w:tcW w:w="597" w:type="dxa"/>
            <w:noWrap/>
            <w:hideMark/>
          </w:tcPr>
          <w:p w14:paraId="3380C7B1" w14:textId="220D2C4D"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75</w:t>
            </w:r>
          </w:p>
        </w:tc>
        <w:tc>
          <w:tcPr>
            <w:tcW w:w="841" w:type="dxa"/>
            <w:noWrap/>
            <w:hideMark/>
          </w:tcPr>
          <w:p w14:paraId="6E79B1E1" w14:textId="26BC9B8F"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10</w:t>
            </w:r>
            <w:r w:rsidR="00714F63" w:rsidRPr="00E0794E">
              <w:rPr>
                <w:rFonts w:ascii="Calibri" w:hAnsi="Calibri" w:cs="Calibri"/>
                <w:color w:val="000000"/>
                <w:sz w:val="20"/>
                <w:szCs w:val="20"/>
              </w:rPr>
              <w:t>.</w:t>
            </w:r>
            <w:r w:rsidRPr="00E0794E">
              <w:rPr>
                <w:rFonts w:ascii="Calibri" w:hAnsi="Calibri" w:cs="Calibri"/>
                <w:color w:val="000000"/>
                <w:sz w:val="20"/>
                <w:szCs w:val="20"/>
              </w:rPr>
              <w:t>51</w:t>
            </w:r>
          </w:p>
        </w:tc>
      </w:tr>
      <w:tr w:rsidR="00745B09" w:rsidRPr="00E0794E" w14:paraId="61410817"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30" w:type="dxa"/>
            <w:noWrap/>
          </w:tcPr>
          <w:p w14:paraId="0B644A10" w14:textId="1721605C"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p>
        </w:tc>
        <w:tc>
          <w:tcPr>
            <w:tcW w:w="1685" w:type="dxa"/>
            <w:noWrap/>
          </w:tcPr>
          <w:p w14:paraId="217A0B8D" w14:textId="1C395272"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rPr>
              <w:t>City Administration</w:t>
            </w:r>
          </w:p>
        </w:tc>
        <w:tc>
          <w:tcPr>
            <w:tcW w:w="1206" w:type="dxa"/>
            <w:noWrap/>
          </w:tcPr>
          <w:p w14:paraId="6219DB7D" w14:textId="0C0D860B"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Gov / Admin</w:t>
            </w:r>
          </w:p>
        </w:tc>
        <w:tc>
          <w:tcPr>
            <w:tcW w:w="583" w:type="dxa"/>
            <w:noWrap/>
          </w:tcPr>
          <w:p w14:paraId="15063E41" w14:textId="7D3CDCF2"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23</w:t>
            </w:r>
          </w:p>
        </w:tc>
        <w:tc>
          <w:tcPr>
            <w:tcW w:w="841" w:type="dxa"/>
            <w:noWrap/>
          </w:tcPr>
          <w:p w14:paraId="2B8EF00C" w14:textId="2FD9C91B"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8</w:t>
            </w:r>
            <w:r w:rsidR="009D04A5" w:rsidRPr="00E0794E">
              <w:rPr>
                <w:rFonts w:ascii="Calibri" w:hAnsi="Calibri" w:cs="Calibri"/>
                <w:color w:val="000000"/>
                <w:sz w:val="20"/>
                <w:szCs w:val="20"/>
              </w:rPr>
              <w:t>.</w:t>
            </w:r>
            <w:r w:rsidRPr="00E0794E">
              <w:rPr>
                <w:rFonts w:ascii="Calibri" w:hAnsi="Calibri" w:cs="Calibri"/>
                <w:color w:val="000000"/>
                <w:sz w:val="20"/>
                <w:szCs w:val="20"/>
              </w:rPr>
              <w:t>4</w:t>
            </w:r>
            <w:r w:rsidR="009D04A5" w:rsidRPr="00E0794E">
              <w:rPr>
                <w:rFonts w:ascii="Calibri" w:hAnsi="Calibri" w:cs="Calibri"/>
                <w:color w:val="000000"/>
                <w:sz w:val="20"/>
                <w:szCs w:val="20"/>
              </w:rPr>
              <w:t>6</w:t>
            </w:r>
          </w:p>
        </w:tc>
        <w:tc>
          <w:tcPr>
            <w:tcW w:w="1685" w:type="dxa"/>
            <w:noWrap/>
          </w:tcPr>
          <w:p w14:paraId="259BCB30" w14:textId="63440851"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The Green Party</w:t>
            </w:r>
          </w:p>
        </w:tc>
        <w:tc>
          <w:tcPr>
            <w:tcW w:w="1146" w:type="dxa"/>
            <w:noWrap/>
          </w:tcPr>
          <w:p w14:paraId="64CEA735" w14:textId="43FFFF91"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Pol</w:t>
            </w:r>
          </w:p>
        </w:tc>
        <w:tc>
          <w:tcPr>
            <w:tcW w:w="597" w:type="dxa"/>
            <w:noWrap/>
          </w:tcPr>
          <w:p w14:paraId="66F193FD" w14:textId="4EFC25FB"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45</w:t>
            </w:r>
          </w:p>
        </w:tc>
        <w:tc>
          <w:tcPr>
            <w:tcW w:w="841" w:type="dxa"/>
            <w:noWrap/>
          </w:tcPr>
          <w:p w14:paraId="5CC734CA" w14:textId="575CD95A"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7</w:t>
            </w:r>
            <w:r w:rsidR="009D04A5" w:rsidRPr="00E0794E">
              <w:rPr>
                <w:rFonts w:ascii="Calibri" w:hAnsi="Calibri" w:cs="Calibri"/>
                <w:color w:val="000000"/>
                <w:sz w:val="20"/>
                <w:szCs w:val="20"/>
              </w:rPr>
              <w:t>.</w:t>
            </w:r>
            <w:r w:rsidRPr="00E0794E">
              <w:rPr>
                <w:rFonts w:ascii="Calibri" w:hAnsi="Calibri" w:cs="Calibri"/>
                <w:color w:val="000000"/>
                <w:sz w:val="20"/>
                <w:szCs w:val="20"/>
              </w:rPr>
              <w:t>0</w:t>
            </w:r>
            <w:r w:rsidR="009D04A5" w:rsidRPr="00E0794E">
              <w:rPr>
                <w:rFonts w:ascii="Calibri" w:hAnsi="Calibri" w:cs="Calibri"/>
                <w:color w:val="000000"/>
                <w:sz w:val="20"/>
                <w:szCs w:val="20"/>
              </w:rPr>
              <w:t>3</w:t>
            </w:r>
          </w:p>
        </w:tc>
      </w:tr>
      <w:tr w:rsidR="00F3260F" w:rsidRPr="00E0794E" w14:paraId="247FD4EA"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0F52BA4D" w14:textId="50532954"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w:t>
            </w:r>
          </w:p>
        </w:tc>
        <w:tc>
          <w:tcPr>
            <w:tcW w:w="1685" w:type="dxa"/>
            <w:noWrap/>
            <w:hideMark/>
          </w:tcPr>
          <w:p w14:paraId="73C1E58D" w14:textId="638DDBE6"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lang w:val="en-US"/>
              </w:rPr>
              <w:t>Ka Energy + Climate Prot. Agency</w:t>
            </w:r>
          </w:p>
        </w:tc>
        <w:tc>
          <w:tcPr>
            <w:tcW w:w="1206" w:type="dxa"/>
            <w:noWrap/>
            <w:hideMark/>
          </w:tcPr>
          <w:p w14:paraId="70903A4C" w14:textId="4F9E039B"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Public Economy</w:t>
            </w:r>
          </w:p>
        </w:tc>
        <w:tc>
          <w:tcPr>
            <w:tcW w:w="583" w:type="dxa"/>
            <w:noWrap/>
            <w:hideMark/>
          </w:tcPr>
          <w:p w14:paraId="68195AFC" w14:textId="3D3EA204"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18</w:t>
            </w:r>
          </w:p>
        </w:tc>
        <w:tc>
          <w:tcPr>
            <w:tcW w:w="841" w:type="dxa"/>
            <w:noWrap/>
            <w:hideMark/>
          </w:tcPr>
          <w:p w14:paraId="2FC46C9C" w14:textId="6BDE3411"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8</w:t>
            </w:r>
            <w:r w:rsidR="009D04A5" w:rsidRPr="00E0794E">
              <w:rPr>
                <w:rFonts w:ascii="Calibri" w:hAnsi="Calibri" w:cs="Calibri"/>
                <w:color w:val="000000"/>
                <w:sz w:val="20"/>
                <w:szCs w:val="20"/>
              </w:rPr>
              <w:t>.</w:t>
            </w:r>
            <w:r w:rsidRPr="00E0794E">
              <w:rPr>
                <w:rFonts w:ascii="Calibri" w:hAnsi="Calibri" w:cs="Calibri"/>
                <w:color w:val="000000"/>
                <w:sz w:val="20"/>
                <w:szCs w:val="20"/>
              </w:rPr>
              <w:t>5</w:t>
            </w:r>
            <w:r w:rsidR="009D04A5" w:rsidRPr="00E0794E">
              <w:rPr>
                <w:rFonts w:ascii="Calibri" w:hAnsi="Calibri" w:cs="Calibri"/>
                <w:color w:val="000000"/>
                <w:sz w:val="20"/>
                <w:szCs w:val="20"/>
              </w:rPr>
              <w:t>1</w:t>
            </w:r>
          </w:p>
        </w:tc>
        <w:tc>
          <w:tcPr>
            <w:tcW w:w="1685" w:type="dxa"/>
            <w:noWrap/>
            <w:hideMark/>
          </w:tcPr>
          <w:p w14:paraId="1D876834" w14:textId="5A8421BB"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Fridays for Future</w:t>
            </w:r>
          </w:p>
        </w:tc>
        <w:tc>
          <w:tcPr>
            <w:tcW w:w="1146" w:type="dxa"/>
            <w:noWrap/>
            <w:hideMark/>
          </w:tcPr>
          <w:p w14:paraId="6EB549F6" w14:textId="47DF221A"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Civil soc</w:t>
            </w:r>
          </w:p>
        </w:tc>
        <w:tc>
          <w:tcPr>
            <w:tcW w:w="597" w:type="dxa"/>
            <w:noWrap/>
            <w:hideMark/>
          </w:tcPr>
          <w:p w14:paraId="3BE34F9D" w14:textId="736E673A"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52</w:t>
            </w:r>
          </w:p>
        </w:tc>
        <w:tc>
          <w:tcPr>
            <w:tcW w:w="841" w:type="dxa"/>
            <w:noWrap/>
            <w:hideMark/>
          </w:tcPr>
          <w:p w14:paraId="1A720D95" w14:textId="59929F33"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6</w:t>
            </w:r>
            <w:r w:rsidR="009D04A5" w:rsidRPr="00E0794E">
              <w:rPr>
                <w:rFonts w:ascii="Calibri" w:hAnsi="Calibri" w:cs="Calibri"/>
                <w:color w:val="000000"/>
                <w:sz w:val="20"/>
                <w:szCs w:val="20"/>
              </w:rPr>
              <w:t>.</w:t>
            </w:r>
            <w:r w:rsidRPr="00E0794E">
              <w:rPr>
                <w:rFonts w:ascii="Calibri" w:hAnsi="Calibri" w:cs="Calibri"/>
                <w:color w:val="000000"/>
                <w:sz w:val="20"/>
                <w:szCs w:val="20"/>
              </w:rPr>
              <w:t>82</w:t>
            </w:r>
          </w:p>
        </w:tc>
      </w:tr>
      <w:tr w:rsidR="00745B09" w:rsidRPr="00E0794E" w14:paraId="413FA413"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30" w:type="dxa"/>
            <w:noWrap/>
          </w:tcPr>
          <w:p w14:paraId="5717C8EF" w14:textId="094E5DD8"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5</w:t>
            </w:r>
          </w:p>
        </w:tc>
        <w:tc>
          <w:tcPr>
            <w:tcW w:w="1685" w:type="dxa"/>
            <w:noWrap/>
          </w:tcPr>
          <w:p w14:paraId="46844DF1" w14:textId="0BD0B8E8"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lang w:val="en-US"/>
              </w:rPr>
              <w:t xml:space="preserve">Reg. Ass. </w:t>
            </w:r>
            <w:proofErr w:type="spellStart"/>
            <w:r w:rsidRPr="00E0794E">
              <w:rPr>
                <w:rFonts w:ascii="Calibri" w:hAnsi="Calibri" w:cs="Calibri"/>
                <w:color w:val="000000"/>
                <w:sz w:val="20"/>
                <w:szCs w:val="20"/>
                <w:lang w:val="en-US"/>
              </w:rPr>
              <w:t>Mid.Upper</w:t>
            </w:r>
            <w:proofErr w:type="spellEnd"/>
            <w:r w:rsidRPr="00E0794E">
              <w:rPr>
                <w:rFonts w:ascii="Calibri" w:hAnsi="Calibri" w:cs="Calibri"/>
                <w:color w:val="000000"/>
                <w:sz w:val="20"/>
                <w:szCs w:val="20"/>
                <w:lang w:val="en-US"/>
              </w:rPr>
              <w:t xml:space="preserve"> Rhine</w:t>
            </w:r>
          </w:p>
        </w:tc>
        <w:tc>
          <w:tcPr>
            <w:tcW w:w="1206" w:type="dxa"/>
            <w:noWrap/>
          </w:tcPr>
          <w:p w14:paraId="5CAEFD93" w14:textId="2FCA4021"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Gov / Admin</w:t>
            </w:r>
          </w:p>
        </w:tc>
        <w:tc>
          <w:tcPr>
            <w:tcW w:w="583" w:type="dxa"/>
            <w:noWrap/>
          </w:tcPr>
          <w:p w14:paraId="4042E73D" w14:textId="2B0E1E7C"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16</w:t>
            </w:r>
          </w:p>
        </w:tc>
        <w:tc>
          <w:tcPr>
            <w:tcW w:w="841" w:type="dxa"/>
            <w:noWrap/>
          </w:tcPr>
          <w:p w14:paraId="61ADEC25" w14:textId="22F1AE61"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7</w:t>
            </w:r>
            <w:r w:rsidR="009D04A5" w:rsidRPr="00E0794E">
              <w:rPr>
                <w:rFonts w:ascii="Calibri" w:hAnsi="Calibri" w:cs="Calibri"/>
                <w:color w:val="000000"/>
                <w:sz w:val="20"/>
                <w:szCs w:val="20"/>
              </w:rPr>
              <w:t>.</w:t>
            </w:r>
            <w:r w:rsidRPr="00E0794E">
              <w:rPr>
                <w:rFonts w:ascii="Calibri" w:hAnsi="Calibri" w:cs="Calibri"/>
                <w:color w:val="000000"/>
                <w:sz w:val="20"/>
                <w:szCs w:val="20"/>
              </w:rPr>
              <w:t>2</w:t>
            </w:r>
            <w:r w:rsidR="009D04A5" w:rsidRPr="00E0794E">
              <w:rPr>
                <w:rFonts w:ascii="Calibri" w:hAnsi="Calibri" w:cs="Calibri"/>
                <w:color w:val="000000"/>
                <w:sz w:val="20"/>
                <w:szCs w:val="20"/>
              </w:rPr>
              <w:t>6</w:t>
            </w:r>
          </w:p>
        </w:tc>
        <w:tc>
          <w:tcPr>
            <w:tcW w:w="1685" w:type="dxa"/>
            <w:noWrap/>
            <w:hideMark/>
          </w:tcPr>
          <w:p w14:paraId="6849313D" w14:textId="1C1FDAF4"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Forestry Office Ka District</w:t>
            </w:r>
          </w:p>
        </w:tc>
        <w:tc>
          <w:tcPr>
            <w:tcW w:w="1146" w:type="dxa"/>
            <w:noWrap/>
            <w:hideMark/>
          </w:tcPr>
          <w:p w14:paraId="5AF2DD48" w14:textId="0B312C81"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Gov / Admin</w:t>
            </w:r>
          </w:p>
        </w:tc>
        <w:tc>
          <w:tcPr>
            <w:tcW w:w="597" w:type="dxa"/>
            <w:noWrap/>
            <w:hideMark/>
          </w:tcPr>
          <w:p w14:paraId="321FF11E" w14:textId="2390FD6F"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27</w:t>
            </w:r>
          </w:p>
        </w:tc>
        <w:tc>
          <w:tcPr>
            <w:tcW w:w="841" w:type="dxa"/>
            <w:noWrap/>
            <w:hideMark/>
          </w:tcPr>
          <w:p w14:paraId="0E71DD33" w14:textId="4C0836A3"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4</w:t>
            </w:r>
            <w:r w:rsidR="009D04A5" w:rsidRPr="00E0794E">
              <w:rPr>
                <w:rFonts w:ascii="Calibri" w:hAnsi="Calibri" w:cs="Calibri"/>
                <w:color w:val="000000"/>
                <w:sz w:val="20"/>
                <w:szCs w:val="20"/>
              </w:rPr>
              <w:t>.</w:t>
            </w:r>
            <w:r w:rsidRPr="00E0794E">
              <w:rPr>
                <w:rFonts w:ascii="Calibri" w:hAnsi="Calibri" w:cs="Calibri"/>
                <w:color w:val="000000"/>
                <w:sz w:val="20"/>
                <w:szCs w:val="20"/>
              </w:rPr>
              <w:t>4</w:t>
            </w:r>
            <w:r w:rsidR="009D04A5" w:rsidRPr="00E0794E">
              <w:rPr>
                <w:rFonts w:ascii="Calibri" w:hAnsi="Calibri" w:cs="Calibri"/>
                <w:color w:val="000000"/>
                <w:sz w:val="20"/>
                <w:szCs w:val="20"/>
              </w:rPr>
              <w:t>1</w:t>
            </w:r>
          </w:p>
        </w:tc>
      </w:tr>
      <w:tr w:rsidR="00F3260F" w:rsidRPr="00E0794E" w14:paraId="1C618880"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0" w:type="dxa"/>
            <w:noWrap/>
          </w:tcPr>
          <w:p w14:paraId="41864FBC" w14:textId="2165598E"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6</w:t>
            </w:r>
          </w:p>
        </w:tc>
        <w:tc>
          <w:tcPr>
            <w:tcW w:w="1685" w:type="dxa"/>
            <w:noWrap/>
          </w:tcPr>
          <w:p w14:paraId="58ADA92D" w14:textId="066EE178"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rPr>
              <w:t>District adm. KA</w:t>
            </w:r>
          </w:p>
        </w:tc>
        <w:tc>
          <w:tcPr>
            <w:tcW w:w="1206" w:type="dxa"/>
            <w:noWrap/>
          </w:tcPr>
          <w:p w14:paraId="194000F0" w14:textId="66CC7309"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Gov / Admin</w:t>
            </w:r>
          </w:p>
        </w:tc>
        <w:tc>
          <w:tcPr>
            <w:tcW w:w="583" w:type="dxa"/>
            <w:noWrap/>
          </w:tcPr>
          <w:p w14:paraId="4770A5A5" w14:textId="4C66142F"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11</w:t>
            </w:r>
          </w:p>
        </w:tc>
        <w:tc>
          <w:tcPr>
            <w:tcW w:w="841" w:type="dxa"/>
            <w:noWrap/>
          </w:tcPr>
          <w:p w14:paraId="478F7618" w14:textId="36BF72F4"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2</w:t>
            </w:r>
            <w:r w:rsidR="009D04A5" w:rsidRPr="00E0794E">
              <w:rPr>
                <w:rFonts w:ascii="Calibri" w:hAnsi="Calibri" w:cs="Calibri"/>
                <w:color w:val="000000"/>
                <w:sz w:val="20"/>
                <w:szCs w:val="20"/>
              </w:rPr>
              <w:t>.</w:t>
            </w:r>
            <w:r w:rsidRPr="00E0794E">
              <w:rPr>
                <w:rFonts w:ascii="Calibri" w:hAnsi="Calibri" w:cs="Calibri"/>
                <w:color w:val="000000"/>
                <w:sz w:val="20"/>
                <w:szCs w:val="20"/>
              </w:rPr>
              <w:t>9</w:t>
            </w:r>
            <w:r w:rsidR="009D04A5" w:rsidRPr="00E0794E">
              <w:rPr>
                <w:rFonts w:ascii="Calibri" w:hAnsi="Calibri" w:cs="Calibri"/>
                <w:color w:val="000000"/>
                <w:sz w:val="20"/>
                <w:szCs w:val="20"/>
              </w:rPr>
              <w:t>9</w:t>
            </w:r>
          </w:p>
        </w:tc>
        <w:tc>
          <w:tcPr>
            <w:tcW w:w="1685" w:type="dxa"/>
            <w:noWrap/>
            <w:hideMark/>
          </w:tcPr>
          <w:p w14:paraId="65B257AD" w14:textId="30F2EEA3"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District adm. KA</w:t>
            </w:r>
          </w:p>
        </w:tc>
        <w:tc>
          <w:tcPr>
            <w:tcW w:w="1146" w:type="dxa"/>
            <w:noWrap/>
            <w:hideMark/>
          </w:tcPr>
          <w:p w14:paraId="05DA6357" w14:textId="5A2398EE"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Gov / Admin</w:t>
            </w:r>
          </w:p>
        </w:tc>
        <w:tc>
          <w:tcPr>
            <w:tcW w:w="597" w:type="dxa"/>
            <w:noWrap/>
            <w:hideMark/>
          </w:tcPr>
          <w:p w14:paraId="2621ABC4" w14:textId="26241482"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27</w:t>
            </w:r>
          </w:p>
        </w:tc>
        <w:tc>
          <w:tcPr>
            <w:tcW w:w="841" w:type="dxa"/>
            <w:noWrap/>
            <w:hideMark/>
          </w:tcPr>
          <w:p w14:paraId="74C749A7" w14:textId="5CABA40E"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3</w:t>
            </w:r>
            <w:r w:rsidR="009D04A5" w:rsidRPr="00E0794E">
              <w:rPr>
                <w:rFonts w:ascii="Calibri" w:hAnsi="Calibri" w:cs="Calibri"/>
                <w:color w:val="000000"/>
                <w:sz w:val="20"/>
                <w:szCs w:val="20"/>
              </w:rPr>
              <w:t>.</w:t>
            </w:r>
            <w:r w:rsidRPr="00E0794E">
              <w:rPr>
                <w:rFonts w:ascii="Calibri" w:hAnsi="Calibri" w:cs="Calibri"/>
                <w:color w:val="000000"/>
                <w:sz w:val="20"/>
                <w:szCs w:val="20"/>
              </w:rPr>
              <w:t>7</w:t>
            </w:r>
            <w:r w:rsidR="009D04A5" w:rsidRPr="00E0794E">
              <w:rPr>
                <w:rFonts w:ascii="Calibri" w:hAnsi="Calibri" w:cs="Calibri"/>
                <w:color w:val="000000"/>
                <w:sz w:val="20"/>
                <w:szCs w:val="20"/>
              </w:rPr>
              <w:t>3</w:t>
            </w:r>
          </w:p>
        </w:tc>
      </w:tr>
      <w:tr w:rsidR="00745B09" w:rsidRPr="00E0794E" w14:paraId="4924DDE9"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64BE61A7" w14:textId="73B4EA33"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7</w:t>
            </w:r>
          </w:p>
        </w:tc>
        <w:tc>
          <w:tcPr>
            <w:tcW w:w="1685" w:type="dxa"/>
            <w:noWrap/>
            <w:hideMark/>
          </w:tcPr>
          <w:p w14:paraId="76B5249F" w14:textId="706204B6"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The Green Party</w:t>
            </w:r>
          </w:p>
        </w:tc>
        <w:tc>
          <w:tcPr>
            <w:tcW w:w="1206" w:type="dxa"/>
            <w:noWrap/>
            <w:hideMark/>
          </w:tcPr>
          <w:p w14:paraId="1E4AE99D" w14:textId="04EE7CD2"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Pol</w:t>
            </w:r>
          </w:p>
        </w:tc>
        <w:tc>
          <w:tcPr>
            <w:tcW w:w="583" w:type="dxa"/>
            <w:noWrap/>
            <w:hideMark/>
          </w:tcPr>
          <w:p w14:paraId="3AF0FDA2" w14:textId="7ADF48D7"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10</w:t>
            </w:r>
          </w:p>
        </w:tc>
        <w:tc>
          <w:tcPr>
            <w:tcW w:w="841" w:type="dxa"/>
            <w:noWrap/>
            <w:hideMark/>
          </w:tcPr>
          <w:p w14:paraId="4A3F0246" w14:textId="03A1DB12"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3</w:t>
            </w:r>
            <w:r w:rsidR="009D04A5" w:rsidRPr="00E0794E">
              <w:rPr>
                <w:rFonts w:ascii="Calibri" w:hAnsi="Calibri" w:cs="Calibri"/>
                <w:color w:val="000000"/>
                <w:sz w:val="20"/>
                <w:szCs w:val="20"/>
              </w:rPr>
              <w:t>.</w:t>
            </w:r>
            <w:r w:rsidRPr="00E0794E">
              <w:rPr>
                <w:rFonts w:ascii="Calibri" w:hAnsi="Calibri" w:cs="Calibri"/>
                <w:color w:val="000000"/>
                <w:sz w:val="20"/>
                <w:szCs w:val="20"/>
              </w:rPr>
              <w:t>4</w:t>
            </w:r>
            <w:r w:rsidR="009D04A5" w:rsidRPr="00E0794E">
              <w:rPr>
                <w:rFonts w:ascii="Calibri" w:hAnsi="Calibri" w:cs="Calibri"/>
                <w:color w:val="000000"/>
                <w:sz w:val="20"/>
                <w:szCs w:val="20"/>
              </w:rPr>
              <w:t>5</w:t>
            </w:r>
          </w:p>
        </w:tc>
        <w:tc>
          <w:tcPr>
            <w:tcW w:w="1685" w:type="dxa"/>
            <w:noWrap/>
            <w:hideMark/>
          </w:tcPr>
          <w:p w14:paraId="6E4709C6" w14:textId="2FDD8272"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lang w:val="en-US"/>
              </w:rPr>
              <w:t>Ka Energy + Climate Prot. Agency</w:t>
            </w:r>
          </w:p>
        </w:tc>
        <w:tc>
          <w:tcPr>
            <w:tcW w:w="1146" w:type="dxa"/>
            <w:noWrap/>
            <w:hideMark/>
          </w:tcPr>
          <w:p w14:paraId="364EE2AC" w14:textId="7EF71B14"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Public Economy</w:t>
            </w:r>
          </w:p>
        </w:tc>
        <w:tc>
          <w:tcPr>
            <w:tcW w:w="597" w:type="dxa"/>
            <w:noWrap/>
            <w:hideMark/>
          </w:tcPr>
          <w:p w14:paraId="0B5AB023" w14:textId="14F7D51E"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26</w:t>
            </w:r>
          </w:p>
        </w:tc>
        <w:tc>
          <w:tcPr>
            <w:tcW w:w="841" w:type="dxa"/>
            <w:noWrap/>
            <w:hideMark/>
          </w:tcPr>
          <w:p w14:paraId="3123E56A" w14:textId="2AABB96E"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3</w:t>
            </w:r>
            <w:r w:rsidR="009D04A5" w:rsidRPr="00E0794E">
              <w:rPr>
                <w:rFonts w:ascii="Calibri" w:hAnsi="Calibri" w:cs="Calibri"/>
                <w:color w:val="000000"/>
                <w:sz w:val="20"/>
                <w:szCs w:val="20"/>
              </w:rPr>
              <w:t>.</w:t>
            </w:r>
            <w:r w:rsidRPr="00E0794E">
              <w:rPr>
                <w:rFonts w:ascii="Calibri" w:hAnsi="Calibri" w:cs="Calibri"/>
                <w:color w:val="000000"/>
                <w:sz w:val="20"/>
                <w:szCs w:val="20"/>
              </w:rPr>
              <w:t>69</w:t>
            </w:r>
          </w:p>
        </w:tc>
      </w:tr>
      <w:tr w:rsidR="00F3260F" w:rsidRPr="00E0794E" w14:paraId="6E0CF85F"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26621BA6" w14:textId="7D75B7A7"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8</w:t>
            </w:r>
          </w:p>
        </w:tc>
        <w:tc>
          <w:tcPr>
            <w:tcW w:w="1685" w:type="dxa"/>
            <w:noWrap/>
            <w:hideMark/>
          </w:tcPr>
          <w:p w14:paraId="1CCB6747" w14:textId="3972644E"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lang w:val="en-US"/>
              </w:rPr>
              <w:t>Mineral Oil Refinery Upper Rhine</w:t>
            </w:r>
          </w:p>
        </w:tc>
        <w:tc>
          <w:tcPr>
            <w:tcW w:w="1206" w:type="dxa"/>
            <w:noWrap/>
            <w:hideMark/>
          </w:tcPr>
          <w:p w14:paraId="4245DC92" w14:textId="4399A4F3"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Economy</w:t>
            </w:r>
          </w:p>
        </w:tc>
        <w:tc>
          <w:tcPr>
            <w:tcW w:w="583" w:type="dxa"/>
            <w:noWrap/>
            <w:hideMark/>
          </w:tcPr>
          <w:p w14:paraId="0D2B9559" w14:textId="28B0D4FD"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8</w:t>
            </w:r>
          </w:p>
        </w:tc>
        <w:tc>
          <w:tcPr>
            <w:tcW w:w="841" w:type="dxa"/>
            <w:noWrap/>
            <w:hideMark/>
          </w:tcPr>
          <w:p w14:paraId="5C0D35AC" w14:textId="03772709"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w:t>
            </w:r>
            <w:r w:rsidR="009D04A5" w:rsidRPr="00E0794E">
              <w:rPr>
                <w:rFonts w:ascii="Calibri" w:hAnsi="Calibri" w:cs="Calibri"/>
                <w:color w:val="000000"/>
                <w:sz w:val="20"/>
                <w:szCs w:val="20"/>
              </w:rPr>
              <w:t>.</w:t>
            </w:r>
            <w:r w:rsidRPr="00E0794E">
              <w:rPr>
                <w:rFonts w:ascii="Calibri" w:hAnsi="Calibri" w:cs="Calibri"/>
                <w:color w:val="000000"/>
                <w:sz w:val="20"/>
                <w:szCs w:val="20"/>
              </w:rPr>
              <w:t>98</w:t>
            </w:r>
          </w:p>
        </w:tc>
        <w:tc>
          <w:tcPr>
            <w:tcW w:w="1685" w:type="dxa"/>
            <w:noWrap/>
            <w:hideMark/>
          </w:tcPr>
          <w:p w14:paraId="01D0E61F" w14:textId="1BFAE82E"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rPr>
              <w:t>SPD</w:t>
            </w:r>
          </w:p>
        </w:tc>
        <w:tc>
          <w:tcPr>
            <w:tcW w:w="1146" w:type="dxa"/>
            <w:noWrap/>
            <w:hideMark/>
          </w:tcPr>
          <w:p w14:paraId="4618F68C" w14:textId="2B882F61"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Pol</w:t>
            </w:r>
          </w:p>
        </w:tc>
        <w:tc>
          <w:tcPr>
            <w:tcW w:w="597" w:type="dxa"/>
            <w:noWrap/>
            <w:hideMark/>
          </w:tcPr>
          <w:p w14:paraId="46B7370C" w14:textId="4E716DA5"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23</w:t>
            </w:r>
          </w:p>
        </w:tc>
        <w:tc>
          <w:tcPr>
            <w:tcW w:w="841" w:type="dxa"/>
            <w:noWrap/>
            <w:hideMark/>
          </w:tcPr>
          <w:p w14:paraId="7DC79E33" w14:textId="6220B702"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3</w:t>
            </w:r>
            <w:r w:rsidR="009D04A5" w:rsidRPr="00E0794E">
              <w:rPr>
                <w:rFonts w:ascii="Calibri" w:hAnsi="Calibri" w:cs="Calibri"/>
                <w:color w:val="000000"/>
                <w:sz w:val="20"/>
                <w:szCs w:val="20"/>
              </w:rPr>
              <w:t>.</w:t>
            </w:r>
            <w:r w:rsidRPr="00E0794E">
              <w:rPr>
                <w:rFonts w:ascii="Calibri" w:hAnsi="Calibri" w:cs="Calibri"/>
                <w:color w:val="000000"/>
                <w:sz w:val="20"/>
                <w:szCs w:val="20"/>
              </w:rPr>
              <w:t>69</w:t>
            </w:r>
          </w:p>
        </w:tc>
      </w:tr>
      <w:tr w:rsidR="00745B09" w:rsidRPr="00E0794E" w14:paraId="2681F543"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02A13972" w14:textId="0CE636BB"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9</w:t>
            </w:r>
          </w:p>
        </w:tc>
        <w:tc>
          <w:tcPr>
            <w:tcW w:w="1685" w:type="dxa"/>
            <w:noWrap/>
            <w:hideMark/>
          </w:tcPr>
          <w:p w14:paraId="7E25714C" w14:textId="25E29A2B"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rPr>
              <w:t>Fridays for Future</w:t>
            </w:r>
          </w:p>
        </w:tc>
        <w:tc>
          <w:tcPr>
            <w:tcW w:w="1206" w:type="dxa"/>
            <w:noWrap/>
            <w:hideMark/>
          </w:tcPr>
          <w:p w14:paraId="7D787B3A" w14:textId="3AEBD710"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Civil soc</w:t>
            </w:r>
          </w:p>
        </w:tc>
        <w:tc>
          <w:tcPr>
            <w:tcW w:w="583" w:type="dxa"/>
            <w:noWrap/>
            <w:hideMark/>
          </w:tcPr>
          <w:p w14:paraId="121C5257" w14:textId="7BCB62FE"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8</w:t>
            </w:r>
          </w:p>
        </w:tc>
        <w:tc>
          <w:tcPr>
            <w:tcW w:w="841" w:type="dxa"/>
            <w:noWrap/>
            <w:hideMark/>
          </w:tcPr>
          <w:p w14:paraId="638F873B" w14:textId="1CF97EB8"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w:t>
            </w:r>
            <w:r w:rsidR="009D04A5" w:rsidRPr="00E0794E">
              <w:rPr>
                <w:rFonts w:ascii="Calibri" w:hAnsi="Calibri" w:cs="Calibri"/>
                <w:color w:val="000000"/>
                <w:sz w:val="20"/>
                <w:szCs w:val="20"/>
              </w:rPr>
              <w:t>.</w:t>
            </w:r>
            <w:r w:rsidRPr="00E0794E">
              <w:rPr>
                <w:rFonts w:ascii="Calibri" w:hAnsi="Calibri" w:cs="Calibri"/>
                <w:color w:val="000000"/>
                <w:sz w:val="20"/>
                <w:szCs w:val="20"/>
              </w:rPr>
              <w:t>67</w:t>
            </w:r>
          </w:p>
        </w:tc>
        <w:tc>
          <w:tcPr>
            <w:tcW w:w="1685" w:type="dxa"/>
            <w:noWrap/>
            <w:hideMark/>
          </w:tcPr>
          <w:p w14:paraId="1443C20C" w14:textId="23925254"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lang w:val="en-US"/>
              </w:rPr>
            </w:pPr>
            <w:r w:rsidRPr="00E0794E">
              <w:rPr>
                <w:rFonts w:ascii="Calibri" w:hAnsi="Calibri" w:cs="Calibri"/>
                <w:color w:val="000000"/>
                <w:sz w:val="20"/>
                <w:szCs w:val="20"/>
                <w:lang w:val="en-US"/>
              </w:rPr>
              <w:t>KA Uni of Applied Sciences</w:t>
            </w:r>
          </w:p>
        </w:tc>
        <w:tc>
          <w:tcPr>
            <w:tcW w:w="1146" w:type="dxa"/>
            <w:noWrap/>
            <w:hideMark/>
          </w:tcPr>
          <w:p w14:paraId="0677F126" w14:textId="59456AAF"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Science</w:t>
            </w:r>
          </w:p>
        </w:tc>
        <w:tc>
          <w:tcPr>
            <w:tcW w:w="597" w:type="dxa"/>
            <w:noWrap/>
            <w:hideMark/>
          </w:tcPr>
          <w:p w14:paraId="426AE76A" w14:textId="31085F02"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18</w:t>
            </w:r>
          </w:p>
        </w:tc>
        <w:tc>
          <w:tcPr>
            <w:tcW w:w="841" w:type="dxa"/>
            <w:noWrap/>
            <w:hideMark/>
          </w:tcPr>
          <w:p w14:paraId="1A3CB895" w14:textId="20B1DE9D" w:rsidR="00745B09" w:rsidRPr="00E0794E" w:rsidRDefault="00745B09" w:rsidP="00745B0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3</w:t>
            </w:r>
            <w:r w:rsidR="009D04A5" w:rsidRPr="00E0794E">
              <w:rPr>
                <w:rFonts w:ascii="Calibri" w:hAnsi="Calibri" w:cs="Calibri"/>
                <w:color w:val="000000"/>
                <w:sz w:val="20"/>
                <w:szCs w:val="20"/>
              </w:rPr>
              <w:t>.</w:t>
            </w:r>
            <w:r w:rsidRPr="00E0794E">
              <w:rPr>
                <w:rFonts w:ascii="Calibri" w:hAnsi="Calibri" w:cs="Calibri"/>
                <w:color w:val="000000"/>
                <w:sz w:val="20"/>
                <w:szCs w:val="20"/>
              </w:rPr>
              <w:t>49</w:t>
            </w:r>
          </w:p>
        </w:tc>
      </w:tr>
      <w:tr w:rsidR="00F3260F" w:rsidRPr="00E0794E" w14:paraId="47C5FD55"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30" w:type="dxa"/>
            <w:noWrap/>
            <w:hideMark/>
          </w:tcPr>
          <w:p w14:paraId="62AAC99A" w14:textId="7B71EC60" w:rsidR="00745B09" w:rsidRPr="00E0794E" w:rsidRDefault="00745B09" w:rsidP="00745B09">
            <w:pPr>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10</w:t>
            </w:r>
          </w:p>
        </w:tc>
        <w:tc>
          <w:tcPr>
            <w:tcW w:w="1685" w:type="dxa"/>
            <w:noWrap/>
            <w:hideMark/>
          </w:tcPr>
          <w:p w14:paraId="4D0516F9" w14:textId="77D4949B"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EnBW</w:t>
            </w:r>
          </w:p>
        </w:tc>
        <w:tc>
          <w:tcPr>
            <w:tcW w:w="1206" w:type="dxa"/>
            <w:noWrap/>
            <w:hideMark/>
          </w:tcPr>
          <w:p w14:paraId="574F3C3A" w14:textId="4B39F787"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Economy</w:t>
            </w:r>
          </w:p>
        </w:tc>
        <w:tc>
          <w:tcPr>
            <w:tcW w:w="583" w:type="dxa"/>
            <w:noWrap/>
            <w:hideMark/>
          </w:tcPr>
          <w:p w14:paraId="15C65AE2" w14:textId="021D58E4"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8</w:t>
            </w:r>
          </w:p>
        </w:tc>
        <w:tc>
          <w:tcPr>
            <w:tcW w:w="841" w:type="dxa"/>
            <w:noWrap/>
            <w:hideMark/>
          </w:tcPr>
          <w:p w14:paraId="75995376" w14:textId="0FCB84C5"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0</w:t>
            </w:r>
            <w:r w:rsidR="009D04A5" w:rsidRPr="00E0794E">
              <w:rPr>
                <w:rFonts w:ascii="Calibri" w:hAnsi="Calibri" w:cs="Calibri"/>
                <w:color w:val="000000"/>
                <w:sz w:val="20"/>
                <w:szCs w:val="20"/>
              </w:rPr>
              <w:t>.</w:t>
            </w:r>
            <w:r w:rsidRPr="00E0794E">
              <w:rPr>
                <w:rFonts w:ascii="Calibri" w:hAnsi="Calibri" w:cs="Calibri"/>
                <w:color w:val="000000"/>
                <w:sz w:val="20"/>
                <w:szCs w:val="20"/>
              </w:rPr>
              <w:t>4</w:t>
            </w:r>
            <w:r w:rsidR="009D04A5" w:rsidRPr="00E0794E">
              <w:rPr>
                <w:rFonts w:ascii="Calibri" w:hAnsi="Calibri" w:cs="Calibri"/>
                <w:color w:val="000000"/>
                <w:sz w:val="20"/>
                <w:szCs w:val="20"/>
              </w:rPr>
              <w:t>2</w:t>
            </w:r>
          </w:p>
        </w:tc>
        <w:tc>
          <w:tcPr>
            <w:tcW w:w="1685" w:type="dxa"/>
            <w:noWrap/>
            <w:hideMark/>
          </w:tcPr>
          <w:p w14:paraId="1623BB06" w14:textId="00624354"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Climate Alliance</w:t>
            </w:r>
          </w:p>
        </w:tc>
        <w:tc>
          <w:tcPr>
            <w:tcW w:w="1146" w:type="dxa"/>
            <w:noWrap/>
            <w:hideMark/>
          </w:tcPr>
          <w:p w14:paraId="73CA910B" w14:textId="07D938D7"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Civil Soc</w:t>
            </w:r>
          </w:p>
        </w:tc>
        <w:tc>
          <w:tcPr>
            <w:tcW w:w="597" w:type="dxa"/>
            <w:noWrap/>
            <w:hideMark/>
          </w:tcPr>
          <w:p w14:paraId="3D2B5838" w14:textId="776643D6"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18</w:t>
            </w:r>
          </w:p>
        </w:tc>
        <w:tc>
          <w:tcPr>
            <w:tcW w:w="841" w:type="dxa"/>
            <w:noWrap/>
            <w:hideMark/>
          </w:tcPr>
          <w:p w14:paraId="42E434AF" w14:textId="1DB14727" w:rsidR="00745B09" w:rsidRPr="00E0794E" w:rsidRDefault="00745B09" w:rsidP="00745B0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hAnsi="Calibri" w:cs="Calibri"/>
                <w:color w:val="000000"/>
                <w:sz w:val="20"/>
                <w:szCs w:val="20"/>
              </w:rPr>
              <w:t>3</w:t>
            </w:r>
            <w:r w:rsidR="009D04A5" w:rsidRPr="00E0794E">
              <w:rPr>
                <w:rFonts w:ascii="Calibri" w:hAnsi="Calibri" w:cs="Calibri"/>
                <w:color w:val="000000"/>
                <w:sz w:val="20"/>
                <w:szCs w:val="20"/>
              </w:rPr>
              <w:t>.</w:t>
            </w:r>
            <w:r w:rsidRPr="00E0794E">
              <w:rPr>
                <w:rFonts w:ascii="Calibri" w:hAnsi="Calibri" w:cs="Calibri"/>
                <w:color w:val="000000"/>
                <w:sz w:val="20"/>
                <w:szCs w:val="20"/>
              </w:rPr>
              <w:t>00</w:t>
            </w:r>
          </w:p>
        </w:tc>
      </w:tr>
    </w:tbl>
    <w:p w14:paraId="6577EEA4" w14:textId="77777777" w:rsidR="00DB37BF" w:rsidRPr="00E0794E" w:rsidRDefault="00DB37BF" w:rsidP="00DB37BF">
      <w:pPr>
        <w:spacing w:line="360" w:lineRule="auto"/>
        <w:rPr>
          <w:rFonts w:ascii="Calibri" w:hAnsi="Calibri" w:cs="Calibri"/>
          <w:lang w:val="en-US"/>
        </w:rPr>
      </w:pPr>
    </w:p>
    <w:p w14:paraId="450AED4F" w14:textId="5382F8A4" w:rsidR="00DB37BF" w:rsidRPr="00E0794E" w:rsidRDefault="00DB37BF" w:rsidP="00DB37BF">
      <w:pPr>
        <w:spacing w:line="360" w:lineRule="auto"/>
        <w:rPr>
          <w:rFonts w:ascii="Calibri" w:hAnsi="Calibri" w:cs="Calibri"/>
          <w:lang w:val="en-US"/>
        </w:rPr>
      </w:pPr>
      <w:r w:rsidRPr="00E0794E">
        <w:rPr>
          <w:rFonts w:ascii="Calibri" w:hAnsi="Calibri" w:cs="Calibri"/>
          <w:lang w:val="en-US"/>
        </w:rPr>
        <w:t>Table</w:t>
      </w:r>
      <w:r w:rsidR="00C14229" w:rsidRPr="00E0794E">
        <w:rPr>
          <w:rFonts w:ascii="Calibri" w:hAnsi="Calibri" w:cs="Calibri"/>
          <w:lang w:val="en-US"/>
        </w:rPr>
        <w:t xml:space="preserve"> C</w:t>
      </w:r>
      <w:r w:rsidRPr="00E0794E">
        <w:rPr>
          <w:rFonts w:ascii="Calibri" w:hAnsi="Calibri" w:cs="Calibri"/>
          <w:lang w:val="en-US"/>
        </w:rPr>
        <w:t>4. Domina</w:t>
      </w:r>
      <w:r w:rsidR="00714F63" w:rsidRPr="00E0794E">
        <w:rPr>
          <w:rFonts w:ascii="Calibri" w:hAnsi="Calibri" w:cs="Calibri"/>
          <w:lang w:val="en-US"/>
        </w:rPr>
        <w:t>n</w:t>
      </w:r>
      <w:r w:rsidRPr="00E0794E">
        <w:rPr>
          <w:rFonts w:ascii="Calibri" w:hAnsi="Calibri" w:cs="Calibri"/>
          <w:lang w:val="en-US"/>
        </w:rPr>
        <w:t>t organizations in one-mode network for Mannheim in T1 and T2.</w:t>
      </w:r>
    </w:p>
    <w:tbl>
      <w:tblPr>
        <w:tblStyle w:val="PlainTable4"/>
        <w:tblpPr w:leftFromText="141" w:rightFromText="141" w:vertAnchor="text" w:horzAnchor="margin" w:tblpY="113"/>
        <w:tblW w:w="9034" w:type="dxa"/>
        <w:tblLook w:val="04A0" w:firstRow="1" w:lastRow="0" w:firstColumn="1" w:lastColumn="0" w:noHBand="0" w:noVBand="1"/>
      </w:tblPr>
      <w:tblGrid>
        <w:gridCol w:w="522"/>
        <w:gridCol w:w="1549"/>
        <w:gridCol w:w="1288"/>
        <w:gridCol w:w="585"/>
        <w:gridCol w:w="876"/>
        <w:gridCol w:w="1549"/>
        <w:gridCol w:w="1198"/>
        <w:gridCol w:w="628"/>
        <w:gridCol w:w="841"/>
      </w:tblGrid>
      <w:tr w:rsidR="00C14229" w:rsidRPr="00E0794E" w14:paraId="2DD7A761" w14:textId="77777777" w:rsidTr="00F3260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2" w:type="dxa"/>
            <w:noWrap/>
          </w:tcPr>
          <w:p w14:paraId="4F3ED779" w14:textId="77777777" w:rsidR="00DB37BF" w:rsidRPr="00E0794E" w:rsidRDefault="00DB37BF" w:rsidP="00F30896">
            <w:pPr>
              <w:rPr>
                <w:rFonts w:ascii="Calibri" w:eastAsia="Times New Roman" w:hAnsi="Calibri" w:cs="Calibri"/>
                <w:b w:val="0"/>
                <w:bCs w:val="0"/>
                <w:sz w:val="20"/>
                <w:szCs w:val="20"/>
              </w:rPr>
            </w:pPr>
            <w:r w:rsidRPr="00E0794E">
              <w:rPr>
                <w:rFonts w:ascii="Calibri" w:eastAsia="Times New Roman" w:hAnsi="Calibri" w:cs="Calibri"/>
                <w:sz w:val="20"/>
                <w:szCs w:val="20"/>
              </w:rPr>
              <w:t>T1</w:t>
            </w:r>
          </w:p>
        </w:tc>
        <w:tc>
          <w:tcPr>
            <w:tcW w:w="1549" w:type="dxa"/>
            <w:noWrap/>
          </w:tcPr>
          <w:p w14:paraId="38DD2CC0"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1288" w:type="dxa"/>
            <w:noWrap/>
          </w:tcPr>
          <w:p w14:paraId="180A9BE4"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583" w:type="dxa"/>
            <w:noWrap/>
          </w:tcPr>
          <w:p w14:paraId="6A0B4102"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876" w:type="dxa"/>
            <w:noWrap/>
          </w:tcPr>
          <w:p w14:paraId="4CC9D8FF"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1549" w:type="dxa"/>
            <w:noWrap/>
          </w:tcPr>
          <w:p w14:paraId="76967E5B"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sz w:val="20"/>
                <w:szCs w:val="20"/>
              </w:rPr>
              <w:t>T2</w:t>
            </w:r>
          </w:p>
        </w:tc>
        <w:tc>
          <w:tcPr>
            <w:tcW w:w="1198" w:type="dxa"/>
            <w:noWrap/>
          </w:tcPr>
          <w:p w14:paraId="067A7374"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628" w:type="dxa"/>
            <w:noWrap/>
          </w:tcPr>
          <w:p w14:paraId="22ABEF80"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c>
          <w:tcPr>
            <w:tcW w:w="841" w:type="dxa"/>
            <w:noWrap/>
          </w:tcPr>
          <w:p w14:paraId="390FCA7B" w14:textId="77777777" w:rsidR="00DB37BF" w:rsidRPr="00E0794E" w:rsidRDefault="00DB37BF" w:rsidP="00F308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p>
        </w:tc>
      </w:tr>
      <w:tr w:rsidR="00F3260F" w:rsidRPr="00E0794E" w14:paraId="6EFB19E5"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453CEDC9" w14:textId="77777777" w:rsidR="00F3260F" w:rsidRPr="00E0794E" w:rsidRDefault="00F3260F" w:rsidP="00F3260F">
            <w:pPr>
              <w:rPr>
                <w:rFonts w:ascii="Calibri" w:eastAsia="Times New Roman" w:hAnsi="Calibri" w:cs="Calibri"/>
                <w:b w:val="0"/>
                <w:bCs w:val="0"/>
                <w:sz w:val="20"/>
                <w:szCs w:val="20"/>
              </w:rPr>
            </w:pPr>
          </w:p>
        </w:tc>
        <w:tc>
          <w:tcPr>
            <w:tcW w:w="1549" w:type="dxa"/>
            <w:noWrap/>
            <w:hideMark/>
          </w:tcPr>
          <w:p w14:paraId="4D7AFEAD" w14:textId="678A65DA"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Name</w:t>
            </w:r>
          </w:p>
        </w:tc>
        <w:tc>
          <w:tcPr>
            <w:tcW w:w="1288" w:type="dxa"/>
            <w:noWrap/>
            <w:hideMark/>
          </w:tcPr>
          <w:p w14:paraId="028917B5" w14:textId="122AAAF1"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Type</w:t>
            </w:r>
          </w:p>
        </w:tc>
        <w:tc>
          <w:tcPr>
            <w:tcW w:w="583" w:type="dxa"/>
            <w:noWrap/>
            <w:hideMark/>
          </w:tcPr>
          <w:p w14:paraId="605F1A99" w14:textId="543300D1"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Freq</w:t>
            </w:r>
          </w:p>
        </w:tc>
        <w:tc>
          <w:tcPr>
            <w:tcW w:w="876" w:type="dxa"/>
            <w:noWrap/>
            <w:hideMark/>
          </w:tcPr>
          <w:p w14:paraId="3B8C40FE" w14:textId="4D9139A1"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Degree (%)</w:t>
            </w:r>
          </w:p>
        </w:tc>
        <w:tc>
          <w:tcPr>
            <w:tcW w:w="1549" w:type="dxa"/>
            <w:noWrap/>
            <w:hideMark/>
          </w:tcPr>
          <w:p w14:paraId="0EA61FDA" w14:textId="1CB0194E"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Name</w:t>
            </w:r>
          </w:p>
        </w:tc>
        <w:tc>
          <w:tcPr>
            <w:tcW w:w="1198" w:type="dxa"/>
            <w:noWrap/>
            <w:hideMark/>
          </w:tcPr>
          <w:p w14:paraId="16209DED" w14:textId="464C5D5E"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Type</w:t>
            </w:r>
          </w:p>
        </w:tc>
        <w:tc>
          <w:tcPr>
            <w:tcW w:w="628" w:type="dxa"/>
            <w:noWrap/>
            <w:hideMark/>
          </w:tcPr>
          <w:p w14:paraId="7C575B9F" w14:textId="66AC6F41"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Freq</w:t>
            </w:r>
          </w:p>
        </w:tc>
        <w:tc>
          <w:tcPr>
            <w:tcW w:w="841" w:type="dxa"/>
            <w:noWrap/>
            <w:hideMark/>
          </w:tcPr>
          <w:p w14:paraId="3E62CA63" w14:textId="0EB07527" w:rsidR="00F3260F" w:rsidRPr="00E0794E" w:rsidRDefault="00F3260F" w:rsidP="00F3260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rPr>
            </w:pPr>
            <w:r w:rsidRPr="00E0794E">
              <w:rPr>
                <w:rFonts w:ascii="Calibri" w:eastAsia="Times New Roman" w:hAnsi="Calibri" w:cs="Calibri"/>
                <w:b/>
                <w:bCs/>
                <w:sz w:val="20"/>
                <w:szCs w:val="20"/>
              </w:rPr>
              <w:t>Degree (%)</w:t>
            </w:r>
          </w:p>
        </w:tc>
      </w:tr>
      <w:tr w:rsidR="00714F63" w:rsidRPr="00E0794E" w14:paraId="4583CADE"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321D4F8B"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w:t>
            </w:r>
          </w:p>
        </w:tc>
        <w:tc>
          <w:tcPr>
            <w:tcW w:w="1549" w:type="dxa"/>
            <w:noWrap/>
            <w:hideMark/>
          </w:tcPr>
          <w:p w14:paraId="298149F6" w14:textId="26ADD86C"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City Administration</w:t>
            </w:r>
          </w:p>
        </w:tc>
        <w:tc>
          <w:tcPr>
            <w:tcW w:w="1288" w:type="dxa"/>
            <w:noWrap/>
            <w:hideMark/>
          </w:tcPr>
          <w:p w14:paraId="5FFF1A43" w14:textId="1EB577F2"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Gov / Admin</w:t>
            </w:r>
          </w:p>
        </w:tc>
        <w:tc>
          <w:tcPr>
            <w:tcW w:w="583" w:type="dxa"/>
            <w:noWrap/>
            <w:hideMark/>
          </w:tcPr>
          <w:p w14:paraId="589F6982" w14:textId="1FD66D24"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84</w:t>
            </w:r>
          </w:p>
        </w:tc>
        <w:tc>
          <w:tcPr>
            <w:tcW w:w="876" w:type="dxa"/>
            <w:noWrap/>
            <w:hideMark/>
          </w:tcPr>
          <w:p w14:paraId="769F9304" w14:textId="2EBF4F77"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24</w:t>
            </w:r>
            <w:r w:rsidR="00C55E27" w:rsidRPr="00E0794E">
              <w:rPr>
                <w:rFonts w:ascii="Calibri" w:hAnsi="Calibri" w:cs="Calibri"/>
                <w:color w:val="000000"/>
                <w:sz w:val="20"/>
                <w:szCs w:val="20"/>
              </w:rPr>
              <w:t>.</w:t>
            </w:r>
            <w:r w:rsidRPr="00E0794E">
              <w:rPr>
                <w:rFonts w:ascii="Calibri" w:hAnsi="Calibri" w:cs="Calibri"/>
                <w:color w:val="000000"/>
                <w:sz w:val="20"/>
                <w:szCs w:val="20"/>
              </w:rPr>
              <w:t>33</w:t>
            </w:r>
          </w:p>
        </w:tc>
        <w:tc>
          <w:tcPr>
            <w:tcW w:w="1549" w:type="dxa"/>
            <w:noWrap/>
            <w:hideMark/>
          </w:tcPr>
          <w:p w14:paraId="62D7E4C8" w14:textId="762915E5"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City Administration</w:t>
            </w:r>
          </w:p>
        </w:tc>
        <w:tc>
          <w:tcPr>
            <w:tcW w:w="1198" w:type="dxa"/>
            <w:noWrap/>
            <w:hideMark/>
          </w:tcPr>
          <w:p w14:paraId="0F70AEE4" w14:textId="46C4620F"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Gov / Admin</w:t>
            </w:r>
          </w:p>
        </w:tc>
        <w:tc>
          <w:tcPr>
            <w:tcW w:w="628" w:type="dxa"/>
            <w:noWrap/>
            <w:hideMark/>
          </w:tcPr>
          <w:p w14:paraId="70F21952" w14:textId="58DA83C9"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166</w:t>
            </w:r>
          </w:p>
        </w:tc>
        <w:tc>
          <w:tcPr>
            <w:tcW w:w="841" w:type="dxa"/>
            <w:noWrap/>
            <w:hideMark/>
          </w:tcPr>
          <w:p w14:paraId="12C25D59" w14:textId="0A89CA21"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20</w:t>
            </w:r>
            <w:r w:rsidR="00C55E27" w:rsidRPr="00E0794E">
              <w:rPr>
                <w:rFonts w:ascii="Calibri" w:hAnsi="Calibri" w:cs="Calibri"/>
                <w:color w:val="000000"/>
                <w:sz w:val="20"/>
                <w:szCs w:val="20"/>
              </w:rPr>
              <w:t>.</w:t>
            </w:r>
            <w:r w:rsidRPr="00E0794E">
              <w:rPr>
                <w:rFonts w:ascii="Calibri" w:hAnsi="Calibri" w:cs="Calibri"/>
                <w:color w:val="000000"/>
                <w:sz w:val="20"/>
                <w:szCs w:val="20"/>
              </w:rPr>
              <w:t>0</w:t>
            </w:r>
            <w:r w:rsidR="00C55E27" w:rsidRPr="00E0794E">
              <w:rPr>
                <w:rFonts w:ascii="Calibri" w:hAnsi="Calibri" w:cs="Calibri"/>
                <w:color w:val="000000"/>
                <w:sz w:val="20"/>
                <w:szCs w:val="20"/>
              </w:rPr>
              <w:t>3</w:t>
            </w:r>
          </w:p>
        </w:tc>
      </w:tr>
      <w:tr w:rsidR="00F3260F" w:rsidRPr="00E0794E" w14:paraId="34841116"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6C0A6E94"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w:t>
            </w:r>
          </w:p>
        </w:tc>
        <w:tc>
          <w:tcPr>
            <w:tcW w:w="1549" w:type="dxa"/>
            <w:noWrap/>
            <w:hideMark/>
          </w:tcPr>
          <w:p w14:paraId="67410BFD" w14:textId="0E4D0E1D"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hAnsi="Calibri" w:cs="Calibri"/>
                <w:color w:val="000000"/>
                <w:sz w:val="20"/>
                <w:szCs w:val="20"/>
              </w:rPr>
              <w:t>The Green Party</w:t>
            </w:r>
          </w:p>
        </w:tc>
        <w:tc>
          <w:tcPr>
            <w:tcW w:w="1288" w:type="dxa"/>
            <w:noWrap/>
            <w:hideMark/>
          </w:tcPr>
          <w:p w14:paraId="4575DC3A" w14:textId="08C85429"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583" w:type="dxa"/>
            <w:noWrap/>
            <w:hideMark/>
          </w:tcPr>
          <w:p w14:paraId="558E6573" w14:textId="3559EE49"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33</w:t>
            </w:r>
          </w:p>
        </w:tc>
        <w:tc>
          <w:tcPr>
            <w:tcW w:w="876" w:type="dxa"/>
            <w:noWrap/>
            <w:hideMark/>
          </w:tcPr>
          <w:p w14:paraId="52D6D873" w14:textId="12001A89"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10</w:t>
            </w:r>
            <w:r w:rsidR="00C55E27" w:rsidRPr="00E0794E">
              <w:rPr>
                <w:rFonts w:ascii="Calibri" w:hAnsi="Calibri" w:cs="Calibri"/>
                <w:color w:val="000000"/>
                <w:sz w:val="20"/>
                <w:szCs w:val="20"/>
              </w:rPr>
              <w:t>.</w:t>
            </w:r>
            <w:r w:rsidRPr="00E0794E">
              <w:rPr>
                <w:rFonts w:ascii="Calibri" w:hAnsi="Calibri" w:cs="Calibri"/>
                <w:color w:val="000000"/>
                <w:sz w:val="20"/>
                <w:szCs w:val="20"/>
              </w:rPr>
              <w:t>69</w:t>
            </w:r>
          </w:p>
        </w:tc>
        <w:tc>
          <w:tcPr>
            <w:tcW w:w="1549" w:type="dxa"/>
            <w:noWrap/>
            <w:hideMark/>
          </w:tcPr>
          <w:p w14:paraId="173A8E4B" w14:textId="1DA86134"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The Green Party</w:t>
            </w:r>
          </w:p>
        </w:tc>
        <w:tc>
          <w:tcPr>
            <w:tcW w:w="1198" w:type="dxa"/>
            <w:noWrap/>
            <w:hideMark/>
          </w:tcPr>
          <w:p w14:paraId="3C7196E8" w14:textId="77257362"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628" w:type="dxa"/>
            <w:noWrap/>
            <w:hideMark/>
          </w:tcPr>
          <w:p w14:paraId="6CB71CF1" w14:textId="0CF32C13"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132</w:t>
            </w:r>
          </w:p>
        </w:tc>
        <w:tc>
          <w:tcPr>
            <w:tcW w:w="841" w:type="dxa"/>
            <w:noWrap/>
            <w:hideMark/>
          </w:tcPr>
          <w:p w14:paraId="47DE4183" w14:textId="07B747C5"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17</w:t>
            </w:r>
            <w:r w:rsidR="00C55E27" w:rsidRPr="00E0794E">
              <w:rPr>
                <w:rFonts w:ascii="Calibri" w:hAnsi="Calibri" w:cs="Calibri"/>
                <w:color w:val="000000"/>
                <w:sz w:val="20"/>
                <w:szCs w:val="20"/>
              </w:rPr>
              <w:t>.</w:t>
            </w:r>
            <w:r w:rsidRPr="00E0794E">
              <w:rPr>
                <w:rFonts w:ascii="Calibri" w:hAnsi="Calibri" w:cs="Calibri"/>
                <w:color w:val="000000"/>
                <w:sz w:val="20"/>
                <w:szCs w:val="20"/>
              </w:rPr>
              <w:t>55</w:t>
            </w:r>
          </w:p>
        </w:tc>
      </w:tr>
      <w:tr w:rsidR="00714F63" w:rsidRPr="00E0794E" w14:paraId="6BA9A759"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4990524E"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lastRenderedPageBreak/>
              <w:t>3</w:t>
            </w:r>
          </w:p>
        </w:tc>
        <w:tc>
          <w:tcPr>
            <w:tcW w:w="1549" w:type="dxa"/>
            <w:noWrap/>
            <w:hideMark/>
          </w:tcPr>
          <w:p w14:paraId="40B267F5" w14:textId="3CD64859"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Climate Protection Agency MA</w:t>
            </w:r>
          </w:p>
        </w:tc>
        <w:tc>
          <w:tcPr>
            <w:tcW w:w="1288" w:type="dxa"/>
            <w:noWrap/>
            <w:hideMark/>
          </w:tcPr>
          <w:p w14:paraId="174AF1E1" w14:textId="04403721"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Public economy</w:t>
            </w:r>
          </w:p>
        </w:tc>
        <w:tc>
          <w:tcPr>
            <w:tcW w:w="583" w:type="dxa"/>
            <w:noWrap/>
            <w:hideMark/>
          </w:tcPr>
          <w:p w14:paraId="312E1058" w14:textId="560352CD"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15</w:t>
            </w:r>
          </w:p>
        </w:tc>
        <w:tc>
          <w:tcPr>
            <w:tcW w:w="876" w:type="dxa"/>
            <w:noWrap/>
            <w:hideMark/>
          </w:tcPr>
          <w:p w14:paraId="4F35BE02" w14:textId="1BC1F2CF"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8</w:t>
            </w:r>
            <w:r w:rsidR="00C55E27" w:rsidRPr="00E0794E">
              <w:rPr>
                <w:rFonts w:ascii="Calibri" w:hAnsi="Calibri" w:cs="Calibri"/>
                <w:color w:val="000000"/>
                <w:sz w:val="20"/>
                <w:szCs w:val="20"/>
              </w:rPr>
              <w:t>.</w:t>
            </w:r>
            <w:r w:rsidRPr="00E0794E">
              <w:rPr>
                <w:rFonts w:ascii="Calibri" w:hAnsi="Calibri" w:cs="Calibri"/>
                <w:color w:val="000000"/>
                <w:sz w:val="20"/>
                <w:szCs w:val="20"/>
              </w:rPr>
              <w:t>0</w:t>
            </w:r>
            <w:r w:rsidR="00C55E27" w:rsidRPr="00E0794E">
              <w:rPr>
                <w:rFonts w:ascii="Calibri" w:hAnsi="Calibri" w:cs="Calibri"/>
                <w:color w:val="000000"/>
                <w:sz w:val="20"/>
                <w:szCs w:val="20"/>
              </w:rPr>
              <w:t>3</w:t>
            </w:r>
          </w:p>
        </w:tc>
        <w:tc>
          <w:tcPr>
            <w:tcW w:w="1549" w:type="dxa"/>
            <w:noWrap/>
            <w:hideMark/>
          </w:tcPr>
          <w:p w14:paraId="5BC73BD9" w14:textId="750ECA9E"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Fridays for Future MA</w:t>
            </w:r>
          </w:p>
        </w:tc>
        <w:tc>
          <w:tcPr>
            <w:tcW w:w="1198" w:type="dxa"/>
            <w:noWrap/>
            <w:hideMark/>
          </w:tcPr>
          <w:p w14:paraId="054FEDF8" w14:textId="6F907EF8"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Civil soc</w:t>
            </w:r>
          </w:p>
        </w:tc>
        <w:tc>
          <w:tcPr>
            <w:tcW w:w="628" w:type="dxa"/>
            <w:noWrap/>
            <w:hideMark/>
          </w:tcPr>
          <w:p w14:paraId="6668F96A" w14:textId="35D587A1"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67</w:t>
            </w:r>
          </w:p>
        </w:tc>
        <w:tc>
          <w:tcPr>
            <w:tcW w:w="841" w:type="dxa"/>
            <w:noWrap/>
            <w:hideMark/>
          </w:tcPr>
          <w:p w14:paraId="64354BCB" w14:textId="6B2F59F0"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8</w:t>
            </w:r>
            <w:r w:rsidR="00C55E27" w:rsidRPr="00E0794E">
              <w:rPr>
                <w:rFonts w:ascii="Calibri" w:hAnsi="Calibri" w:cs="Calibri"/>
                <w:color w:val="000000"/>
                <w:sz w:val="20"/>
                <w:szCs w:val="20"/>
              </w:rPr>
              <w:t>.</w:t>
            </w:r>
            <w:r w:rsidRPr="00E0794E">
              <w:rPr>
                <w:rFonts w:ascii="Calibri" w:hAnsi="Calibri" w:cs="Calibri"/>
                <w:color w:val="000000"/>
                <w:sz w:val="20"/>
                <w:szCs w:val="20"/>
              </w:rPr>
              <w:t>5</w:t>
            </w:r>
            <w:r w:rsidR="00C55E27" w:rsidRPr="00E0794E">
              <w:rPr>
                <w:rFonts w:ascii="Calibri" w:hAnsi="Calibri" w:cs="Calibri"/>
                <w:color w:val="000000"/>
                <w:sz w:val="20"/>
                <w:szCs w:val="20"/>
              </w:rPr>
              <w:t>6</w:t>
            </w:r>
          </w:p>
        </w:tc>
      </w:tr>
      <w:tr w:rsidR="00F3260F" w:rsidRPr="00E0794E" w14:paraId="1075C6C6"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66860428"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1549" w:type="dxa"/>
            <w:noWrap/>
            <w:hideMark/>
          </w:tcPr>
          <w:p w14:paraId="3E5A5211" w14:textId="354CDBC8"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hAnsi="Calibri" w:cs="Calibri"/>
                <w:color w:val="000000"/>
                <w:sz w:val="20"/>
                <w:szCs w:val="20"/>
              </w:rPr>
              <w:t>SPD MA</w:t>
            </w:r>
          </w:p>
        </w:tc>
        <w:tc>
          <w:tcPr>
            <w:tcW w:w="1288" w:type="dxa"/>
            <w:noWrap/>
            <w:hideMark/>
          </w:tcPr>
          <w:p w14:paraId="2A0B205B" w14:textId="4F20AAFC"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583" w:type="dxa"/>
            <w:noWrap/>
            <w:hideMark/>
          </w:tcPr>
          <w:p w14:paraId="07E51628" w14:textId="127E7B74"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16</w:t>
            </w:r>
          </w:p>
        </w:tc>
        <w:tc>
          <w:tcPr>
            <w:tcW w:w="876" w:type="dxa"/>
            <w:noWrap/>
            <w:hideMark/>
          </w:tcPr>
          <w:p w14:paraId="7A8FC0DD" w14:textId="10B369AD"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6</w:t>
            </w:r>
            <w:r w:rsidR="00C55E27" w:rsidRPr="00E0794E">
              <w:rPr>
                <w:rFonts w:ascii="Calibri" w:hAnsi="Calibri" w:cs="Calibri"/>
                <w:color w:val="000000"/>
                <w:sz w:val="20"/>
                <w:szCs w:val="20"/>
              </w:rPr>
              <w:t>.</w:t>
            </w:r>
            <w:r w:rsidRPr="00E0794E">
              <w:rPr>
                <w:rFonts w:ascii="Calibri" w:hAnsi="Calibri" w:cs="Calibri"/>
                <w:color w:val="000000"/>
                <w:sz w:val="20"/>
                <w:szCs w:val="20"/>
              </w:rPr>
              <w:t>52</w:t>
            </w:r>
          </w:p>
        </w:tc>
        <w:tc>
          <w:tcPr>
            <w:tcW w:w="1549" w:type="dxa"/>
            <w:noWrap/>
            <w:hideMark/>
          </w:tcPr>
          <w:p w14:paraId="77E6D14C" w14:textId="6D7878B1"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Federal Garden Show Society</w:t>
            </w:r>
          </w:p>
        </w:tc>
        <w:tc>
          <w:tcPr>
            <w:tcW w:w="1198" w:type="dxa"/>
            <w:noWrap/>
            <w:hideMark/>
          </w:tcPr>
          <w:p w14:paraId="6CF849EA" w14:textId="3E695C68"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Public economy</w:t>
            </w:r>
          </w:p>
        </w:tc>
        <w:tc>
          <w:tcPr>
            <w:tcW w:w="628" w:type="dxa"/>
            <w:noWrap/>
            <w:hideMark/>
          </w:tcPr>
          <w:p w14:paraId="0C389936" w14:textId="1A89D515"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36</w:t>
            </w:r>
          </w:p>
        </w:tc>
        <w:tc>
          <w:tcPr>
            <w:tcW w:w="841" w:type="dxa"/>
            <w:noWrap/>
            <w:hideMark/>
          </w:tcPr>
          <w:p w14:paraId="725A6230" w14:textId="352D3D2C"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r w:rsidR="00C55E27" w:rsidRPr="00E0794E">
              <w:rPr>
                <w:rFonts w:ascii="Calibri" w:hAnsi="Calibri" w:cs="Calibri"/>
                <w:color w:val="000000"/>
                <w:sz w:val="20"/>
                <w:szCs w:val="20"/>
              </w:rPr>
              <w:t>.</w:t>
            </w:r>
            <w:r w:rsidRPr="00E0794E">
              <w:rPr>
                <w:rFonts w:ascii="Calibri" w:hAnsi="Calibri" w:cs="Calibri"/>
                <w:color w:val="000000"/>
                <w:sz w:val="20"/>
                <w:szCs w:val="20"/>
              </w:rPr>
              <w:t>4</w:t>
            </w:r>
            <w:r w:rsidR="00C55E27" w:rsidRPr="00E0794E">
              <w:rPr>
                <w:rFonts w:ascii="Calibri" w:hAnsi="Calibri" w:cs="Calibri"/>
                <w:color w:val="000000"/>
                <w:sz w:val="20"/>
                <w:szCs w:val="20"/>
              </w:rPr>
              <w:t>2</w:t>
            </w:r>
          </w:p>
        </w:tc>
      </w:tr>
      <w:tr w:rsidR="00714F63" w:rsidRPr="00E0794E" w14:paraId="6CEF5405"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11574CCF"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1549" w:type="dxa"/>
            <w:noWrap/>
            <w:hideMark/>
          </w:tcPr>
          <w:p w14:paraId="5D2A617C" w14:textId="2578FDD2"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hAnsi="Calibri" w:cs="Calibri"/>
                <w:color w:val="000000"/>
                <w:sz w:val="20"/>
                <w:szCs w:val="20"/>
              </w:rPr>
              <w:t>Freevoter Ma Party coalition</w:t>
            </w:r>
          </w:p>
        </w:tc>
        <w:tc>
          <w:tcPr>
            <w:tcW w:w="1288" w:type="dxa"/>
            <w:noWrap/>
            <w:hideMark/>
          </w:tcPr>
          <w:p w14:paraId="3DEACC68" w14:textId="0F2DBD87"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583" w:type="dxa"/>
            <w:noWrap/>
            <w:hideMark/>
          </w:tcPr>
          <w:p w14:paraId="73B07D02" w14:textId="0BEEDA37"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11</w:t>
            </w:r>
          </w:p>
        </w:tc>
        <w:tc>
          <w:tcPr>
            <w:tcW w:w="876" w:type="dxa"/>
            <w:noWrap/>
            <w:hideMark/>
          </w:tcPr>
          <w:p w14:paraId="54B89DA7" w14:textId="609D85C7"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r w:rsidR="00C55E27" w:rsidRPr="00E0794E">
              <w:rPr>
                <w:rFonts w:ascii="Calibri" w:hAnsi="Calibri" w:cs="Calibri"/>
                <w:color w:val="000000"/>
                <w:sz w:val="20"/>
                <w:szCs w:val="20"/>
              </w:rPr>
              <w:t>.</w:t>
            </w:r>
            <w:r w:rsidRPr="00E0794E">
              <w:rPr>
                <w:rFonts w:ascii="Calibri" w:hAnsi="Calibri" w:cs="Calibri"/>
                <w:color w:val="000000"/>
                <w:sz w:val="20"/>
                <w:szCs w:val="20"/>
              </w:rPr>
              <w:t>4</w:t>
            </w:r>
            <w:r w:rsidR="00C55E27" w:rsidRPr="00E0794E">
              <w:rPr>
                <w:rFonts w:ascii="Calibri" w:hAnsi="Calibri" w:cs="Calibri"/>
                <w:color w:val="000000"/>
                <w:sz w:val="20"/>
                <w:szCs w:val="20"/>
              </w:rPr>
              <w:t>4</w:t>
            </w:r>
          </w:p>
        </w:tc>
        <w:tc>
          <w:tcPr>
            <w:tcW w:w="1549" w:type="dxa"/>
            <w:noWrap/>
            <w:hideMark/>
          </w:tcPr>
          <w:p w14:paraId="4984E71C" w14:textId="2E110CE0"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SPD MA</w:t>
            </w:r>
          </w:p>
        </w:tc>
        <w:tc>
          <w:tcPr>
            <w:tcW w:w="1198" w:type="dxa"/>
            <w:noWrap/>
            <w:hideMark/>
          </w:tcPr>
          <w:p w14:paraId="0AA2F60A" w14:textId="133224BE"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628" w:type="dxa"/>
            <w:noWrap/>
            <w:hideMark/>
          </w:tcPr>
          <w:p w14:paraId="28C5A172" w14:textId="0AABA7DD"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30</w:t>
            </w:r>
          </w:p>
        </w:tc>
        <w:tc>
          <w:tcPr>
            <w:tcW w:w="841" w:type="dxa"/>
            <w:noWrap/>
            <w:hideMark/>
          </w:tcPr>
          <w:p w14:paraId="40CF54A7" w14:textId="1F308E44"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r w:rsidR="00C55E27" w:rsidRPr="00E0794E">
              <w:rPr>
                <w:rFonts w:ascii="Calibri" w:hAnsi="Calibri" w:cs="Calibri"/>
                <w:color w:val="000000"/>
                <w:sz w:val="20"/>
                <w:szCs w:val="20"/>
              </w:rPr>
              <w:t>.</w:t>
            </w:r>
            <w:r w:rsidRPr="00E0794E">
              <w:rPr>
                <w:rFonts w:ascii="Calibri" w:hAnsi="Calibri" w:cs="Calibri"/>
                <w:color w:val="000000"/>
                <w:sz w:val="20"/>
                <w:szCs w:val="20"/>
              </w:rPr>
              <w:t>32</w:t>
            </w:r>
          </w:p>
        </w:tc>
      </w:tr>
      <w:tr w:rsidR="00F3260F" w:rsidRPr="00E0794E" w14:paraId="63043866"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34773D5A"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1549" w:type="dxa"/>
            <w:noWrap/>
            <w:hideMark/>
          </w:tcPr>
          <w:p w14:paraId="5D797126" w14:textId="15D578A6"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Environmental Forum MA</w:t>
            </w:r>
          </w:p>
        </w:tc>
        <w:tc>
          <w:tcPr>
            <w:tcW w:w="1288" w:type="dxa"/>
            <w:noWrap/>
            <w:hideMark/>
          </w:tcPr>
          <w:p w14:paraId="16F69546" w14:textId="559F1DBF"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NGO</w:t>
            </w:r>
          </w:p>
        </w:tc>
        <w:tc>
          <w:tcPr>
            <w:tcW w:w="583" w:type="dxa"/>
            <w:noWrap/>
            <w:hideMark/>
          </w:tcPr>
          <w:p w14:paraId="0CC96970" w14:textId="7539EAD6"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9</w:t>
            </w:r>
          </w:p>
        </w:tc>
        <w:tc>
          <w:tcPr>
            <w:tcW w:w="876" w:type="dxa"/>
            <w:noWrap/>
            <w:hideMark/>
          </w:tcPr>
          <w:p w14:paraId="25DE9A59" w14:textId="22E8F7F2"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r w:rsidR="00C55E27" w:rsidRPr="00E0794E">
              <w:rPr>
                <w:rFonts w:ascii="Calibri" w:hAnsi="Calibri" w:cs="Calibri"/>
                <w:color w:val="000000"/>
                <w:sz w:val="20"/>
                <w:szCs w:val="20"/>
              </w:rPr>
              <w:t>.</w:t>
            </w:r>
            <w:r w:rsidRPr="00E0794E">
              <w:rPr>
                <w:rFonts w:ascii="Calibri" w:hAnsi="Calibri" w:cs="Calibri"/>
                <w:color w:val="000000"/>
                <w:sz w:val="20"/>
                <w:szCs w:val="20"/>
              </w:rPr>
              <w:t>01</w:t>
            </w:r>
          </w:p>
        </w:tc>
        <w:tc>
          <w:tcPr>
            <w:tcW w:w="1549" w:type="dxa"/>
            <w:noWrap/>
            <w:hideMark/>
          </w:tcPr>
          <w:p w14:paraId="67D405B2" w14:textId="7A66CDFD"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MVV (Energy Supply Company)</w:t>
            </w:r>
          </w:p>
        </w:tc>
        <w:tc>
          <w:tcPr>
            <w:tcW w:w="1198" w:type="dxa"/>
            <w:noWrap/>
            <w:hideMark/>
          </w:tcPr>
          <w:p w14:paraId="4BEB74CD" w14:textId="7BBE5F7D"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Public economy</w:t>
            </w:r>
          </w:p>
        </w:tc>
        <w:tc>
          <w:tcPr>
            <w:tcW w:w="628" w:type="dxa"/>
            <w:noWrap/>
            <w:hideMark/>
          </w:tcPr>
          <w:p w14:paraId="22ECAEF9" w14:textId="3D79A7DB"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52</w:t>
            </w:r>
          </w:p>
        </w:tc>
        <w:tc>
          <w:tcPr>
            <w:tcW w:w="841" w:type="dxa"/>
            <w:noWrap/>
            <w:hideMark/>
          </w:tcPr>
          <w:p w14:paraId="6D013968" w14:textId="74FC8830"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r w:rsidR="00C55E27" w:rsidRPr="00E0794E">
              <w:rPr>
                <w:rFonts w:ascii="Calibri" w:hAnsi="Calibri" w:cs="Calibri"/>
                <w:color w:val="000000"/>
                <w:sz w:val="20"/>
                <w:szCs w:val="20"/>
              </w:rPr>
              <w:t>.</w:t>
            </w:r>
            <w:r w:rsidRPr="00E0794E">
              <w:rPr>
                <w:rFonts w:ascii="Calibri" w:hAnsi="Calibri" w:cs="Calibri"/>
                <w:color w:val="000000"/>
                <w:sz w:val="20"/>
                <w:szCs w:val="20"/>
              </w:rPr>
              <w:t>08</w:t>
            </w:r>
          </w:p>
        </w:tc>
      </w:tr>
      <w:tr w:rsidR="00714F63" w:rsidRPr="00E0794E" w14:paraId="6050D326"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33F4975E"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1549" w:type="dxa"/>
            <w:noWrap/>
            <w:hideMark/>
          </w:tcPr>
          <w:p w14:paraId="495FC3B8" w14:textId="78C31FE5"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MVV (Energy Supply Company)</w:t>
            </w:r>
          </w:p>
        </w:tc>
        <w:tc>
          <w:tcPr>
            <w:tcW w:w="1288" w:type="dxa"/>
            <w:noWrap/>
            <w:hideMark/>
          </w:tcPr>
          <w:p w14:paraId="79E44A20" w14:textId="009CA18D"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Public economy</w:t>
            </w:r>
          </w:p>
        </w:tc>
        <w:tc>
          <w:tcPr>
            <w:tcW w:w="583" w:type="dxa"/>
            <w:noWrap/>
            <w:hideMark/>
          </w:tcPr>
          <w:p w14:paraId="45FC9720" w14:textId="368DAB0D"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20</w:t>
            </w:r>
          </w:p>
        </w:tc>
        <w:tc>
          <w:tcPr>
            <w:tcW w:w="876" w:type="dxa"/>
            <w:noWrap/>
            <w:hideMark/>
          </w:tcPr>
          <w:p w14:paraId="063E76E1" w14:textId="3DA5D324"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C55E27" w:rsidRPr="00E0794E">
              <w:rPr>
                <w:rFonts w:ascii="Calibri" w:hAnsi="Calibri" w:cs="Calibri"/>
                <w:color w:val="000000"/>
                <w:sz w:val="20"/>
                <w:szCs w:val="20"/>
              </w:rPr>
              <w:t>.</w:t>
            </w:r>
            <w:r w:rsidRPr="00E0794E">
              <w:rPr>
                <w:rFonts w:ascii="Calibri" w:hAnsi="Calibri" w:cs="Calibri"/>
                <w:color w:val="000000"/>
                <w:sz w:val="20"/>
                <w:szCs w:val="20"/>
              </w:rPr>
              <w:t>17</w:t>
            </w:r>
          </w:p>
        </w:tc>
        <w:tc>
          <w:tcPr>
            <w:tcW w:w="1549" w:type="dxa"/>
            <w:noWrap/>
            <w:hideMark/>
          </w:tcPr>
          <w:p w14:paraId="25633775" w14:textId="2DA4EDB2"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hAnsi="Calibri" w:cs="Calibri"/>
                <w:color w:val="000000"/>
                <w:sz w:val="20"/>
                <w:szCs w:val="20"/>
              </w:rPr>
              <w:t>Climate Protection Agency MA</w:t>
            </w:r>
          </w:p>
        </w:tc>
        <w:tc>
          <w:tcPr>
            <w:tcW w:w="1198" w:type="dxa"/>
            <w:noWrap/>
            <w:hideMark/>
          </w:tcPr>
          <w:p w14:paraId="6A53534D" w14:textId="4124DD10"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Public economy</w:t>
            </w:r>
          </w:p>
        </w:tc>
        <w:tc>
          <w:tcPr>
            <w:tcW w:w="628" w:type="dxa"/>
            <w:noWrap/>
            <w:hideMark/>
          </w:tcPr>
          <w:p w14:paraId="19AF9BF9" w14:textId="7457D280"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33</w:t>
            </w:r>
          </w:p>
        </w:tc>
        <w:tc>
          <w:tcPr>
            <w:tcW w:w="841" w:type="dxa"/>
            <w:noWrap/>
            <w:hideMark/>
          </w:tcPr>
          <w:p w14:paraId="00FF619F" w14:textId="01F30A1D"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C55E27" w:rsidRPr="00E0794E">
              <w:rPr>
                <w:rFonts w:ascii="Calibri" w:hAnsi="Calibri" w:cs="Calibri"/>
                <w:color w:val="000000"/>
                <w:sz w:val="20"/>
                <w:szCs w:val="20"/>
              </w:rPr>
              <w:t>.</w:t>
            </w:r>
            <w:r w:rsidRPr="00E0794E">
              <w:rPr>
                <w:rFonts w:ascii="Calibri" w:hAnsi="Calibri" w:cs="Calibri"/>
                <w:color w:val="000000"/>
                <w:sz w:val="20"/>
                <w:szCs w:val="20"/>
              </w:rPr>
              <w:t>3</w:t>
            </w:r>
            <w:r w:rsidR="00C55E27" w:rsidRPr="00E0794E">
              <w:rPr>
                <w:rFonts w:ascii="Calibri" w:hAnsi="Calibri" w:cs="Calibri"/>
                <w:color w:val="000000"/>
                <w:sz w:val="20"/>
                <w:szCs w:val="20"/>
              </w:rPr>
              <w:t>8</w:t>
            </w:r>
          </w:p>
        </w:tc>
      </w:tr>
      <w:tr w:rsidR="00F3260F" w:rsidRPr="00E0794E" w14:paraId="7EB01974"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17C1301A"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1549" w:type="dxa"/>
            <w:noWrap/>
            <w:hideMark/>
          </w:tcPr>
          <w:p w14:paraId="695F0579" w14:textId="52C11E20"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FDP MA</w:t>
            </w:r>
          </w:p>
        </w:tc>
        <w:tc>
          <w:tcPr>
            <w:tcW w:w="1288" w:type="dxa"/>
            <w:noWrap/>
            <w:hideMark/>
          </w:tcPr>
          <w:p w14:paraId="7D61DD5A" w14:textId="00D442FD"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583" w:type="dxa"/>
            <w:noWrap/>
            <w:hideMark/>
          </w:tcPr>
          <w:p w14:paraId="2E75C334" w14:textId="191783AD"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6</w:t>
            </w:r>
          </w:p>
        </w:tc>
        <w:tc>
          <w:tcPr>
            <w:tcW w:w="876" w:type="dxa"/>
            <w:noWrap/>
            <w:hideMark/>
          </w:tcPr>
          <w:p w14:paraId="76CE5EF4" w14:textId="20DDB45C"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C55E27" w:rsidRPr="00E0794E">
              <w:rPr>
                <w:rFonts w:ascii="Calibri" w:hAnsi="Calibri" w:cs="Calibri"/>
                <w:color w:val="000000"/>
                <w:sz w:val="20"/>
                <w:szCs w:val="20"/>
              </w:rPr>
              <w:t>.</w:t>
            </w:r>
            <w:r w:rsidRPr="00E0794E">
              <w:rPr>
                <w:rFonts w:ascii="Calibri" w:hAnsi="Calibri" w:cs="Calibri"/>
                <w:color w:val="000000"/>
                <w:sz w:val="20"/>
                <w:szCs w:val="20"/>
              </w:rPr>
              <w:t>7</w:t>
            </w:r>
            <w:r w:rsidR="00C55E27" w:rsidRPr="00E0794E">
              <w:rPr>
                <w:rFonts w:ascii="Calibri" w:hAnsi="Calibri" w:cs="Calibri"/>
                <w:color w:val="000000"/>
                <w:sz w:val="20"/>
                <w:szCs w:val="20"/>
              </w:rPr>
              <w:t>4</w:t>
            </w:r>
          </w:p>
        </w:tc>
        <w:tc>
          <w:tcPr>
            <w:tcW w:w="1549" w:type="dxa"/>
            <w:noWrap/>
            <w:hideMark/>
          </w:tcPr>
          <w:p w14:paraId="661DB844" w14:textId="2BA2129A"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hAnsi="Calibri" w:cs="Calibri"/>
                <w:color w:val="000000"/>
                <w:sz w:val="20"/>
                <w:szCs w:val="20"/>
              </w:rPr>
              <w:t>The Left Party MA</w:t>
            </w:r>
          </w:p>
        </w:tc>
        <w:tc>
          <w:tcPr>
            <w:tcW w:w="1198" w:type="dxa"/>
            <w:noWrap/>
            <w:hideMark/>
          </w:tcPr>
          <w:p w14:paraId="1D32EBD6" w14:textId="208932E1"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628" w:type="dxa"/>
            <w:noWrap/>
            <w:hideMark/>
          </w:tcPr>
          <w:p w14:paraId="458E3022" w14:textId="058CAD17"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21</w:t>
            </w:r>
          </w:p>
        </w:tc>
        <w:tc>
          <w:tcPr>
            <w:tcW w:w="841" w:type="dxa"/>
            <w:noWrap/>
            <w:hideMark/>
          </w:tcPr>
          <w:p w14:paraId="7AD95573" w14:textId="2D1DCEBD"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C55E27" w:rsidRPr="00E0794E">
              <w:rPr>
                <w:rFonts w:ascii="Calibri" w:hAnsi="Calibri" w:cs="Calibri"/>
                <w:color w:val="000000"/>
                <w:sz w:val="20"/>
                <w:szCs w:val="20"/>
              </w:rPr>
              <w:t>.10</w:t>
            </w:r>
          </w:p>
        </w:tc>
      </w:tr>
      <w:tr w:rsidR="00714F63" w:rsidRPr="00E0794E" w14:paraId="4EBF4033"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44CD80EF"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549" w:type="dxa"/>
            <w:noWrap/>
            <w:hideMark/>
          </w:tcPr>
          <w:p w14:paraId="1AD82C2A" w14:textId="5CDAA76E"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Ursulinen Highschool MA</w:t>
            </w:r>
          </w:p>
        </w:tc>
        <w:tc>
          <w:tcPr>
            <w:tcW w:w="1288" w:type="dxa"/>
            <w:noWrap/>
            <w:hideMark/>
          </w:tcPr>
          <w:p w14:paraId="72230AD7" w14:textId="3DAFF6F0"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Science</w:t>
            </w:r>
          </w:p>
        </w:tc>
        <w:tc>
          <w:tcPr>
            <w:tcW w:w="583" w:type="dxa"/>
            <w:noWrap/>
            <w:hideMark/>
          </w:tcPr>
          <w:p w14:paraId="4563D42A" w14:textId="1E1CDFA1"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10</w:t>
            </w:r>
          </w:p>
        </w:tc>
        <w:tc>
          <w:tcPr>
            <w:tcW w:w="876" w:type="dxa"/>
            <w:noWrap/>
            <w:hideMark/>
          </w:tcPr>
          <w:p w14:paraId="21CF250E" w14:textId="40F01F28"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C55E27" w:rsidRPr="00E0794E">
              <w:rPr>
                <w:rFonts w:ascii="Calibri" w:hAnsi="Calibri" w:cs="Calibri"/>
                <w:color w:val="000000"/>
                <w:sz w:val="20"/>
                <w:szCs w:val="20"/>
              </w:rPr>
              <w:t>.</w:t>
            </w:r>
            <w:r w:rsidRPr="00E0794E">
              <w:rPr>
                <w:rFonts w:ascii="Calibri" w:hAnsi="Calibri" w:cs="Calibri"/>
                <w:color w:val="000000"/>
                <w:sz w:val="20"/>
                <w:szCs w:val="20"/>
              </w:rPr>
              <w:t>70</w:t>
            </w:r>
          </w:p>
        </w:tc>
        <w:tc>
          <w:tcPr>
            <w:tcW w:w="1549" w:type="dxa"/>
            <w:noWrap/>
            <w:hideMark/>
          </w:tcPr>
          <w:p w14:paraId="22CD3CBD" w14:textId="5A5367B2"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CDU Mannheim</w:t>
            </w:r>
          </w:p>
        </w:tc>
        <w:tc>
          <w:tcPr>
            <w:tcW w:w="1198" w:type="dxa"/>
            <w:noWrap/>
            <w:hideMark/>
          </w:tcPr>
          <w:p w14:paraId="369FF068" w14:textId="2DDCA3F4" w:rsidR="00714F63" w:rsidRPr="00E0794E" w:rsidRDefault="00714F63" w:rsidP="00714F6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Pol</w:t>
            </w:r>
          </w:p>
        </w:tc>
        <w:tc>
          <w:tcPr>
            <w:tcW w:w="628" w:type="dxa"/>
            <w:noWrap/>
            <w:hideMark/>
          </w:tcPr>
          <w:p w14:paraId="30D6A624" w14:textId="51346D77"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12</w:t>
            </w:r>
          </w:p>
        </w:tc>
        <w:tc>
          <w:tcPr>
            <w:tcW w:w="841" w:type="dxa"/>
            <w:noWrap/>
            <w:hideMark/>
          </w:tcPr>
          <w:p w14:paraId="35B07D2F" w14:textId="68861AD4" w:rsidR="00714F63" w:rsidRPr="00E0794E" w:rsidRDefault="00714F63" w:rsidP="00714F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C55E27" w:rsidRPr="00E0794E">
              <w:rPr>
                <w:rFonts w:ascii="Calibri" w:hAnsi="Calibri" w:cs="Calibri"/>
                <w:color w:val="000000"/>
                <w:sz w:val="20"/>
                <w:szCs w:val="20"/>
              </w:rPr>
              <w:t>.</w:t>
            </w:r>
            <w:r w:rsidRPr="00E0794E">
              <w:rPr>
                <w:rFonts w:ascii="Calibri" w:hAnsi="Calibri" w:cs="Calibri"/>
                <w:color w:val="000000"/>
                <w:sz w:val="20"/>
                <w:szCs w:val="20"/>
              </w:rPr>
              <w:t>50</w:t>
            </w:r>
          </w:p>
        </w:tc>
      </w:tr>
      <w:tr w:rsidR="00F3260F" w:rsidRPr="00E0794E" w14:paraId="434ABDB0"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2" w:type="dxa"/>
            <w:noWrap/>
            <w:hideMark/>
          </w:tcPr>
          <w:p w14:paraId="1A0ED359" w14:textId="77777777" w:rsidR="00714F63" w:rsidRPr="00E0794E" w:rsidRDefault="00714F63" w:rsidP="00714F63">
            <w:pPr>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1549" w:type="dxa"/>
            <w:noWrap/>
            <w:hideMark/>
          </w:tcPr>
          <w:p w14:paraId="45CEC99C" w14:textId="7F332DC2"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Evangelical Church MA</w:t>
            </w:r>
          </w:p>
        </w:tc>
        <w:tc>
          <w:tcPr>
            <w:tcW w:w="1288" w:type="dxa"/>
            <w:noWrap/>
            <w:hideMark/>
          </w:tcPr>
          <w:p w14:paraId="29193C11" w14:textId="71800F98"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NGO</w:t>
            </w:r>
          </w:p>
        </w:tc>
        <w:tc>
          <w:tcPr>
            <w:tcW w:w="583" w:type="dxa"/>
            <w:noWrap/>
            <w:hideMark/>
          </w:tcPr>
          <w:p w14:paraId="48221C36" w14:textId="1F567DA5"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15</w:t>
            </w:r>
          </w:p>
        </w:tc>
        <w:tc>
          <w:tcPr>
            <w:tcW w:w="876" w:type="dxa"/>
            <w:noWrap/>
            <w:hideMark/>
          </w:tcPr>
          <w:p w14:paraId="5FA11AC2" w14:textId="56571E4C"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C55E27" w:rsidRPr="00E0794E">
              <w:rPr>
                <w:rFonts w:ascii="Calibri" w:hAnsi="Calibri" w:cs="Calibri"/>
                <w:color w:val="000000"/>
                <w:sz w:val="20"/>
                <w:szCs w:val="20"/>
              </w:rPr>
              <w:t>.</w:t>
            </w:r>
            <w:r w:rsidRPr="00E0794E">
              <w:rPr>
                <w:rFonts w:ascii="Calibri" w:hAnsi="Calibri" w:cs="Calibri"/>
                <w:color w:val="000000"/>
                <w:sz w:val="20"/>
                <w:szCs w:val="20"/>
              </w:rPr>
              <w:t>38</w:t>
            </w:r>
          </w:p>
        </w:tc>
        <w:tc>
          <w:tcPr>
            <w:tcW w:w="1549" w:type="dxa"/>
            <w:noWrap/>
            <w:hideMark/>
          </w:tcPr>
          <w:p w14:paraId="428C67D5" w14:textId="051FED2E"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n-US"/>
              </w:rPr>
            </w:pPr>
            <w:r w:rsidRPr="00E0794E">
              <w:rPr>
                <w:rFonts w:ascii="Calibri" w:hAnsi="Calibri" w:cs="Calibri"/>
                <w:color w:val="000000"/>
                <w:sz w:val="20"/>
                <w:szCs w:val="20"/>
                <w:lang w:val="en-US"/>
              </w:rPr>
              <w:t>Mannheim Coal-Free" Alliance</w:t>
            </w:r>
          </w:p>
        </w:tc>
        <w:tc>
          <w:tcPr>
            <w:tcW w:w="1198" w:type="dxa"/>
            <w:noWrap/>
            <w:hideMark/>
          </w:tcPr>
          <w:p w14:paraId="1F782AAD" w14:textId="5EE2D9D7" w:rsidR="00714F63" w:rsidRPr="00E0794E" w:rsidRDefault="00714F63" w:rsidP="00714F6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Civil soc</w:t>
            </w:r>
          </w:p>
        </w:tc>
        <w:tc>
          <w:tcPr>
            <w:tcW w:w="628" w:type="dxa"/>
            <w:noWrap/>
            <w:hideMark/>
          </w:tcPr>
          <w:p w14:paraId="6009EF96" w14:textId="106CB54A"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13</w:t>
            </w:r>
          </w:p>
        </w:tc>
        <w:tc>
          <w:tcPr>
            <w:tcW w:w="841" w:type="dxa"/>
            <w:noWrap/>
            <w:hideMark/>
          </w:tcPr>
          <w:p w14:paraId="783924EE" w14:textId="1F1B4061" w:rsidR="00714F63" w:rsidRPr="00E0794E" w:rsidRDefault="00714F63" w:rsidP="00714F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w:t>
            </w:r>
            <w:r w:rsidR="00C55E27" w:rsidRPr="00E0794E">
              <w:rPr>
                <w:rFonts w:ascii="Calibri" w:hAnsi="Calibri" w:cs="Calibri"/>
                <w:color w:val="000000"/>
                <w:sz w:val="20"/>
                <w:szCs w:val="20"/>
              </w:rPr>
              <w:t>.</w:t>
            </w:r>
            <w:r w:rsidRPr="00E0794E">
              <w:rPr>
                <w:rFonts w:ascii="Calibri" w:hAnsi="Calibri" w:cs="Calibri"/>
                <w:color w:val="000000"/>
                <w:sz w:val="20"/>
                <w:szCs w:val="20"/>
              </w:rPr>
              <w:t>9</w:t>
            </w:r>
            <w:r w:rsidR="00C55E27" w:rsidRPr="00E0794E">
              <w:rPr>
                <w:rFonts w:ascii="Calibri" w:hAnsi="Calibri" w:cs="Calibri"/>
                <w:color w:val="000000"/>
                <w:sz w:val="20"/>
                <w:szCs w:val="20"/>
              </w:rPr>
              <w:t>2</w:t>
            </w:r>
          </w:p>
        </w:tc>
      </w:tr>
    </w:tbl>
    <w:p w14:paraId="255BF343" w14:textId="77777777" w:rsidR="00DB37BF" w:rsidRPr="00E0794E" w:rsidRDefault="00DB37BF" w:rsidP="00DB37BF">
      <w:pPr>
        <w:spacing w:after="0" w:line="360" w:lineRule="auto"/>
        <w:ind w:firstLine="270"/>
        <w:rPr>
          <w:rFonts w:ascii="Calibri" w:hAnsi="Calibri" w:cs="Calibri"/>
          <w:lang w:val="en-US"/>
        </w:rPr>
      </w:pPr>
    </w:p>
    <w:p w14:paraId="54FA5192" w14:textId="4F3EB32F" w:rsidR="00DD4302" w:rsidRPr="00E0794E" w:rsidRDefault="00DD4302">
      <w:pPr>
        <w:rPr>
          <w:rFonts w:ascii="Calibri" w:hAnsi="Calibri" w:cs="Calibri"/>
          <w:lang w:val="en-US"/>
        </w:rPr>
      </w:pPr>
      <w:r w:rsidRPr="00E0794E">
        <w:rPr>
          <w:rFonts w:ascii="Calibri" w:hAnsi="Calibri" w:cs="Calibri"/>
          <w:b/>
          <w:bCs/>
          <w:lang w:val="en-US"/>
        </w:rPr>
        <w:t>D: Top 15 climate change policy-related concepts</w:t>
      </w:r>
      <w:r w:rsidRPr="00E0794E">
        <w:rPr>
          <w:rFonts w:ascii="Calibri" w:hAnsi="Calibri" w:cs="Calibri"/>
          <w:lang w:val="en-US"/>
        </w:rPr>
        <w:t xml:space="preserve"> based on an index measure of degree centrality and frequenc</w:t>
      </w:r>
      <w:r w:rsidR="00C14229" w:rsidRPr="00E0794E">
        <w:rPr>
          <w:rFonts w:ascii="Calibri" w:hAnsi="Calibri" w:cs="Calibri"/>
          <w:lang w:val="en-US"/>
        </w:rPr>
        <w:t>y</w:t>
      </w:r>
    </w:p>
    <w:p w14:paraId="399E3D98" w14:textId="38FCD966" w:rsidR="00C14229" w:rsidRPr="00E0794E" w:rsidRDefault="00C14229" w:rsidP="00C14229">
      <w:pPr>
        <w:spacing w:line="360" w:lineRule="auto"/>
        <w:jc w:val="both"/>
        <w:rPr>
          <w:rFonts w:ascii="Calibri" w:hAnsi="Calibri" w:cs="Calibri"/>
          <w:lang w:val="en-US"/>
        </w:rPr>
      </w:pPr>
      <w:r w:rsidRPr="00E0794E">
        <w:rPr>
          <w:rFonts w:ascii="Calibri" w:hAnsi="Calibri" w:cs="Calibri"/>
          <w:lang w:val="en-US"/>
        </w:rPr>
        <w:t>Table D5 Table of dominant concepts emerging from policy debates in Long Beach, CA</w:t>
      </w:r>
    </w:p>
    <w:tbl>
      <w:tblPr>
        <w:tblStyle w:val="PlainTable4"/>
        <w:tblW w:w="9401" w:type="dxa"/>
        <w:tblLook w:val="04A0" w:firstRow="1" w:lastRow="0" w:firstColumn="1" w:lastColumn="0" w:noHBand="0" w:noVBand="1"/>
      </w:tblPr>
      <w:tblGrid>
        <w:gridCol w:w="540"/>
        <w:gridCol w:w="2060"/>
        <w:gridCol w:w="750"/>
        <w:gridCol w:w="1275"/>
        <w:gridCol w:w="2516"/>
        <w:gridCol w:w="960"/>
        <w:gridCol w:w="1300"/>
      </w:tblGrid>
      <w:tr w:rsidR="00C14229" w:rsidRPr="00E0794E" w14:paraId="44FD0069" w14:textId="77777777" w:rsidTr="00C14229">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06ADD500" w14:textId="77777777" w:rsidR="00C14229" w:rsidRPr="00E0794E" w:rsidRDefault="00C14229" w:rsidP="00F30896">
            <w:pPr>
              <w:spacing w:line="360" w:lineRule="auto"/>
              <w:rPr>
                <w:rFonts w:ascii="Calibri" w:eastAsia="Times New Roman" w:hAnsi="Calibri" w:cs="Calibri"/>
                <w:color w:val="000000"/>
                <w:sz w:val="20"/>
                <w:szCs w:val="20"/>
                <w:lang w:val="en-US"/>
              </w:rPr>
            </w:pPr>
            <w:r w:rsidRPr="00E0794E">
              <w:rPr>
                <w:rFonts w:ascii="Calibri" w:eastAsia="Times New Roman" w:hAnsi="Calibri" w:cs="Calibri"/>
                <w:color w:val="000000" w:themeColor="text1"/>
                <w:sz w:val="20"/>
                <w:szCs w:val="20"/>
                <w:lang w:val="en-US"/>
              </w:rPr>
              <w:t> </w:t>
            </w:r>
          </w:p>
        </w:tc>
        <w:tc>
          <w:tcPr>
            <w:tcW w:w="2060" w:type="dxa"/>
            <w:noWrap/>
            <w:hideMark/>
          </w:tcPr>
          <w:p w14:paraId="55D1203D" w14:textId="77777777" w:rsidR="00C14229" w:rsidRPr="00E0794E" w:rsidRDefault="00C14229" w:rsidP="00F30896">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T1 Concept name</w:t>
            </w:r>
          </w:p>
        </w:tc>
        <w:tc>
          <w:tcPr>
            <w:tcW w:w="750" w:type="dxa"/>
            <w:noWrap/>
            <w:hideMark/>
          </w:tcPr>
          <w:p w14:paraId="52CEA9B0" w14:textId="77777777" w:rsidR="00C14229" w:rsidRPr="00E0794E" w:rsidRDefault="00C14229" w:rsidP="00F30896">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Freq</w:t>
            </w:r>
          </w:p>
        </w:tc>
        <w:tc>
          <w:tcPr>
            <w:tcW w:w="1275" w:type="dxa"/>
            <w:noWrap/>
            <w:hideMark/>
          </w:tcPr>
          <w:p w14:paraId="5D50A37F" w14:textId="77777777" w:rsidR="00C14229" w:rsidRPr="00E0794E" w:rsidRDefault="00C14229" w:rsidP="00F30896">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Degree(%)</w:t>
            </w:r>
          </w:p>
        </w:tc>
        <w:tc>
          <w:tcPr>
            <w:tcW w:w="2516" w:type="dxa"/>
            <w:noWrap/>
            <w:hideMark/>
          </w:tcPr>
          <w:p w14:paraId="799D21D0" w14:textId="77777777" w:rsidR="00C14229" w:rsidRPr="00E0794E" w:rsidRDefault="00C14229" w:rsidP="00F30896">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T2 Concept name</w:t>
            </w:r>
          </w:p>
        </w:tc>
        <w:tc>
          <w:tcPr>
            <w:tcW w:w="960" w:type="dxa"/>
            <w:noWrap/>
            <w:hideMark/>
          </w:tcPr>
          <w:p w14:paraId="1C27313C" w14:textId="77777777" w:rsidR="00C14229" w:rsidRPr="00E0794E" w:rsidRDefault="00C14229" w:rsidP="00F30896">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Freq</w:t>
            </w:r>
          </w:p>
        </w:tc>
        <w:tc>
          <w:tcPr>
            <w:tcW w:w="1300" w:type="dxa"/>
            <w:noWrap/>
            <w:hideMark/>
          </w:tcPr>
          <w:p w14:paraId="26988A43" w14:textId="77777777" w:rsidR="00C14229" w:rsidRPr="00E0794E" w:rsidRDefault="00C14229" w:rsidP="00F30896">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Degree(%)</w:t>
            </w:r>
          </w:p>
        </w:tc>
      </w:tr>
      <w:tr w:rsidR="00C14229" w:rsidRPr="00E0794E" w14:paraId="20B5C2D0" w14:textId="77777777" w:rsidTr="00C1422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39058E57"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w:t>
            </w:r>
          </w:p>
        </w:tc>
        <w:tc>
          <w:tcPr>
            <w:tcW w:w="2060" w:type="dxa"/>
            <w:noWrap/>
            <w:hideMark/>
          </w:tcPr>
          <w:p w14:paraId="25328369"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Energy Transition</w:t>
            </w:r>
          </w:p>
        </w:tc>
        <w:tc>
          <w:tcPr>
            <w:tcW w:w="750" w:type="dxa"/>
            <w:noWrap/>
            <w:hideMark/>
          </w:tcPr>
          <w:p w14:paraId="1DE82AE3"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23</w:t>
            </w:r>
          </w:p>
        </w:tc>
        <w:tc>
          <w:tcPr>
            <w:tcW w:w="1275" w:type="dxa"/>
            <w:noWrap/>
            <w:hideMark/>
          </w:tcPr>
          <w:p w14:paraId="6EC214D6"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4.85</w:t>
            </w:r>
          </w:p>
        </w:tc>
        <w:tc>
          <w:tcPr>
            <w:tcW w:w="2516" w:type="dxa"/>
            <w:noWrap/>
            <w:hideMark/>
          </w:tcPr>
          <w:p w14:paraId="26A655CC"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Energy Transition</w:t>
            </w:r>
          </w:p>
        </w:tc>
        <w:tc>
          <w:tcPr>
            <w:tcW w:w="960" w:type="dxa"/>
            <w:noWrap/>
            <w:hideMark/>
          </w:tcPr>
          <w:p w14:paraId="563636EB"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55</w:t>
            </w:r>
          </w:p>
        </w:tc>
        <w:tc>
          <w:tcPr>
            <w:tcW w:w="1300" w:type="dxa"/>
            <w:noWrap/>
            <w:hideMark/>
          </w:tcPr>
          <w:p w14:paraId="78E5BDF8"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5.53</w:t>
            </w:r>
          </w:p>
        </w:tc>
      </w:tr>
      <w:tr w:rsidR="00C14229" w:rsidRPr="00E0794E" w14:paraId="6E65E853" w14:textId="77777777" w:rsidTr="00C14229">
        <w:trPr>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77FF78CE"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w:t>
            </w:r>
          </w:p>
        </w:tc>
        <w:tc>
          <w:tcPr>
            <w:tcW w:w="2060" w:type="dxa"/>
            <w:noWrap/>
            <w:hideMark/>
          </w:tcPr>
          <w:p w14:paraId="1ECA6F79"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Climate change impacts</w:t>
            </w:r>
          </w:p>
        </w:tc>
        <w:tc>
          <w:tcPr>
            <w:tcW w:w="750" w:type="dxa"/>
            <w:noWrap/>
            <w:hideMark/>
          </w:tcPr>
          <w:p w14:paraId="57233984"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24</w:t>
            </w:r>
          </w:p>
        </w:tc>
        <w:tc>
          <w:tcPr>
            <w:tcW w:w="1275" w:type="dxa"/>
            <w:noWrap/>
            <w:hideMark/>
          </w:tcPr>
          <w:p w14:paraId="7D625E82"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3.73</w:t>
            </w:r>
          </w:p>
        </w:tc>
        <w:tc>
          <w:tcPr>
            <w:tcW w:w="2516" w:type="dxa"/>
            <w:noWrap/>
            <w:hideMark/>
          </w:tcPr>
          <w:p w14:paraId="41D08E19"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 &gt; Climate</w:t>
            </w:r>
          </w:p>
        </w:tc>
        <w:tc>
          <w:tcPr>
            <w:tcW w:w="960" w:type="dxa"/>
            <w:noWrap/>
            <w:hideMark/>
          </w:tcPr>
          <w:p w14:paraId="78E82C12"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31</w:t>
            </w:r>
          </w:p>
        </w:tc>
        <w:tc>
          <w:tcPr>
            <w:tcW w:w="1300" w:type="dxa"/>
            <w:noWrap/>
            <w:hideMark/>
          </w:tcPr>
          <w:p w14:paraId="7DEFAA51"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5.05</w:t>
            </w:r>
          </w:p>
        </w:tc>
      </w:tr>
      <w:tr w:rsidR="00C14229" w:rsidRPr="00E0794E" w14:paraId="5D0DC4A0" w14:textId="77777777" w:rsidTr="00C1422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568E9E94"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w:t>
            </w:r>
          </w:p>
        </w:tc>
        <w:tc>
          <w:tcPr>
            <w:tcW w:w="2060" w:type="dxa"/>
            <w:noWrap/>
            <w:hideMark/>
          </w:tcPr>
          <w:p w14:paraId="3866794B"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Mitigation</w:t>
            </w:r>
          </w:p>
        </w:tc>
        <w:tc>
          <w:tcPr>
            <w:tcW w:w="750" w:type="dxa"/>
            <w:noWrap/>
            <w:hideMark/>
          </w:tcPr>
          <w:p w14:paraId="4E4810CE"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1275" w:type="dxa"/>
            <w:noWrap/>
            <w:hideMark/>
          </w:tcPr>
          <w:p w14:paraId="3DB99184"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2.99</w:t>
            </w:r>
          </w:p>
        </w:tc>
        <w:tc>
          <w:tcPr>
            <w:tcW w:w="2516" w:type="dxa"/>
            <w:noWrap/>
            <w:hideMark/>
          </w:tcPr>
          <w:p w14:paraId="13105743"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Environmental Justice</w:t>
            </w:r>
          </w:p>
        </w:tc>
        <w:tc>
          <w:tcPr>
            <w:tcW w:w="960" w:type="dxa"/>
            <w:noWrap/>
            <w:hideMark/>
          </w:tcPr>
          <w:p w14:paraId="74F064CD"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32</w:t>
            </w:r>
          </w:p>
        </w:tc>
        <w:tc>
          <w:tcPr>
            <w:tcW w:w="1300" w:type="dxa"/>
            <w:noWrap/>
            <w:hideMark/>
          </w:tcPr>
          <w:p w14:paraId="455806E8"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3.85</w:t>
            </w:r>
          </w:p>
        </w:tc>
      </w:tr>
      <w:tr w:rsidR="00C14229" w:rsidRPr="00E0794E" w14:paraId="13D5CB0C" w14:textId="77777777" w:rsidTr="00C14229">
        <w:trPr>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743D1FDD"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2060" w:type="dxa"/>
            <w:noWrap/>
            <w:hideMark/>
          </w:tcPr>
          <w:p w14:paraId="67FC5725"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Mobility transition</w:t>
            </w:r>
          </w:p>
        </w:tc>
        <w:tc>
          <w:tcPr>
            <w:tcW w:w="750" w:type="dxa"/>
            <w:noWrap/>
            <w:hideMark/>
          </w:tcPr>
          <w:p w14:paraId="56A81C01"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1275" w:type="dxa"/>
            <w:noWrap/>
            <w:hideMark/>
          </w:tcPr>
          <w:p w14:paraId="0A472BFB"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2.99</w:t>
            </w:r>
          </w:p>
        </w:tc>
        <w:tc>
          <w:tcPr>
            <w:tcW w:w="2516" w:type="dxa"/>
            <w:noWrap/>
            <w:hideMark/>
          </w:tcPr>
          <w:p w14:paraId="676EF8F3"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Urgency</w:t>
            </w:r>
          </w:p>
        </w:tc>
        <w:tc>
          <w:tcPr>
            <w:tcW w:w="960" w:type="dxa"/>
            <w:noWrap/>
            <w:hideMark/>
          </w:tcPr>
          <w:p w14:paraId="27516808"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28</w:t>
            </w:r>
          </w:p>
        </w:tc>
        <w:tc>
          <w:tcPr>
            <w:tcW w:w="1300" w:type="dxa"/>
            <w:noWrap/>
            <w:hideMark/>
          </w:tcPr>
          <w:p w14:paraId="7910C801"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3.37</w:t>
            </w:r>
          </w:p>
        </w:tc>
      </w:tr>
      <w:tr w:rsidR="00C14229" w:rsidRPr="00E0794E" w14:paraId="3AC7AC7D" w14:textId="77777777" w:rsidTr="00C1422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0BDB486E"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2060" w:type="dxa"/>
            <w:noWrap/>
            <w:hideMark/>
          </w:tcPr>
          <w:p w14:paraId="767658DB"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Criticism of accountability</w:t>
            </w:r>
          </w:p>
        </w:tc>
        <w:tc>
          <w:tcPr>
            <w:tcW w:w="750" w:type="dxa"/>
            <w:noWrap/>
            <w:hideMark/>
          </w:tcPr>
          <w:p w14:paraId="353BD2E7"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1275" w:type="dxa"/>
            <w:noWrap/>
            <w:hideMark/>
          </w:tcPr>
          <w:p w14:paraId="5316BFCF"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2.61</w:t>
            </w:r>
          </w:p>
        </w:tc>
        <w:tc>
          <w:tcPr>
            <w:tcW w:w="2516" w:type="dxa"/>
            <w:noWrap/>
            <w:hideMark/>
          </w:tcPr>
          <w:p w14:paraId="2AC94483"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Mobility transition</w:t>
            </w:r>
          </w:p>
        </w:tc>
        <w:tc>
          <w:tcPr>
            <w:tcW w:w="960" w:type="dxa"/>
            <w:noWrap/>
            <w:hideMark/>
          </w:tcPr>
          <w:p w14:paraId="0656270A"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w:t>
            </w:r>
          </w:p>
        </w:tc>
        <w:tc>
          <w:tcPr>
            <w:tcW w:w="1300" w:type="dxa"/>
            <w:noWrap/>
            <w:hideMark/>
          </w:tcPr>
          <w:p w14:paraId="32246F1E"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2.64</w:t>
            </w:r>
          </w:p>
        </w:tc>
      </w:tr>
      <w:tr w:rsidR="00C14229" w:rsidRPr="00E0794E" w14:paraId="69DE1822" w14:textId="77777777" w:rsidTr="00C14229">
        <w:trPr>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1931020B"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2060" w:type="dxa"/>
            <w:noWrap/>
            <w:hideMark/>
          </w:tcPr>
          <w:p w14:paraId="0828102E"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 &gt; Climate</w:t>
            </w:r>
          </w:p>
        </w:tc>
        <w:tc>
          <w:tcPr>
            <w:tcW w:w="750" w:type="dxa"/>
            <w:noWrap/>
            <w:hideMark/>
          </w:tcPr>
          <w:p w14:paraId="04016053"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275" w:type="dxa"/>
            <w:noWrap/>
            <w:hideMark/>
          </w:tcPr>
          <w:p w14:paraId="43D8F8B0"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2.61</w:t>
            </w:r>
          </w:p>
        </w:tc>
        <w:tc>
          <w:tcPr>
            <w:tcW w:w="2516" w:type="dxa"/>
            <w:noWrap/>
            <w:hideMark/>
          </w:tcPr>
          <w:p w14:paraId="75C95C0A"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Climate change impacts</w:t>
            </w:r>
          </w:p>
        </w:tc>
        <w:tc>
          <w:tcPr>
            <w:tcW w:w="960" w:type="dxa"/>
            <w:noWrap/>
            <w:hideMark/>
          </w:tcPr>
          <w:p w14:paraId="48DCDF3F"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19</w:t>
            </w:r>
          </w:p>
        </w:tc>
        <w:tc>
          <w:tcPr>
            <w:tcW w:w="1300" w:type="dxa"/>
            <w:noWrap/>
            <w:hideMark/>
          </w:tcPr>
          <w:p w14:paraId="5C6D5837"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2.40</w:t>
            </w:r>
          </w:p>
        </w:tc>
      </w:tr>
      <w:tr w:rsidR="00C14229" w:rsidRPr="00E0794E" w14:paraId="5E558B0D" w14:textId="77777777" w:rsidTr="00C1422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0850CE9C"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2060" w:type="dxa"/>
            <w:noWrap/>
            <w:hideMark/>
          </w:tcPr>
          <w:p w14:paraId="1F12EC9F"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level</w:t>
            </w:r>
          </w:p>
        </w:tc>
        <w:tc>
          <w:tcPr>
            <w:tcW w:w="750" w:type="dxa"/>
            <w:noWrap/>
            <w:hideMark/>
          </w:tcPr>
          <w:p w14:paraId="340C6136"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17</w:t>
            </w:r>
          </w:p>
        </w:tc>
        <w:tc>
          <w:tcPr>
            <w:tcW w:w="1275" w:type="dxa"/>
            <w:noWrap/>
            <w:hideMark/>
          </w:tcPr>
          <w:p w14:paraId="59FA191A"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2.24</w:t>
            </w:r>
          </w:p>
        </w:tc>
        <w:tc>
          <w:tcPr>
            <w:tcW w:w="2516" w:type="dxa"/>
            <w:noWrap/>
            <w:hideMark/>
          </w:tcPr>
          <w:p w14:paraId="6AA1D508"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Industry Responsibility</w:t>
            </w:r>
          </w:p>
        </w:tc>
        <w:tc>
          <w:tcPr>
            <w:tcW w:w="960" w:type="dxa"/>
            <w:noWrap/>
            <w:hideMark/>
          </w:tcPr>
          <w:p w14:paraId="5D7684E6"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w:t>
            </w:r>
          </w:p>
        </w:tc>
        <w:tc>
          <w:tcPr>
            <w:tcW w:w="1300" w:type="dxa"/>
            <w:noWrap/>
            <w:hideMark/>
          </w:tcPr>
          <w:p w14:paraId="26D54219"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1.92</w:t>
            </w:r>
          </w:p>
        </w:tc>
      </w:tr>
      <w:tr w:rsidR="00C14229" w:rsidRPr="00E0794E" w14:paraId="1FC50A14" w14:textId="77777777" w:rsidTr="00C14229">
        <w:trPr>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12C466FD"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2060" w:type="dxa"/>
            <w:noWrap/>
            <w:hideMark/>
          </w:tcPr>
          <w:p w14:paraId="13AFB5A7"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Sea-level rise</w:t>
            </w:r>
          </w:p>
        </w:tc>
        <w:tc>
          <w:tcPr>
            <w:tcW w:w="750" w:type="dxa"/>
            <w:noWrap/>
            <w:hideMark/>
          </w:tcPr>
          <w:p w14:paraId="56D894EB"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1275" w:type="dxa"/>
            <w:noWrap/>
            <w:hideMark/>
          </w:tcPr>
          <w:p w14:paraId="4DD5DFA0"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2.24</w:t>
            </w:r>
          </w:p>
        </w:tc>
        <w:tc>
          <w:tcPr>
            <w:tcW w:w="2516" w:type="dxa"/>
            <w:noWrap/>
            <w:hideMark/>
          </w:tcPr>
          <w:p w14:paraId="20F0D851"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level</w:t>
            </w:r>
          </w:p>
        </w:tc>
        <w:tc>
          <w:tcPr>
            <w:tcW w:w="960" w:type="dxa"/>
            <w:noWrap/>
            <w:hideMark/>
          </w:tcPr>
          <w:p w14:paraId="52A75113"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22</w:t>
            </w:r>
          </w:p>
        </w:tc>
        <w:tc>
          <w:tcPr>
            <w:tcW w:w="1300" w:type="dxa"/>
            <w:noWrap/>
            <w:hideMark/>
          </w:tcPr>
          <w:p w14:paraId="77DE21D6"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1.68</w:t>
            </w:r>
          </w:p>
        </w:tc>
      </w:tr>
      <w:tr w:rsidR="00C14229" w:rsidRPr="00E0794E" w14:paraId="14405B9C" w14:textId="77777777" w:rsidTr="00C1422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65205424"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2060" w:type="dxa"/>
            <w:noWrap/>
            <w:hideMark/>
          </w:tcPr>
          <w:p w14:paraId="2448CFBB"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Government responsibility</w:t>
            </w:r>
          </w:p>
        </w:tc>
        <w:tc>
          <w:tcPr>
            <w:tcW w:w="750" w:type="dxa"/>
            <w:noWrap/>
            <w:hideMark/>
          </w:tcPr>
          <w:p w14:paraId="18560CEE"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1275" w:type="dxa"/>
            <w:noWrap/>
            <w:hideMark/>
          </w:tcPr>
          <w:p w14:paraId="383AD1B1"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2.24</w:t>
            </w:r>
          </w:p>
        </w:tc>
        <w:tc>
          <w:tcPr>
            <w:tcW w:w="2516" w:type="dxa"/>
            <w:noWrap/>
            <w:hideMark/>
          </w:tcPr>
          <w:p w14:paraId="438B34DD"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Government responsibility</w:t>
            </w:r>
          </w:p>
        </w:tc>
        <w:tc>
          <w:tcPr>
            <w:tcW w:w="960" w:type="dxa"/>
            <w:noWrap/>
            <w:hideMark/>
          </w:tcPr>
          <w:p w14:paraId="4E77D9A7"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w:t>
            </w:r>
          </w:p>
        </w:tc>
        <w:tc>
          <w:tcPr>
            <w:tcW w:w="1300" w:type="dxa"/>
            <w:noWrap/>
            <w:hideMark/>
          </w:tcPr>
          <w:p w14:paraId="66E5AD90"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1.68</w:t>
            </w:r>
          </w:p>
        </w:tc>
      </w:tr>
      <w:tr w:rsidR="00C14229" w:rsidRPr="00E0794E" w14:paraId="57207AC2" w14:textId="77777777" w:rsidTr="00C14229">
        <w:trPr>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0407318A"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2060" w:type="dxa"/>
            <w:noWrap/>
            <w:hideMark/>
          </w:tcPr>
          <w:p w14:paraId="230421A6"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Adaptation</w:t>
            </w:r>
          </w:p>
        </w:tc>
        <w:tc>
          <w:tcPr>
            <w:tcW w:w="750" w:type="dxa"/>
            <w:noWrap/>
            <w:hideMark/>
          </w:tcPr>
          <w:p w14:paraId="708B9EB7"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w:t>
            </w:r>
          </w:p>
        </w:tc>
        <w:tc>
          <w:tcPr>
            <w:tcW w:w="1275" w:type="dxa"/>
            <w:noWrap/>
            <w:hideMark/>
          </w:tcPr>
          <w:p w14:paraId="3754C246"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1.87</w:t>
            </w:r>
          </w:p>
        </w:tc>
        <w:tc>
          <w:tcPr>
            <w:tcW w:w="2516" w:type="dxa"/>
            <w:noWrap/>
            <w:hideMark/>
          </w:tcPr>
          <w:p w14:paraId="49ADD191"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Create green jobs</w:t>
            </w:r>
          </w:p>
        </w:tc>
        <w:tc>
          <w:tcPr>
            <w:tcW w:w="960" w:type="dxa"/>
            <w:noWrap/>
            <w:hideMark/>
          </w:tcPr>
          <w:p w14:paraId="2C4D9539"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1300" w:type="dxa"/>
            <w:noWrap/>
            <w:hideMark/>
          </w:tcPr>
          <w:p w14:paraId="3762749D"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1.68</w:t>
            </w:r>
          </w:p>
        </w:tc>
      </w:tr>
      <w:tr w:rsidR="00C14229" w:rsidRPr="00E0794E" w14:paraId="227E2698" w14:textId="77777777" w:rsidTr="00C1422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14124882"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2060" w:type="dxa"/>
            <w:noWrap/>
            <w:hideMark/>
          </w:tcPr>
          <w:p w14:paraId="1C746983"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Urgency</w:t>
            </w:r>
          </w:p>
        </w:tc>
        <w:tc>
          <w:tcPr>
            <w:tcW w:w="750" w:type="dxa"/>
            <w:noWrap/>
            <w:hideMark/>
          </w:tcPr>
          <w:p w14:paraId="3900889A"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275" w:type="dxa"/>
            <w:noWrap/>
            <w:hideMark/>
          </w:tcPr>
          <w:p w14:paraId="648556C2"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1.87</w:t>
            </w:r>
          </w:p>
        </w:tc>
        <w:tc>
          <w:tcPr>
            <w:tcW w:w="2516" w:type="dxa"/>
            <w:noWrap/>
            <w:hideMark/>
          </w:tcPr>
          <w:p w14:paraId="6A5E3002"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Mitigation</w:t>
            </w:r>
          </w:p>
        </w:tc>
        <w:tc>
          <w:tcPr>
            <w:tcW w:w="960" w:type="dxa"/>
            <w:noWrap/>
            <w:hideMark/>
          </w:tcPr>
          <w:p w14:paraId="3A64AD45"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1300" w:type="dxa"/>
            <w:noWrap/>
            <w:hideMark/>
          </w:tcPr>
          <w:p w14:paraId="43580329"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1.68</w:t>
            </w:r>
          </w:p>
        </w:tc>
      </w:tr>
      <w:tr w:rsidR="00C14229" w:rsidRPr="00E0794E" w14:paraId="3DAF082C" w14:textId="77777777" w:rsidTr="00C14229">
        <w:trPr>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5C9B61DE"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w:t>
            </w:r>
          </w:p>
        </w:tc>
        <w:tc>
          <w:tcPr>
            <w:tcW w:w="2060" w:type="dxa"/>
            <w:noWrap/>
            <w:hideMark/>
          </w:tcPr>
          <w:p w14:paraId="50067AE2"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Electromobility</w:t>
            </w:r>
          </w:p>
        </w:tc>
        <w:tc>
          <w:tcPr>
            <w:tcW w:w="750" w:type="dxa"/>
            <w:noWrap/>
            <w:hideMark/>
          </w:tcPr>
          <w:p w14:paraId="23A505E6"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1275" w:type="dxa"/>
            <w:noWrap/>
            <w:hideMark/>
          </w:tcPr>
          <w:p w14:paraId="0CDFFB36"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1.87</w:t>
            </w:r>
          </w:p>
        </w:tc>
        <w:tc>
          <w:tcPr>
            <w:tcW w:w="2516" w:type="dxa"/>
            <w:noWrap/>
            <w:hideMark/>
          </w:tcPr>
          <w:p w14:paraId="07B4F201"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State Level</w:t>
            </w:r>
          </w:p>
        </w:tc>
        <w:tc>
          <w:tcPr>
            <w:tcW w:w="960" w:type="dxa"/>
            <w:noWrap/>
            <w:hideMark/>
          </w:tcPr>
          <w:p w14:paraId="43B4CA5C"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1300" w:type="dxa"/>
            <w:noWrap/>
            <w:hideMark/>
          </w:tcPr>
          <w:p w14:paraId="09C3F588"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1.44</w:t>
            </w:r>
          </w:p>
        </w:tc>
      </w:tr>
      <w:tr w:rsidR="00C14229" w:rsidRPr="00E0794E" w14:paraId="1A354FBD" w14:textId="77777777" w:rsidTr="00C1422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7ED94870"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2060" w:type="dxa"/>
            <w:noWrap/>
            <w:hideMark/>
          </w:tcPr>
          <w:p w14:paraId="70BCE353"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Industry Responsibility</w:t>
            </w:r>
          </w:p>
        </w:tc>
        <w:tc>
          <w:tcPr>
            <w:tcW w:w="750" w:type="dxa"/>
            <w:noWrap/>
            <w:hideMark/>
          </w:tcPr>
          <w:p w14:paraId="1969E40F"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1275" w:type="dxa"/>
            <w:noWrap/>
            <w:hideMark/>
          </w:tcPr>
          <w:p w14:paraId="0E5EE580"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1.87</w:t>
            </w:r>
          </w:p>
        </w:tc>
        <w:tc>
          <w:tcPr>
            <w:tcW w:w="2516" w:type="dxa"/>
            <w:noWrap/>
            <w:hideMark/>
          </w:tcPr>
          <w:p w14:paraId="69970F01"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Criticism of accountability</w:t>
            </w:r>
          </w:p>
        </w:tc>
        <w:tc>
          <w:tcPr>
            <w:tcW w:w="960" w:type="dxa"/>
            <w:noWrap/>
            <w:hideMark/>
          </w:tcPr>
          <w:p w14:paraId="63277958"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1300" w:type="dxa"/>
            <w:noWrap/>
            <w:hideMark/>
          </w:tcPr>
          <w:p w14:paraId="7C6718F4"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1.20</w:t>
            </w:r>
          </w:p>
        </w:tc>
      </w:tr>
      <w:tr w:rsidR="00C14229" w:rsidRPr="00E0794E" w14:paraId="6D2EEE1C" w14:textId="77777777" w:rsidTr="00C14229">
        <w:trPr>
          <w:trHeight w:val="290"/>
        </w:trPr>
        <w:tc>
          <w:tcPr>
            <w:cnfStyle w:val="001000000000" w:firstRow="0" w:lastRow="0" w:firstColumn="1" w:lastColumn="0" w:oddVBand="0" w:evenVBand="0" w:oddHBand="0" w:evenHBand="0" w:firstRowFirstColumn="0" w:firstRowLastColumn="0" w:lastRowFirstColumn="0" w:lastRowLastColumn="0"/>
            <w:tcW w:w="540" w:type="dxa"/>
            <w:noWrap/>
            <w:hideMark/>
          </w:tcPr>
          <w:p w14:paraId="0A40CC52"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2060" w:type="dxa"/>
            <w:noWrap/>
            <w:hideMark/>
          </w:tcPr>
          <w:p w14:paraId="72EB2447"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Environmental Justice</w:t>
            </w:r>
          </w:p>
        </w:tc>
        <w:tc>
          <w:tcPr>
            <w:tcW w:w="750" w:type="dxa"/>
            <w:noWrap/>
            <w:hideMark/>
          </w:tcPr>
          <w:p w14:paraId="41DBA45D"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1275" w:type="dxa"/>
            <w:noWrap/>
            <w:hideMark/>
          </w:tcPr>
          <w:p w14:paraId="223D6545"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1.87</w:t>
            </w:r>
          </w:p>
        </w:tc>
        <w:tc>
          <w:tcPr>
            <w:tcW w:w="2516" w:type="dxa"/>
            <w:noWrap/>
            <w:hideMark/>
          </w:tcPr>
          <w:p w14:paraId="2862C79B"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Human health impacts</w:t>
            </w:r>
          </w:p>
        </w:tc>
        <w:tc>
          <w:tcPr>
            <w:tcW w:w="960" w:type="dxa"/>
            <w:noWrap/>
            <w:hideMark/>
          </w:tcPr>
          <w:p w14:paraId="70906058"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1300" w:type="dxa"/>
            <w:noWrap/>
            <w:hideMark/>
          </w:tcPr>
          <w:p w14:paraId="6DCD0468"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1.20</w:t>
            </w:r>
          </w:p>
        </w:tc>
      </w:tr>
      <w:tr w:rsidR="00C14229" w:rsidRPr="00E0794E" w14:paraId="3210DAEF" w14:textId="77777777" w:rsidTr="00C1422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0" w:type="dxa"/>
            <w:noWrap/>
            <w:hideMark/>
          </w:tcPr>
          <w:p w14:paraId="3C718A67"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w:t>
            </w:r>
          </w:p>
        </w:tc>
        <w:tc>
          <w:tcPr>
            <w:tcW w:w="2060" w:type="dxa"/>
            <w:noWrap/>
            <w:hideMark/>
          </w:tcPr>
          <w:p w14:paraId="6AD7705A"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Intergenerational Conflict</w:t>
            </w:r>
          </w:p>
        </w:tc>
        <w:tc>
          <w:tcPr>
            <w:tcW w:w="750" w:type="dxa"/>
            <w:noWrap/>
            <w:hideMark/>
          </w:tcPr>
          <w:p w14:paraId="65FE0BDA"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275" w:type="dxa"/>
            <w:noWrap/>
            <w:hideMark/>
          </w:tcPr>
          <w:p w14:paraId="5E199E68"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1.12</w:t>
            </w:r>
          </w:p>
        </w:tc>
        <w:tc>
          <w:tcPr>
            <w:tcW w:w="2516" w:type="dxa"/>
            <w:noWrap/>
            <w:hideMark/>
          </w:tcPr>
          <w:p w14:paraId="17DEF16C"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Technology Innovation</w:t>
            </w:r>
          </w:p>
        </w:tc>
        <w:tc>
          <w:tcPr>
            <w:tcW w:w="960" w:type="dxa"/>
            <w:noWrap/>
            <w:hideMark/>
          </w:tcPr>
          <w:p w14:paraId="5EE07674"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1300" w:type="dxa"/>
            <w:noWrap/>
            <w:hideMark/>
          </w:tcPr>
          <w:p w14:paraId="642D1F26"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1.20</w:t>
            </w:r>
          </w:p>
        </w:tc>
      </w:tr>
    </w:tbl>
    <w:p w14:paraId="18CD737F" w14:textId="572CEE9A" w:rsidR="00C14229" w:rsidRPr="00E0794E" w:rsidRDefault="00C14229" w:rsidP="00C14229">
      <w:pPr>
        <w:spacing w:line="360" w:lineRule="auto"/>
        <w:rPr>
          <w:rFonts w:ascii="Calibri" w:hAnsi="Calibri" w:cs="Calibri"/>
          <w:lang w:val="en-US"/>
        </w:rPr>
      </w:pPr>
      <w:r w:rsidRPr="00E0794E">
        <w:rPr>
          <w:rFonts w:ascii="Calibri" w:hAnsi="Calibri" w:cs="Calibri"/>
          <w:lang w:val="en-US"/>
        </w:rPr>
        <w:lastRenderedPageBreak/>
        <w:t>Table D6 Table of dominant concepts emerging from policy debates in Oakland</w:t>
      </w:r>
    </w:p>
    <w:tbl>
      <w:tblPr>
        <w:tblStyle w:val="PlainTable4"/>
        <w:tblW w:w="9315" w:type="dxa"/>
        <w:tblLook w:val="04A0" w:firstRow="1" w:lastRow="0" w:firstColumn="1" w:lastColumn="0" w:noHBand="0" w:noVBand="1"/>
      </w:tblPr>
      <w:tblGrid>
        <w:gridCol w:w="426"/>
        <w:gridCol w:w="2364"/>
        <w:gridCol w:w="960"/>
        <w:gridCol w:w="1200"/>
        <w:gridCol w:w="2640"/>
        <w:gridCol w:w="870"/>
        <w:gridCol w:w="1079"/>
      </w:tblGrid>
      <w:tr w:rsidR="00F3260F" w:rsidRPr="00E0794E" w14:paraId="1B8E9065" w14:textId="77777777" w:rsidTr="00942A4E">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1CD48E14" w14:textId="7BEAA2BC" w:rsidR="00F3260F" w:rsidRPr="00E0794E" w:rsidRDefault="00F3260F" w:rsidP="00F3260F">
            <w:pPr>
              <w:spacing w:line="360" w:lineRule="auto"/>
              <w:rPr>
                <w:rFonts w:ascii="Calibri" w:eastAsia="Times New Roman" w:hAnsi="Calibri" w:cs="Calibri"/>
                <w:b w:val="0"/>
                <w:bCs w:val="0"/>
                <w:sz w:val="20"/>
                <w:szCs w:val="20"/>
                <w:lang w:val="en-US"/>
              </w:rPr>
            </w:pPr>
            <w:r w:rsidRPr="00E0794E">
              <w:rPr>
                <w:rFonts w:ascii="Calibri" w:eastAsia="Times New Roman" w:hAnsi="Calibri" w:cs="Calibri"/>
                <w:color w:val="000000" w:themeColor="text1"/>
                <w:sz w:val="20"/>
                <w:szCs w:val="20"/>
                <w:lang w:val="en-US"/>
              </w:rPr>
              <w:t> </w:t>
            </w:r>
          </w:p>
        </w:tc>
        <w:tc>
          <w:tcPr>
            <w:tcW w:w="2364" w:type="dxa"/>
            <w:noWrap/>
            <w:hideMark/>
          </w:tcPr>
          <w:p w14:paraId="215B5EEC" w14:textId="74BE78DE"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T1 Concept name</w:t>
            </w:r>
          </w:p>
        </w:tc>
        <w:tc>
          <w:tcPr>
            <w:tcW w:w="960" w:type="dxa"/>
            <w:noWrap/>
            <w:hideMark/>
          </w:tcPr>
          <w:p w14:paraId="49554C6A" w14:textId="2777FD1E"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Freq</w:t>
            </w:r>
          </w:p>
        </w:tc>
        <w:tc>
          <w:tcPr>
            <w:tcW w:w="1200" w:type="dxa"/>
            <w:noWrap/>
            <w:hideMark/>
          </w:tcPr>
          <w:p w14:paraId="68615FB0" w14:textId="591A661E"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Degree(%)</w:t>
            </w:r>
          </w:p>
        </w:tc>
        <w:tc>
          <w:tcPr>
            <w:tcW w:w="2640" w:type="dxa"/>
            <w:noWrap/>
            <w:hideMark/>
          </w:tcPr>
          <w:p w14:paraId="7AA0D354" w14:textId="105794CB"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T2 Concept name</w:t>
            </w:r>
          </w:p>
        </w:tc>
        <w:tc>
          <w:tcPr>
            <w:tcW w:w="870" w:type="dxa"/>
            <w:noWrap/>
            <w:hideMark/>
          </w:tcPr>
          <w:p w14:paraId="06D8290B" w14:textId="498BF170"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Freq</w:t>
            </w:r>
          </w:p>
        </w:tc>
        <w:tc>
          <w:tcPr>
            <w:tcW w:w="855" w:type="dxa"/>
            <w:noWrap/>
            <w:hideMark/>
          </w:tcPr>
          <w:p w14:paraId="2DAB3149" w14:textId="558A0889"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Degree(%)</w:t>
            </w:r>
          </w:p>
        </w:tc>
      </w:tr>
      <w:tr w:rsidR="00C14229" w:rsidRPr="00E0794E" w14:paraId="7BAA1A28"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4746221F"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w:t>
            </w:r>
          </w:p>
        </w:tc>
        <w:tc>
          <w:tcPr>
            <w:tcW w:w="2364" w:type="dxa"/>
            <w:noWrap/>
            <w:hideMark/>
          </w:tcPr>
          <w:p w14:paraId="6897D846"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 &gt; Climate</w:t>
            </w:r>
          </w:p>
        </w:tc>
        <w:tc>
          <w:tcPr>
            <w:tcW w:w="960" w:type="dxa"/>
            <w:noWrap/>
            <w:hideMark/>
          </w:tcPr>
          <w:p w14:paraId="2450ED8B"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1200" w:type="dxa"/>
            <w:noWrap/>
            <w:hideMark/>
          </w:tcPr>
          <w:p w14:paraId="4FB5A77D"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3.46</w:t>
            </w:r>
          </w:p>
        </w:tc>
        <w:tc>
          <w:tcPr>
            <w:tcW w:w="2640" w:type="dxa"/>
            <w:noWrap/>
            <w:hideMark/>
          </w:tcPr>
          <w:p w14:paraId="06E756E2"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Environmental Justice</w:t>
            </w:r>
          </w:p>
        </w:tc>
        <w:tc>
          <w:tcPr>
            <w:tcW w:w="870" w:type="dxa"/>
            <w:noWrap/>
            <w:hideMark/>
          </w:tcPr>
          <w:p w14:paraId="73FCC1DD"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28</w:t>
            </w:r>
          </w:p>
        </w:tc>
        <w:tc>
          <w:tcPr>
            <w:tcW w:w="855" w:type="dxa"/>
            <w:noWrap/>
            <w:hideMark/>
          </w:tcPr>
          <w:p w14:paraId="42A62A1B"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3.95</w:t>
            </w:r>
          </w:p>
        </w:tc>
      </w:tr>
      <w:tr w:rsidR="00C14229" w:rsidRPr="00E0794E" w14:paraId="7D0FB085" w14:textId="77777777" w:rsidTr="00942A4E">
        <w:trPr>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47BA7441"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w:t>
            </w:r>
          </w:p>
        </w:tc>
        <w:tc>
          <w:tcPr>
            <w:tcW w:w="2364" w:type="dxa"/>
            <w:noWrap/>
            <w:hideMark/>
          </w:tcPr>
          <w:p w14:paraId="570AC80A"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Urgency</w:t>
            </w:r>
          </w:p>
        </w:tc>
        <w:tc>
          <w:tcPr>
            <w:tcW w:w="960" w:type="dxa"/>
            <w:noWrap/>
            <w:hideMark/>
          </w:tcPr>
          <w:p w14:paraId="53A90D16"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w:t>
            </w:r>
          </w:p>
        </w:tc>
        <w:tc>
          <w:tcPr>
            <w:tcW w:w="1200" w:type="dxa"/>
            <w:noWrap/>
            <w:hideMark/>
          </w:tcPr>
          <w:p w14:paraId="1767DC96"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3.19</w:t>
            </w:r>
          </w:p>
        </w:tc>
        <w:tc>
          <w:tcPr>
            <w:tcW w:w="2640" w:type="dxa"/>
            <w:noWrap/>
            <w:hideMark/>
          </w:tcPr>
          <w:p w14:paraId="068626EF"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Climate Change Impacts</w:t>
            </w:r>
          </w:p>
        </w:tc>
        <w:tc>
          <w:tcPr>
            <w:tcW w:w="870" w:type="dxa"/>
            <w:noWrap/>
            <w:hideMark/>
          </w:tcPr>
          <w:p w14:paraId="63905A64"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24</w:t>
            </w:r>
          </w:p>
        </w:tc>
        <w:tc>
          <w:tcPr>
            <w:tcW w:w="855" w:type="dxa"/>
            <w:noWrap/>
            <w:hideMark/>
          </w:tcPr>
          <w:p w14:paraId="33E897AE"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3.95</w:t>
            </w:r>
          </w:p>
        </w:tc>
      </w:tr>
      <w:tr w:rsidR="00C14229" w:rsidRPr="00E0794E" w14:paraId="30975ED2"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5DF3D500"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w:t>
            </w:r>
          </w:p>
        </w:tc>
        <w:tc>
          <w:tcPr>
            <w:tcW w:w="2364" w:type="dxa"/>
            <w:noWrap/>
            <w:hideMark/>
          </w:tcPr>
          <w:p w14:paraId="6E3F5669"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Climate Change Impacts</w:t>
            </w:r>
          </w:p>
        </w:tc>
        <w:tc>
          <w:tcPr>
            <w:tcW w:w="960" w:type="dxa"/>
            <w:noWrap/>
            <w:hideMark/>
          </w:tcPr>
          <w:p w14:paraId="0EE2EC30"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17</w:t>
            </w:r>
          </w:p>
        </w:tc>
        <w:tc>
          <w:tcPr>
            <w:tcW w:w="1200" w:type="dxa"/>
            <w:noWrap/>
            <w:hideMark/>
          </w:tcPr>
          <w:p w14:paraId="328BB299"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3.19</w:t>
            </w:r>
          </w:p>
        </w:tc>
        <w:tc>
          <w:tcPr>
            <w:tcW w:w="2640" w:type="dxa"/>
            <w:noWrap/>
            <w:hideMark/>
          </w:tcPr>
          <w:p w14:paraId="344F6429"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Unified Responsibility</w:t>
            </w:r>
          </w:p>
        </w:tc>
        <w:tc>
          <w:tcPr>
            <w:tcW w:w="870" w:type="dxa"/>
            <w:noWrap/>
            <w:hideMark/>
          </w:tcPr>
          <w:p w14:paraId="64C244CC"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855" w:type="dxa"/>
            <w:noWrap/>
            <w:hideMark/>
          </w:tcPr>
          <w:p w14:paraId="0BD62007"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2.63</w:t>
            </w:r>
          </w:p>
        </w:tc>
      </w:tr>
      <w:tr w:rsidR="00C14229" w:rsidRPr="00E0794E" w14:paraId="2D3102CE" w14:textId="77777777" w:rsidTr="00942A4E">
        <w:trPr>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3A1D738F"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2364" w:type="dxa"/>
            <w:noWrap/>
            <w:hideMark/>
          </w:tcPr>
          <w:p w14:paraId="16E7038D"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Energy Transition</w:t>
            </w:r>
          </w:p>
        </w:tc>
        <w:tc>
          <w:tcPr>
            <w:tcW w:w="960" w:type="dxa"/>
            <w:noWrap/>
            <w:hideMark/>
          </w:tcPr>
          <w:p w14:paraId="37800074"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w:t>
            </w:r>
          </w:p>
        </w:tc>
        <w:tc>
          <w:tcPr>
            <w:tcW w:w="1200" w:type="dxa"/>
            <w:noWrap/>
            <w:hideMark/>
          </w:tcPr>
          <w:p w14:paraId="449E3FE0"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3.19</w:t>
            </w:r>
          </w:p>
        </w:tc>
        <w:tc>
          <w:tcPr>
            <w:tcW w:w="2640" w:type="dxa"/>
            <w:noWrap/>
            <w:hideMark/>
          </w:tcPr>
          <w:p w14:paraId="06055722"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Mobility Transition</w:t>
            </w:r>
          </w:p>
        </w:tc>
        <w:tc>
          <w:tcPr>
            <w:tcW w:w="870" w:type="dxa"/>
            <w:noWrap/>
            <w:hideMark/>
          </w:tcPr>
          <w:p w14:paraId="15EC7644"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855" w:type="dxa"/>
            <w:noWrap/>
            <w:hideMark/>
          </w:tcPr>
          <w:p w14:paraId="2B81CA0C"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2.37</w:t>
            </w:r>
          </w:p>
        </w:tc>
      </w:tr>
      <w:tr w:rsidR="00C14229" w:rsidRPr="00E0794E" w14:paraId="6566530E"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4C456783"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2364" w:type="dxa"/>
            <w:noWrap/>
            <w:hideMark/>
          </w:tcPr>
          <w:p w14:paraId="1DA0DBCB"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Regulations</w:t>
            </w:r>
          </w:p>
        </w:tc>
        <w:tc>
          <w:tcPr>
            <w:tcW w:w="960" w:type="dxa"/>
            <w:noWrap/>
            <w:hideMark/>
          </w:tcPr>
          <w:p w14:paraId="3F1CADFF"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1200" w:type="dxa"/>
            <w:noWrap/>
            <w:hideMark/>
          </w:tcPr>
          <w:p w14:paraId="4A4BF2C4"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3.19</w:t>
            </w:r>
          </w:p>
        </w:tc>
        <w:tc>
          <w:tcPr>
            <w:tcW w:w="2640" w:type="dxa"/>
            <w:noWrap/>
            <w:hideMark/>
          </w:tcPr>
          <w:p w14:paraId="5EAD2EF4"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Economy &gt; Climate</w:t>
            </w:r>
          </w:p>
        </w:tc>
        <w:tc>
          <w:tcPr>
            <w:tcW w:w="870" w:type="dxa"/>
            <w:noWrap/>
            <w:hideMark/>
          </w:tcPr>
          <w:p w14:paraId="34EF3A1B"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855" w:type="dxa"/>
            <w:noWrap/>
            <w:hideMark/>
          </w:tcPr>
          <w:p w14:paraId="5894F420"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2.37</w:t>
            </w:r>
          </w:p>
        </w:tc>
      </w:tr>
      <w:tr w:rsidR="00C14229" w:rsidRPr="00E0794E" w14:paraId="4FE4ACB6" w14:textId="77777777" w:rsidTr="00942A4E">
        <w:trPr>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218D1B5A"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2364" w:type="dxa"/>
            <w:noWrap/>
            <w:hideMark/>
          </w:tcPr>
          <w:p w14:paraId="3D5F0850"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Criticism of Accountability</w:t>
            </w:r>
          </w:p>
        </w:tc>
        <w:tc>
          <w:tcPr>
            <w:tcW w:w="960" w:type="dxa"/>
            <w:noWrap/>
            <w:hideMark/>
          </w:tcPr>
          <w:p w14:paraId="01CEBCE2"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1200" w:type="dxa"/>
            <w:noWrap/>
            <w:hideMark/>
          </w:tcPr>
          <w:p w14:paraId="7330D914"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2.66</w:t>
            </w:r>
          </w:p>
        </w:tc>
        <w:tc>
          <w:tcPr>
            <w:tcW w:w="2640" w:type="dxa"/>
            <w:noWrap/>
            <w:hideMark/>
          </w:tcPr>
          <w:p w14:paraId="3404D033"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Technology Innovation</w:t>
            </w:r>
          </w:p>
        </w:tc>
        <w:tc>
          <w:tcPr>
            <w:tcW w:w="870" w:type="dxa"/>
            <w:noWrap/>
            <w:hideMark/>
          </w:tcPr>
          <w:p w14:paraId="37B40FB7"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855" w:type="dxa"/>
            <w:noWrap/>
            <w:hideMark/>
          </w:tcPr>
          <w:p w14:paraId="11CBBB7F"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2.37</w:t>
            </w:r>
          </w:p>
        </w:tc>
      </w:tr>
      <w:tr w:rsidR="00C14229" w:rsidRPr="00E0794E" w14:paraId="77198DAB"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12C29717"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2364" w:type="dxa"/>
            <w:noWrap/>
            <w:hideMark/>
          </w:tcPr>
          <w:p w14:paraId="4E2B0015"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Environmental Justice</w:t>
            </w:r>
          </w:p>
        </w:tc>
        <w:tc>
          <w:tcPr>
            <w:tcW w:w="960" w:type="dxa"/>
            <w:noWrap/>
            <w:hideMark/>
          </w:tcPr>
          <w:p w14:paraId="62AEFE58"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20</w:t>
            </w:r>
          </w:p>
        </w:tc>
        <w:tc>
          <w:tcPr>
            <w:tcW w:w="1200" w:type="dxa"/>
            <w:noWrap/>
            <w:hideMark/>
          </w:tcPr>
          <w:p w14:paraId="6E605234"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2.39</w:t>
            </w:r>
          </w:p>
        </w:tc>
        <w:tc>
          <w:tcPr>
            <w:tcW w:w="2640" w:type="dxa"/>
            <w:noWrap/>
            <w:hideMark/>
          </w:tcPr>
          <w:p w14:paraId="003E85BD"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Adaptation</w:t>
            </w:r>
          </w:p>
        </w:tc>
        <w:tc>
          <w:tcPr>
            <w:tcW w:w="870" w:type="dxa"/>
            <w:noWrap/>
            <w:hideMark/>
          </w:tcPr>
          <w:p w14:paraId="799D460D"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855" w:type="dxa"/>
            <w:noWrap/>
            <w:hideMark/>
          </w:tcPr>
          <w:p w14:paraId="219548E0"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2.11</w:t>
            </w:r>
          </w:p>
        </w:tc>
      </w:tr>
      <w:tr w:rsidR="00C14229" w:rsidRPr="00E0794E" w14:paraId="359B6071" w14:textId="77777777" w:rsidTr="00942A4E">
        <w:trPr>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2A5CC039"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2364" w:type="dxa"/>
            <w:noWrap/>
            <w:hideMark/>
          </w:tcPr>
          <w:p w14:paraId="43472226"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Listening to Science</w:t>
            </w:r>
          </w:p>
        </w:tc>
        <w:tc>
          <w:tcPr>
            <w:tcW w:w="960" w:type="dxa"/>
            <w:noWrap/>
            <w:hideMark/>
          </w:tcPr>
          <w:p w14:paraId="1AF5E4AC"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1200" w:type="dxa"/>
            <w:noWrap/>
            <w:hideMark/>
          </w:tcPr>
          <w:p w14:paraId="66525E4B"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2.39</w:t>
            </w:r>
          </w:p>
        </w:tc>
        <w:tc>
          <w:tcPr>
            <w:tcW w:w="2640" w:type="dxa"/>
            <w:noWrap/>
            <w:hideMark/>
          </w:tcPr>
          <w:p w14:paraId="00F84BDA"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Energy Transition</w:t>
            </w:r>
          </w:p>
        </w:tc>
        <w:tc>
          <w:tcPr>
            <w:tcW w:w="870" w:type="dxa"/>
            <w:noWrap/>
            <w:hideMark/>
          </w:tcPr>
          <w:p w14:paraId="50828D30"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855" w:type="dxa"/>
            <w:noWrap/>
            <w:hideMark/>
          </w:tcPr>
          <w:p w14:paraId="3B6F3D9C"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2.11</w:t>
            </w:r>
          </w:p>
        </w:tc>
      </w:tr>
      <w:tr w:rsidR="00C14229" w:rsidRPr="00E0794E" w14:paraId="4F651419"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24CF8F91"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2364" w:type="dxa"/>
            <w:noWrap/>
            <w:hideMark/>
          </w:tcPr>
          <w:p w14:paraId="49C37036"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Industry Responsibility</w:t>
            </w:r>
          </w:p>
        </w:tc>
        <w:tc>
          <w:tcPr>
            <w:tcW w:w="960" w:type="dxa"/>
            <w:noWrap/>
            <w:hideMark/>
          </w:tcPr>
          <w:p w14:paraId="69B4ACD8"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200" w:type="dxa"/>
            <w:noWrap/>
            <w:hideMark/>
          </w:tcPr>
          <w:p w14:paraId="5357C384"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2.13</w:t>
            </w:r>
          </w:p>
        </w:tc>
        <w:tc>
          <w:tcPr>
            <w:tcW w:w="2640" w:type="dxa"/>
            <w:noWrap/>
            <w:hideMark/>
          </w:tcPr>
          <w:p w14:paraId="68F4921E"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Narrative Change</w:t>
            </w:r>
          </w:p>
        </w:tc>
        <w:tc>
          <w:tcPr>
            <w:tcW w:w="870" w:type="dxa"/>
            <w:noWrap/>
            <w:hideMark/>
          </w:tcPr>
          <w:p w14:paraId="099669B6"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855" w:type="dxa"/>
            <w:noWrap/>
            <w:hideMark/>
          </w:tcPr>
          <w:p w14:paraId="6A62124D"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1.84</w:t>
            </w:r>
          </w:p>
        </w:tc>
      </w:tr>
      <w:tr w:rsidR="00C14229" w:rsidRPr="00E0794E" w14:paraId="03EA86EE" w14:textId="77777777" w:rsidTr="00942A4E">
        <w:trPr>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73C0F425"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2364" w:type="dxa"/>
            <w:noWrap/>
            <w:hideMark/>
          </w:tcPr>
          <w:p w14:paraId="4C633351"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Sea-Level Rise</w:t>
            </w:r>
          </w:p>
        </w:tc>
        <w:tc>
          <w:tcPr>
            <w:tcW w:w="960" w:type="dxa"/>
            <w:noWrap/>
            <w:hideMark/>
          </w:tcPr>
          <w:p w14:paraId="14B47847"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200" w:type="dxa"/>
            <w:noWrap/>
            <w:hideMark/>
          </w:tcPr>
          <w:p w14:paraId="6A770B11"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1.86</w:t>
            </w:r>
          </w:p>
        </w:tc>
        <w:tc>
          <w:tcPr>
            <w:tcW w:w="2640" w:type="dxa"/>
            <w:noWrap/>
            <w:hideMark/>
          </w:tcPr>
          <w:p w14:paraId="73F06BC1"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Sea-Level Rise</w:t>
            </w:r>
          </w:p>
        </w:tc>
        <w:tc>
          <w:tcPr>
            <w:tcW w:w="870" w:type="dxa"/>
            <w:noWrap/>
            <w:hideMark/>
          </w:tcPr>
          <w:p w14:paraId="6962D07C"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855" w:type="dxa"/>
            <w:noWrap/>
            <w:hideMark/>
          </w:tcPr>
          <w:p w14:paraId="0EE50B2D"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1.58</w:t>
            </w:r>
          </w:p>
        </w:tc>
      </w:tr>
      <w:tr w:rsidR="00C14229" w:rsidRPr="00E0794E" w14:paraId="0D158F7D"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57471A2C"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2364" w:type="dxa"/>
            <w:noWrap/>
            <w:hideMark/>
          </w:tcPr>
          <w:p w14:paraId="5DC3EF49"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Mobility Transition</w:t>
            </w:r>
          </w:p>
        </w:tc>
        <w:tc>
          <w:tcPr>
            <w:tcW w:w="960" w:type="dxa"/>
            <w:noWrap/>
            <w:hideMark/>
          </w:tcPr>
          <w:p w14:paraId="40BFB38A"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1200" w:type="dxa"/>
            <w:noWrap/>
            <w:hideMark/>
          </w:tcPr>
          <w:p w14:paraId="15577DD1"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1.86</w:t>
            </w:r>
          </w:p>
        </w:tc>
        <w:tc>
          <w:tcPr>
            <w:tcW w:w="2640" w:type="dxa"/>
            <w:noWrap/>
            <w:hideMark/>
          </w:tcPr>
          <w:p w14:paraId="588275BE"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Intergenerational Conflict</w:t>
            </w:r>
          </w:p>
        </w:tc>
        <w:tc>
          <w:tcPr>
            <w:tcW w:w="870" w:type="dxa"/>
            <w:noWrap/>
            <w:hideMark/>
          </w:tcPr>
          <w:p w14:paraId="1FEBEA6B"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855" w:type="dxa"/>
            <w:noWrap/>
            <w:hideMark/>
          </w:tcPr>
          <w:p w14:paraId="388CD008"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1.58</w:t>
            </w:r>
          </w:p>
        </w:tc>
      </w:tr>
      <w:tr w:rsidR="00C14229" w:rsidRPr="00E0794E" w14:paraId="32B075B3" w14:textId="77777777" w:rsidTr="00942A4E">
        <w:trPr>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0F2E53F4"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w:t>
            </w:r>
          </w:p>
        </w:tc>
        <w:tc>
          <w:tcPr>
            <w:tcW w:w="2364" w:type="dxa"/>
            <w:noWrap/>
            <w:hideMark/>
          </w:tcPr>
          <w:p w14:paraId="7F576B30"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Local Scale/Level</w:t>
            </w:r>
          </w:p>
        </w:tc>
        <w:tc>
          <w:tcPr>
            <w:tcW w:w="960" w:type="dxa"/>
            <w:noWrap/>
            <w:hideMark/>
          </w:tcPr>
          <w:p w14:paraId="57B80F71"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1200" w:type="dxa"/>
            <w:noWrap/>
            <w:hideMark/>
          </w:tcPr>
          <w:p w14:paraId="4B353765"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1.60</w:t>
            </w:r>
          </w:p>
        </w:tc>
        <w:tc>
          <w:tcPr>
            <w:tcW w:w="2640" w:type="dxa"/>
            <w:noWrap/>
            <w:hideMark/>
          </w:tcPr>
          <w:p w14:paraId="539AF342"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Climate Change Education</w:t>
            </w:r>
          </w:p>
        </w:tc>
        <w:tc>
          <w:tcPr>
            <w:tcW w:w="870" w:type="dxa"/>
            <w:noWrap/>
            <w:hideMark/>
          </w:tcPr>
          <w:p w14:paraId="7A731572"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855" w:type="dxa"/>
            <w:noWrap/>
            <w:hideMark/>
          </w:tcPr>
          <w:p w14:paraId="2C0ABAE4"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1.58</w:t>
            </w:r>
          </w:p>
        </w:tc>
      </w:tr>
      <w:tr w:rsidR="00C14229" w:rsidRPr="00E0794E" w14:paraId="0501D6ED"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36A028B2"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2364" w:type="dxa"/>
            <w:noWrap/>
            <w:hideMark/>
          </w:tcPr>
          <w:p w14:paraId="3946183F"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Scale/Level</w:t>
            </w:r>
          </w:p>
        </w:tc>
        <w:tc>
          <w:tcPr>
            <w:tcW w:w="960" w:type="dxa"/>
            <w:noWrap/>
            <w:hideMark/>
          </w:tcPr>
          <w:p w14:paraId="511CEBB9"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1200" w:type="dxa"/>
            <w:noWrap/>
            <w:hideMark/>
          </w:tcPr>
          <w:p w14:paraId="5D8BF2F2"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1.33</w:t>
            </w:r>
          </w:p>
        </w:tc>
        <w:tc>
          <w:tcPr>
            <w:tcW w:w="2640" w:type="dxa"/>
            <w:noWrap/>
            <w:hideMark/>
          </w:tcPr>
          <w:p w14:paraId="5CF4067A"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City Scale/Level</w:t>
            </w:r>
          </w:p>
        </w:tc>
        <w:tc>
          <w:tcPr>
            <w:tcW w:w="870" w:type="dxa"/>
            <w:noWrap/>
            <w:hideMark/>
          </w:tcPr>
          <w:p w14:paraId="18A96AFD"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855" w:type="dxa"/>
            <w:noWrap/>
            <w:hideMark/>
          </w:tcPr>
          <w:p w14:paraId="367A1845"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1.32</w:t>
            </w:r>
          </w:p>
        </w:tc>
      </w:tr>
      <w:tr w:rsidR="00C14229" w:rsidRPr="00E0794E" w14:paraId="6A528ED9" w14:textId="77777777" w:rsidTr="00942A4E">
        <w:trPr>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329EFCFE"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2364" w:type="dxa"/>
            <w:noWrap/>
            <w:hideMark/>
          </w:tcPr>
          <w:p w14:paraId="185C6D46"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Climate Protection Benefits</w:t>
            </w:r>
          </w:p>
        </w:tc>
        <w:tc>
          <w:tcPr>
            <w:tcW w:w="960" w:type="dxa"/>
            <w:noWrap/>
            <w:hideMark/>
          </w:tcPr>
          <w:p w14:paraId="2CD8D778"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1200" w:type="dxa"/>
            <w:noWrap/>
            <w:hideMark/>
          </w:tcPr>
          <w:p w14:paraId="15CEE38C"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1.33</w:t>
            </w:r>
          </w:p>
        </w:tc>
        <w:tc>
          <w:tcPr>
            <w:tcW w:w="2640" w:type="dxa"/>
            <w:noWrap/>
            <w:hideMark/>
          </w:tcPr>
          <w:p w14:paraId="3CFC3A3E" w14:textId="77777777" w:rsidR="00C14229" w:rsidRPr="00E0794E" w:rsidRDefault="00C14229" w:rsidP="00F30896">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Urgency</w:t>
            </w:r>
          </w:p>
        </w:tc>
        <w:tc>
          <w:tcPr>
            <w:tcW w:w="870" w:type="dxa"/>
            <w:noWrap/>
            <w:hideMark/>
          </w:tcPr>
          <w:p w14:paraId="335321D5"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855" w:type="dxa"/>
            <w:noWrap/>
            <w:hideMark/>
          </w:tcPr>
          <w:p w14:paraId="1745C2E5" w14:textId="77777777" w:rsidR="00C14229" w:rsidRPr="00E0794E" w:rsidRDefault="00C14229" w:rsidP="00F30896">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1.32</w:t>
            </w:r>
          </w:p>
        </w:tc>
      </w:tr>
      <w:tr w:rsidR="00C14229" w:rsidRPr="00E0794E" w14:paraId="7C07DD34" w14:textId="77777777" w:rsidTr="00942A4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6" w:type="dxa"/>
            <w:noWrap/>
            <w:hideMark/>
          </w:tcPr>
          <w:p w14:paraId="7C3F1BDB" w14:textId="77777777" w:rsidR="00C14229" w:rsidRPr="00E0794E" w:rsidRDefault="00C14229" w:rsidP="00F30896">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w:t>
            </w:r>
          </w:p>
        </w:tc>
        <w:tc>
          <w:tcPr>
            <w:tcW w:w="2364" w:type="dxa"/>
            <w:noWrap/>
            <w:hideMark/>
          </w:tcPr>
          <w:p w14:paraId="1C1C9885"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Human Health Impacts</w:t>
            </w:r>
          </w:p>
        </w:tc>
        <w:tc>
          <w:tcPr>
            <w:tcW w:w="960" w:type="dxa"/>
            <w:noWrap/>
            <w:hideMark/>
          </w:tcPr>
          <w:p w14:paraId="1013F8D1"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1200" w:type="dxa"/>
            <w:noWrap/>
            <w:hideMark/>
          </w:tcPr>
          <w:p w14:paraId="693D1CE0"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1.33</w:t>
            </w:r>
          </w:p>
        </w:tc>
        <w:tc>
          <w:tcPr>
            <w:tcW w:w="2640" w:type="dxa"/>
            <w:noWrap/>
            <w:hideMark/>
          </w:tcPr>
          <w:p w14:paraId="6889AAFE" w14:textId="77777777" w:rsidR="00C14229" w:rsidRPr="00E0794E" w:rsidRDefault="00C14229" w:rsidP="00F30896">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Citizen Participation</w:t>
            </w:r>
          </w:p>
        </w:tc>
        <w:tc>
          <w:tcPr>
            <w:tcW w:w="870" w:type="dxa"/>
            <w:noWrap/>
            <w:hideMark/>
          </w:tcPr>
          <w:p w14:paraId="0471C884"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855" w:type="dxa"/>
            <w:noWrap/>
            <w:hideMark/>
          </w:tcPr>
          <w:p w14:paraId="1C261532" w14:textId="77777777" w:rsidR="00C14229" w:rsidRPr="00E0794E" w:rsidRDefault="00C14229" w:rsidP="00F30896">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1.32</w:t>
            </w:r>
          </w:p>
        </w:tc>
      </w:tr>
    </w:tbl>
    <w:p w14:paraId="54BDFD04" w14:textId="77777777" w:rsidR="00C14229" w:rsidRPr="00E0794E" w:rsidRDefault="00C14229" w:rsidP="00C14229">
      <w:pPr>
        <w:spacing w:line="360" w:lineRule="auto"/>
        <w:rPr>
          <w:rFonts w:ascii="Calibri" w:hAnsi="Calibri" w:cs="Calibri"/>
        </w:rPr>
      </w:pPr>
    </w:p>
    <w:p w14:paraId="17A0564D" w14:textId="71CA6DE6" w:rsidR="00C14229" w:rsidRPr="00E0794E" w:rsidRDefault="00C14229" w:rsidP="00C14229">
      <w:pPr>
        <w:spacing w:line="360" w:lineRule="auto"/>
        <w:rPr>
          <w:rFonts w:ascii="Calibri" w:hAnsi="Calibri" w:cs="Calibri"/>
          <w:lang w:val="en-US"/>
        </w:rPr>
      </w:pPr>
      <w:r w:rsidRPr="00E0794E">
        <w:rPr>
          <w:rFonts w:ascii="Calibri" w:hAnsi="Calibri" w:cs="Calibri"/>
          <w:lang w:val="en-US"/>
        </w:rPr>
        <w:t>Table D7 Table of dominant concepts emerging from policy debates in Karlsruhe</w:t>
      </w:r>
    </w:p>
    <w:tbl>
      <w:tblPr>
        <w:tblStyle w:val="PlainTable4"/>
        <w:tblW w:w="9469" w:type="dxa"/>
        <w:tblLook w:val="04A0" w:firstRow="1" w:lastRow="0" w:firstColumn="1" w:lastColumn="0" w:noHBand="0" w:noVBand="1"/>
      </w:tblPr>
      <w:tblGrid>
        <w:gridCol w:w="419"/>
        <w:gridCol w:w="2525"/>
        <w:gridCol w:w="960"/>
        <w:gridCol w:w="1200"/>
        <w:gridCol w:w="2640"/>
        <w:gridCol w:w="870"/>
        <w:gridCol w:w="1079"/>
      </w:tblGrid>
      <w:tr w:rsidR="00F3260F" w:rsidRPr="00E0794E" w14:paraId="6E358AAB" w14:textId="77777777" w:rsidTr="00F3260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7D1B8543" w14:textId="41581F23" w:rsidR="00F3260F" w:rsidRPr="00E0794E" w:rsidRDefault="00F3260F" w:rsidP="00F3260F">
            <w:pPr>
              <w:spacing w:line="360" w:lineRule="auto"/>
              <w:rPr>
                <w:rFonts w:ascii="Calibri" w:eastAsia="Times New Roman" w:hAnsi="Calibri" w:cs="Calibri"/>
                <w:b w:val="0"/>
                <w:bCs w:val="0"/>
                <w:sz w:val="20"/>
                <w:szCs w:val="20"/>
                <w:lang w:val="en-US"/>
              </w:rPr>
            </w:pPr>
            <w:r w:rsidRPr="00E0794E">
              <w:rPr>
                <w:rFonts w:ascii="Calibri" w:eastAsia="Times New Roman" w:hAnsi="Calibri" w:cs="Calibri"/>
                <w:color w:val="000000" w:themeColor="text1"/>
                <w:sz w:val="20"/>
                <w:szCs w:val="20"/>
                <w:lang w:val="en-US"/>
              </w:rPr>
              <w:t> </w:t>
            </w:r>
          </w:p>
        </w:tc>
        <w:tc>
          <w:tcPr>
            <w:tcW w:w="2525" w:type="dxa"/>
            <w:noWrap/>
            <w:hideMark/>
          </w:tcPr>
          <w:p w14:paraId="23D44B82" w14:textId="1F15DFB9"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T1 Concept name</w:t>
            </w:r>
          </w:p>
        </w:tc>
        <w:tc>
          <w:tcPr>
            <w:tcW w:w="960" w:type="dxa"/>
            <w:noWrap/>
            <w:hideMark/>
          </w:tcPr>
          <w:p w14:paraId="226190EC" w14:textId="6CD7A2C1"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Freq</w:t>
            </w:r>
          </w:p>
        </w:tc>
        <w:tc>
          <w:tcPr>
            <w:tcW w:w="1200" w:type="dxa"/>
            <w:noWrap/>
            <w:hideMark/>
          </w:tcPr>
          <w:p w14:paraId="14016748" w14:textId="35D13F5E"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Degree(%)</w:t>
            </w:r>
          </w:p>
        </w:tc>
        <w:tc>
          <w:tcPr>
            <w:tcW w:w="2640" w:type="dxa"/>
            <w:noWrap/>
            <w:hideMark/>
          </w:tcPr>
          <w:p w14:paraId="14E3FBD1" w14:textId="2EE480DF"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T2 Concept name</w:t>
            </w:r>
          </w:p>
        </w:tc>
        <w:tc>
          <w:tcPr>
            <w:tcW w:w="870" w:type="dxa"/>
            <w:noWrap/>
            <w:hideMark/>
          </w:tcPr>
          <w:p w14:paraId="09403F6B" w14:textId="5AFFE7C2"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Freq</w:t>
            </w:r>
          </w:p>
        </w:tc>
        <w:tc>
          <w:tcPr>
            <w:tcW w:w="855" w:type="dxa"/>
            <w:noWrap/>
            <w:hideMark/>
          </w:tcPr>
          <w:p w14:paraId="00CDB215" w14:textId="6BD5EFF7"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Degree(%)</w:t>
            </w:r>
          </w:p>
        </w:tc>
      </w:tr>
      <w:tr w:rsidR="001211E1" w:rsidRPr="00E0794E" w14:paraId="517DBC05"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1715C76C"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w:t>
            </w:r>
          </w:p>
        </w:tc>
        <w:tc>
          <w:tcPr>
            <w:tcW w:w="2525" w:type="dxa"/>
            <w:noWrap/>
            <w:hideMark/>
          </w:tcPr>
          <w:p w14:paraId="39903EA5" w14:textId="3FA40DD7"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Climate change impacts</w:t>
            </w:r>
          </w:p>
        </w:tc>
        <w:tc>
          <w:tcPr>
            <w:tcW w:w="960" w:type="dxa"/>
            <w:noWrap/>
            <w:hideMark/>
          </w:tcPr>
          <w:p w14:paraId="6DC0138F" w14:textId="74636D3D"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21</w:t>
            </w:r>
          </w:p>
        </w:tc>
        <w:tc>
          <w:tcPr>
            <w:tcW w:w="1200" w:type="dxa"/>
            <w:noWrap/>
            <w:hideMark/>
          </w:tcPr>
          <w:p w14:paraId="7CBB4A0F" w14:textId="1A361732"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10</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15</w:t>
            </w:r>
          </w:p>
        </w:tc>
        <w:tc>
          <w:tcPr>
            <w:tcW w:w="2640" w:type="dxa"/>
            <w:noWrap/>
            <w:hideMark/>
          </w:tcPr>
          <w:p w14:paraId="38151E0E" w14:textId="26175B60"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Energy transition</w:t>
            </w:r>
          </w:p>
        </w:tc>
        <w:tc>
          <w:tcPr>
            <w:tcW w:w="870" w:type="dxa"/>
            <w:noWrap/>
            <w:hideMark/>
          </w:tcPr>
          <w:p w14:paraId="1D2EDBA0" w14:textId="08CE306D"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41</w:t>
            </w:r>
          </w:p>
        </w:tc>
        <w:tc>
          <w:tcPr>
            <w:tcW w:w="855" w:type="dxa"/>
            <w:noWrap/>
            <w:hideMark/>
          </w:tcPr>
          <w:p w14:paraId="29AC491E" w14:textId="396516FD"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6</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17</w:t>
            </w:r>
          </w:p>
        </w:tc>
      </w:tr>
      <w:tr w:rsidR="001211E1" w:rsidRPr="00E0794E" w14:paraId="07B3BF45"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5FA2E787"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p>
        </w:tc>
        <w:tc>
          <w:tcPr>
            <w:tcW w:w="2525" w:type="dxa"/>
            <w:noWrap/>
            <w:hideMark/>
          </w:tcPr>
          <w:p w14:paraId="07990C79" w14:textId="148FE174"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Energy transition</w:t>
            </w:r>
          </w:p>
        </w:tc>
        <w:tc>
          <w:tcPr>
            <w:tcW w:w="960" w:type="dxa"/>
            <w:noWrap/>
            <w:hideMark/>
          </w:tcPr>
          <w:p w14:paraId="15803D0D" w14:textId="29D7627A"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23</w:t>
            </w:r>
          </w:p>
        </w:tc>
        <w:tc>
          <w:tcPr>
            <w:tcW w:w="1200" w:type="dxa"/>
            <w:noWrap/>
            <w:hideMark/>
          </w:tcPr>
          <w:p w14:paraId="73B2CCF3" w14:textId="1F78E721"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9</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42</w:t>
            </w:r>
          </w:p>
        </w:tc>
        <w:tc>
          <w:tcPr>
            <w:tcW w:w="2640" w:type="dxa"/>
            <w:noWrap/>
            <w:hideMark/>
          </w:tcPr>
          <w:p w14:paraId="2D6D6D15" w14:textId="073E805E"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Climate change impacts</w:t>
            </w:r>
          </w:p>
        </w:tc>
        <w:tc>
          <w:tcPr>
            <w:tcW w:w="870" w:type="dxa"/>
            <w:noWrap/>
            <w:hideMark/>
          </w:tcPr>
          <w:p w14:paraId="59FE7A32" w14:textId="41C136E0"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40</w:t>
            </w:r>
          </w:p>
        </w:tc>
        <w:tc>
          <w:tcPr>
            <w:tcW w:w="855" w:type="dxa"/>
            <w:noWrap/>
            <w:hideMark/>
          </w:tcPr>
          <w:p w14:paraId="12A2B984" w14:textId="2111B575"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5</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95</w:t>
            </w:r>
          </w:p>
        </w:tc>
      </w:tr>
      <w:tr w:rsidR="001211E1" w:rsidRPr="00E0794E" w14:paraId="5493FFAB"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15BD6407"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p>
        </w:tc>
        <w:tc>
          <w:tcPr>
            <w:tcW w:w="2525" w:type="dxa"/>
            <w:noWrap/>
            <w:hideMark/>
          </w:tcPr>
          <w:p w14:paraId="1DB32F98" w14:textId="1D029DB6"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Urban heat</w:t>
            </w:r>
          </w:p>
        </w:tc>
        <w:tc>
          <w:tcPr>
            <w:tcW w:w="960" w:type="dxa"/>
            <w:noWrap/>
            <w:hideMark/>
          </w:tcPr>
          <w:p w14:paraId="7E35A5E5" w14:textId="42EDEC5A"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13</w:t>
            </w:r>
          </w:p>
        </w:tc>
        <w:tc>
          <w:tcPr>
            <w:tcW w:w="1200" w:type="dxa"/>
            <w:noWrap/>
            <w:hideMark/>
          </w:tcPr>
          <w:p w14:paraId="6B2A2D90" w14:textId="622763C3"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5</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99</w:t>
            </w:r>
          </w:p>
        </w:tc>
        <w:tc>
          <w:tcPr>
            <w:tcW w:w="2640" w:type="dxa"/>
            <w:noWrap/>
            <w:hideMark/>
          </w:tcPr>
          <w:p w14:paraId="4C22D264" w14:textId="7E4E5586"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Adaptation</w:t>
            </w:r>
          </w:p>
        </w:tc>
        <w:tc>
          <w:tcPr>
            <w:tcW w:w="870" w:type="dxa"/>
            <w:noWrap/>
            <w:hideMark/>
          </w:tcPr>
          <w:p w14:paraId="6EEE2183" w14:textId="49CBB817"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43</w:t>
            </w:r>
          </w:p>
        </w:tc>
        <w:tc>
          <w:tcPr>
            <w:tcW w:w="855" w:type="dxa"/>
            <w:noWrap/>
            <w:hideMark/>
          </w:tcPr>
          <w:p w14:paraId="4088A0F7" w14:textId="0B5D4279"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5</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90</w:t>
            </w:r>
          </w:p>
        </w:tc>
      </w:tr>
      <w:tr w:rsidR="001211E1" w:rsidRPr="00E0794E" w14:paraId="7CFB8F95"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4CC41817"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w:t>
            </w:r>
          </w:p>
        </w:tc>
        <w:tc>
          <w:tcPr>
            <w:tcW w:w="2525" w:type="dxa"/>
            <w:noWrap/>
            <w:hideMark/>
          </w:tcPr>
          <w:p w14:paraId="19DD0373" w14:textId="66D4DDD7"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Adaptation</w:t>
            </w:r>
          </w:p>
        </w:tc>
        <w:tc>
          <w:tcPr>
            <w:tcW w:w="960" w:type="dxa"/>
            <w:noWrap/>
            <w:hideMark/>
          </w:tcPr>
          <w:p w14:paraId="4EDA0521" w14:textId="769996F5"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17</w:t>
            </w:r>
          </w:p>
        </w:tc>
        <w:tc>
          <w:tcPr>
            <w:tcW w:w="1200" w:type="dxa"/>
            <w:noWrap/>
            <w:hideMark/>
          </w:tcPr>
          <w:p w14:paraId="1D039F3A" w14:textId="3AA923AD"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98</w:t>
            </w:r>
          </w:p>
        </w:tc>
        <w:tc>
          <w:tcPr>
            <w:tcW w:w="2640" w:type="dxa"/>
            <w:noWrap/>
            <w:hideMark/>
          </w:tcPr>
          <w:p w14:paraId="2F003E8D" w14:textId="2DE6C3D7"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Transportation transition</w:t>
            </w:r>
          </w:p>
        </w:tc>
        <w:tc>
          <w:tcPr>
            <w:tcW w:w="870" w:type="dxa"/>
            <w:noWrap/>
            <w:hideMark/>
          </w:tcPr>
          <w:p w14:paraId="376C6FD4" w14:textId="0FBB0369"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56</w:t>
            </w:r>
          </w:p>
        </w:tc>
        <w:tc>
          <w:tcPr>
            <w:tcW w:w="855" w:type="dxa"/>
            <w:noWrap/>
            <w:hideMark/>
          </w:tcPr>
          <w:p w14:paraId="560AF23A" w14:textId="0DC1DCE9"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5</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17</w:t>
            </w:r>
          </w:p>
        </w:tc>
      </w:tr>
      <w:tr w:rsidR="001211E1" w:rsidRPr="00E0794E" w14:paraId="662DF34B"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59C03246"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5</w:t>
            </w:r>
          </w:p>
        </w:tc>
        <w:tc>
          <w:tcPr>
            <w:tcW w:w="2525" w:type="dxa"/>
            <w:noWrap/>
            <w:hideMark/>
          </w:tcPr>
          <w:p w14:paraId="3D559E0B" w14:textId="57946DA0"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Heating transition</w:t>
            </w:r>
          </w:p>
        </w:tc>
        <w:tc>
          <w:tcPr>
            <w:tcW w:w="960" w:type="dxa"/>
            <w:noWrap/>
            <w:hideMark/>
          </w:tcPr>
          <w:p w14:paraId="189CD414" w14:textId="1C7673EB"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12</w:t>
            </w:r>
          </w:p>
        </w:tc>
        <w:tc>
          <w:tcPr>
            <w:tcW w:w="1200" w:type="dxa"/>
            <w:noWrap/>
            <w:hideMark/>
          </w:tcPr>
          <w:p w14:paraId="5380D310" w14:textId="434D65BB"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59</w:t>
            </w:r>
          </w:p>
        </w:tc>
        <w:tc>
          <w:tcPr>
            <w:tcW w:w="2640" w:type="dxa"/>
            <w:noWrap/>
            <w:hideMark/>
          </w:tcPr>
          <w:p w14:paraId="102DF7D0" w14:textId="52BE9241"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Urgency to act now</w:t>
            </w:r>
          </w:p>
        </w:tc>
        <w:tc>
          <w:tcPr>
            <w:tcW w:w="870" w:type="dxa"/>
            <w:noWrap/>
            <w:hideMark/>
          </w:tcPr>
          <w:p w14:paraId="4E88A8B9" w14:textId="641391B7"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42</w:t>
            </w:r>
          </w:p>
        </w:tc>
        <w:tc>
          <w:tcPr>
            <w:tcW w:w="855" w:type="dxa"/>
            <w:noWrap/>
            <w:hideMark/>
          </w:tcPr>
          <w:p w14:paraId="6BBDA9F4" w14:textId="20F47096"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86</w:t>
            </w:r>
          </w:p>
        </w:tc>
      </w:tr>
      <w:tr w:rsidR="001211E1" w:rsidRPr="00E0794E" w14:paraId="311EF0A3"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0BDB759E"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6</w:t>
            </w:r>
          </w:p>
        </w:tc>
        <w:tc>
          <w:tcPr>
            <w:tcW w:w="2525" w:type="dxa"/>
            <w:noWrap/>
            <w:hideMark/>
          </w:tcPr>
          <w:p w14:paraId="7D3BDB0D" w14:textId="1BBA70C0"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Mitigation</w:t>
            </w:r>
          </w:p>
        </w:tc>
        <w:tc>
          <w:tcPr>
            <w:tcW w:w="960" w:type="dxa"/>
            <w:noWrap/>
            <w:hideMark/>
          </w:tcPr>
          <w:p w14:paraId="7C4F8BD0" w14:textId="1BF1DEF3"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8</w:t>
            </w:r>
          </w:p>
        </w:tc>
        <w:tc>
          <w:tcPr>
            <w:tcW w:w="1200" w:type="dxa"/>
            <w:noWrap/>
            <w:hideMark/>
          </w:tcPr>
          <w:p w14:paraId="12B3A1C7" w14:textId="61C03E99"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01</w:t>
            </w:r>
          </w:p>
        </w:tc>
        <w:tc>
          <w:tcPr>
            <w:tcW w:w="2640" w:type="dxa"/>
            <w:noWrap/>
            <w:hideMark/>
          </w:tcPr>
          <w:p w14:paraId="10520279" w14:textId="4891B787"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Technology innovation</w:t>
            </w:r>
          </w:p>
        </w:tc>
        <w:tc>
          <w:tcPr>
            <w:tcW w:w="870" w:type="dxa"/>
            <w:noWrap/>
            <w:hideMark/>
          </w:tcPr>
          <w:p w14:paraId="353591C2" w14:textId="74C318E3"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21</w:t>
            </w:r>
          </w:p>
        </w:tc>
        <w:tc>
          <w:tcPr>
            <w:tcW w:w="855" w:type="dxa"/>
            <w:noWrap/>
            <w:hideMark/>
          </w:tcPr>
          <w:p w14:paraId="632582FC" w14:textId="18FAE579"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4</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18</w:t>
            </w:r>
          </w:p>
        </w:tc>
      </w:tr>
      <w:tr w:rsidR="001211E1" w:rsidRPr="00E0794E" w14:paraId="4F821AEC"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0B02770F"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7</w:t>
            </w:r>
          </w:p>
        </w:tc>
        <w:tc>
          <w:tcPr>
            <w:tcW w:w="2525" w:type="dxa"/>
            <w:noWrap/>
            <w:hideMark/>
          </w:tcPr>
          <w:p w14:paraId="789E25C1" w14:textId="41078D1D"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Forest restructuring/Afforestation</w:t>
            </w:r>
          </w:p>
        </w:tc>
        <w:tc>
          <w:tcPr>
            <w:tcW w:w="960" w:type="dxa"/>
            <w:noWrap/>
            <w:hideMark/>
          </w:tcPr>
          <w:p w14:paraId="661B5CDD" w14:textId="551D38E8"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6</w:t>
            </w:r>
          </w:p>
        </w:tc>
        <w:tc>
          <w:tcPr>
            <w:tcW w:w="1200" w:type="dxa"/>
            <w:noWrap/>
            <w:hideMark/>
          </w:tcPr>
          <w:p w14:paraId="42C67EF3" w14:textId="3BF22284"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77</w:t>
            </w:r>
          </w:p>
        </w:tc>
        <w:tc>
          <w:tcPr>
            <w:tcW w:w="2640" w:type="dxa"/>
            <w:noWrap/>
            <w:hideMark/>
          </w:tcPr>
          <w:p w14:paraId="540102FF" w14:textId="681A23E1"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Urban heat</w:t>
            </w:r>
          </w:p>
        </w:tc>
        <w:tc>
          <w:tcPr>
            <w:tcW w:w="870" w:type="dxa"/>
            <w:noWrap/>
            <w:hideMark/>
          </w:tcPr>
          <w:p w14:paraId="45DCDEDB" w14:textId="0E3FF5C8"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20</w:t>
            </w:r>
          </w:p>
        </w:tc>
        <w:tc>
          <w:tcPr>
            <w:tcW w:w="855" w:type="dxa"/>
            <w:noWrap/>
            <w:hideMark/>
          </w:tcPr>
          <w:p w14:paraId="455E58D1" w14:textId="3C5AD5B6"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69</w:t>
            </w:r>
          </w:p>
        </w:tc>
      </w:tr>
      <w:tr w:rsidR="001211E1" w:rsidRPr="00E0794E" w14:paraId="2D62B68C"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4D4FB723"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8</w:t>
            </w:r>
          </w:p>
        </w:tc>
        <w:tc>
          <w:tcPr>
            <w:tcW w:w="2525" w:type="dxa"/>
            <w:noWrap/>
            <w:hideMark/>
          </w:tcPr>
          <w:p w14:paraId="063186AC" w14:textId="2A1CB39C"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Building and housing transition</w:t>
            </w:r>
          </w:p>
        </w:tc>
        <w:tc>
          <w:tcPr>
            <w:tcW w:w="960" w:type="dxa"/>
            <w:noWrap/>
            <w:hideMark/>
          </w:tcPr>
          <w:p w14:paraId="35081681" w14:textId="2139C271"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6</w:t>
            </w:r>
          </w:p>
        </w:tc>
        <w:tc>
          <w:tcPr>
            <w:tcW w:w="1200" w:type="dxa"/>
            <w:noWrap/>
            <w:hideMark/>
          </w:tcPr>
          <w:p w14:paraId="1254182D" w14:textId="7CCF92B2"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72</w:t>
            </w:r>
          </w:p>
        </w:tc>
        <w:tc>
          <w:tcPr>
            <w:tcW w:w="2640" w:type="dxa"/>
            <w:noWrap/>
            <w:hideMark/>
          </w:tcPr>
          <w:p w14:paraId="3F302A80" w14:textId="705B3218"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Climate change education</w:t>
            </w:r>
          </w:p>
        </w:tc>
        <w:tc>
          <w:tcPr>
            <w:tcW w:w="870" w:type="dxa"/>
            <w:noWrap/>
            <w:hideMark/>
          </w:tcPr>
          <w:p w14:paraId="35DB3429" w14:textId="3BE1FC62"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21</w:t>
            </w:r>
          </w:p>
        </w:tc>
        <w:tc>
          <w:tcPr>
            <w:tcW w:w="855" w:type="dxa"/>
            <w:noWrap/>
            <w:hideMark/>
          </w:tcPr>
          <w:p w14:paraId="356CE38F" w14:textId="4A5B8F66"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35</w:t>
            </w:r>
          </w:p>
        </w:tc>
      </w:tr>
      <w:tr w:rsidR="001211E1" w:rsidRPr="00E0794E" w14:paraId="1C6E73B4"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3F01EB48"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9</w:t>
            </w:r>
          </w:p>
        </w:tc>
        <w:tc>
          <w:tcPr>
            <w:tcW w:w="2525" w:type="dxa"/>
            <w:noWrap/>
            <w:hideMark/>
          </w:tcPr>
          <w:p w14:paraId="47ABFB81" w14:textId="53286795"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Climate change education</w:t>
            </w:r>
          </w:p>
        </w:tc>
        <w:tc>
          <w:tcPr>
            <w:tcW w:w="960" w:type="dxa"/>
            <w:noWrap/>
            <w:hideMark/>
          </w:tcPr>
          <w:p w14:paraId="2BDC4F3E" w14:textId="28C9E3FD"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8</w:t>
            </w:r>
          </w:p>
        </w:tc>
        <w:tc>
          <w:tcPr>
            <w:tcW w:w="1200" w:type="dxa"/>
            <w:noWrap/>
            <w:hideMark/>
          </w:tcPr>
          <w:p w14:paraId="3DD8CD06" w14:textId="06A702A0"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61</w:t>
            </w:r>
          </w:p>
        </w:tc>
        <w:tc>
          <w:tcPr>
            <w:tcW w:w="2640" w:type="dxa"/>
            <w:noWrap/>
            <w:hideMark/>
          </w:tcPr>
          <w:p w14:paraId="413E2E4E" w14:textId="6F880232"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Droughts</w:t>
            </w:r>
          </w:p>
        </w:tc>
        <w:tc>
          <w:tcPr>
            <w:tcW w:w="870" w:type="dxa"/>
            <w:noWrap/>
            <w:hideMark/>
          </w:tcPr>
          <w:p w14:paraId="098338FC" w14:textId="74874B46"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22</w:t>
            </w:r>
          </w:p>
        </w:tc>
        <w:tc>
          <w:tcPr>
            <w:tcW w:w="855" w:type="dxa"/>
            <w:noWrap/>
            <w:hideMark/>
          </w:tcPr>
          <w:p w14:paraId="0A2DDC70" w14:textId="5036DDD7"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34</w:t>
            </w:r>
          </w:p>
        </w:tc>
      </w:tr>
      <w:tr w:rsidR="001211E1" w:rsidRPr="00E0794E" w14:paraId="6F2643E7"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54599103"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10</w:t>
            </w:r>
          </w:p>
        </w:tc>
        <w:tc>
          <w:tcPr>
            <w:tcW w:w="2525" w:type="dxa"/>
            <w:noWrap/>
            <w:hideMark/>
          </w:tcPr>
          <w:p w14:paraId="0B1D0B04" w14:textId="7F9D9541"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Urgency to act now</w:t>
            </w:r>
          </w:p>
        </w:tc>
        <w:tc>
          <w:tcPr>
            <w:tcW w:w="960" w:type="dxa"/>
            <w:noWrap/>
            <w:hideMark/>
          </w:tcPr>
          <w:p w14:paraId="743C53A5" w14:textId="09121443"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10</w:t>
            </w:r>
          </w:p>
        </w:tc>
        <w:tc>
          <w:tcPr>
            <w:tcW w:w="1200" w:type="dxa"/>
            <w:noWrap/>
            <w:hideMark/>
          </w:tcPr>
          <w:p w14:paraId="4961CDD0" w14:textId="6CAB3185"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33</w:t>
            </w:r>
          </w:p>
        </w:tc>
        <w:tc>
          <w:tcPr>
            <w:tcW w:w="2640" w:type="dxa"/>
            <w:noWrap/>
            <w:hideMark/>
          </w:tcPr>
          <w:p w14:paraId="48217B8E" w14:textId="2DF4D76A"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City scale</w:t>
            </w:r>
          </w:p>
        </w:tc>
        <w:tc>
          <w:tcPr>
            <w:tcW w:w="870" w:type="dxa"/>
            <w:noWrap/>
            <w:hideMark/>
          </w:tcPr>
          <w:p w14:paraId="478DCC01" w14:textId="75C9DA69"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27</w:t>
            </w:r>
          </w:p>
        </w:tc>
        <w:tc>
          <w:tcPr>
            <w:tcW w:w="855" w:type="dxa"/>
            <w:noWrap/>
            <w:hideMark/>
          </w:tcPr>
          <w:p w14:paraId="25D81EE7" w14:textId="0CA8ACB1"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15</w:t>
            </w:r>
          </w:p>
        </w:tc>
      </w:tr>
      <w:tr w:rsidR="001211E1" w:rsidRPr="00E0794E" w14:paraId="709C7B55"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2A07F9C4"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11</w:t>
            </w:r>
          </w:p>
        </w:tc>
        <w:tc>
          <w:tcPr>
            <w:tcW w:w="2525" w:type="dxa"/>
            <w:noWrap/>
            <w:hideMark/>
          </w:tcPr>
          <w:p w14:paraId="0F05AFFE" w14:textId="4C39D80E"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Industry responsibility</w:t>
            </w:r>
          </w:p>
        </w:tc>
        <w:tc>
          <w:tcPr>
            <w:tcW w:w="960" w:type="dxa"/>
            <w:noWrap/>
            <w:hideMark/>
          </w:tcPr>
          <w:p w14:paraId="683D6A4E" w14:textId="5ECE67DC"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8</w:t>
            </w:r>
          </w:p>
        </w:tc>
        <w:tc>
          <w:tcPr>
            <w:tcW w:w="1200" w:type="dxa"/>
            <w:noWrap/>
            <w:hideMark/>
          </w:tcPr>
          <w:p w14:paraId="172413AC" w14:textId="1C836057"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09</w:t>
            </w:r>
          </w:p>
        </w:tc>
        <w:tc>
          <w:tcPr>
            <w:tcW w:w="2640" w:type="dxa"/>
            <w:noWrap/>
            <w:hideMark/>
          </w:tcPr>
          <w:p w14:paraId="5E135F16" w14:textId="2AB160C7"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Listening to Science</w:t>
            </w:r>
          </w:p>
        </w:tc>
        <w:tc>
          <w:tcPr>
            <w:tcW w:w="870" w:type="dxa"/>
            <w:noWrap/>
            <w:hideMark/>
          </w:tcPr>
          <w:p w14:paraId="2833B246" w14:textId="6647BCA7"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16</w:t>
            </w:r>
          </w:p>
        </w:tc>
        <w:tc>
          <w:tcPr>
            <w:tcW w:w="855" w:type="dxa"/>
            <w:noWrap/>
            <w:hideMark/>
          </w:tcPr>
          <w:p w14:paraId="624AF4C1" w14:textId="14403C81"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3</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01</w:t>
            </w:r>
          </w:p>
        </w:tc>
      </w:tr>
      <w:tr w:rsidR="001211E1" w:rsidRPr="00E0794E" w14:paraId="24D1711E"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3E34694F"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12</w:t>
            </w:r>
          </w:p>
        </w:tc>
        <w:tc>
          <w:tcPr>
            <w:tcW w:w="2525" w:type="dxa"/>
            <w:noWrap/>
            <w:hideMark/>
          </w:tcPr>
          <w:p w14:paraId="7BB8D83B" w14:textId="20F7240F"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Government responsibility</w:t>
            </w:r>
          </w:p>
        </w:tc>
        <w:tc>
          <w:tcPr>
            <w:tcW w:w="960" w:type="dxa"/>
            <w:noWrap/>
            <w:hideMark/>
          </w:tcPr>
          <w:p w14:paraId="7D4C5C25" w14:textId="5E56FF2B"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6</w:t>
            </w:r>
          </w:p>
        </w:tc>
        <w:tc>
          <w:tcPr>
            <w:tcW w:w="1200" w:type="dxa"/>
            <w:noWrap/>
            <w:hideMark/>
          </w:tcPr>
          <w:p w14:paraId="7577FC70" w14:textId="4A2CD5E2"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09</w:t>
            </w:r>
          </w:p>
        </w:tc>
        <w:tc>
          <w:tcPr>
            <w:tcW w:w="2640" w:type="dxa"/>
            <w:noWrap/>
            <w:hideMark/>
          </w:tcPr>
          <w:p w14:paraId="171C3E6A" w14:textId="2A193C0F"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Climate protection benefits</w:t>
            </w:r>
          </w:p>
        </w:tc>
        <w:tc>
          <w:tcPr>
            <w:tcW w:w="870" w:type="dxa"/>
            <w:noWrap/>
            <w:hideMark/>
          </w:tcPr>
          <w:p w14:paraId="31932760" w14:textId="1DCB3790"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23</w:t>
            </w:r>
          </w:p>
        </w:tc>
        <w:tc>
          <w:tcPr>
            <w:tcW w:w="855" w:type="dxa"/>
            <w:noWrap/>
            <w:hideMark/>
          </w:tcPr>
          <w:p w14:paraId="755A508F" w14:textId="50C13B95"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90</w:t>
            </w:r>
          </w:p>
        </w:tc>
      </w:tr>
      <w:tr w:rsidR="001211E1" w:rsidRPr="00E0794E" w14:paraId="16FCE8F2"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11ED466C"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13</w:t>
            </w:r>
          </w:p>
        </w:tc>
        <w:tc>
          <w:tcPr>
            <w:tcW w:w="2525" w:type="dxa"/>
            <w:noWrap/>
            <w:hideMark/>
          </w:tcPr>
          <w:p w14:paraId="56B34B64" w14:textId="711D60EF"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Transportation transition</w:t>
            </w:r>
          </w:p>
        </w:tc>
        <w:tc>
          <w:tcPr>
            <w:tcW w:w="960" w:type="dxa"/>
            <w:noWrap/>
            <w:hideMark/>
          </w:tcPr>
          <w:p w14:paraId="376010F9" w14:textId="5AC30B16"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11</w:t>
            </w:r>
          </w:p>
        </w:tc>
        <w:tc>
          <w:tcPr>
            <w:tcW w:w="1200" w:type="dxa"/>
            <w:noWrap/>
            <w:hideMark/>
          </w:tcPr>
          <w:p w14:paraId="7B77EB88" w14:textId="2A633743"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88</w:t>
            </w:r>
          </w:p>
        </w:tc>
        <w:tc>
          <w:tcPr>
            <w:tcW w:w="2640" w:type="dxa"/>
            <w:noWrap/>
            <w:hideMark/>
          </w:tcPr>
          <w:p w14:paraId="4293C0C2" w14:textId="27BEF039"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Building and housing transition</w:t>
            </w:r>
          </w:p>
        </w:tc>
        <w:tc>
          <w:tcPr>
            <w:tcW w:w="870" w:type="dxa"/>
            <w:noWrap/>
            <w:hideMark/>
          </w:tcPr>
          <w:p w14:paraId="3956B229" w14:textId="57B7949D"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18</w:t>
            </w:r>
          </w:p>
        </w:tc>
        <w:tc>
          <w:tcPr>
            <w:tcW w:w="855" w:type="dxa"/>
            <w:noWrap/>
            <w:hideMark/>
          </w:tcPr>
          <w:p w14:paraId="4DFDA702" w14:textId="46E79101"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86</w:t>
            </w:r>
          </w:p>
        </w:tc>
      </w:tr>
      <w:tr w:rsidR="001211E1" w:rsidRPr="00E0794E" w14:paraId="17E43C73"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7F8150FF"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lastRenderedPageBreak/>
              <w:t>14</w:t>
            </w:r>
          </w:p>
        </w:tc>
        <w:tc>
          <w:tcPr>
            <w:tcW w:w="2525" w:type="dxa"/>
            <w:noWrap/>
            <w:hideMark/>
          </w:tcPr>
          <w:p w14:paraId="1F0D329C" w14:textId="4F153F64"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Create/preserve green spaces</w:t>
            </w:r>
          </w:p>
        </w:tc>
        <w:tc>
          <w:tcPr>
            <w:tcW w:w="960" w:type="dxa"/>
            <w:noWrap/>
            <w:hideMark/>
          </w:tcPr>
          <w:p w14:paraId="585B5AC5" w14:textId="5F7B88E7"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6</w:t>
            </w:r>
          </w:p>
        </w:tc>
        <w:tc>
          <w:tcPr>
            <w:tcW w:w="1200" w:type="dxa"/>
            <w:noWrap/>
            <w:hideMark/>
          </w:tcPr>
          <w:p w14:paraId="43B61813" w14:textId="64C4272A"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83</w:t>
            </w:r>
          </w:p>
        </w:tc>
        <w:tc>
          <w:tcPr>
            <w:tcW w:w="2640" w:type="dxa"/>
            <w:noWrap/>
            <w:hideMark/>
          </w:tcPr>
          <w:p w14:paraId="3BC668F2" w14:textId="565B5FB7"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Mitigation</w:t>
            </w:r>
          </w:p>
        </w:tc>
        <w:tc>
          <w:tcPr>
            <w:tcW w:w="870" w:type="dxa"/>
            <w:noWrap/>
            <w:hideMark/>
          </w:tcPr>
          <w:p w14:paraId="45B4CFCD" w14:textId="1A381B59"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23</w:t>
            </w:r>
          </w:p>
        </w:tc>
        <w:tc>
          <w:tcPr>
            <w:tcW w:w="855" w:type="dxa"/>
            <w:noWrap/>
            <w:hideMark/>
          </w:tcPr>
          <w:p w14:paraId="4494B4AD" w14:textId="2E243022" w:rsidR="001211E1" w:rsidRPr="00E0794E" w:rsidRDefault="001211E1" w:rsidP="001211E1">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82</w:t>
            </w:r>
          </w:p>
        </w:tc>
      </w:tr>
      <w:tr w:rsidR="001211E1" w:rsidRPr="00E0794E" w14:paraId="345FB291"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29EFB4F6" w14:textId="77777777" w:rsidR="001211E1" w:rsidRPr="00E0794E" w:rsidRDefault="001211E1" w:rsidP="001211E1">
            <w:pPr>
              <w:spacing w:line="360" w:lineRule="auto"/>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15</w:t>
            </w:r>
          </w:p>
        </w:tc>
        <w:tc>
          <w:tcPr>
            <w:tcW w:w="2525" w:type="dxa"/>
            <w:noWrap/>
            <w:hideMark/>
          </w:tcPr>
          <w:p w14:paraId="6BFE0925" w14:textId="45BB5FE2"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City scale</w:t>
            </w:r>
          </w:p>
        </w:tc>
        <w:tc>
          <w:tcPr>
            <w:tcW w:w="960" w:type="dxa"/>
            <w:noWrap/>
            <w:hideMark/>
          </w:tcPr>
          <w:p w14:paraId="0BB1D119" w14:textId="600A076E"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8</w:t>
            </w:r>
          </w:p>
        </w:tc>
        <w:tc>
          <w:tcPr>
            <w:tcW w:w="1200" w:type="dxa"/>
            <w:noWrap/>
            <w:hideMark/>
          </w:tcPr>
          <w:p w14:paraId="3FAF5AEA" w14:textId="50679FB8"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1</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78</w:t>
            </w:r>
          </w:p>
        </w:tc>
        <w:tc>
          <w:tcPr>
            <w:tcW w:w="2640" w:type="dxa"/>
            <w:noWrap/>
            <w:hideMark/>
          </w:tcPr>
          <w:p w14:paraId="453F8AA4" w14:textId="64C97003"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Forest restructuring/Afforestation</w:t>
            </w:r>
          </w:p>
        </w:tc>
        <w:tc>
          <w:tcPr>
            <w:tcW w:w="870" w:type="dxa"/>
            <w:noWrap/>
            <w:hideMark/>
          </w:tcPr>
          <w:p w14:paraId="31B681EE" w14:textId="53B59628"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20</w:t>
            </w:r>
          </w:p>
        </w:tc>
        <w:tc>
          <w:tcPr>
            <w:tcW w:w="855" w:type="dxa"/>
            <w:noWrap/>
            <w:hideMark/>
          </w:tcPr>
          <w:p w14:paraId="41A364D2" w14:textId="595C6621" w:rsidR="001211E1" w:rsidRPr="00E0794E" w:rsidRDefault="001211E1" w:rsidP="001211E1">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themeColor="text1"/>
                <w:sz w:val="20"/>
                <w:szCs w:val="20"/>
              </w:rPr>
            </w:pPr>
            <w:r w:rsidRPr="00E0794E">
              <w:rPr>
                <w:rFonts w:ascii="Calibri" w:eastAsia="Times New Roman" w:hAnsi="Calibri" w:cs="Calibri"/>
                <w:color w:val="000000" w:themeColor="text1"/>
                <w:sz w:val="20"/>
                <w:szCs w:val="20"/>
              </w:rPr>
              <w:t>2</w:t>
            </w:r>
            <w:r w:rsidR="002943AA" w:rsidRPr="00E0794E">
              <w:rPr>
                <w:rFonts w:ascii="Calibri" w:eastAsia="Times New Roman" w:hAnsi="Calibri" w:cs="Calibri"/>
                <w:color w:val="000000" w:themeColor="text1"/>
                <w:sz w:val="20"/>
                <w:szCs w:val="20"/>
              </w:rPr>
              <w:t>.</w:t>
            </w:r>
            <w:r w:rsidRPr="00E0794E">
              <w:rPr>
                <w:rFonts w:ascii="Calibri" w:eastAsia="Times New Roman" w:hAnsi="Calibri" w:cs="Calibri"/>
                <w:color w:val="000000" w:themeColor="text1"/>
                <w:sz w:val="20"/>
                <w:szCs w:val="20"/>
              </w:rPr>
              <w:t>81</w:t>
            </w:r>
          </w:p>
        </w:tc>
      </w:tr>
    </w:tbl>
    <w:p w14:paraId="56523C31" w14:textId="77777777" w:rsidR="00C14229" w:rsidRPr="00E0794E" w:rsidRDefault="00C14229" w:rsidP="00C14229">
      <w:pPr>
        <w:spacing w:line="360" w:lineRule="auto"/>
        <w:rPr>
          <w:rFonts w:ascii="Calibri" w:hAnsi="Calibri" w:cs="Calibri"/>
        </w:rPr>
      </w:pPr>
    </w:p>
    <w:p w14:paraId="2BDC03A3" w14:textId="7DE6F63B" w:rsidR="00C14229" w:rsidRPr="00E0794E" w:rsidRDefault="00C14229" w:rsidP="00C14229">
      <w:pPr>
        <w:spacing w:line="360" w:lineRule="auto"/>
        <w:rPr>
          <w:rFonts w:ascii="Calibri" w:hAnsi="Calibri" w:cs="Calibri"/>
          <w:lang w:val="en-US"/>
        </w:rPr>
      </w:pPr>
      <w:r w:rsidRPr="00E0794E">
        <w:rPr>
          <w:rFonts w:ascii="Calibri" w:hAnsi="Calibri" w:cs="Calibri"/>
          <w:lang w:val="en-US"/>
        </w:rPr>
        <w:t>Table D8 Table of dominant concepts emerging from policy debates in Mannheim</w:t>
      </w:r>
    </w:p>
    <w:tbl>
      <w:tblPr>
        <w:tblStyle w:val="PlainTable4"/>
        <w:tblW w:w="9450" w:type="dxa"/>
        <w:tblLook w:val="04A0" w:firstRow="1" w:lastRow="0" w:firstColumn="1" w:lastColumn="0" w:noHBand="0" w:noVBand="1"/>
      </w:tblPr>
      <w:tblGrid>
        <w:gridCol w:w="419"/>
        <w:gridCol w:w="2506"/>
        <w:gridCol w:w="960"/>
        <w:gridCol w:w="1200"/>
        <w:gridCol w:w="2640"/>
        <w:gridCol w:w="870"/>
        <w:gridCol w:w="1079"/>
      </w:tblGrid>
      <w:tr w:rsidR="00F3260F" w:rsidRPr="00E0794E" w14:paraId="48737864" w14:textId="77777777" w:rsidTr="00F3260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328443E8" w14:textId="3DEB684D" w:rsidR="00F3260F" w:rsidRPr="00E0794E" w:rsidRDefault="00F3260F" w:rsidP="00F3260F">
            <w:pPr>
              <w:spacing w:line="360" w:lineRule="auto"/>
              <w:rPr>
                <w:rFonts w:ascii="Calibri" w:eastAsia="Times New Roman" w:hAnsi="Calibri" w:cs="Calibri"/>
                <w:b w:val="0"/>
                <w:bCs w:val="0"/>
                <w:sz w:val="20"/>
                <w:szCs w:val="20"/>
                <w:lang w:val="en-US"/>
              </w:rPr>
            </w:pPr>
            <w:r w:rsidRPr="00E0794E">
              <w:rPr>
                <w:rFonts w:ascii="Calibri" w:eastAsia="Times New Roman" w:hAnsi="Calibri" w:cs="Calibri"/>
                <w:color w:val="000000" w:themeColor="text1"/>
                <w:sz w:val="20"/>
                <w:szCs w:val="20"/>
                <w:lang w:val="en-US"/>
              </w:rPr>
              <w:t> </w:t>
            </w:r>
          </w:p>
        </w:tc>
        <w:tc>
          <w:tcPr>
            <w:tcW w:w="2506" w:type="dxa"/>
            <w:noWrap/>
            <w:hideMark/>
          </w:tcPr>
          <w:p w14:paraId="172DDDE5" w14:textId="14145F2A"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T1 Concept name</w:t>
            </w:r>
          </w:p>
        </w:tc>
        <w:tc>
          <w:tcPr>
            <w:tcW w:w="960" w:type="dxa"/>
            <w:noWrap/>
            <w:hideMark/>
          </w:tcPr>
          <w:p w14:paraId="55A66006" w14:textId="75DB8D50"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Freq</w:t>
            </w:r>
          </w:p>
        </w:tc>
        <w:tc>
          <w:tcPr>
            <w:tcW w:w="1200" w:type="dxa"/>
            <w:noWrap/>
            <w:hideMark/>
          </w:tcPr>
          <w:p w14:paraId="6ABEAB1B" w14:textId="7C9B1BCA"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Degree(%)</w:t>
            </w:r>
          </w:p>
        </w:tc>
        <w:tc>
          <w:tcPr>
            <w:tcW w:w="2640" w:type="dxa"/>
            <w:noWrap/>
            <w:hideMark/>
          </w:tcPr>
          <w:p w14:paraId="2FB71E59" w14:textId="658E3332"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T2 Concept name</w:t>
            </w:r>
          </w:p>
        </w:tc>
        <w:tc>
          <w:tcPr>
            <w:tcW w:w="870" w:type="dxa"/>
            <w:noWrap/>
            <w:hideMark/>
          </w:tcPr>
          <w:p w14:paraId="1F14199F" w14:textId="3D6EC849"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Freq</w:t>
            </w:r>
          </w:p>
        </w:tc>
        <w:tc>
          <w:tcPr>
            <w:tcW w:w="855" w:type="dxa"/>
            <w:noWrap/>
            <w:hideMark/>
          </w:tcPr>
          <w:p w14:paraId="6127A1B5" w14:textId="34FCCC06" w:rsidR="00F3260F" w:rsidRPr="00E0794E" w:rsidRDefault="00F3260F" w:rsidP="00F3260F">
            <w:pPr>
              <w:spacing w:line="36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rPr>
            </w:pPr>
            <w:r w:rsidRPr="00E0794E">
              <w:rPr>
                <w:rFonts w:ascii="Calibri" w:eastAsia="Times New Roman" w:hAnsi="Calibri" w:cs="Calibri"/>
                <w:color w:val="000000" w:themeColor="text1"/>
                <w:sz w:val="20"/>
                <w:szCs w:val="20"/>
              </w:rPr>
              <w:t>Degree(%)</w:t>
            </w:r>
          </w:p>
        </w:tc>
      </w:tr>
      <w:tr w:rsidR="00B93348" w:rsidRPr="00E0794E" w14:paraId="5646252A"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10DE73CA"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w:t>
            </w:r>
          </w:p>
        </w:tc>
        <w:tc>
          <w:tcPr>
            <w:tcW w:w="2506" w:type="dxa"/>
            <w:noWrap/>
            <w:hideMark/>
          </w:tcPr>
          <w:p w14:paraId="410CCF98" w14:textId="2213EB75"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Adaptation</w:t>
            </w:r>
          </w:p>
        </w:tc>
        <w:tc>
          <w:tcPr>
            <w:tcW w:w="960" w:type="dxa"/>
            <w:noWrap/>
            <w:hideMark/>
          </w:tcPr>
          <w:p w14:paraId="2384D170" w14:textId="426AA34C"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30</w:t>
            </w:r>
          </w:p>
        </w:tc>
        <w:tc>
          <w:tcPr>
            <w:tcW w:w="1200" w:type="dxa"/>
            <w:noWrap/>
            <w:hideMark/>
          </w:tcPr>
          <w:p w14:paraId="396379A6" w14:textId="6E600D97"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14</w:t>
            </w:r>
            <w:r w:rsidR="00F3260F" w:rsidRPr="00E0794E">
              <w:rPr>
                <w:rFonts w:ascii="Calibri" w:hAnsi="Calibri" w:cs="Calibri"/>
                <w:color w:val="000000"/>
                <w:sz w:val="20"/>
                <w:szCs w:val="20"/>
              </w:rPr>
              <w:t>.</w:t>
            </w:r>
            <w:r w:rsidRPr="00E0794E">
              <w:rPr>
                <w:rFonts w:ascii="Calibri" w:hAnsi="Calibri" w:cs="Calibri"/>
                <w:color w:val="000000"/>
                <w:sz w:val="20"/>
                <w:szCs w:val="20"/>
              </w:rPr>
              <w:t>65</w:t>
            </w:r>
          </w:p>
        </w:tc>
        <w:tc>
          <w:tcPr>
            <w:tcW w:w="2640" w:type="dxa"/>
            <w:noWrap/>
            <w:hideMark/>
          </w:tcPr>
          <w:p w14:paraId="383EA57B" w14:textId="070F928B"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Adaptation</w:t>
            </w:r>
          </w:p>
        </w:tc>
        <w:tc>
          <w:tcPr>
            <w:tcW w:w="870" w:type="dxa"/>
            <w:noWrap/>
            <w:hideMark/>
          </w:tcPr>
          <w:p w14:paraId="565F20CC" w14:textId="6A8756F1"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57</w:t>
            </w:r>
          </w:p>
        </w:tc>
        <w:tc>
          <w:tcPr>
            <w:tcW w:w="855" w:type="dxa"/>
            <w:noWrap/>
            <w:hideMark/>
          </w:tcPr>
          <w:p w14:paraId="1A7A0608" w14:textId="085E04C3"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8</w:t>
            </w:r>
            <w:r w:rsidR="00F3260F" w:rsidRPr="00E0794E">
              <w:rPr>
                <w:rFonts w:ascii="Calibri" w:hAnsi="Calibri" w:cs="Calibri"/>
                <w:color w:val="000000"/>
                <w:sz w:val="20"/>
                <w:szCs w:val="20"/>
              </w:rPr>
              <w:t>.</w:t>
            </w:r>
            <w:r w:rsidRPr="00E0794E">
              <w:rPr>
                <w:rFonts w:ascii="Calibri" w:hAnsi="Calibri" w:cs="Calibri"/>
                <w:color w:val="000000"/>
                <w:sz w:val="20"/>
                <w:szCs w:val="20"/>
              </w:rPr>
              <w:t>01</w:t>
            </w:r>
          </w:p>
        </w:tc>
      </w:tr>
      <w:tr w:rsidR="00B93348" w:rsidRPr="00E0794E" w14:paraId="73382C8D"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5C0CA84E"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2</w:t>
            </w:r>
          </w:p>
        </w:tc>
        <w:tc>
          <w:tcPr>
            <w:tcW w:w="2506" w:type="dxa"/>
            <w:noWrap/>
            <w:hideMark/>
          </w:tcPr>
          <w:p w14:paraId="6CA18F53" w14:textId="6A9ECB3F"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Create / preserve green spaces</w:t>
            </w:r>
          </w:p>
        </w:tc>
        <w:tc>
          <w:tcPr>
            <w:tcW w:w="960" w:type="dxa"/>
            <w:noWrap/>
            <w:hideMark/>
          </w:tcPr>
          <w:p w14:paraId="0D045EF0" w14:textId="2A2E6635"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25</w:t>
            </w:r>
          </w:p>
        </w:tc>
        <w:tc>
          <w:tcPr>
            <w:tcW w:w="1200" w:type="dxa"/>
            <w:noWrap/>
            <w:hideMark/>
          </w:tcPr>
          <w:p w14:paraId="7BBAD35B" w14:textId="07375FC8"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10</w:t>
            </w:r>
            <w:r w:rsidR="00F3260F" w:rsidRPr="00E0794E">
              <w:rPr>
                <w:rFonts w:ascii="Calibri" w:hAnsi="Calibri" w:cs="Calibri"/>
                <w:color w:val="000000"/>
                <w:sz w:val="20"/>
                <w:szCs w:val="20"/>
              </w:rPr>
              <w:t>.</w:t>
            </w:r>
            <w:r w:rsidRPr="00E0794E">
              <w:rPr>
                <w:rFonts w:ascii="Calibri" w:hAnsi="Calibri" w:cs="Calibri"/>
                <w:color w:val="000000"/>
                <w:sz w:val="20"/>
                <w:szCs w:val="20"/>
              </w:rPr>
              <w:t>49</w:t>
            </w:r>
          </w:p>
        </w:tc>
        <w:tc>
          <w:tcPr>
            <w:tcW w:w="2640" w:type="dxa"/>
            <w:noWrap/>
            <w:hideMark/>
          </w:tcPr>
          <w:p w14:paraId="494B56C6" w14:textId="56A4244E"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Transportation transition</w:t>
            </w:r>
          </w:p>
        </w:tc>
        <w:tc>
          <w:tcPr>
            <w:tcW w:w="870" w:type="dxa"/>
            <w:noWrap/>
            <w:hideMark/>
          </w:tcPr>
          <w:p w14:paraId="6A4CC890" w14:textId="2B40FB40"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50</w:t>
            </w:r>
          </w:p>
        </w:tc>
        <w:tc>
          <w:tcPr>
            <w:tcW w:w="855" w:type="dxa"/>
            <w:noWrap/>
            <w:hideMark/>
          </w:tcPr>
          <w:p w14:paraId="1EB725F7" w14:textId="2A5D06E0"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7</w:t>
            </w:r>
            <w:r w:rsidR="00F3260F" w:rsidRPr="00E0794E">
              <w:rPr>
                <w:rFonts w:ascii="Calibri" w:hAnsi="Calibri" w:cs="Calibri"/>
                <w:color w:val="000000"/>
                <w:sz w:val="20"/>
                <w:szCs w:val="20"/>
              </w:rPr>
              <w:t>.</w:t>
            </w:r>
            <w:r w:rsidRPr="00E0794E">
              <w:rPr>
                <w:rFonts w:ascii="Calibri" w:hAnsi="Calibri" w:cs="Calibri"/>
                <w:color w:val="000000"/>
                <w:sz w:val="20"/>
                <w:szCs w:val="20"/>
              </w:rPr>
              <w:t>72</w:t>
            </w:r>
          </w:p>
        </w:tc>
      </w:tr>
      <w:tr w:rsidR="00B93348" w:rsidRPr="00E0794E" w14:paraId="30C4B5E7"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4D12036D"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3</w:t>
            </w:r>
          </w:p>
        </w:tc>
        <w:tc>
          <w:tcPr>
            <w:tcW w:w="2506" w:type="dxa"/>
            <w:noWrap/>
            <w:hideMark/>
          </w:tcPr>
          <w:p w14:paraId="471A3D25" w14:textId="4B45F6AC"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Climate change impacts</w:t>
            </w:r>
          </w:p>
        </w:tc>
        <w:tc>
          <w:tcPr>
            <w:tcW w:w="960" w:type="dxa"/>
            <w:noWrap/>
            <w:hideMark/>
          </w:tcPr>
          <w:p w14:paraId="54A89865" w14:textId="00D78C06"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18</w:t>
            </w:r>
          </w:p>
        </w:tc>
        <w:tc>
          <w:tcPr>
            <w:tcW w:w="1200" w:type="dxa"/>
            <w:noWrap/>
            <w:hideMark/>
          </w:tcPr>
          <w:p w14:paraId="62EB405E" w14:textId="3E51DF05"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8</w:t>
            </w:r>
            <w:r w:rsidR="00F3260F" w:rsidRPr="00E0794E">
              <w:rPr>
                <w:rFonts w:ascii="Calibri" w:hAnsi="Calibri" w:cs="Calibri"/>
                <w:color w:val="000000"/>
                <w:sz w:val="20"/>
                <w:szCs w:val="20"/>
              </w:rPr>
              <w:t>.</w:t>
            </w:r>
            <w:r w:rsidRPr="00E0794E">
              <w:rPr>
                <w:rFonts w:ascii="Calibri" w:hAnsi="Calibri" w:cs="Calibri"/>
                <w:color w:val="000000"/>
                <w:sz w:val="20"/>
                <w:szCs w:val="20"/>
              </w:rPr>
              <w:t>77</w:t>
            </w:r>
          </w:p>
        </w:tc>
        <w:tc>
          <w:tcPr>
            <w:tcW w:w="2640" w:type="dxa"/>
            <w:noWrap/>
            <w:hideMark/>
          </w:tcPr>
          <w:p w14:paraId="761142A4" w14:textId="6566DA93"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Local scale/level</w:t>
            </w:r>
          </w:p>
        </w:tc>
        <w:tc>
          <w:tcPr>
            <w:tcW w:w="870" w:type="dxa"/>
            <w:noWrap/>
            <w:hideMark/>
          </w:tcPr>
          <w:p w14:paraId="0F368E62" w14:textId="590B89FA"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29</w:t>
            </w:r>
          </w:p>
        </w:tc>
        <w:tc>
          <w:tcPr>
            <w:tcW w:w="855" w:type="dxa"/>
            <w:noWrap/>
            <w:hideMark/>
          </w:tcPr>
          <w:p w14:paraId="3B01025E" w14:textId="4488DB7D"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6</w:t>
            </w:r>
            <w:r w:rsidR="00F3260F" w:rsidRPr="00E0794E">
              <w:rPr>
                <w:rFonts w:ascii="Calibri" w:hAnsi="Calibri" w:cs="Calibri"/>
                <w:color w:val="000000"/>
                <w:sz w:val="20"/>
                <w:szCs w:val="20"/>
              </w:rPr>
              <w:t>.</w:t>
            </w:r>
            <w:r w:rsidRPr="00E0794E">
              <w:rPr>
                <w:rFonts w:ascii="Calibri" w:hAnsi="Calibri" w:cs="Calibri"/>
                <w:color w:val="000000"/>
                <w:sz w:val="20"/>
                <w:szCs w:val="20"/>
              </w:rPr>
              <w:t>01</w:t>
            </w:r>
          </w:p>
        </w:tc>
      </w:tr>
      <w:tr w:rsidR="00B93348" w:rsidRPr="00E0794E" w14:paraId="6D677ECC"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05832C06"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4</w:t>
            </w:r>
          </w:p>
        </w:tc>
        <w:tc>
          <w:tcPr>
            <w:tcW w:w="2506" w:type="dxa"/>
            <w:noWrap/>
            <w:hideMark/>
          </w:tcPr>
          <w:p w14:paraId="143C9223" w14:textId="389458F1"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Transportation transition</w:t>
            </w:r>
          </w:p>
        </w:tc>
        <w:tc>
          <w:tcPr>
            <w:tcW w:w="960" w:type="dxa"/>
            <w:noWrap/>
            <w:hideMark/>
          </w:tcPr>
          <w:p w14:paraId="72BF05C7" w14:textId="5B6AD0B4"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18</w:t>
            </w:r>
          </w:p>
        </w:tc>
        <w:tc>
          <w:tcPr>
            <w:tcW w:w="1200" w:type="dxa"/>
            <w:noWrap/>
            <w:hideMark/>
          </w:tcPr>
          <w:p w14:paraId="254DA4EC" w14:textId="351F260C"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6</w:t>
            </w:r>
            <w:r w:rsidR="00F3260F" w:rsidRPr="00E0794E">
              <w:rPr>
                <w:rFonts w:ascii="Calibri" w:hAnsi="Calibri" w:cs="Calibri"/>
                <w:color w:val="000000"/>
                <w:sz w:val="20"/>
                <w:szCs w:val="20"/>
              </w:rPr>
              <w:t>.</w:t>
            </w:r>
            <w:r w:rsidRPr="00E0794E">
              <w:rPr>
                <w:rFonts w:ascii="Calibri" w:hAnsi="Calibri" w:cs="Calibri"/>
                <w:color w:val="000000"/>
                <w:sz w:val="20"/>
                <w:szCs w:val="20"/>
              </w:rPr>
              <w:t>39</w:t>
            </w:r>
          </w:p>
        </w:tc>
        <w:tc>
          <w:tcPr>
            <w:tcW w:w="2640" w:type="dxa"/>
            <w:noWrap/>
            <w:hideMark/>
          </w:tcPr>
          <w:p w14:paraId="2EBCAE81" w14:textId="50444429"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Climate change impacts</w:t>
            </w:r>
          </w:p>
        </w:tc>
        <w:tc>
          <w:tcPr>
            <w:tcW w:w="870" w:type="dxa"/>
            <w:noWrap/>
            <w:hideMark/>
          </w:tcPr>
          <w:p w14:paraId="177F4A41" w14:textId="68DE9B7F"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26</w:t>
            </w:r>
          </w:p>
        </w:tc>
        <w:tc>
          <w:tcPr>
            <w:tcW w:w="855" w:type="dxa"/>
            <w:noWrap/>
            <w:hideMark/>
          </w:tcPr>
          <w:p w14:paraId="09506CB8" w14:textId="61245BB3"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F3260F" w:rsidRPr="00E0794E">
              <w:rPr>
                <w:rFonts w:ascii="Calibri" w:hAnsi="Calibri" w:cs="Calibri"/>
                <w:color w:val="000000"/>
                <w:sz w:val="20"/>
                <w:szCs w:val="20"/>
              </w:rPr>
              <w:t>.</w:t>
            </w:r>
            <w:r w:rsidRPr="00E0794E">
              <w:rPr>
                <w:rFonts w:ascii="Calibri" w:hAnsi="Calibri" w:cs="Calibri"/>
                <w:color w:val="000000"/>
                <w:sz w:val="20"/>
                <w:szCs w:val="20"/>
              </w:rPr>
              <w:t>98</w:t>
            </w:r>
          </w:p>
        </w:tc>
      </w:tr>
      <w:tr w:rsidR="00B93348" w:rsidRPr="00E0794E" w14:paraId="423433BF"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36783B8A"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5</w:t>
            </w:r>
          </w:p>
        </w:tc>
        <w:tc>
          <w:tcPr>
            <w:tcW w:w="2506" w:type="dxa"/>
            <w:noWrap/>
            <w:hideMark/>
          </w:tcPr>
          <w:p w14:paraId="3D90F879" w14:textId="71A7F2CB"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Bundesgartenschau 2023</w:t>
            </w:r>
          </w:p>
        </w:tc>
        <w:tc>
          <w:tcPr>
            <w:tcW w:w="960" w:type="dxa"/>
            <w:noWrap/>
            <w:hideMark/>
          </w:tcPr>
          <w:p w14:paraId="7D98FD8A" w14:textId="308EC8FF"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p>
        </w:tc>
        <w:tc>
          <w:tcPr>
            <w:tcW w:w="1200" w:type="dxa"/>
            <w:noWrap/>
            <w:hideMark/>
          </w:tcPr>
          <w:p w14:paraId="71439130" w14:textId="2B3FD22F"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r w:rsidR="00F3260F" w:rsidRPr="00E0794E">
              <w:rPr>
                <w:rFonts w:ascii="Calibri" w:hAnsi="Calibri" w:cs="Calibri"/>
                <w:color w:val="000000"/>
                <w:sz w:val="20"/>
                <w:szCs w:val="20"/>
              </w:rPr>
              <w:t>.</w:t>
            </w:r>
            <w:r w:rsidRPr="00E0794E">
              <w:rPr>
                <w:rFonts w:ascii="Calibri" w:hAnsi="Calibri" w:cs="Calibri"/>
                <w:color w:val="000000"/>
                <w:sz w:val="20"/>
                <w:szCs w:val="20"/>
              </w:rPr>
              <w:t>78</w:t>
            </w:r>
          </w:p>
        </w:tc>
        <w:tc>
          <w:tcPr>
            <w:tcW w:w="2640" w:type="dxa"/>
            <w:noWrap/>
            <w:hideMark/>
          </w:tcPr>
          <w:p w14:paraId="4825DA98" w14:textId="2E65062E"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Create / preserve green spaces</w:t>
            </w:r>
          </w:p>
        </w:tc>
        <w:tc>
          <w:tcPr>
            <w:tcW w:w="870" w:type="dxa"/>
            <w:noWrap/>
            <w:hideMark/>
          </w:tcPr>
          <w:p w14:paraId="6F3FD24E" w14:textId="5B2DBB4F"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40</w:t>
            </w:r>
          </w:p>
        </w:tc>
        <w:tc>
          <w:tcPr>
            <w:tcW w:w="855" w:type="dxa"/>
            <w:noWrap/>
            <w:hideMark/>
          </w:tcPr>
          <w:p w14:paraId="7E73F969" w14:textId="610A6097"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F3260F" w:rsidRPr="00E0794E">
              <w:rPr>
                <w:rFonts w:ascii="Calibri" w:hAnsi="Calibri" w:cs="Calibri"/>
                <w:color w:val="000000"/>
                <w:sz w:val="20"/>
                <w:szCs w:val="20"/>
              </w:rPr>
              <w:t>.</w:t>
            </w:r>
            <w:r w:rsidRPr="00E0794E">
              <w:rPr>
                <w:rFonts w:ascii="Calibri" w:hAnsi="Calibri" w:cs="Calibri"/>
                <w:color w:val="000000"/>
                <w:sz w:val="20"/>
                <w:szCs w:val="20"/>
              </w:rPr>
              <w:t>85</w:t>
            </w:r>
          </w:p>
        </w:tc>
      </w:tr>
      <w:tr w:rsidR="00B93348" w:rsidRPr="00E0794E" w14:paraId="601E4BD9"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67B1F0F0"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6</w:t>
            </w:r>
          </w:p>
        </w:tc>
        <w:tc>
          <w:tcPr>
            <w:tcW w:w="2506" w:type="dxa"/>
            <w:noWrap/>
            <w:hideMark/>
          </w:tcPr>
          <w:p w14:paraId="30751D20" w14:textId="20D8D606"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Urban heat</w:t>
            </w:r>
          </w:p>
        </w:tc>
        <w:tc>
          <w:tcPr>
            <w:tcW w:w="960" w:type="dxa"/>
            <w:noWrap/>
            <w:hideMark/>
          </w:tcPr>
          <w:p w14:paraId="17EB2AB8" w14:textId="7DAE9DD7"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11</w:t>
            </w:r>
          </w:p>
        </w:tc>
        <w:tc>
          <w:tcPr>
            <w:tcW w:w="1200" w:type="dxa"/>
            <w:noWrap/>
            <w:hideMark/>
          </w:tcPr>
          <w:p w14:paraId="33D2A35F" w14:textId="228AC52B"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r w:rsidR="00F3260F" w:rsidRPr="00E0794E">
              <w:rPr>
                <w:rFonts w:ascii="Calibri" w:hAnsi="Calibri" w:cs="Calibri"/>
                <w:color w:val="000000"/>
                <w:sz w:val="20"/>
                <w:szCs w:val="20"/>
              </w:rPr>
              <w:t>.</w:t>
            </w:r>
            <w:r w:rsidRPr="00E0794E">
              <w:rPr>
                <w:rFonts w:ascii="Calibri" w:hAnsi="Calibri" w:cs="Calibri"/>
                <w:color w:val="000000"/>
                <w:sz w:val="20"/>
                <w:szCs w:val="20"/>
              </w:rPr>
              <w:t>31</w:t>
            </w:r>
          </w:p>
        </w:tc>
        <w:tc>
          <w:tcPr>
            <w:tcW w:w="2640" w:type="dxa"/>
            <w:noWrap/>
            <w:hideMark/>
          </w:tcPr>
          <w:p w14:paraId="32D234C7" w14:textId="5A660900"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Urgency to act now</w:t>
            </w:r>
          </w:p>
        </w:tc>
        <w:tc>
          <w:tcPr>
            <w:tcW w:w="870" w:type="dxa"/>
            <w:noWrap/>
            <w:hideMark/>
          </w:tcPr>
          <w:p w14:paraId="453F71C9" w14:textId="5FA72F0E"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40</w:t>
            </w:r>
          </w:p>
        </w:tc>
        <w:tc>
          <w:tcPr>
            <w:tcW w:w="855" w:type="dxa"/>
            <w:noWrap/>
            <w:hideMark/>
          </w:tcPr>
          <w:p w14:paraId="2DFD0E67" w14:textId="37EF5086"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F3260F" w:rsidRPr="00E0794E">
              <w:rPr>
                <w:rFonts w:ascii="Calibri" w:hAnsi="Calibri" w:cs="Calibri"/>
                <w:color w:val="000000"/>
                <w:sz w:val="20"/>
                <w:szCs w:val="20"/>
              </w:rPr>
              <w:t>.</w:t>
            </w:r>
            <w:r w:rsidRPr="00E0794E">
              <w:rPr>
                <w:rFonts w:ascii="Calibri" w:hAnsi="Calibri" w:cs="Calibri"/>
                <w:color w:val="000000"/>
                <w:sz w:val="20"/>
                <w:szCs w:val="20"/>
              </w:rPr>
              <w:t>70</w:t>
            </w:r>
          </w:p>
        </w:tc>
      </w:tr>
      <w:tr w:rsidR="00B93348" w:rsidRPr="00E0794E" w14:paraId="7779DF4B"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0550BA26"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7</w:t>
            </w:r>
          </w:p>
        </w:tc>
        <w:tc>
          <w:tcPr>
            <w:tcW w:w="2506" w:type="dxa"/>
            <w:noWrap/>
            <w:hideMark/>
          </w:tcPr>
          <w:p w14:paraId="0501F004" w14:textId="7085886B"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Industry responsibility</w:t>
            </w:r>
          </w:p>
        </w:tc>
        <w:tc>
          <w:tcPr>
            <w:tcW w:w="960" w:type="dxa"/>
            <w:noWrap/>
            <w:hideMark/>
          </w:tcPr>
          <w:p w14:paraId="36618360" w14:textId="2812702B"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p>
        </w:tc>
        <w:tc>
          <w:tcPr>
            <w:tcW w:w="1200" w:type="dxa"/>
            <w:noWrap/>
            <w:hideMark/>
          </w:tcPr>
          <w:p w14:paraId="55F9BD02" w14:textId="5B52306B"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86</w:t>
            </w:r>
          </w:p>
        </w:tc>
        <w:tc>
          <w:tcPr>
            <w:tcW w:w="2640" w:type="dxa"/>
            <w:noWrap/>
            <w:hideMark/>
          </w:tcPr>
          <w:p w14:paraId="68D4EC56" w14:textId="74B48560"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Energy transition</w:t>
            </w:r>
          </w:p>
        </w:tc>
        <w:tc>
          <w:tcPr>
            <w:tcW w:w="870" w:type="dxa"/>
            <w:noWrap/>
            <w:hideMark/>
          </w:tcPr>
          <w:p w14:paraId="4B7B8DB0" w14:textId="24FBD389"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40</w:t>
            </w:r>
          </w:p>
        </w:tc>
        <w:tc>
          <w:tcPr>
            <w:tcW w:w="855" w:type="dxa"/>
            <w:noWrap/>
            <w:hideMark/>
          </w:tcPr>
          <w:p w14:paraId="5DF768BC" w14:textId="1FDD22F6"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F3260F" w:rsidRPr="00E0794E">
              <w:rPr>
                <w:rFonts w:ascii="Calibri" w:hAnsi="Calibri" w:cs="Calibri"/>
                <w:color w:val="000000"/>
                <w:sz w:val="20"/>
                <w:szCs w:val="20"/>
              </w:rPr>
              <w:t>.</w:t>
            </w:r>
            <w:r w:rsidRPr="00E0794E">
              <w:rPr>
                <w:rFonts w:ascii="Calibri" w:hAnsi="Calibri" w:cs="Calibri"/>
                <w:color w:val="000000"/>
                <w:sz w:val="20"/>
                <w:szCs w:val="20"/>
              </w:rPr>
              <w:t>13</w:t>
            </w:r>
          </w:p>
        </w:tc>
      </w:tr>
      <w:tr w:rsidR="00B93348" w:rsidRPr="00E0794E" w14:paraId="04EC404C"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197828C6"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8</w:t>
            </w:r>
          </w:p>
        </w:tc>
        <w:tc>
          <w:tcPr>
            <w:tcW w:w="2506" w:type="dxa"/>
            <w:noWrap/>
            <w:hideMark/>
          </w:tcPr>
          <w:p w14:paraId="31C0F664" w14:textId="051DE105"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Climate change education</w:t>
            </w:r>
          </w:p>
        </w:tc>
        <w:tc>
          <w:tcPr>
            <w:tcW w:w="960" w:type="dxa"/>
            <w:noWrap/>
            <w:hideMark/>
          </w:tcPr>
          <w:p w14:paraId="52B93896" w14:textId="5FF026CE"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15</w:t>
            </w:r>
          </w:p>
        </w:tc>
        <w:tc>
          <w:tcPr>
            <w:tcW w:w="1200" w:type="dxa"/>
            <w:noWrap/>
            <w:hideMark/>
          </w:tcPr>
          <w:p w14:paraId="26BCBFAA" w14:textId="706053D2"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73</w:t>
            </w:r>
          </w:p>
        </w:tc>
        <w:tc>
          <w:tcPr>
            <w:tcW w:w="2640" w:type="dxa"/>
            <w:noWrap/>
            <w:hideMark/>
          </w:tcPr>
          <w:p w14:paraId="3211A930" w14:textId="712064D6"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Climate neutrality</w:t>
            </w:r>
          </w:p>
        </w:tc>
        <w:tc>
          <w:tcPr>
            <w:tcW w:w="870" w:type="dxa"/>
            <w:noWrap/>
            <w:hideMark/>
          </w:tcPr>
          <w:p w14:paraId="6A945467" w14:textId="036FC5A1"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21</w:t>
            </w:r>
          </w:p>
        </w:tc>
        <w:tc>
          <w:tcPr>
            <w:tcW w:w="855" w:type="dxa"/>
            <w:noWrap/>
            <w:hideMark/>
          </w:tcPr>
          <w:p w14:paraId="5776D593" w14:textId="7C98AE84"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r w:rsidR="00F3260F" w:rsidRPr="00E0794E">
              <w:rPr>
                <w:rFonts w:ascii="Calibri" w:hAnsi="Calibri" w:cs="Calibri"/>
                <w:color w:val="000000"/>
                <w:sz w:val="20"/>
                <w:szCs w:val="20"/>
              </w:rPr>
              <w:t>.</w:t>
            </w:r>
            <w:r w:rsidRPr="00E0794E">
              <w:rPr>
                <w:rFonts w:ascii="Calibri" w:hAnsi="Calibri" w:cs="Calibri"/>
                <w:color w:val="000000"/>
                <w:sz w:val="20"/>
                <w:szCs w:val="20"/>
              </w:rPr>
              <w:t>10</w:t>
            </w:r>
          </w:p>
        </w:tc>
      </w:tr>
      <w:tr w:rsidR="00B93348" w:rsidRPr="00E0794E" w14:paraId="3709A9A8"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766B598E"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9</w:t>
            </w:r>
          </w:p>
        </w:tc>
        <w:tc>
          <w:tcPr>
            <w:tcW w:w="2506" w:type="dxa"/>
            <w:noWrap/>
            <w:hideMark/>
          </w:tcPr>
          <w:p w14:paraId="0F579466" w14:textId="1CD1CD4C"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Preserve / promote biodiversity</w:t>
            </w:r>
          </w:p>
        </w:tc>
        <w:tc>
          <w:tcPr>
            <w:tcW w:w="960" w:type="dxa"/>
            <w:noWrap/>
            <w:hideMark/>
          </w:tcPr>
          <w:p w14:paraId="2DE4D19E" w14:textId="0191E809"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p>
        </w:tc>
        <w:tc>
          <w:tcPr>
            <w:tcW w:w="1200" w:type="dxa"/>
            <w:noWrap/>
            <w:hideMark/>
          </w:tcPr>
          <w:p w14:paraId="3E4A5598" w14:textId="567E9EDE"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73</w:t>
            </w:r>
          </w:p>
        </w:tc>
        <w:tc>
          <w:tcPr>
            <w:tcW w:w="2640" w:type="dxa"/>
            <w:noWrap/>
            <w:hideMark/>
          </w:tcPr>
          <w:p w14:paraId="44C26EBA" w14:textId="0FA8D7A8"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Citizen participation</w:t>
            </w:r>
          </w:p>
        </w:tc>
        <w:tc>
          <w:tcPr>
            <w:tcW w:w="870" w:type="dxa"/>
            <w:noWrap/>
            <w:hideMark/>
          </w:tcPr>
          <w:p w14:paraId="721EAC7C" w14:textId="70E78D7C"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22</w:t>
            </w:r>
          </w:p>
        </w:tc>
        <w:tc>
          <w:tcPr>
            <w:tcW w:w="855" w:type="dxa"/>
            <w:noWrap/>
            <w:hideMark/>
          </w:tcPr>
          <w:p w14:paraId="1DCC05DD" w14:textId="31E5631D"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45</w:t>
            </w:r>
          </w:p>
        </w:tc>
      </w:tr>
      <w:tr w:rsidR="00B93348" w:rsidRPr="00E0794E" w14:paraId="209C3E77"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08BE589E"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10</w:t>
            </w:r>
          </w:p>
        </w:tc>
        <w:tc>
          <w:tcPr>
            <w:tcW w:w="2506" w:type="dxa"/>
            <w:noWrap/>
            <w:hideMark/>
          </w:tcPr>
          <w:p w14:paraId="095A5CED" w14:textId="00945B5D"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Urgency to act now</w:t>
            </w:r>
          </w:p>
        </w:tc>
        <w:tc>
          <w:tcPr>
            <w:tcW w:w="960" w:type="dxa"/>
            <w:noWrap/>
            <w:hideMark/>
          </w:tcPr>
          <w:p w14:paraId="6AAB9410" w14:textId="486148DC"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13</w:t>
            </w:r>
          </w:p>
        </w:tc>
        <w:tc>
          <w:tcPr>
            <w:tcW w:w="1200" w:type="dxa"/>
            <w:noWrap/>
            <w:hideMark/>
          </w:tcPr>
          <w:p w14:paraId="535C0AD8" w14:textId="1D5573B1"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27</w:t>
            </w:r>
          </w:p>
        </w:tc>
        <w:tc>
          <w:tcPr>
            <w:tcW w:w="2640" w:type="dxa"/>
            <w:noWrap/>
            <w:hideMark/>
          </w:tcPr>
          <w:p w14:paraId="0D18E2EE" w14:textId="4BCB02EB"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Traffic-calmed city centres</w:t>
            </w:r>
          </w:p>
        </w:tc>
        <w:tc>
          <w:tcPr>
            <w:tcW w:w="870" w:type="dxa"/>
            <w:noWrap/>
            <w:hideMark/>
          </w:tcPr>
          <w:p w14:paraId="0EC66B80" w14:textId="7CCAA0FD"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20</w:t>
            </w:r>
          </w:p>
        </w:tc>
        <w:tc>
          <w:tcPr>
            <w:tcW w:w="855" w:type="dxa"/>
            <w:noWrap/>
            <w:hideMark/>
          </w:tcPr>
          <w:p w14:paraId="6D16D953" w14:textId="5D776D68"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91</w:t>
            </w:r>
          </w:p>
        </w:tc>
      </w:tr>
      <w:tr w:rsidR="00B93348" w:rsidRPr="00E0794E" w14:paraId="76274240"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251511B5"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11</w:t>
            </w:r>
          </w:p>
        </w:tc>
        <w:tc>
          <w:tcPr>
            <w:tcW w:w="2506" w:type="dxa"/>
            <w:noWrap/>
            <w:hideMark/>
          </w:tcPr>
          <w:p w14:paraId="34550241" w14:textId="1EB3601E"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Building and housing transition</w:t>
            </w:r>
          </w:p>
        </w:tc>
        <w:tc>
          <w:tcPr>
            <w:tcW w:w="960" w:type="dxa"/>
            <w:noWrap/>
            <w:hideMark/>
          </w:tcPr>
          <w:p w14:paraId="3C44459D" w14:textId="26DE7A27"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16</w:t>
            </w:r>
          </w:p>
        </w:tc>
        <w:tc>
          <w:tcPr>
            <w:tcW w:w="1200" w:type="dxa"/>
            <w:noWrap/>
            <w:hideMark/>
          </w:tcPr>
          <w:p w14:paraId="222F7540" w14:textId="377F7137"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23</w:t>
            </w:r>
          </w:p>
        </w:tc>
        <w:tc>
          <w:tcPr>
            <w:tcW w:w="2640" w:type="dxa"/>
            <w:noWrap/>
            <w:hideMark/>
          </w:tcPr>
          <w:p w14:paraId="11B1CA3B" w14:textId="78E7A6CB"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Afforestation</w:t>
            </w:r>
          </w:p>
        </w:tc>
        <w:tc>
          <w:tcPr>
            <w:tcW w:w="870" w:type="dxa"/>
            <w:noWrap/>
            <w:hideMark/>
          </w:tcPr>
          <w:p w14:paraId="6CA7F2D4" w14:textId="3AAA0131"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19</w:t>
            </w:r>
          </w:p>
        </w:tc>
        <w:tc>
          <w:tcPr>
            <w:tcW w:w="855" w:type="dxa"/>
            <w:noWrap/>
            <w:hideMark/>
          </w:tcPr>
          <w:p w14:paraId="021B8E1B" w14:textId="0E8F692B"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89</w:t>
            </w:r>
          </w:p>
        </w:tc>
      </w:tr>
      <w:tr w:rsidR="00B93348" w:rsidRPr="00E0794E" w14:paraId="52E92E42"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5B25840B"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12</w:t>
            </w:r>
          </w:p>
        </w:tc>
        <w:tc>
          <w:tcPr>
            <w:tcW w:w="2506" w:type="dxa"/>
            <w:noWrap/>
            <w:hideMark/>
          </w:tcPr>
          <w:p w14:paraId="49476F0A" w14:textId="659F5AC6"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Unified responsibility</w:t>
            </w:r>
          </w:p>
        </w:tc>
        <w:tc>
          <w:tcPr>
            <w:tcW w:w="960" w:type="dxa"/>
            <w:noWrap/>
            <w:hideMark/>
          </w:tcPr>
          <w:p w14:paraId="547BB2B1" w14:textId="5F0FB08E"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5</w:t>
            </w:r>
          </w:p>
        </w:tc>
        <w:tc>
          <w:tcPr>
            <w:tcW w:w="1200" w:type="dxa"/>
            <w:noWrap/>
            <w:hideMark/>
          </w:tcPr>
          <w:p w14:paraId="288304E6" w14:textId="712DF565"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07</w:t>
            </w:r>
          </w:p>
        </w:tc>
        <w:tc>
          <w:tcPr>
            <w:tcW w:w="2640" w:type="dxa"/>
            <w:noWrap/>
            <w:hideMark/>
          </w:tcPr>
          <w:p w14:paraId="455FA1CE" w14:textId="13E26334"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Building and housing transition</w:t>
            </w:r>
          </w:p>
        </w:tc>
        <w:tc>
          <w:tcPr>
            <w:tcW w:w="870" w:type="dxa"/>
            <w:noWrap/>
            <w:hideMark/>
          </w:tcPr>
          <w:p w14:paraId="00CF22CC" w14:textId="19C10131"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26</w:t>
            </w:r>
          </w:p>
        </w:tc>
        <w:tc>
          <w:tcPr>
            <w:tcW w:w="855" w:type="dxa"/>
            <w:noWrap/>
            <w:hideMark/>
          </w:tcPr>
          <w:p w14:paraId="2576A01D" w14:textId="65C9F412"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84</w:t>
            </w:r>
          </w:p>
        </w:tc>
      </w:tr>
      <w:tr w:rsidR="00B93348" w:rsidRPr="00E0794E" w14:paraId="591BB7DD"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56A08862"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13</w:t>
            </w:r>
          </w:p>
        </w:tc>
        <w:tc>
          <w:tcPr>
            <w:tcW w:w="2506" w:type="dxa"/>
            <w:noWrap/>
            <w:hideMark/>
          </w:tcPr>
          <w:p w14:paraId="679CF70F" w14:textId="03C0880B"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Expansion of public transport</w:t>
            </w:r>
          </w:p>
        </w:tc>
        <w:tc>
          <w:tcPr>
            <w:tcW w:w="960" w:type="dxa"/>
            <w:noWrap/>
            <w:hideMark/>
          </w:tcPr>
          <w:p w14:paraId="0BBEE407" w14:textId="1D74A3C6"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15</w:t>
            </w:r>
          </w:p>
        </w:tc>
        <w:tc>
          <w:tcPr>
            <w:tcW w:w="1200" w:type="dxa"/>
            <w:noWrap/>
            <w:hideMark/>
          </w:tcPr>
          <w:p w14:paraId="353E9166" w14:textId="3522541E"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3</w:t>
            </w:r>
            <w:r w:rsidR="00F3260F" w:rsidRPr="00E0794E">
              <w:rPr>
                <w:rFonts w:ascii="Calibri" w:hAnsi="Calibri" w:cs="Calibri"/>
                <w:color w:val="000000"/>
                <w:sz w:val="20"/>
                <w:szCs w:val="20"/>
              </w:rPr>
              <w:t>.</w:t>
            </w:r>
            <w:r w:rsidRPr="00E0794E">
              <w:rPr>
                <w:rFonts w:ascii="Calibri" w:hAnsi="Calibri" w:cs="Calibri"/>
                <w:color w:val="000000"/>
                <w:sz w:val="20"/>
                <w:szCs w:val="20"/>
              </w:rPr>
              <w:t>04</w:t>
            </w:r>
          </w:p>
        </w:tc>
        <w:tc>
          <w:tcPr>
            <w:tcW w:w="2640" w:type="dxa"/>
            <w:noWrap/>
            <w:hideMark/>
          </w:tcPr>
          <w:p w14:paraId="3C5CBA04" w14:textId="416F60B6"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Incentives</w:t>
            </w:r>
          </w:p>
        </w:tc>
        <w:tc>
          <w:tcPr>
            <w:tcW w:w="870" w:type="dxa"/>
            <w:noWrap/>
            <w:hideMark/>
          </w:tcPr>
          <w:p w14:paraId="4C58FBA0" w14:textId="2788ED7D"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19</w:t>
            </w:r>
          </w:p>
        </w:tc>
        <w:tc>
          <w:tcPr>
            <w:tcW w:w="855" w:type="dxa"/>
            <w:noWrap/>
            <w:hideMark/>
          </w:tcPr>
          <w:p w14:paraId="0CBA109B" w14:textId="52686670"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73</w:t>
            </w:r>
          </w:p>
        </w:tc>
      </w:tr>
      <w:tr w:rsidR="00B93348" w:rsidRPr="00E0794E" w14:paraId="1C1E1792" w14:textId="77777777" w:rsidTr="00F3260F">
        <w:trPr>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176983E9"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14</w:t>
            </w:r>
          </w:p>
        </w:tc>
        <w:tc>
          <w:tcPr>
            <w:tcW w:w="2506" w:type="dxa"/>
            <w:noWrap/>
            <w:hideMark/>
          </w:tcPr>
          <w:p w14:paraId="45F64754" w14:textId="15C63FE0"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Local scale/level</w:t>
            </w:r>
          </w:p>
        </w:tc>
        <w:tc>
          <w:tcPr>
            <w:tcW w:w="960" w:type="dxa"/>
            <w:noWrap/>
            <w:hideMark/>
          </w:tcPr>
          <w:p w14:paraId="141B3883" w14:textId="4EFF6AB6"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4</w:t>
            </w:r>
          </w:p>
        </w:tc>
        <w:tc>
          <w:tcPr>
            <w:tcW w:w="1200" w:type="dxa"/>
            <w:noWrap/>
            <w:hideMark/>
          </w:tcPr>
          <w:p w14:paraId="7353A8A4" w14:textId="3E503DE9"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97</w:t>
            </w:r>
          </w:p>
        </w:tc>
        <w:tc>
          <w:tcPr>
            <w:tcW w:w="2640" w:type="dxa"/>
            <w:noWrap/>
            <w:hideMark/>
          </w:tcPr>
          <w:p w14:paraId="6B799E7A" w14:textId="32C82E22" w:rsidR="00B93348" w:rsidRPr="00E0794E" w:rsidRDefault="00B93348" w:rsidP="00B93348">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Expansion of public transport</w:t>
            </w:r>
          </w:p>
        </w:tc>
        <w:tc>
          <w:tcPr>
            <w:tcW w:w="870" w:type="dxa"/>
            <w:noWrap/>
            <w:hideMark/>
          </w:tcPr>
          <w:p w14:paraId="33C194C0" w14:textId="12C75295"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16</w:t>
            </w:r>
          </w:p>
        </w:tc>
        <w:tc>
          <w:tcPr>
            <w:tcW w:w="855" w:type="dxa"/>
            <w:noWrap/>
            <w:hideMark/>
          </w:tcPr>
          <w:p w14:paraId="247448EB" w14:textId="40364EAD" w:rsidR="00B93348" w:rsidRPr="00E0794E" w:rsidRDefault="00B93348" w:rsidP="00B93348">
            <w:pPr>
              <w:spacing w:line="36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71</w:t>
            </w:r>
          </w:p>
        </w:tc>
      </w:tr>
      <w:tr w:rsidR="00B93348" w:rsidRPr="00E0794E" w14:paraId="3E6FAE0D" w14:textId="77777777" w:rsidTr="00F3260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19" w:type="dxa"/>
            <w:noWrap/>
            <w:hideMark/>
          </w:tcPr>
          <w:p w14:paraId="497AF85B" w14:textId="77777777" w:rsidR="00B93348" w:rsidRPr="00E0794E" w:rsidRDefault="00B93348" w:rsidP="00B93348">
            <w:pPr>
              <w:spacing w:line="360" w:lineRule="auto"/>
              <w:jc w:val="right"/>
              <w:rPr>
                <w:rFonts w:ascii="Calibri" w:eastAsia="Times New Roman" w:hAnsi="Calibri" w:cs="Calibri"/>
                <w:color w:val="000000"/>
                <w:sz w:val="20"/>
                <w:szCs w:val="20"/>
              </w:rPr>
            </w:pPr>
            <w:r w:rsidRPr="00E0794E">
              <w:rPr>
                <w:rFonts w:ascii="Calibri" w:eastAsia="Times New Roman" w:hAnsi="Calibri" w:cs="Calibri"/>
                <w:color w:val="000000" w:themeColor="text1"/>
                <w:sz w:val="20"/>
                <w:szCs w:val="20"/>
              </w:rPr>
              <w:t>15</w:t>
            </w:r>
          </w:p>
        </w:tc>
        <w:tc>
          <w:tcPr>
            <w:tcW w:w="2506" w:type="dxa"/>
            <w:noWrap/>
            <w:hideMark/>
          </w:tcPr>
          <w:p w14:paraId="0D969D5E" w14:textId="5DB031E2"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Individual responsibility</w:t>
            </w:r>
          </w:p>
        </w:tc>
        <w:tc>
          <w:tcPr>
            <w:tcW w:w="960" w:type="dxa"/>
            <w:noWrap/>
            <w:hideMark/>
          </w:tcPr>
          <w:p w14:paraId="661FDE9C" w14:textId="1D77DBFC"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13</w:t>
            </w:r>
          </w:p>
        </w:tc>
        <w:tc>
          <w:tcPr>
            <w:tcW w:w="1200" w:type="dxa"/>
            <w:noWrap/>
            <w:hideMark/>
          </w:tcPr>
          <w:p w14:paraId="6FAC011A" w14:textId="41245977"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47</w:t>
            </w:r>
          </w:p>
        </w:tc>
        <w:tc>
          <w:tcPr>
            <w:tcW w:w="2640" w:type="dxa"/>
            <w:noWrap/>
            <w:hideMark/>
          </w:tcPr>
          <w:p w14:paraId="34B33B02" w14:textId="43CCBE52" w:rsidR="00B93348" w:rsidRPr="00E0794E" w:rsidRDefault="00B93348" w:rsidP="00B93348">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Technology innovation</w:t>
            </w:r>
          </w:p>
        </w:tc>
        <w:tc>
          <w:tcPr>
            <w:tcW w:w="870" w:type="dxa"/>
            <w:noWrap/>
            <w:hideMark/>
          </w:tcPr>
          <w:p w14:paraId="5AEB793E" w14:textId="52AE2C1C"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13</w:t>
            </w:r>
          </w:p>
        </w:tc>
        <w:tc>
          <w:tcPr>
            <w:tcW w:w="855" w:type="dxa"/>
            <w:noWrap/>
            <w:hideMark/>
          </w:tcPr>
          <w:p w14:paraId="16971E3C" w14:textId="6C64AE6B" w:rsidR="00B93348" w:rsidRPr="00E0794E" w:rsidRDefault="00B93348" w:rsidP="00B93348">
            <w:pPr>
              <w:spacing w:line="36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E0794E">
              <w:rPr>
                <w:rFonts w:ascii="Calibri" w:hAnsi="Calibri" w:cs="Calibri"/>
                <w:color w:val="000000"/>
                <w:sz w:val="20"/>
                <w:szCs w:val="20"/>
              </w:rPr>
              <w:t>2</w:t>
            </w:r>
            <w:r w:rsidR="00F3260F" w:rsidRPr="00E0794E">
              <w:rPr>
                <w:rFonts w:ascii="Calibri" w:hAnsi="Calibri" w:cs="Calibri"/>
                <w:color w:val="000000"/>
                <w:sz w:val="20"/>
                <w:szCs w:val="20"/>
              </w:rPr>
              <w:t>.</w:t>
            </w:r>
            <w:r w:rsidRPr="00E0794E">
              <w:rPr>
                <w:rFonts w:ascii="Calibri" w:hAnsi="Calibri" w:cs="Calibri"/>
                <w:color w:val="000000"/>
                <w:sz w:val="20"/>
                <w:szCs w:val="20"/>
              </w:rPr>
              <w:t>65</w:t>
            </w:r>
          </w:p>
        </w:tc>
      </w:tr>
    </w:tbl>
    <w:p w14:paraId="5D7502C9" w14:textId="77777777" w:rsidR="00C14229" w:rsidRPr="00E0794E" w:rsidRDefault="00C14229" w:rsidP="00C14229">
      <w:pPr>
        <w:spacing w:line="360" w:lineRule="auto"/>
        <w:rPr>
          <w:rFonts w:ascii="Calibri" w:hAnsi="Calibri" w:cs="Calibri"/>
        </w:rPr>
      </w:pPr>
    </w:p>
    <w:sectPr w:rsidR="00C14229" w:rsidRPr="00E0794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9E2C6A"/>
    <w:multiLevelType w:val="hybridMultilevel"/>
    <w:tmpl w:val="2F94B6FC"/>
    <w:lvl w:ilvl="0" w:tplc="7CBCAF3E">
      <w:start w:val="1"/>
      <w:numFmt w:val="decimal"/>
      <w:lvlText w:val="%1."/>
      <w:lvlJc w:val="left"/>
      <w:pPr>
        <w:tabs>
          <w:tab w:val="num" w:pos="720"/>
        </w:tabs>
        <w:ind w:left="720" w:hanging="360"/>
      </w:pPr>
    </w:lvl>
    <w:lvl w:ilvl="1" w:tplc="56CE9368" w:tentative="1">
      <w:start w:val="1"/>
      <w:numFmt w:val="decimal"/>
      <w:lvlText w:val="%2."/>
      <w:lvlJc w:val="left"/>
      <w:pPr>
        <w:tabs>
          <w:tab w:val="num" w:pos="1440"/>
        </w:tabs>
        <w:ind w:left="1440" w:hanging="360"/>
      </w:pPr>
    </w:lvl>
    <w:lvl w:ilvl="2" w:tplc="A2681468" w:tentative="1">
      <w:start w:val="1"/>
      <w:numFmt w:val="decimal"/>
      <w:lvlText w:val="%3."/>
      <w:lvlJc w:val="left"/>
      <w:pPr>
        <w:tabs>
          <w:tab w:val="num" w:pos="2160"/>
        </w:tabs>
        <w:ind w:left="2160" w:hanging="360"/>
      </w:pPr>
    </w:lvl>
    <w:lvl w:ilvl="3" w:tplc="2FFC1EAC" w:tentative="1">
      <w:start w:val="1"/>
      <w:numFmt w:val="decimal"/>
      <w:lvlText w:val="%4."/>
      <w:lvlJc w:val="left"/>
      <w:pPr>
        <w:tabs>
          <w:tab w:val="num" w:pos="2880"/>
        </w:tabs>
        <w:ind w:left="2880" w:hanging="360"/>
      </w:pPr>
    </w:lvl>
    <w:lvl w:ilvl="4" w:tplc="19A4F218" w:tentative="1">
      <w:start w:val="1"/>
      <w:numFmt w:val="decimal"/>
      <w:lvlText w:val="%5."/>
      <w:lvlJc w:val="left"/>
      <w:pPr>
        <w:tabs>
          <w:tab w:val="num" w:pos="3600"/>
        </w:tabs>
        <w:ind w:left="3600" w:hanging="360"/>
      </w:pPr>
    </w:lvl>
    <w:lvl w:ilvl="5" w:tplc="28FCA756" w:tentative="1">
      <w:start w:val="1"/>
      <w:numFmt w:val="decimal"/>
      <w:lvlText w:val="%6."/>
      <w:lvlJc w:val="left"/>
      <w:pPr>
        <w:tabs>
          <w:tab w:val="num" w:pos="4320"/>
        </w:tabs>
        <w:ind w:left="4320" w:hanging="360"/>
      </w:pPr>
    </w:lvl>
    <w:lvl w:ilvl="6" w:tplc="FFDC234E" w:tentative="1">
      <w:start w:val="1"/>
      <w:numFmt w:val="decimal"/>
      <w:lvlText w:val="%7."/>
      <w:lvlJc w:val="left"/>
      <w:pPr>
        <w:tabs>
          <w:tab w:val="num" w:pos="5040"/>
        </w:tabs>
        <w:ind w:left="5040" w:hanging="360"/>
      </w:pPr>
    </w:lvl>
    <w:lvl w:ilvl="7" w:tplc="D752DE44" w:tentative="1">
      <w:start w:val="1"/>
      <w:numFmt w:val="decimal"/>
      <w:lvlText w:val="%8."/>
      <w:lvlJc w:val="left"/>
      <w:pPr>
        <w:tabs>
          <w:tab w:val="num" w:pos="5760"/>
        </w:tabs>
        <w:ind w:left="5760" w:hanging="360"/>
      </w:pPr>
    </w:lvl>
    <w:lvl w:ilvl="8" w:tplc="7BE0C39E" w:tentative="1">
      <w:start w:val="1"/>
      <w:numFmt w:val="decimal"/>
      <w:lvlText w:val="%9."/>
      <w:lvlJc w:val="left"/>
      <w:pPr>
        <w:tabs>
          <w:tab w:val="num" w:pos="6480"/>
        </w:tabs>
        <w:ind w:left="6480" w:hanging="360"/>
      </w:pPr>
    </w:lvl>
  </w:abstractNum>
  <w:abstractNum w:abstractNumId="1" w15:restartNumberingAfterBreak="0">
    <w:nsid w:val="43416A2D"/>
    <w:multiLevelType w:val="hybridMultilevel"/>
    <w:tmpl w:val="092A05BC"/>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DA211E6"/>
    <w:multiLevelType w:val="hybridMultilevel"/>
    <w:tmpl w:val="F36C1AC4"/>
    <w:lvl w:ilvl="0" w:tplc="0EC86E1E">
      <w:start w:val="1"/>
      <w:numFmt w:val="decimal"/>
      <w:lvlText w:val="%1."/>
      <w:lvlJc w:val="left"/>
      <w:pPr>
        <w:ind w:left="1071" w:hanging="711"/>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B7B55BE"/>
    <w:multiLevelType w:val="hybridMultilevel"/>
    <w:tmpl w:val="4CF6E274"/>
    <w:lvl w:ilvl="0" w:tplc="DC08CBC8">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5840D21"/>
    <w:multiLevelType w:val="hybridMultilevel"/>
    <w:tmpl w:val="B8729D36"/>
    <w:lvl w:ilvl="0" w:tplc="8C40F292">
      <w:start w:val="1"/>
      <w:numFmt w:val="decimal"/>
      <w:lvlText w:val="%1."/>
      <w:lvlJc w:val="left"/>
      <w:pPr>
        <w:tabs>
          <w:tab w:val="num" w:pos="720"/>
        </w:tabs>
        <w:ind w:left="720" w:hanging="360"/>
      </w:pPr>
    </w:lvl>
    <w:lvl w:ilvl="1" w:tplc="9668B196" w:tentative="1">
      <w:start w:val="1"/>
      <w:numFmt w:val="decimal"/>
      <w:lvlText w:val="%2."/>
      <w:lvlJc w:val="left"/>
      <w:pPr>
        <w:tabs>
          <w:tab w:val="num" w:pos="1440"/>
        </w:tabs>
        <w:ind w:left="1440" w:hanging="360"/>
      </w:pPr>
    </w:lvl>
    <w:lvl w:ilvl="2" w:tplc="7D3A807C" w:tentative="1">
      <w:start w:val="1"/>
      <w:numFmt w:val="decimal"/>
      <w:lvlText w:val="%3."/>
      <w:lvlJc w:val="left"/>
      <w:pPr>
        <w:tabs>
          <w:tab w:val="num" w:pos="2160"/>
        </w:tabs>
        <w:ind w:left="2160" w:hanging="360"/>
      </w:pPr>
    </w:lvl>
    <w:lvl w:ilvl="3" w:tplc="B010EEB0" w:tentative="1">
      <w:start w:val="1"/>
      <w:numFmt w:val="decimal"/>
      <w:lvlText w:val="%4."/>
      <w:lvlJc w:val="left"/>
      <w:pPr>
        <w:tabs>
          <w:tab w:val="num" w:pos="2880"/>
        </w:tabs>
        <w:ind w:left="2880" w:hanging="360"/>
      </w:pPr>
    </w:lvl>
    <w:lvl w:ilvl="4" w:tplc="98C2C892" w:tentative="1">
      <w:start w:val="1"/>
      <w:numFmt w:val="decimal"/>
      <w:lvlText w:val="%5."/>
      <w:lvlJc w:val="left"/>
      <w:pPr>
        <w:tabs>
          <w:tab w:val="num" w:pos="3600"/>
        </w:tabs>
        <w:ind w:left="3600" w:hanging="360"/>
      </w:pPr>
    </w:lvl>
    <w:lvl w:ilvl="5" w:tplc="1E52867C" w:tentative="1">
      <w:start w:val="1"/>
      <w:numFmt w:val="decimal"/>
      <w:lvlText w:val="%6."/>
      <w:lvlJc w:val="left"/>
      <w:pPr>
        <w:tabs>
          <w:tab w:val="num" w:pos="4320"/>
        </w:tabs>
        <w:ind w:left="4320" w:hanging="360"/>
      </w:pPr>
    </w:lvl>
    <w:lvl w:ilvl="6" w:tplc="AF20F826" w:tentative="1">
      <w:start w:val="1"/>
      <w:numFmt w:val="decimal"/>
      <w:lvlText w:val="%7."/>
      <w:lvlJc w:val="left"/>
      <w:pPr>
        <w:tabs>
          <w:tab w:val="num" w:pos="5040"/>
        </w:tabs>
        <w:ind w:left="5040" w:hanging="360"/>
      </w:pPr>
    </w:lvl>
    <w:lvl w:ilvl="7" w:tplc="8DCC469A" w:tentative="1">
      <w:start w:val="1"/>
      <w:numFmt w:val="decimal"/>
      <w:lvlText w:val="%8."/>
      <w:lvlJc w:val="left"/>
      <w:pPr>
        <w:tabs>
          <w:tab w:val="num" w:pos="5760"/>
        </w:tabs>
        <w:ind w:left="5760" w:hanging="360"/>
      </w:pPr>
    </w:lvl>
    <w:lvl w:ilvl="8" w:tplc="E9F27B10" w:tentative="1">
      <w:start w:val="1"/>
      <w:numFmt w:val="decimal"/>
      <w:lvlText w:val="%9."/>
      <w:lvlJc w:val="left"/>
      <w:pPr>
        <w:tabs>
          <w:tab w:val="num" w:pos="6480"/>
        </w:tabs>
        <w:ind w:left="6480" w:hanging="360"/>
      </w:pPr>
    </w:lvl>
  </w:abstractNum>
  <w:abstractNum w:abstractNumId="5" w15:restartNumberingAfterBreak="0">
    <w:nsid w:val="79005FAE"/>
    <w:multiLevelType w:val="hybridMultilevel"/>
    <w:tmpl w:val="DFD6AF86"/>
    <w:lvl w:ilvl="0" w:tplc="5D54E966">
      <w:start w:val="1"/>
      <w:numFmt w:val="bullet"/>
      <w:lvlText w:val=""/>
      <w:lvlJc w:val="left"/>
      <w:pPr>
        <w:ind w:left="720" w:hanging="360"/>
      </w:pPr>
      <w:rPr>
        <w:rFonts w:ascii="Symbol" w:hAnsi="Symbol" w:hint="default"/>
      </w:rPr>
    </w:lvl>
    <w:lvl w:ilvl="1" w:tplc="B44424BC">
      <w:start w:val="1"/>
      <w:numFmt w:val="bullet"/>
      <w:lvlText w:val="o"/>
      <w:lvlJc w:val="left"/>
      <w:pPr>
        <w:ind w:left="1440" w:hanging="360"/>
      </w:pPr>
      <w:rPr>
        <w:rFonts w:ascii="Courier New" w:hAnsi="Courier New" w:hint="default"/>
      </w:rPr>
    </w:lvl>
    <w:lvl w:ilvl="2" w:tplc="93966628">
      <w:start w:val="1"/>
      <w:numFmt w:val="bullet"/>
      <w:lvlText w:val=""/>
      <w:lvlJc w:val="left"/>
      <w:pPr>
        <w:ind w:left="2160" w:hanging="360"/>
      </w:pPr>
      <w:rPr>
        <w:rFonts w:ascii="Wingdings" w:hAnsi="Wingdings" w:hint="default"/>
      </w:rPr>
    </w:lvl>
    <w:lvl w:ilvl="3" w:tplc="9B020C96">
      <w:start w:val="1"/>
      <w:numFmt w:val="bullet"/>
      <w:lvlText w:val=""/>
      <w:lvlJc w:val="left"/>
      <w:pPr>
        <w:ind w:left="2880" w:hanging="360"/>
      </w:pPr>
      <w:rPr>
        <w:rFonts w:ascii="Symbol" w:hAnsi="Symbol" w:hint="default"/>
      </w:rPr>
    </w:lvl>
    <w:lvl w:ilvl="4" w:tplc="1C7AD436">
      <w:start w:val="1"/>
      <w:numFmt w:val="bullet"/>
      <w:lvlText w:val="o"/>
      <w:lvlJc w:val="left"/>
      <w:pPr>
        <w:ind w:left="3600" w:hanging="360"/>
      </w:pPr>
      <w:rPr>
        <w:rFonts w:ascii="Courier New" w:hAnsi="Courier New" w:hint="default"/>
      </w:rPr>
    </w:lvl>
    <w:lvl w:ilvl="5" w:tplc="92DED52A">
      <w:start w:val="1"/>
      <w:numFmt w:val="bullet"/>
      <w:lvlText w:val=""/>
      <w:lvlJc w:val="left"/>
      <w:pPr>
        <w:ind w:left="4320" w:hanging="360"/>
      </w:pPr>
      <w:rPr>
        <w:rFonts w:ascii="Wingdings" w:hAnsi="Wingdings" w:hint="default"/>
      </w:rPr>
    </w:lvl>
    <w:lvl w:ilvl="6" w:tplc="5D66A24E">
      <w:start w:val="1"/>
      <w:numFmt w:val="bullet"/>
      <w:lvlText w:val=""/>
      <w:lvlJc w:val="left"/>
      <w:pPr>
        <w:ind w:left="5040" w:hanging="360"/>
      </w:pPr>
      <w:rPr>
        <w:rFonts w:ascii="Symbol" w:hAnsi="Symbol" w:hint="default"/>
      </w:rPr>
    </w:lvl>
    <w:lvl w:ilvl="7" w:tplc="3440D786">
      <w:start w:val="1"/>
      <w:numFmt w:val="bullet"/>
      <w:lvlText w:val="o"/>
      <w:lvlJc w:val="left"/>
      <w:pPr>
        <w:ind w:left="5760" w:hanging="360"/>
      </w:pPr>
      <w:rPr>
        <w:rFonts w:ascii="Courier New" w:hAnsi="Courier New" w:hint="default"/>
      </w:rPr>
    </w:lvl>
    <w:lvl w:ilvl="8" w:tplc="B08A31AC">
      <w:start w:val="1"/>
      <w:numFmt w:val="bullet"/>
      <w:lvlText w:val=""/>
      <w:lvlJc w:val="left"/>
      <w:pPr>
        <w:ind w:left="6480" w:hanging="360"/>
      </w:pPr>
      <w:rPr>
        <w:rFonts w:ascii="Wingdings" w:hAnsi="Wingdings" w:hint="default"/>
      </w:rPr>
    </w:lvl>
  </w:abstractNum>
  <w:num w:numId="1" w16cid:durableId="36054700">
    <w:abstractNumId w:val="5"/>
  </w:num>
  <w:num w:numId="2" w16cid:durableId="1350372788">
    <w:abstractNumId w:val="3"/>
  </w:num>
  <w:num w:numId="3" w16cid:durableId="1114901499">
    <w:abstractNumId w:val="0"/>
  </w:num>
  <w:num w:numId="4" w16cid:durableId="1607731951">
    <w:abstractNumId w:val="4"/>
  </w:num>
  <w:num w:numId="5" w16cid:durableId="2106227498">
    <w:abstractNumId w:val="1"/>
  </w:num>
  <w:num w:numId="6" w16cid:durableId="1957373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302"/>
    <w:rsid w:val="000F480A"/>
    <w:rsid w:val="001211E1"/>
    <w:rsid w:val="002943AA"/>
    <w:rsid w:val="003A69DE"/>
    <w:rsid w:val="005559FB"/>
    <w:rsid w:val="0056611F"/>
    <w:rsid w:val="006E5DA4"/>
    <w:rsid w:val="00714F63"/>
    <w:rsid w:val="00745B09"/>
    <w:rsid w:val="007F4D23"/>
    <w:rsid w:val="00942A4E"/>
    <w:rsid w:val="009D04A5"/>
    <w:rsid w:val="009F6E92"/>
    <w:rsid w:val="00AF05FC"/>
    <w:rsid w:val="00B33FE8"/>
    <w:rsid w:val="00B35DAC"/>
    <w:rsid w:val="00B93348"/>
    <w:rsid w:val="00C14229"/>
    <w:rsid w:val="00C55E27"/>
    <w:rsid w:val="00DB37BF"/>
    <w:rsid w:val="00DD4302"/>
    <w:rsid w:val="00E0794E"/>
    <w:rsid w:val="00F326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71EF5"/>
  <w15:chartTrackingRefBased/>
  <w15:docId w15:val="{5A71067D-050E-42D5-873E-883E5E96D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43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43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43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43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43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43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43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43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43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3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43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43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43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43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43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43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43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4302"/>
    <w:rPr>
      <w:rFonts w:eastAsiaTheme="majorEastAsia" w:cstheme="majorBidi"/>
      <w:color w:val="272727" w:themeColor="text1" w:themeTint="D8"/>
    </w:rPr>
  </w:style>
  <w:style w:type="paragraph" w:styleId="Title">
    <w:name w:val="Title"/>
    <w:basedOn w:val="Normal"/>
    <w:next w:val="Normal"/>
    <w:link w:val="TitleChar"/>
    <w:uiPriority w:val="10"/>
    <w:qFormat/>
    <w:rsid w:val="00DD4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43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43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43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4302"/>
    <w:pPr>
      <w:spacing w:before="160"/>
      <w:jc w:val="center"/>
    </w:pPr>
    <w:rPr>
      <w:i/>
      <w:iCs/>
      <w:color w:val="404040" w:themeColor="text1" w:themeTint="BF"/>
    </w:rPr>
  </w:style>
  <w:style w:type="character" w:customStyle="1" w:styleId="QuoteChar">
    <w:name w:val="Quote Char"/>
    <w:basedOn w:val="DefaultParagraphFont"/>
    <w:link w:val="Quote"/>
    <w:uiPriority w:val="29"/>
    <w:rsid w:val="00DD4302"/>
    <w:rPr>
      <w:i/>
      <w:iCs/>
      <w:color w:val="404040" w:themeColor="text1" w:themeTint="BF"/>
    </w:rPr>
  </w:style>
  <w:style w:type="paragraph" w:styleId="ListParagraph">
    <w:name w:val="List Paragraph"/>
    <w:basedOn w:val="Normal"/>
    <w:uiPriority w:val="34"/>
    <w:qFormat/>
    <w:rsid w:val="00DD4302"/>
    <w:pPr>
      <w:ind w:left="720"/>
      <w:contextualSpacing/>
    </w:pPr>
  </w:style>
  <w:style w:type="character" w:styleId="IntenseEmphasis">
    <w:name w:val="Intense Emphasis"/>
    <w:basedOn w:val="DefaultParagraphFont"/>
    <w:uiPriority w:val="21"/>
    <w:qFormat/>
    <w:rsid w:val="00DD4302"/>
    <w:rPr>
      <w:i/>
      <w:iCs/>
      <w:color w:val="0F4761" w:themeColor="accent1" w:themeShade="BF"/>
    </w:rPr>
  </w:style>
  <w:style w:type="paragraph" w:styleId="IntenseQuote">
    <w:name w:val="Intense Quote"/>
    <w:basedOn w:val="Normal"/>
    <w:next w:val="Normal"/>
    <w:link w:val="IntenseQuoteChar"/>
    <w:uiPriority w:val="30"/>
    <w:qFormat/>
    <w:rsid w:val="00DD43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4302"/>
    <w:rPr>
      <w:i/>
      <w:iCs/>
      <w:color w:val="0F4761" w:themeColor="accent1" w:themeShade="BF"/>
    </w:rPr>
  </w:style>
  <w:style w:type="character" w:styleId="IntenseReference">
    <w:name w:val="Intense Reference"/>
    <w:basedOn w:val="DefaultParagraphFont"/>
    <w:uiPriority w:val="32"/>
    <w:qFormat/>
    <w:rsid w:val="00DD4302"/>
    <w:rPr>
      <w:b/>
      <w:bCs/>
      <w:smallCaps/>
      <w:color w:val="0F4761" w:themeColor="accent1" w:themeShade="BF"/>
      <w:spacing w:val="5"/>
    </w:rPr>
  </w:style>
  <w:style w:type="character" w:customStyle="1" w:styleId="cf01">
    <w:name w:val="cf01"/>
    <w:basedOn w:val="DefaultParagraphFont"/>
    <w:rsid w:val="000F480A"/>
    <w:rPr>
      <w:rFonts w:ascii="Segoe UI" w:hAnsi="Segoe UI" w:cs="Segoe UI" w:hint="default"/>
      <w:sz w:val="18"/>
      <w:szCs w:val="18"/>
    </w:rPr>
  </w:style>
  <w:style w:type="paragraph" w:customStyle="1" w:styleId="pf0">
    <w:name w:val="pf0"/>
    <w:basedOn w:val="Normal"/>
    <w:rsid w:val="000F480A"/>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PlaceholderText">
    <w:name w:val="Placeholder Text"/>
    <w:basedOn w:val="DefaultParagraphFont"/>
    <w:uiPriority w:val="99"/>
    <w:semiHidden/>
    <w:rsid w:val="00DB37BF"/>
    <w:rPr>
      <w:color w:val="808080"/>
    </w:rPr>
  </w:style>
  <w:style w:type="paragraph" w:customStyle="1" w:styleId="CitaviBibliographyEntry">
    <w:name w:val="Citavi Bibliography Entry"/>
    <w:basedOn w:val="Normal"/>
    <w:link w:val="CitaviBibliographyEntryZchn"/>
    <w:uiPriority w:val="99"/>
    <w:rsid w:val="00DB37BF"/>
    <w:pPr>
      <w:tabs>
        <w:tab w:val="left" w:pos="340"/>
      </w:tabs>
      <w:spacing w:after="0" w:line="259" w:lineRule="auto"/>
      <w:ind w:left="340" w:hanging="340"/>
    </w:pPr>
    <w:rPr>
      <w:kern w:val="0"/>
      <w:sz w:val="22"/>
      <w:szCs w:val="22"/>
      <w14:ligatures w14:val="none"/>
    </w:rPr>
  </w:style>
  <w:style w:type="character" w:customStyle="1" w:styleId="CitaviBibliographyEntryZchn">
    <w:name w:val="Citavi Bibliography Entry Zchn"/>
    <w:basedOn w:val="DefaultParagraphFont"/>
    <w:link w:val="CitaviBibliographyEntry"/>
    <w:uiPriority w:val="99"/>
    <w:rsid w:val="00DB37BF"/>
    <w:rPr>
      <w:kern w:val="0"/>
      <w:sz w:val="22"/>
      <w:szCs w:val="22"/>
      <w14:ligatures w14:val="none"/>
    </w:rPr>
  </w:style>
  <w:style w:type="paragraph" w:customStyle="1" w:styleId="CitaviBibliographyHeading">
    <w:name w:val="Citavi Bibliography Heading"/>
    <w:basedOn w:val="Heading1"/>
    <w:link w:val="CitaviBibliographyHeadingZchn"/>
    <w:uiPriority w:val="99"/>
    <w:rsid w:val="00DB37BF"/>
    <w:pPr>
      <w:spacing w:before="240" w:after="0" w:line="259" w:lineRule="auto"/>
    </w:pPr>
    <w:rPr>
      <w:kern w:val="0"/>
      <w:sz w:val="32"/>
      <w:szCs w:val="32"/>
      <w14:ligatures w14:val="none"/>
    </w:rPr>
  </w:style>
  <w:style w:type="character" w:customStyle="1" w:styleId="CitaviBibliographyHeadingZchn">
    <w:name w:val="Citavi Bibliography Heading Zchn"/>
    <w:basedOn w:val="DefaultParagraphFont"/>
    <w:link w:val="CitaviBibliographyHeading"/>
    <w:uiPriority w:val="99"/>
    <w:rsid w:val="00DB37BF"/>
    <w:rPr>
      <w:rFonts w:asciiTheme="majorHAnsi" w:eastAsiaTheme="majorEastAsia" w:hAnsiTheme="majorHAnsi" w:cstheme="majorBidi"/>
      <w:color w:val="0F4761" w:themeColor="accent1" w:themeShade="BF"/>
      <w:kern w:val="0"/>
      <w:sz w:val="32"/>
      <w:szCs w:val="32"/>
      <w14:ligatures w14:val="none"/>
    </w:rPr>
  </w:style>
  <w:style w:type="paragraph" w:customStyle="1" w:styleId="CitaviChapterBibliographyHeading">
    <w:name w:val="Citavi Chapter Bibliography Heading"/>
    <w:basedOn w:val="Heading2"/>
    <w:link w:val="CitaviChapterBibliographyHeadingZchn"/>
    <w:uiPriority w:val="99"/>
    <w:rsid w:val="00DB37BF"/>
    <w:pPr>
      <w:spacing w:before="40" w:after="0" w:line="259" w:lineRule="auto"/>
    </w:pPr>
    <w:rPr>
      <w:kern w:val="0"/>
      <w:sz w:val="26"/>
      <w:szCs w:val="26"/>
      <w14:ligatures w14:val="none"/>
    </w:rPr>
  </w:style>
  <w:style w:type="character" w:customStyle="1" w:styleId="CitaviChapterBibliographyHeadingZchn">
    <w:name w:val="Citavi Chapter Bibliography Heading Zchn"/>
    <w:basedOn w:val="DefaultParagraphFont"/>
    <w:link w:val="CitaviChapterBibliographyHeading"/>
    <w:uiPriority w:val="99"/>
    <w:rsid w:val="00DB37BF"/>
    <w:rPr>
      <w:rFonts w:asciiTheme="majorHAnsi" w:eastAsiaTheme="majorEastAsia" w:hAnsiTheme="majorHAnsi" w:cstheme="majorBidi"/>
      <w:color w:val="0F4761" w:themeColor="accent1" w:themeShade="BF"/>
      <w:kern w:val="0"/>
      <w:sz w:val="26"/>
      <w:szCs w:val="26"/>
      <w14:ligatures w14:val="none"/>
    </w:rPr>
  </w:style>
  <w:style w:type="paragraph" w:customStyle="1" w:styleId="CitaviBibliographySubheading1">
    <w:name w:val="Citavi Bibliography Subheading 1"/>
    <w:basedOn w:val="Heading2"/>
    <w:link w:val="CitaviBibliographySubheading1Zchn"/>
    <w:uiPriority w:val="99"/>
    <w:rsid w:val="00DB37BF"/>
    <w:pPr>
      <w:spacing w:before="40" w:after="0" w:line="259" w:lineRule="auto"/>
      <w:outlineLvl w:val="9"/>
    </w:pPr>
    <w:rPr>
      <w:kern w:val="0"/>
      <w:sz w:val="24"/>
      <w:szCs w:val="24"/>
      <w:lang w:val="en-US"/>
      <w14:ligatures w14:val="none"/>
    </w:rPr>
  </w:style>
  <w:style w:type="character" w:customStyle="1" w:styleId="CitaviBibliographySubheading1Zchn">
    <w:name w:val="Citavi Bibliography Subheading 1 Zchn"/>
    <w:basedOn w:val="DefaultParagraphFont"/>
    <w:link w:val="CitaviBibliographySubheading1"/>
    <w:uiPriority w:val="99"/>
    <w:rsid w:val="00DB37BF"/>
    <w:rPr>
      <w:rFonts w:asciiTheme="majorHAnsi" w:eastAsiaTheme="majorEastAsia" w:hAnsiTheme="majorHAnsi" w:cstheme="majorBidi"/>
      <w:color w:val="0F4761" w:themeColor="accent1" w:themeShade="BF"/>
      <w:kern w:val="0"/>
      <w:lang w:val="en-US"/>
      <w14:ligatures w14:val="none"/>
    </w:rPr>
  </w:style>
  <w:style w:type="paragraph" w:customStyle="1" w:styleId="CitaviBibliographySubheading2">
    <w:name w:val="Citavi Bibliography Subheading 2"/>
    <w:basedOn w:val="Heading3"/>
    <w:link w:val="CitaviBibliographySubheading2Zchn"/>
    <w:uiPriority w:val="99"/>
    <w:rsid w:val="00DB37BF"/>
    <w:pPr>
      <w:spacing w:before="40" w:after="0" w:line="259" w:lineRule="auto"/>
      <w:outlineLvl w:val="9"/>
    </w:pPr>
    <w:rPr>
      <w:rFonts w:asciiTheme="majorHAnsi" w:hAnsiTheme="majorHAnsi"/>
      <w:color w:val="0A2F40" w:themeColor="accent1" w:themeShade="7F"/>
      <w:kern w:val="0"/>
      <w:sz w:val="24"/>
      <w:szCs w:val="24"/>
      <w:lang w:val="en-US"/>
      <w14:ligatures w14:val="none"/>
    </w:rPr>
  </w:style>
  <w:style w:type="character" w:customStyle="1" w:styleId="CitaviBibliographySubheading2Zchn">
    <w:name w:val="Citavi Bibliography Subheading 2 Zchn"/>
    <w:basedOn w:val="DefaultParagraphFont"/>
    <w:link w:val="CitaviBibliographySubheading2"/>
    <w:uiPriority w:val="99"/>
    <w:rsid w:val="00DB37BF"/>
    <w:rPr>
      <w:rFonts w:asciiTheme="majorHAnsi" w:eastAsiaTheme="majorEastAsia" w:hAnsiTheme="majorHAnsi" w:cstheme="majorBidi"/>
      <w:color w:val="0A2F40" w:themeColor="accent1" w:themeShade="7F"/>
      <w:kern w:val="0"/>
      <w:lang w:val="en-US"/>
      <w14:ligatures w14:val="none"/>
    </w:rPr>
  </w:style>
  <w:style w:type="paragraph" w:customStyle="1" w:styleId="CitaviBibliographySubheading3">
    <w:name w:val="Citavi Bibliography Subheading 3"/>
    <w:basedOn w:val="Heading4"/>
    <w:link w:val="CitaviBibliographySubheading3Zchn"/>
    <w:uiPriority w:val="99"/>
    <w:rsid w:val="00DB37BF"/>
    <w:pPr>
      <w:spacing w:before="40" w:after="0" w:line="259" w:lineRule="auto"/>
      <w:outlineLvl w:val="9"/>
    </w:pPr>
    <w:rPr>
      <w:rFonts w:asciiTheme="majorHAnsi" w:hAnsiTheme="majorHAnsi"/>
      <w:kern w:val="0"/>
      <w:lang w:val="en-US"/>
      <w14:ligatures w14:val="none"/>
    </w:rPr>
  </w:style>
  <w:style w:type="character" w:customStyle="1" w:styleId="CitaviBibliographySubheading3Zchn">
    <w:name w:val="Citavi Bibliography Subheading 3 Zchn"/>
    <w:basedOn w:val="DefaultParagraphFont"/>
    <w:link w:val="CitaviBibliographySubheading3"/>
    <w:uiPriority w:val="99"/>
    <w:rsid w:val="00DB37BF"/>
    <w:rPr>
      <w:rFonts w:asciiTheme="majorHAnsi" w:eastAsiaTheme="majorEastAsia" w:hAnsiTheme="majorHAnsi" w:cstheme="majorBidi"/>
      <w:i/>
      <w:iCs/>
      <w:color w:val="0F4761" w:themeColor="accent1" w:themeShade="BF"/>
      <w:kern w:val="0"/>
      <w:lang w:val="en-US"/>
      <w14:ligatures w14:val="none"/>
    </w:rPr>
  </w:style>
  <w:style w:type="paragraph" w:customStyle="1" w:styleId="CitaviBibliographySubheading4">
    <w:name w:val="Citavi Bibliography Subheading 4"/>
    <w:basedOn w:val="Heading5"/>
    <w:link w:val="CitaviBibliographySubheading4Zchn"/>
    <w:uiPriority w:val="99"/>
    <w:rsid w:val="00DB37BF"/>
    <w:pPr>
      <w:spacing w:before="40" w:after="0" w:line="259" w:lineRule="auto"/>
      <w:outlineLvl w:val="9"/>
    </w:pPr>
    <w:rPr>
      <w:rFonts w:asciiTheme="majorHAnsi" w:hAnsiTheme="majorHAnsi"/>
      <w:kern w:val="0"/>
      <w:lang w:val="en-US"/>
      <w14:ligatures w14:val="none"/>
    </w:rPr>
  </w:style>
  <w:style w:type="character" w:customStyle="1" w:styleId="CitaviBibliographySubheading4Zchn">
    <w:name w:val="Citavi Bibliography Subheading 4 Zchn"/>
    <w:basedOn w:val="DefaultParagraphFont"/>
    <w:link w:val="CitaviBibliographySubheading4"/>
    <w:uiPriority w:val="99"/>
    <w:rsid w:val="00DB37BF"/>
    <w:rPr>
      <w:rFonts w:asciiTheme="majorHAnsi" w:eastAsiaTheme="majorEastAsia" w:hAnsiTheme="majorHAnsi" w:cstheme="majorBidi"/>
      <w:color w:val="0F4761" w:themeColor="accent1" w:themeShade="BF"/>
      <w:kern w:val="0"/>
      <w:lang w:val="en-US"/>
      <w14:ligatures w14:val="none"/>
    </w:rPr>
  </w:style>
  <w:style w:type="paragraph" w:customStyle="1" w:styleId="CitaviBibliographySubheading5">
    <w:name w:val="Citavi Bibliography Subheading 5"/>
    <w:basedOn w:val="Heading6"/>
    <w:link w:val="CitaviBibliographySubheading5Zchn"/>
    <w:uiPriority w:val="99"/>
    <w:rsid w:val="00DB37BF"/>
    <w:pPr>
      <w:spacing w:line="259" w:lineRule="auto"/>
      <w:outlineLvl w:val="9"/>
    </w:pPr>
    <w:rPr>
      <w:rFonts w:asciiTheme="majorHAnsi" w:hAnsiTheme="majorHAnsi"/>
      <w:i w:val="0"/>
      <w:iCs w:val="0"/>
      <w:color w:val="0A2F40" w:themeColor="accent1" w:themeShade="7F"/>
      <w:kern w:val="0"/>
      <w:lang w:val="en-US"/>
      <w14:ligatures w14:val="none"/>
    </w:rPr>
  </w:style>
  <w:style w:type="character" w:customStyle="1" w:styleId="CitaviBibliographySubheading5Zchn">
    <w:name w:val="Citavi Bibliography Subheading 5 Zchn"/>
    <w:basedOn w:val="DefaultParagraphFont"/>
    <w:link w:val="CitaviBibliographySubheading5"/>
    <w:uiPriority w:val="99"/>
    <w:rsid w:val="00DB37BF"/>
    <w:rPr>
      <w:rFonts w:asciiTheme="majorHAnsi" w:eastAsiaTheme="majorEastAsia" w:hAnsiTheme="majorHAnsi" w:cstheme="majorBidi"/>
      <w:color w:val="0A2F40" w:themeColor="accent1" w:themeShade="7F"/>
      <w:kern w:val="0"/>
      <w:lang w:val="en-US"/>
      <w14:ligatures w14:val="none"/>
    </w:rPr>
  </w:style>
  <w:style w:type="paragraph" w:customStyle="1" w:styleId="CitaviBibliographySubheading6">
    <w:name w:val="Citavi Bibliography Subheading 6"/>
    <w:basedOn w:val="Heading7"/>
    <w:link w:val="CitaviBibliographySubheading6Zchn"/>
    <w:uiPriority w:val="99"/>
    <w:rsid w:val="00DB37BF"/>
    <w:pPr>
      <w:spacing w:line="259" w:lineRule="auto"/>
      <w:outlineLvl w:val="9"/>
    </w:pPr>
    <w:rPr>
      <w:rFonts w:asciiTheme="majorHAnsi" w:hAnsiTheme="majorHAnsi"/>
      <w:i/>
      <w:iCs/>
      <w:color w:val="0A2F40" w:themeColor="accent1" w:themeShade="7F"/>
      <w:kern w:val="0"/>
      <w:lang w:val="en-US"/>
      <w14:ligatures w14:val="none"/>
    </w:rPr>
  </w:style>
  <w:style w:type="character" w:customStyle="1" w:styleId="CitaviBibliographySubheading6Zchn">
    <w:name w:val="Citavi Bibliography Subheading 6 Zchn"/>
    <w:basedOn w:val="DefaultParagraphFont"/>
    <w:link w:val="CitaviBibliographySubheading6"/>
    <w:uiPriority w:val="99"/>
    <w:rsid w:val="00DB37BF"/>
    <w:rPr>
      <w:rFonts w:asciiTheme="majorHAnsi" w:eastAsiaTheme="majorEastAsia" w:hAnsiTheme="majorHAnsi" w:cstheme="majorBidi"/>
      <w:i/>
      <w:iCs/>
      <w:color w:val="0A2F40" w:themeColor="accent1" w:themeShade="7F"/>
      <w:kern w:val="0"/>
      <w:lang w:val="en-US"/>
      <w14:ligatures w14:val="none"/>
    </w:rPr>
  </w:style>
  <w:style w:type="paragraph" w:customStyle="1" w:styleId="CitaviBibliographySubheading7">
    <w:name w:val="Citavi Bibliography Subheading 7"/>
    <w:basedOn w:val="Heading8"/>
    <w:link w:val="CitaviBibliographySubheading7Zchn"/>
    <w:uiPriority w:val="99"/>
    <w:rsid w:val="00DB37BF"/>
    <w:pPr>
      <w:spacing w:before="40" w:line="259" w:lineRule="auto"/>
      <w:outlineLvl w:val="9"/>
    </w:pPr>
    <w:rPr>
      <w:rFonts w:asciiTheme="majorHAnsi" w:hAnsiTheme="majorHAnsi"/>
      <w:i w:val="0"/>
      <w:iCs w:val="0"/>
      <w:kern w:val="0"/>
      <w:lang w:val="en-US"/>
      <w14:ligatures w14:val="none"/>
    </w:rPr>
  </w:style>
  <w:style w:type="character" w:customStyle="1" w:styleId="CitaviBibliographySubheading7Zchn">
    <w:name w:val="Citavi Bibliography Subheading 7 Zchn"/>
    <w:basedOn w:val="DefaultParagraphFont"/>
    <w:link w:val="CitaviBibliographySubheading7"/>
    <w:uiPriority w:val="99"/>
    <w:rsid w:val="00DB37BF"/>
    <w:rPr>
      <w:rFonts w:asciiTheme="majorHAnsi" w:eastAsiaTheme="majorEastAsia" w:hAnsiTheme="majorHAnsi" w:cstheme="majorBidi"/>
      <w:color w:val="272727" w:themeColor="text1" w:themeTint="D8"/>
      <w:kern w:val="0"/>
      <w:lang w:val="en-US"/>
      <w14:ligatures w14:val="none"/>
    </w:rPr>
  </w:style>
  <w:style w:type="paragraph" w:customStyle="1" w:styleId="CitaviBibliographySubheading8">
    <w:name w:val="Citavi Bibliography Subheading 8"/>
    <w:basedOn w:val="Heading9"/>
    <w:link w:val="CitaviBibliographySubheading8Zchn"/>
    <w:uiPriority w:val="99"/>
    <w:rsid w:val="00DB37BF"/>
    <w:pPr>
      <w:spacing w:before="40" w:line="259" w:lineRule="auto"/>
      <w:outlineLvl w:val="9"/>
    </w:pPr>
    <w:rPr>
      <w:rFonts w:asciiTheme="majorHAnsi" w:hAnsiTheme="majorHAnsi"/>
      <w:i/>
      <w:iCs/>
      <w:kern w:val="0"/>
      <w:lang w:val="en-US"/>
      <w14:ligatures w14:val="none"/>
    </w:rPr>
  </w:style>
  <w:style w:type="character" w:customStyle="1" w:styleId="CitaviBibliographySubheading8Zchn">
    <w:name w:val="Citavi Bibliography Subheading 8 Zchn"/>
    <w:basedOn w:val="DefaultParagraphFont"/>
    <w:link w:val="CitaviBibliographySubheading8"/>
    <w:uiPriority w:val="99"/>
    <w:rsid w:val="00DB37BF"/>
    <w:rPr>
      <w:rFonts w:asciiTheme="majorHAnsi" w:eastAsiaTheme="majorEastAsia" w:hAnsiTheme="majorHAnsi" w:cstheme="majorBidi"/>
      <w:i/>
      <w:iCs/>
      <w:color w:val="272727" w:themeColor="text1" w:themeTint="D8"/>
      <w:kern w:val="0"/>
      <w:lang w:val="en-US"/>
      <w14:ligatures w14:val="none"/>
    </w:rPr>
  </w:style>
  <w:style w:type="table" w:styleId="TableGrid">
    <w:name w:val="Table Grid"/>
    <w:basedOn w:val="TableNormal"/>
    <w:uiPriority w:val="39"/>
    <w:rsid w:val="00DB37BF"/>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B37BF"/>
    <w:rPr>
      <w:sz w:val="16"/>
      <w:szCs w:val="16"/>
    </w:rPr>
  </w:style>
  <w:style w:type="paragraph" w:styleId="CommentText">
    <w:name w:val="annotation text"/>
    <w:basedOn w:val="Normal"/>
    <w:link w:val="CommentTextChar"/>
    <w:uiPriority w:val="99"/>
    <w:unhideWhenUsed/>
    <w:rsid w:val="00DB37BF"/>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DB37BF"/>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B37BF"/>
    <w:rPr>
      <w:b/>
      <w:bCs/>
    </w:rPr>
  </w:style>
  <w:style w:type="character" w:customStyle="1" w:styleId="CommentSubjectChar">
    <w:name w:val="Comment Subject Char"/>
    <w:basedOn w:val="CommentTextChar"/>
    <w:link w:val="CommentSubject"/>
    <w:uiPriority w:val="99"/>
    <w:semiHidden/>
    <w:rsid w:val="00DB37BF"/>
    <w:rPr>
      <w:b/>
      <w:bCs/>
      <w:kern w:val="0"/>
      <w:sz w:val="20"/>
      <w:szCs w:val="20"/>
      <w14:ligatures w14:val="none"/>
    </w:rPr>
  </w:style>
  <w:style w:type="character" w:styleId="Hyperlink">
    <w:name w:val="Hyperlink"/>
    <w:basedOn w:val="DefaultParagraphFont"/>
    <w:uiPriority w:val="99"/>
    <w:unhideWhenUsed/>
    <w:rsid w:val="00DB37BF"/>
    <w:rPr>
      <w:color w:val="467886" w:themeColor="hyperlink"/>
      <w:u w:val="single"/>
    </w:rPr>
  </w:style>
  <w:style w:type="paragraph" w:styleId="Revision">
    <w:name w:val="Revision"/>
    <w:hidden/>
    <w:uiPriority w:val="99"/>
    <w:semiHidden/>
    <w:rsid w:val="00DB37BF"/>
    <w:pPr>
      <w:spacing w:after="0" w:line="240" w:lineRule="auto"/>
    </w:pPr>
    <w:rPr>
      <w:kern w:val="0"/>
      <w:sz w:val="22"/>
      <w:szCs w:val="22"/>
      <w14:ligatures w14:val="none"/>
    </w:rPr>
  </w:style>
  <w:style w:type="paragraph" w:styleId="Header">
    <w:name w:val="header"/>
    <w:basedOn w:val="Normal"/>
    <w:link w:val="HeaderChar"/>
    <w:uiPriority w:val="99"/>
    <w:unhideWhenUsed/>
    <w:rsid w:val="00DB37BF"/>
    <w:pPr>
      <w:tabs>
        <w:tab w:val="center" w:pos="4536"/>
        <w:tab w:val="right" w:pos="9072"/>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DB37BF"/>
    <w:rPr>
      <w:kern w:val="0"/>
      <w:sz w:val="22"/>
      <w:szCs w:val="22"/>
      <w14:ligatures w14:val="none"/>
    </w:rPr>
  </w:style>
  <w:style w:type="paragraph" w:styleId="Footer">
    <w:name w:val="footer"/>
    <w:basedOn w:val="Normal"/>
    <w:link w:val="FooterChar"/>
    <w:uiPriority w:val="99"/>
    <w:unhideWhenUsed/>
    <w:rsid w:val="00DB37BF"/>
    <w:pPr>
      <w:tabs>
        <w:tab w:val="center" w:pos="4536"/>
        <w:tab w:val="right" w:pos="9072"/>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DB37BF"/>
    <w:rPr>
      <w:kern w:val="0"/>
      <w:sz w:val="22"/>
      <w:szCs w:val="22"/>
      <w14:ligatures w14:val="none"/>
    </w:rPr>
  </w:style>
  <w:style w:type="paragraph" w:styleId="FootnoteText">
    <w:name w:val="footnote text"/>
    <w:basedOn w:val="Normal"/>
    <w:link w:val="FootnoteTextChar"/>
    <w:uiPriority w:val="99"/>
    <w:semiHidden/>
    <w:unhideWhenUsed/>
    <w:rsid w:val="00DB37BF"/>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DB37BF"/>
    <w:rPr>
      <w:kern w:val="0"/>
      <w:sz w:val="20"/>
      <w:szCs w:val="20"/>
      <w14:ligatures w14:val="none"/>
    </w:rPr>
  </w:style>
  <w:style w:type="character" w:styleId="FootnoteReference">
    <w:name w:val="footnote reference"/>
    <w:basedOn w:val="DefaultParagraphFont"/>
    <w:uiPriority w:val="99"/>
    <w:semiHidden/>
    <w:unhideWhenUsed/>
    <w:rsid w:val="00DB37BF"/>
    <w:rPr>
      <w:vertAlign w:val="superscript"/>
    </w:rPr>
  </w:style>
  <w:style w:type="table" w:styleId="PlainTable4">
    <w:name w:val="Plain Table 4"/>
    <w:basedOn w:val="TableNormal"/>
    <w:uiPriority w:val="44"/>
    <w:rsid w:val="00DB37B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20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3432</Words>
  <Characters>19735</Characters>
  <Application>Microsoft Office Word</Application>
  <DocSecurity>0</DocSecurity>
  <Lines>346</Lines>
  <Paragraphs>75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Rita Nagel</dc:creator>
  <cp:keywords/>
  <dc:description/>
  <cp:lastModifiedBy>Christine Jocoy</cp:lastModifiedBy>
  <cp:revision>14</cp:revision>
  <dcterms:created xsi:type="dcterms:W3CDTF">2024-04-06T20:40:00Z</dcterms:created>
  <dcterms:modified xsi:type="dcterms:W3CDTF">2024-04-30T17:00:00Z</dcterms:modified>
</cp:coreProperties>
</file>