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30276" w14:textId="3934CD26" w:rsidR="00B05874" w:rsidRDefault="002004CF" w:rsidP="0035731D">
      <w:pPr>
        <w:spacing w:line="480" w:lineRule="auto"/>
        <w:rPr>
          <w:rFonts w:ascii="Cambria" w:hAnsi="Cambria"/>
          <w:lang w:val="en-US"/>
        </w:rPr>
      </w:pPr>
      <w:r>
        <w:rPr>
          <w:rFonts w:ascii="Cambria" w:hAnsi="Cambria"/>
          <w:b/>
          <w:lang w:val="en-US"/>
        </w:rPr>
        <w:t xml:space="preserve">Additional file 3: values for the </w:t>
      </w:r>
      <w:r w:rsidR="003617FF">
        <w:rPr>
          <w:rFonts w:ascii="Cambria" w:hAnsi="Cambria"/>
          <w:b/>
          <w:lang w:val="en-US"/>
        </w:rPr>
        <w:t xml:space="preserve">blood plasma fraction </w:t>
      </w:r>
      <w:r>
        <w:rPr>
          <w:rFonts w:ascii="Cambria" w:hAnsi="Cambria"/>
          <w:b/>
          <w:lang w:val="en-US"/>
        </w:rPr>
        <w:t>(v</w:t>
      </w:r>
      <w:r>
        <w:rPr>
          <w:rFonts w:ascii="Cambria" w:hAnsi="Cambria"/>
          <w:b/>
          <w:vertAlign w:val="subscript"/>
          <w:lang w:val="en-US"/>
        </w:rPr>
        <w:t>p</w:t>
      </w:r>
      <w:r>
        <w:rPr>
          <w:rFonts w:ascii="Cambria" w:hAnsi="Cambria"/>
          <w:b/>
          <w:lang w:val="en-US"/>
        </w:rPr>
        <w:t xml:space="preserve">) and </w:t>
      </w:r>
      <w:r w:rsidR="003617FF">
        <w:rPr>
          <w:rFonts w:ascii="Cambria" w:hAnsi="Cambria"/>
          <w:b/>
          <w:lang w:val="en-US"/>
        </w:rPr>
        <w:t xml:space="preserve">interstitial space fraction </w:t>
      </w:r>
      <w:r>
        <w:rPr>
          <w:rFonts w:ascii="Cambria" w:hAnsi="Cambria"/>
          <w:b/>
          <w:lang w:val="en-US"/>
        </w:rPr>
        <w:t>(</w:t>
      </w:r>
      <w:proofErr w:type="spellStart"/>
      <w:r>
        <w:rPr>
          <w:rFonts w:ascii="Cambria" w:hAnsi="Cambria"/>
          <w:b/>
          <w:lang w:val="en-US"/>
        </w:rPr>
        <w:t>v</w:t>
      </w:r>
      <w:r>
        <w:rPr>
          <w:rFonts w:ascii="Cambria" w:hAnsi="Cambria"/>
          <w:b/>
          <w:vertAlign w:val="subscript"/>
          <w:lang w:val="en-US"/>
        </w:rPr>
        <w:t>e</w:t>
      </w:r>
      <w:proofErr w:type="spellEnd"/>
      <w:r>
        <w:rPr>
          <w:rFonts w:ascii="Cambria" w:hAnsi="Cambria"/>
          <w:b/>
          <w:lang w:val="en-US"/>
        </w:rPr>
        <w:t>)</w:t>
      </w:r>
      <w:bookmarkStart w:id="0" w:name="_GoBack"/>
      <w:bookmarkEnd w:id="0"/>
    </w:p>
    <w:p w14:paraId="20A9F7D9" w14:textId="526DF472" w:rsidR="002004CF" w:rsidRDefault="002004CF" w:rsidP="0035731D">
      <w:pPr>
        <w:spacing w:line="480" w:lineRule="auto"/>
        <w:rPr>
          <w:rFonts w:ascii="Cambria" w:hAnsi="Cambria"/>
          <w:lang w:val="en-US"/>
        </w:rPr>
      </w:pPr>
    </w:p>
    <w:p w14:paraId="5F47AC94" w14:textId="566F6E83" w:rsidR="005C6434" w:rsidRPr="0035731D" w:rsidRDefault="005C6434" w:rsidP="0035731D">
      <w:pPr>
        <w:spacing w:line="480" w:lineRule="auto"/>
        <w:rPr>
          <w:rFonts w:ascii="Cambria" w:hAnsi="Cambria"/>
          <w:lang w:val="en-US"/>
        </w:rPr>
      </w:pPr>
      <w:r w:rsidRPr="0035731D">
        <w:rPr>
          <w:rFonts w:ascii="Cambria" w:hAnsi="Cambria"/>
        </w:rPr>
        <w:t xml:space="preserve">Table 3.1. </w:t>
      </w:r>
      <w:r w:rsidR="00274C7C">
        <w:rPr>
          <w:rFonts w:ascii="Cambria" w:hAnsi="Cambria"/>
        </w:rPr>
        <w:t>The</w:t>
      </w:r>
      <w:r w:rsidRPr="0035731D">
        <w:rPr>
          <w:rFonts w:ascii="Cambria" w:hAnsi="Cambria"/>
        </w:rPr>
        <w:t xml:space="preserve"> median </w:t>
      </w:r>
      <w:r w:rsidR="00274C7C">
        <w:rPr>
          <w:rFonts w:ascii="Cambria" w:hAnsi="Cambria"/>
        </w:rPr>
        <w:t xml:space="preserve">and interquartile range </w:t>
      </w:r>
      <w:r w:rsidRPr="0035731D">
        <w:rPr>
          <w:rFonts w:ascii="Cambria" w:hAnsi="Cambria"/>
        </w:rPr>
        <w:t>(25</w:t>
      </w:r>
      <w:r w:rsidRPr="0035731D">
        <w:rPr>
          <w:rFonts w:ascii="Cambria" w:hAnsi="Cambria"/>
          <w:vertAlign w:val="superscript"/>
        </w:rPr>
        <w:t>th</w:t>
      </w:r>
      <w:r w:rsidRPr="0035731D">
        <w:rPr>
          <w:rFonts w:ascii="Cambria" w:hAnsi="Cambria"/>
        </w:rPr>
        <w:t xml:space="preserve"> – 75</w:t>
      </w:r>
      <w:r w:rsidRPr="0035731D">
        <w:rPr>
          <w:rFonts w:ascii="Cambria" w:hAnsi="Cambria"/>
          <w:vertAlign w:val="superscript"/>
        </w:rPr>
        <w:t>th</w:t>
      </w:r>
      <w:r w:rsidRPr="0035731D">
        <w:rPr>
          <w:rFonts w:ascii="Cambria" w:hAnsi="Cambria"/>
        </w:rPr>
        <w:t xml:space="preserve"> p</w:t>
      </w:r>
      <w:r w:rsidR="00274C7C">
        <w:rPr>
          <w:rFonts w:ascii="Cambria" w:hAnsi="Cambria"/>
        </w:rPr>
        <w:t>ercentile)</w:t>
      </w:r>
      <w:r w:rsidRPr="0035731D">
        <w:rPr>
          <w:rFonts w:ascii="Cambria" w:hAnsi="Cambria"/>
        </w:rPr>
        <w:t xml:space="preserve"> of the</w:t>
      </w:r>
      <w:r w:rsidR="00274C7C">
        <w:rPr>
          <w:rFonts w:ascii="Cambria" w:hAnsi="Cambria"/>
        </w:rPr>
        <w:t xml:space="preserve"> blood plasma fraction</w:t>
      </w:r>
      <w:r w:rsidRPr="0035731D">
        <w:rPr>
          <w:rFonts w:ascii="Cambria" w:hAnsi="Cambria"/>
          <w:lang w:val="en-US"/>
        </w:rPr>
        <w:t xml:space="preserve"> (v</w:t>
      </w:r>
      <w:r w:rsidRPr="0035731D">
        <w:rPr>
          <w:rFonts w:ascii="Cambria" w:hAnsi="Cambria"/>
          <w:vertAlign w:val="subscript"/>
          <w:lang w:val="en-US"/>
        </w:rPr>
        <w:t>p</w:t>
      </w:r>
      <w:r w:rsidRPr="0035731D">
        <w:rPr>
          <w:rFonts w:ascii="Cambria" w:hAnsi="Cambria"/>
          <w:lang w:val="en-US"/>
        </w:rPr>
        <w:t xml:space="preserve">) and </w:t>
      </w:r>
      <w:r w:rsidR="00274C7C">
        <w:rPr>
          <w:rFonts w:ascii="Cambria" w:hAnsi="Cambria"/>
          <w:lang w:val="en-US"/>
        </w:rPr>
        <w:t xml:space="preserve">interstitial space fraction </w:t>
      </w:r>
      <w:r w:rsidRPr="0035731D">
        <w:rPr>
          <w:rFonts w:ascii="Cambria" w:hAnsi="Cambria"/>
          <w:lang w:val="en-US"/>
        </w:rPr>
        <w:t>(</w:t>
      </w:r>
      <w:proofErr w:type="spellStart"/>
      <w:r w:rsidRPr="0035731D">
        <w:rPr>
          <w:rFonts w:ascii="Cambria" w:hAnsi="Cambria"/>
          <w:lang w:val="en-US"/>
        </w:rPr>
        <w:t>v</w:t>
      </w:r>
      <w:r w:rsidRPr="0035731D">
        <w:rPr>
          <w:rFonts w:ascii="Cambria" w:hAnsi="Cambria"/>
          <w:vertAlign w:val="subscript"/>
          <w:lang w:val="en-US"/>
        </w:rPr>
        <w:t>e</w:t>
      </w:r>
      <w:proofErr w:type="spellEnd"/>
      <w:r w:rsidRPr="0035731D">
        <w:rPr>
          <w:rFonts w:ascii="Cambria" w:hAnsi="Cambria"/>
          <w:lang w:val="en-US"/>
        </w:rPr>
        <w:t xml:space="preserve">) </w:t>
      </w:r>
      <w:r w:rsidR="00274C7C">
        <w:rPr>
          <w:rFonts w:ascii="Cambria" w:hAnsi="Cambria"/>
          <w:lang w:val="en-US"/>
        </w:rPr>
        <w:t>m</w:t>
      </w:r>
      <w:proofErr w:type="spellStart"/>
      <w:r w:rsidRPr="0035731D">
        <w:rPr>
          <w:rFonts w:ascii="Cambria" w:hAnsi="Cambria"/>
        </w:rPr>
        <w:t>easured</w:t>
      </w:r>
      <w:proofErr w:type="spellEnd"/>
      <w:r w:rsidRPr="0035731D">
        <w:rPr>
          <w:rFonts w:ascii="Cambria" w:hAnsi="Cambria"/>
        </w:rPr>
        <w:t xml:space="preserve"> in various regions-of-interest (ROIs).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1503"/>
        <w:gridCol w:w="1503"/>
        <w:gridCol w:w="1504"/>
        <w:gridCol w:w="1503"/>
        <w:gridCol w:w="1503"/>
        <w:gridCol w:w="1504"/>
      </w:tblGrid>
      <w:tr w:rsidR="00274C7C" w:rsidRPr="00C7321F" w14:paraId="2777C500" w14:textId="77777777" w:rsidTr="00C732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1E03CBCC" w14:textId="77777777" w:rsidR="00274C7C" w:rsidRPr="00C7321F" w:rsidRDefault="00274C7C" w:rsidP="00C7321F">
            <w:pPr>
              <w:spacing w:line="360" w:lineRule="auto"/>
              <w:jc w:val="both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ROI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12AE1153" w14:textId="4B2CA8A6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vertAlign w:val="subscript"/>
              </w:rPr>
            </w:pPr>
            <w:r w:rsidRPr="00C7321F">
              <w:rPr>
                <w:rFonts w:ascii="Cambria" w:hAnsi="Cambria"/>
              </w:rPr>
              <w:t>ETM v</w:t>
            </w:r>
            <w:r w:rsidRPr="00C7321F">
              <w:rPr>
                <w:rFonts w:ascii="Cambria" w:hAnsi="Cambria"/>
                <w:vertAlign w:val="subscript"/>
              </w:rPr>
              <w:t>p</w:t>
            </w:r>
          </w:p>
          <w:p w14:paraId="3ADB6A2E" w14:textId="77777777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[min</w:t>
            </w:r>
            <w:r w:rsidRPr="00C7321F">
              <w:rPr>
                <w:rFonts w:ascii="Cambria" w:hAnsi="Cambria"/>
                <w:vertAlign w:val="superscript"/>
              </w:rPr>
              <w:t>-1</w:t>
            </w:r>
            <w:r w:rsidRPr="00C7321F">
              <w:rPr>
                <w:rFonts w:ascii="Cambria" w:hAnsi="Cambria"/>
              </w:rPr>
              <w:t>]</w:t>
            </w:r>
          </w:p>
        </w:tc>
        <w:tc>
          <w:tcPr>
            <w:tcW w:w="1504" w:type="dxa"/>
          </w:tcPr>
          <w:p w14:paraId="7AD6F4B7" w14:textId="1A1E6C53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25</w:t>
            </w:r>
            <w:r w:rsidRPr="00C7321F">
              <w:rPr>
                <w:rFonts w:ascii="Cambria" w:hAnsi="Cambria"/>
                <w:vertAlign w:val="superscript"/>
              </w:rPr>
              <w:t>th</w:t>
            </w:r>
            <w:r w:rsidRPr="00C7321F">
              <w:rPr>
                <w:rFonts w:ascii="Cambria" w:hAnsi="Cambria"/>
              </w:rPr>
              <w:t xml:space="preserve"> – 75</w:t>
            </w:r>
            <w:r w:rsidRPr="00C7321F">
              <w:rPr>
                <w:rFonts w:ascii="Cambria" w:hAnsi="Cambria"/>
                <w:vertAlign w:val="superscript"/>
              </w:rPr>
              <w:t>th</w:t>
            </w:r>
            <w:r w:rsidRPr="00C7321F">
              <w:rPr>
                <w:rFonts w:ascii="Cambria" w:hAnsi="Cambria"/>
              </w:rPr>
              <w:t xml:space="preserve"> </w:t>
            </w:r>
            <w:proofErr w:type="spellStart"/>
            <w:r w:rsidRPr="00C7321F">
              <w:rPr>
                <w:rFonts w:ascii="Cambria" w:hAnsi="Cambria"/>
              </w:rPr>
              <w:t>percentile</w:t>
            </w:r>
            <w:proofErr w:type="spellEnd"/>
          </w:p>
        </w:tc>
        <w:tc>
          <w:tcPr>
            <w:tcW w:w="1503" w:type="dxa"/>
          </w:tcPr>
          <w:p w14:paraId="5B2A2F24" w14:textId="0B5C9BF0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bCs w:val="0"/>
              </w:rPr>
            </w:pPr>
            <w:r w:rsidRPr="00C7321F">
              <w:rPr>
                <w:rFonts w:ascii="Cambria" w:hAnsi="Cambria"/>
              </w:rPr>
              <w:t xml:space="preserve">ETM </w:t>
            </w:r>
            <w:proofErr w:type="spellStart"/>
            <w:r w:rsidRPr="00C7321F">
              <w:rPr>
                <w:rFonts w:ascii="Cambria" w:hAnsi="Cambria"/>
              </w:rPr>
              <w:t>v</w:t>
            </w:r>
            <w:r w:rsidRPr="00C7321F">
              <w:rPr>
                <w:rFonts w:ascii="Cambria" w:hAnsi="Cambria"/>
                <w:vertAlign w:val="subscript"/>
              </w:rPr>
              <w:t>e</w:t>
            </w:r>
            <w:proofErr w:type="spellEnd"/>
          </w:p>
          <w:p w14:paraId="2D352A9D" w14:textId="13E5BF88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[min</w:t>
            </w:r>
            <w:r w:rsidRPr="00C7321F">
              <w:rPr>
                <w:rFonts w:ascii="Cambria" w:hAnsi="Cambria"/>
                <w:vertAlign w:val="superscript"/>
              </w:rPr>
              <w:t>-1</w:t>
            </w:r>
            <w:r w:rsidRPr="00C7321F">
              <w:rPr>
                <w:rFonts w:ascii="Cambria" w:hAnsi="Cambria"/>
              </w:rPr>
              <w:t>]</w:t>
            </w:r>
          </w:p>
        </w:tc>
        <w:tc>
          <w:tcPr>
            <w:tcW w:w="1503" w:type="dxa"/>
          </w:tcPr>
          <w:p w14:paraId="147B26F0" w14:textId="6D5A3435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25</w:t>
            </w:r>
            <w:r w:rsidRPr="00C7321F">
              <w:rPr>
                <w:rFonts w:ascii="Cambria" w:hAnsi="Cambria"/>
                <w:vertAlign w:val="superscript"/>
              </w:rPr>
              <w:t>th</w:t>
            </w:r>
            <w:r w:rsidRPr="00C7321F">
              <w:rPr>
                <w:rFonts w:ascii="Cambria" w:hAnsi="Cambria"/>
              </w:rPr>
              <w:t xml:space="preserve"> – 75</w:t>
            </w:r>
            <w:r w:rsidRPr="00C7321F">
              <w:rPr>
                <w:rFonts w:ascii="Cambria" w:hAnsi="Cambria"/>
                <w:vertAlign w:val="superscript"/>
              </w:rPr>
              <w:t>th</w:t>
            </w:r>
            <w:r w:rsidRPr="00C7321F">
              <w:rPr>
                <w:rFonts w:ascii="Cambria" w:hAnsi="Cambria"/>
              </w:rPr>
              <w:t xml:space="preserve"> </w:t>
            </w:r>
            <w:proofErr w:type="spellStart"/>
            <w:r w:rsidRPr="00C7321F">
              <w:rPr>
                <w:rFonts w:ascii="Cambria" w:hAnsi="Cambria"/>
              </w:rPr>
              <w:t>percentile</w:t>
            </w:r>
            <w:proofErr w:type="spellEnd"/>
          </w:p>
        </w:tc>
        <w:tc>
          <w:tcPr>
            <w:tcW w:w="1504" w:type="dxa"/>
          </w:tcPr>
          <w:p w14:paraId="0E853610" w14:textId="2E2D21EC" w:rsidR="00274C7C" w:rsidRPr="00C7321F" w:rsidRDefault="00274C7C" w:rsidP="00C7321F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proofErr w:type="spellStart"/>
            <w:r w:rsidRPr="00C7321F">
              <w:rPr>
                <w:rFonts w:ascii="Cambria" w:hAnsi="Cambria"/>
              </w:rPr>
              <w:t>Number</w:t>
            </w:r>
            <w:proofErr w:type="spellEnd"/>
            <w:r w:rsidRPr="00C7321F">
              <w:rPr>
                <w:rFonts w:ascii="Cambria" w:hAnsi="Cambria"/>
              </w:rPr>
              <w:t xml:space="preserve"> of </w:t>
            </w:r>
            <w:proofErr w:type="spellStart"/>
            <w:r w:rsidRPr="00C7321F">
              <w:rPr>
                <w:rFonts w:ascii="Cambria" w:hAnsi="Cambria"/>
              </w:rPr>
              <w:t>good</w:t>
            </w:r>
            <w:proofErr w:type="spellEnd"/>
            <w:r w:rsidRPr="00C7321F">
              <w:rPr>
                <w:rFonts w:ascii="Cambria" w:hAnsi="Cambria"/>
              </w:rPr>
              <w:t xml:space="preserve"> fits </w:t>
            </w:r>
            <w:proofErr w:type="spellStart"/>
            <w:r w:rsidRPr="00C7321F">
              <w:rPr>
                <w:rFonts w:ascii="Cambria" w:hAnsi="Cambria"/>
              </w:rPr>
              <w:t>from</w:t>
            </w:r>
            <w:proofErr w:type="spellEnd"/>
            <w:r w:rsidRPr="00C7321F">
              <w:rPr>
                <w:rFonts w:ascii="Cambria" w:hAnsi="Cambria"/>
              </w:rPr>
              <w:t xml:space="preserve"> a </w:t>
            </w:r>
            <w:proofErr w:type="spellStart"/>
            <w:r w:rsidRPr="00C7321F">
              <w:rPr>
                <w:rFonts w:ascii="Cambria" w:hAnsi="Cambria"/>
              </w:rPr>
              <w:t>total</w:t>
            </w:r>
            <w:proofErr w:type="spellEnd"/>
            <w:r w:rsidRPr="00C7321F">
              <w:rPr>
                <w:rFonts w:ascii="Cambria" w:hAnsi="Cambria"/>
              </w:rPr>
              <w:t xml:space="preserve"> of 20</w:t>
            </w:r>
          </w:p>
        </w:tc>
      </w:tr>
      <w:tr w:rsidR="00274C7C" w:rsidRPr="00C7321F" w14:paraId="7130D063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D9D9D9" w:themeFill="background1" w:themeFillShade="D9"/>
          </w:tcPr>
          <w:p w14:paraId="38CD6BE4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proofErr w:type="spellStart"/>
            <w:r w:rsidRPr="00C7321F">
              <w:rPr>
                <w:rFonts w:ascii="Cambria" w:hAnsi="Cambria"/>
                <w:b w:val="0"/>
              </w:rPr>
              <w:t>Secretory</w:t>
            </w:r>
            <w:proofErr w:type="spellEnd"/>
          </w:p>
        </w:tc>
        <w:tc>
          <w:tcPr>
            <w:tcW w:w="1503" w:type="dxa"/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0840F528" w14:textId="32D7F750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vertAlign w:val="superscript"/>
              </w:rPr>
            </w:pPr>
            <w:r w:rsidRPr="00C7321F">
              <w:rPr>
                <w:rFonts w:ascii="Cambria" w:hAnsi="Cambria"/>
                <w:b/>
              </w:rPr>
              <w:t>.11</w:t>
            </w:r>
          </w:p>
        </w:tc>
        <w:tc>
          <w:tcPr>
            <w:tcW w:w="1504" w:type="dxa"/>
            <w:shd w:val="clear" w:color="auto" w:fill="D9D9D9" w:themeFill="background1" w:themeFillShade="D9"/>
          </w:tcPr>
          <w:p w14:paraId="289FC892" w14:textId="22377AAD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</w:rPr>
              <w:t>.083 – .25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14:paraId="71850722" w14:textId="641511E0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.28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14:paraId="12FF1332" w14:textId="175B98D1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</w:rPr>
              <w:t>.20 – .32</w:t>
            </w:r>
          </w:p>
        </w:tc>
        <w:tc>
          <w:tcPr>
            <w:tcW w:w="1504" w:type="dxa"/>
            <w:shd w:val="clear" w:color="auto" w:fill="D9D9D9" w:themeFill="background1" w:themeFillShade="D9"/>
          </w:tcPr>
          <w:p w14:paraId="3F09ACA3" w14:textId="5391949C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19</w:t>
            </w:r>
          </w:p>
        </w:tc>
      </w:tr>
      <w:tr w:rsidR="00274C7C" w:rsidRPr="00C7321F" w14:paraId="5DA3C034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78B76ABC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NH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5C1DBF0A" w14:textId="3D0190E6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.17</w:t>
            </w:r>
          </w:p>
        </w:tc>
        <w:tc>
          <w:tcPr>
            <w:tcW w:w="1504" w:type="dxa"/>
          </w:tcPr>
          <w:p w14:paraId="2D120222" w14:textId="0020A6DF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.11 – .33</w:t>
            </w:r>
          </w:p>
        </w:tc>
        <w:tc>
          <w:tcPr>
            <w:tcW w:w="1503" w:type="dxa"/>
          </w:tcPr>
          <w:p w14:paraId="2D3EFA3C" w14:textId="1CB4D93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.42</w:t>
            </w:r>
          </w:p>
        </w:tc>
        <w:tc>
          <w:tcPr>
            <w:tcW w:w="1503" w:type="dxa"/>
          </w:tcPr>
          <w:p w14:paraId="5898428D" w14:textId="60FDE001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.30 – .53</w:t>
            </w:r>
          </w:p>
        </w:tc>
        <w:tc>
          <w:tcPr>
            <w:tcW w:w="1504" w:type="dxa"/>
          </w:tcPr>
          <w:p w14:paraId="7C36CEAD" w14:textId="5E901591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19</w:t>
            </w:r>
          </w:p>
        </w:tc>
      </w:tr>
      <w:tr w:rsidR="00274C7C" w:rsidRPr="00C7321F" w14:paraId="787DFD1C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6E116062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ME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6B6BB50A" w14:textId="0D941462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.058</w:t>
            </w:r>
          </w:p>
        </w:tc>
        <w:tc>
          <w:tcPr>
            <w:tcW w:w="1504" w:type="dxa"/>
            <w:shd w:val="clear" w:color="auto" w:fill="auto"/>
          </w:tcPr>
          <w:p w14:paraId="47A3FFA7" w14:textId="04DEBADD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.026 – .094</w:t>
            </w:r>
          </w:p>
        </w:tc>
        <w:tc>
          <w:tcPr>
            <w:tcW w:w="1503" w:type="dxa"/>
            <w:shd w:val="clear" w:color="auto" w:fill="auto"/>
          </w:tcPr>
          <w:p w14:paraId="3ADD4592" w14:textId="3FBB480C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.090</w:t>
            </w:r>
          </w:p>
        </w:tc>
        <w:tc>
          <w:tcPr>
            <w:tcW w:w="1503" w:type="dxa"/>
            <w:shd w:val="clear" w:color="auto" w:fill="auto"/>
          </w:tcPr>
          <w:p w14:paraId="3A30FE7E" w14:textId="0EC7BA6C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.076 – .13</w:t>
            </w:r>
          </w:p>
        </w:tc>
        <w:tc>
          <w:tcPr>
            <w:tcW w:w="1504" w:type="dxa"/>
            <w:shd w:val="clear" w:color="auto" w:fill="auto"/>
          </w:tcPr>
          <w:p w14:paraId="1E0D1F7F" w14:textId="643E041F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19</w:t>
            </w:r>
          </w:p>
        </w:tc>
      </w:tr>
      <w:tr w:rsidR="00274C7C" w:rsidRPr="00C7321F" w14:paraId="3B4D5EA1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1464214C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proofErr w:type="gramStart"/>
            <w:r w:rsidRPr="00C7321F">
              <w:rPr>
                <w:rFonts w:ascii="Cambria" w:hAnsi="Cambria"/>
                <w:b w:val="0"/>
              </w:rPr>
              <w:t>PG</w:t>
            </w:r>
            <w:proofErr w:type="gramEnd"/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1504585B" w14:textId="51B4BB50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.098</w:t>
            </w:r>
          </w:p>
        </w:tc>
        <w:tc>
          <w:tcPr>
            <w:tcW w:w="1504" w:type="dxa"/>
          </w:tcPr>
          <w:p w14:paraId="2C0BF9AF" w14:textId="1D82BBB7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.056 – .13</w:t>
            </w:r>
          </w:p>
        </w:tc>
        <w:tc>
          <w:tcPr>
            <w:tcW w:w="1503" w:type="dxa"/>
          </w:tcPr>
          <w:p w14:paraId="298AD126" w14:textId="676C11EB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.14</w:t>
            </w:r>
          </w:p>
        </w:tc>
        <w:tc>
          <w:tcPr>
            <w:tcW w:w="1503" w:type="dxa"/>
          </w:tcPr>
          <w:p w14:paraId="05F27DAC" w14:textId="37F84EEC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.12 – .19</w:t>
            </w:r>
          </w:p>
        </w:tc>
        <w:tc>
          <w:tcPr>
            <w:tcW w:w="1504" w:type="dxa"/>
          </w:tcPr>
          <w:p w14:paraId="62BE5846" w14:textId="049FEA7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16</w:t>
            </w:r>
          </w:p>
        </w:tc>
      </w:tr>
      <w:tr w:rsidR="00274C7C" w:rsidRPr="00C7321F" w14:paraId="77433FAC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2234213B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44EB86A3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  <w:shd w:val="clear" w:color="auto" w:fill="auto"/>
          </w:tcPr>
          <w:p w14:paraId="7581FD07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3" w:type="dxa"/>
            <w:shd w:val="clear" w:color="auto" w:fill="auto"/>
          </w:tcPr>
          <w:p w14:paraId="39CF4F20" w14:textId="62767561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3" w:type="dxa"/>
            <w:shd w:val="clear" w:color="auto" w:fill="auto"/>
          </w:tcPr>
          <w:p w14:paraId="23DA1D04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  <w:shd w:val="clear" w:color="auto" w:fill="auto"/>
          </w:tcPr>
          <w:p w14:paraId="1A98E984" w14:textId="42CBE9EE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</w:tr>
      <w:tr w:rsidR="00274C7C" w:rsidRPr="00C7321F" w14:paraId="7CF51A7D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D9D9D9" w:themeFill="background1" w:themeFillShade="D9"/>
          </w:tcPr>
          <w:p w14:paraId="69EE97B4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proofErr w:type="spellStart"/>
            <w:r w:rsidRPr="00C7321F">
              <w:rPr>
                <w:rFonts w:ascii="Cambria" w:hAnsi="Cambria"/>
                <w:b w:val="0"/>
              </w:rPr>
              <w:t>Sensory</w:t>
            </w:r>
            <w:proofErr w:type="spellEnd"/>
          </w:p>
        </w:tc>
        <w:tc>
          <w:tcPr>
            <w:tcW w:w="1503" w:type="dxa"/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DCE522C" w14:textId="28A5671B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.022</w:t>
            </w:r>
          </w:p>
        </w:tc>
        <w:tc>
          <w:tcPr>
            <w:tcW w:w="1504" w:type="dxa"/>
            <w:shd w:val="clear" w:color="auto" w:fill="D9D9D9" w:themeFill="background1" w:themeFillShade="D9"/>
          </w:tcPr>
          <w:p w14:paraId="7EB7223D" w14:textId="6C714495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</w:rPr>
              <w:t>.015 – .045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14:paraId="6E859CC6" w14:textId="6AE26E11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.029</w:t>
            </w:r>
          </w:p>
        </w:tc>
        <w:tc>
          <w:tcPr>
            <w:tcW w:w="1503" w:type="dxa"/>
            <w:shd w:val="clear" w:color="auto" w:fill="D9D9D9" w:themeFill="background1" w:themeFillShade="D9"/>
          </w:tcPr>
          <w:p w14:paraId="38F3FD43" w14:textId="0BA57D23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</w:rPr>
              <w:t>.025 – .045</w:t>
            </w:r>
          </w:p>
        </w:tc>
        <w:tc>
          <w:tcPr>
            <w:tcW w:w="1504" w:type="dxa"/>
            <w:shd w:val="clear" w:color="auto" w:fill="D9D9D9" w:themeFill="background1" w:themeFillShade="D9"/>
          </w:tcPr>
          <w:p w14:paraId="4F334544" w14:textId="0197D5DC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10</w:t>
            </w:r>
          </w:p>
        </w:tc>
      </w:tr>
      <w:tr w:rsidR="00274C7C" w:rsidRPr="00C7321F" w14:paraId="1A62E000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620636FA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SFO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4DDFFA7A" w14:textId="7B28E7B3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.018</w:t>
            </w:r>
          </w:p>
        </w:tc>
        <w:tc>
          <w:tcPr>
            <w:tcW w:w="1504" w:type="dxa"/>
            <w:shd w:val="clear" w:color="auto" w:fill="auto"/>
          </w:tcPr>
          <w:p w14:paraId="4C221EF1" w14:textId="6B4DC2F3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.006 – .056</w:t>
            </w:r>
          </w:p>
        </w:tc>
        <w:tc>
          <w:tcPr>
            <w:tcW w:w="1503" w:type="dxa"/>
            <w:shd w:val="clear" w:color="auto" w:fill="auto"/>
          </w:tcPr>
          <w:p w14:paraId="1D0B8F3D" w14:textId="3099475D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.031</w:t>
            </w:r>
          </w:p>
        </w:tc>
        <w:tc>
          <w:tcPr>
            <w:tcW w:w="1503" w:type="dxa"/>
            <w:shd w:val="clear" w:color="auto" w:fill="auto"/>
          </w:tcPr>
          <w:p w14:paraId="75241482" w14:textId="03538A96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.019 – 1.0</w:t>
            </w:r>
          </w:p>
        </w:tc>
        <w:tc>
          <w:tcPr>
            <w:tcW w:w="1504" w:type="dxa"/>
            <w:shd w:val="clear" w:color="auto" w:fill="auto"/>
          </w:tcPr>
          <w:p w14:paraId="2498F104" w14:textId="0347D0DB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8</w:t>
            </w:r>
          </w:p>
        </w:tc>
      </w:tr>
      <w:tr w:rsidR="00274C7C" w:rsidRPr="00C7321F" w14:paraId="5909A9C3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5E3826A8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OVLT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66ACCDAC" w14:textId="05AA646A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.030</w:t>
            </w:r>
          </w:p>
        </w:tc>
        <w:tc>
          <w:tcPr>
            <w:tcW w:w="1504" w:type="dxa"/>
          </w:tcPr>
          <w:p w14:paraId="1A622CC9" w14:textId="74DADBAB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.015 – .060</w:t>
            </w:r>
          </w:p>
        </w:tc>
        <w:tc>
          <w:tcPr>
            <w:tcW w:w="1503" w:type="dxa"/>
          </w:tcPr>
          <w:p w14:paraId="38CCB391" w14:textId="14CF6F30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.037</w:t>
            </w:r>
          </w:p>
        </w:tc>
        <w:tc>
          <w:tcPr>
            <w:tcW w:w="1503" w:type="dxa"/>
          </w:tcPr>
          <w:p w14:paraId="4D7AE7B5" w14:textId="74E93B35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.018 – .071</w:t>
            </w:r>
          </w:p>
        </w:tc>
        <w:tc>
          <w:tcPr>
            <w:tcW w:w="1504" w:type="dxa"/>
          </w:tcPr>
          <w:p w14:paraId="0E5B20E5" w14:textId="0433ACDA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17</w:t>
            </w:r>
          </w:p>
        </w:tc>
      </w:tr>
      <w:tr w:rsidR="00274C7C" w:rsidRPr="00C7321F" w14:paraId="729AC0F3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62C27CFF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AP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393958BB" w14:textId="74F773FE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.040</w:t>
            </w:r>
          </w:p>
        </w:tc>
        <w:tc>
          <w:tcPr>
            <w:tcW w:w="1504" w:type="dxa"/>
            <w:shd w:val="clear" w:color="auto" w:fill="auto"/>
          </w:tcPr>
          <w:p w14:paraId="5D4D6E92" w14:textId="5429C81D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.008 – .072</w:t>
            </w:r>
          </w:p>
        </w:tc>
        <w:tc>
          <w:tcPr>
            <w:tcW w:w="1503" w:type="dxa"/>
            <w:shd w:val="clear" w:color="auto" w:fill="auto"/>
          </w:tcPr>
          <w:p w14:paraId="5E17CDAB" w14:textId="4AABF2C1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.050</w:t>
            </w:r>
          </w:p>
        </w:tc>
        <w:tc>
          <w:tcPr>
            <w:tcW w:w="1503" w:type="dxa"/>
            <w:shd w:val="clear" w:color="auto" w:fill="auto"/>
          </w:tcPr>
          <w:p w14:paraId="54EB32E5" w14:textId="418CB100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.033 – .13</w:t>
            </w:r>
          </w:p>
        </w:tc>
        <w:tc>
          <w:tcPr>
            <w:tcW w:w="1504" w:type="dxa"/>
            <w:shd w:val="clear" w:color="auto" w:fill="auto"/>
          </w:tcPr>
          <w:p w14:paraId="680DC065" w14:textId="7F17F3A6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11</w:t>
            </w:r>
          </w:p>
        </w:tc>
      </w:tr>
      <w:tr w:rsidR="00274C7C" w:rsidRPr="00C7321F" w14:paraId="7CDAFE63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35E91773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4A356347" w14:textId="7777777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</w:tcPr>
          <w:p w14:paraId="1E9A0032" w14:textId="7777777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3" w:type="dxa"/>
          </w:tcPr>
          <w:p w14:paraId="15302D46" w14:textId="7E97BF7C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3" w:type="dxa"/>
          </w:tcPr>
          <w:p w14:paraId="1C714B33" w14:textId="7777777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</w:tcPr>
          <w:p w14:paraId="7D2E8616" w14:textId="5E0C6450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</w:tr>
      <w:tr w:rsidR="00274C7C" w:rsidRPr="00C7321F" w14:paraId="52608184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785E1AAA" w14:textId="77777777" w:rsidR="00274C7C" w:rsidRPr="00C7321F" w:rsidRDefault="00274C7C" w:rsidP="00C7321F">
            <w:pPr>
              <w:spacing w:line="360" w:lineRule="auto"/>
              <w:ind w:firstLine="284"/>
              <w:jc w:val="both"/>
              <w:rPr>
                <w:rFonts w:ascii="Cambria" w:hAnsi="Cambria"/>
                <w:b w:val="0"/>
              </w:rPr>
            </w:pP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4D31F1F4" w14:textId="116D3701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vertAlign w:val="subscript"/>
              </w:rPr>
            </w:pPr>
            <w:proofErr w:type="spellStart"/>
            <w:r w:rsidRPr="00C7321F">
              <w:rPr>
                <w:rFonts w:ascii="Cambria" w:hAnsi="Cambria"/>
                <w:b/>
              </w:rPr>
              <w:t>Patlak</w:t>
            </w:r>
            <w:proofErr w:type="spellEnd"/>
            <w:r w:rsidRPr="00C7321F">
              <w:rPr>
                <w:rFonts w:ascii="Cambria" w:hAnsi="Cambria"/>
                <w:b/>
              </w:rPr>
              <w:t xml:space="preserve"> v</w:t>
            </w:r>
            <w:r w:rsidRPr="00C7321F">
              <w:rPr>
                <w:rFonts w:ascii="Cambria" w:hAnsi="Cambria"/>
                <w:b/>
                <w:vertAlign w:val="subscript"/>
              </w:rPr>
              <w:t>p</w:t>
            </w:r>
          </w:p>
          <w:p w14:paraId="101C03C5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 w:rsidRPr="00C7321F">
              <w:rPr>
                <w:rFonts w:ascii="Cambria" w:hAnsi="Cambria"/>
                <w:b/>
              </w:rPr>
              <w:t>[min</w:t>
            </w:r>
            <w:r w:rsidRPr="00C7321F">
              <w:rPr>
                <w:rFonts w:ascii="Cambria" w:hAnsi="Cambria"/>
                <w:b/>
                <w:vertAlign w:val="superscript"/>
              </w:rPr>
              <w:t>-1</w:t>
            </w:r>
            <w:r w:rsidRPr="00C7321F">
              <w:rPr>
                <w:rFonts w:ascii="Cambria" w:hAnsi="Cambria"/>
                <w:b/>
              </w:rPr>
              <w:t>]</w:t>
            </w:r>
          </w:p>
        </w:tc>
        <w:tc>
          <w:tcPr>
            <w:tcW w:w="1504" w:type="dxa"/>
            <w:shd w:val="clear" w:color="auto" w:fill="auto"/>
          </w:tcPr>
          <w:p w14:paraId="29EA6F68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</w:p>
        </w:tc>
        <w:tc>
          <w:tcPr>
            <w:tcW w:w="1503" w:type="dxa"/>
            <w:shd w:val="clear" w:color="auto" w:fill="auto"/>
          </w:tcPr>
          <w:p w14:paraId="2C01ACDC" w14:textId="1506334B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</w:p>
        </w:tc>
        <w:tc>
          <w:tcPr>
            <w:tcW w:w="1503" w:type="dxa"/>
            <w:shd w:val="clear" w:color="auto" w:fill="auto"/>
          </w:tcPr>
          <w:p w14:paraId="65410E1E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</w:p>
        </w:tc>
        <w:tc>
          <w:tcPr>
            <w:tcW w:w="1504" w:type="dxa"/>
            <w:shd w:val="clear" w:color="auto" w:fill="auto"/>
          </w:tcPr>
          <w:p w14:paraId="1DC96626" w14:textId="415E99DA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</w:p>
        </w:tc>
      </w:tr>
      <w:tr w:rsidR="00274C7C" w:rsidRPr="00C7321F" w14:paraId="542AF6A0" w14:textId="77777777" w:rsidTr="00C73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5B558A41" w14:textId="77777777" w:rsidR="00274C7C" w:rsidRPr="00C7321F" w:rsidRDefault="00274C7C" w:rsidP="00C7321F">
            <w:pPr>
              <w:spacing w:line="360" w:lineRule="auto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White matter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231B4289" w14:textId="003B7911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.010</w:t>
            </w:r>
          </w:p>
        </w:tc>
        <w:tc>
          <w:tcPr>
            <w:tcW w:w="1504" w:type="dxa"/>
          </w:tcPr>
          <w:p w14:paraId="78CF3843" w14:textId="04A023DF" w:rsidR="00274C7C" w:rsidRPr="00C7321F" w:rsidRDefault="001D4FA4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.006 – .012</w:t>
            </w:r>
          </w:p>
        </w:tc>
        <w:tc>
          <w:tcPr>
            <w:tcW w:w="1503" w:type="dxa"/>
          </w:tcPr>
          <w:p w14:paraId="60FF331A" w14:textId="21C0B43C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N.A.</w:t>
            </w:r>
            <w:r w:rsidRPr="00C7321F">
              <w:rPr>
                <w:rFonts w:ascii="Cambria" w:hAnsi="Cambria"/>
                <w:vertAlign w:val="superscript"/>
              </w:rPr>
              <w:t>‡</w:t>
            </w:r>
          </w:p>
        </w:tc>
        <w:tc>
          <w:tcPr>
            <w:tcW w:w="1503" w:type="dxa"/>
          </w:tcPr>
          <w:p w14:paraId="0225DE54" w14:textId="77777777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</w:tcPr>
          <w:p w14:paraId="67D43CBC" w14:textId="0BC79182" w:rsidR="00274C7C" w:rsidRPr="00C7321F" w:rsidRDefault="00274C7C" w:rsidP="00C7321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N.A.</w:t>
            </w:r>
            <w:r w:rsidRPr="00C7321F">
              <w:rPr>
                <w:rFonts w:ascii="Cambria" w:hAnsi="Cambria"/>
                <w:vertAlign w:val="superscript"/>
              </w:rPr>
              <w:t>†</w:t>
            </w:r>
          </w:p>
        </w:tc>
      </w:tr>
      <w:tr w:rsidR="00274C7C" w:rsidRPr="00C7321F" w14:paraId="2CA57AD8" w14:textId="77777777" w:rsidTr="00C732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shd w:val="clear" w:color="auto" w:fill="auto"/>
          </w:tcPr>
          <w:p w14:paraId="0F443B69" w14:textId="77777777" w:rsidR="00274C7C" w:rsidRPr="00C7321F" w:rsidRDefault="00274C7C" w:rsidP="00C7321F">
            <w:pPr>
              <w:spacing w:line="360" w:lineRule="auto"/>
              <w:jc w:val="both"/>
              <w:rPr>
                <w:rFonts w:ascii="Cambria" w:hAnsi="Cambria"/>
                <w:b w:val="0"/>
              </w:rPr>
            </w:pPr>
            <w:r w:rsidRPr="00C7321F">
              <w:rPr>
                <w:rFonts w:ascii="Cambria" w:hAnsi="Cambria"/>
                <w:b w:val="0"/>
              </w:rPr>
              <w:t>Gray matter</w:t>
            </w:r>
          </w:p>
        </w:tc>
        <w:tc>
          <w:tcPr>
            <w:tcW w:w="1503" w:type="dxa"/>
            <w:shd w:val="clear" w:color="auto" w:fill="auto"/>
            <w:tcMar>
              <w:left w:w="57" w:type="dxa"/>
              <w:right w:w="57" w:type="dxa"/>
            </w:tcMar>
          </w:tcPr>
          <w:p w14:paraId="47A7D21B" w14:textId="17D19E85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.025</w:t>
            </w:r>
          </w:p>
          <w:p w14:paraId="0C344109" w14:textId="30E5DDFC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  <w:shd w:val="clear" w:color="auto" w:fill="auto"/>
          </w:tcPr>
          <w:p w14:paraId="7ACE19D9" w14:textId="7D81DA52" w:rsidR="00274C7C" w:rsidRPr="00C7321F" w:rsidRDefault="001D4FA4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.019 – .029</w:t>
            </w:r>
          </w:p>
        </w:tc>
        <w:tc>
          <w:tcPr>
            <w:tcW w:w="1503" w:type="dxa"/>
            <w:shd w:val="clear" w:color="auto" w:fill="auto"/>
          </w:tcPr>
          <w:p w14:paraId="0D89CDCB" w14:textId="40AE53B5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N.A.</w:t>
            </w:r>
            <w:r w:rsidRPr="00C7321F">
              <w:rPr>
                <w:rFonts w:ascii="Cambria" w:hAnsi="Cambria"/>
                <w:vertAlign w:val="superscript"/>
              </w:rPr>
              <w:t>‡</w:t>
            </w:r>
          </w:p>
        </w:tc>
        <w:tc>
          <w:tcPr>
            <w:tcW w:w="1503" w:type="dxa"/>
            <w:shd w:val="clear" w:color="auto" w:fill="auto"/>
          </w:tcPr>
          <w:p w14:paraId="7BAE6B60" w14:textId="77777777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</w:p>
        </w:tc>
        <w:tc>
          <w:tcPr>
            <w:tcW w:w="1504" w:type="dxa"/>
            <w:shd w:val="clear" w:color="auto" w:fill="auto"/>
          </w:tcPr>
          <w:p w14:paraId="4BAFA6F9" w14:textId="01CEF58A" w:rsidR="00274C7C" w:rsidRPr="00C7321F" w:rsidRDefault="00274C7C" w:rsidP="00C7321F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321F">
              <w:rPr>
                <w:rFonts w:ascii="Cambria" w:hAnsi="Cambria"/>
              </w:rPr>
              <w:t>N.A.</w:t>
            </w:r>
            <w:r w:rsidRPr="00C7321F">
              <w:rPr>
                <w:rFonts w:ascii="Cambria" w:hAnsi="Cambria"/>
                <w:vertAlign w:val="superscript"/>
              </w:rPr>
              <w:t>†</w:t>
            </w:r>
          </w:p>
        </w:tc>
      </w:tr>
    </w:tbl>
    <w:p w14:paraId="00EFB9B5" w14:textId="6BFDB1C1" w:rsidR="005C6434" w:rsidRPr="0035731D" w:rsidRDefault="005C6434" w:rsidP="0035731D">
      <w:pPr>
        <w:spacing w:line="480" w:lineRule="auto"/>
        <w:jc w:val="both"/>
        <w:rPr>
          <w:rFonts w:ascii="Cambria" w:hAnsi="Cambria"/>
          <w:sz w:val="18"/>
          <w:szCs w:val="18"/>
        </w:rPr>
      </w:pPr>
      <w:r w:rsidRPr="0035731D">
        <w:rPr>
          <w:rFonts w:ascii="Cambria" w:hAnsi="Cambria"/>
          <w:sz w:val="18"/>
          <w:szCs w:val="18"/>
        </w:rPr>
        <w:t xml:space="preserve">Abbreviations: NH = neurohypophysis; ME = median eminence; PG = pineal gland; SFO = </w:t>
      </w:r>
      <w:proofErr w:type="spellStart"/>
      <w:r w:rsidRPr="0035731D">
        <w:rPr>
          <w:rFonts w:ascii="Cambria" w:hAnsi="Cambria"/>
          <w:sz w:val="18"/>
          <w:szCs w:val="18"/>
        </w:rPr>
        <w:t>subfornical</w:t>
      </w:r>
      <w:proofErr w:type="spellEnd"/>
      <w:r w:rsidRPr="0035731D">
        <w:rPr>
          <w:rFonts w:ascii="Cambria" w:hAnsi="Cambria"/>
          <w:sz w:val="18"/>
          <w:szCs w:val="18"/>
        </w:rPr>
        <w:t xml:space="preserve"> organ; OVLT = organum </w:t>
      </w:r>
      <w:proofErr w:type="spellStart"/>
      <w:r w:rsidRPr="0035731D">
        <w:rPr>
          <w:rFonts w:ascii="Cambria" w:hAnsi="Cambria"/>
          <w:sz w:val="18"/>
          <w:szCs w:val="18"/>
        </w:rPr>
        <w:t>vasculosum</w:t>
      </w:r>
      <w:proofErr w:type="spellEnd"/>
      <w:r w:rsidRPr="0035731D">
        <w:rPr>
          <w:rFonts w:ascii="Cambria" w:hAnsi="Cambria"/>
          <w:sz w:val="18"/>
          <w:szCs w:val="18"/>
        </w:rPr>
        <w:t xml:space="preserve"> of the lamina terminalis; AP = area </w:t>
      </w:r>
      <w:proofErr w:type="spellStart"/>
      <w:r w:rsidRPr="0035731D">
        <w:rPr>
          <w:rFonts w:ascii="Cambria" w:hAnsi="Cambria"/>
          <w:sz w:val="18"/>
          <w:szCs w:val="18"/>
        </w:rPr>
        <w:t>postrema</w:t>
      </w:r>
      <w:proofErr w:type="spellEnd"/>
    </w:p>
    <w:p w14:paraId="7E99180B" w14:textId="4CC895F1" w:rsidR="0035731D" w:rsidRPr="0035731D" w:rsidRDefault="0035731D" w:rsidP="0035731D">
      <w:pPr>
        <w:spacing w:line="480" w:lineRule="auto"/>
        <w:jc w:val="both"/>
        <w:rPr>
          <w:rFonts w:ascii="Cambria" w:hAnsi="Cambria"/>
          <w:sz w:val="18"/>
          <w:szCs w:val="18"/>
        </w:rPr>
      </w:pPr>
      <w:r w:rsidRPr="0035731D">
        <w:rPr>
          <w:rFonts w:ascii="Cambria" w:hAnsi="Cambria" w:cs="Calibri"/>
          <w:sz w:val="18"/>
          <w:szCs w:val="18"/>
          <w:vertAlign w:val="superscript"/>
        </w:rPr>
        <w:t>‡</w:t>
      </w:r>
      <w:r w:rsidRPr="0035731D">
        <w:rPr>
          <w:rFonts w:ascii="Cambria" w:hAnsi="Cambria"/>
          <w:sz w:val="18"/>
          <w:szCs w:val="18"/>
        </w:rPr>
        <w:t xml:space="preserve"> </w:t>
      </w:r>
      <w:proofErr w:type="spellStart"/>
      <w:r w:rsidRPr="0035731D">
        <w:rPr>
          <w:rFonts w:ascii="Cambria" w:hAnsi="Cambria"/>
          <w:sz w:val="18"/>
          <w:szCs w:val="18"/>
        </w:rPr>
        <w:t>v</w:t>
      </w:r>
      <w:r w:rsidRPr="0035731D">
        <w:rPr>
          <w:rFonts w:ascii="Cambria" w:hAnsi="Cambria"/>
          <w:sz w:val="18"/>
          <w:szCs w:val="18"/>
          <w:vertAlign w:val="subscript"/>
        </w:rPr>
        <w:t>e</w:t>
      </w:r>
      <w:proofErr w:type="spellEnd"/>
      <w:r w:rsidRPr="0035731D">
        <w:rPr>
          <w:rFonts w:ascii="Cambria" w:hAnsi="Cambria"/>
          <w:sz w:val="18"/>
          <w:szCs w:val="18"/>
        </w:rPr>
        <w:t xml:space="preserve"> not available as this parameter is not obtained using the </w:t>
      </w:r>
      <w:proofErr w:type="spellStart"/>
      <w:r w:rsidRPr="0035731D">
        <w:rPr>
          <w:rFonts w:ascii="Cambria" w:hAnsi="Cambria"/>
          <w:sz w:val="18"/>
          <w:szCs w:val="18"/>
        </w:rPr>
        <w:t>Patlak</w:t>
      </w:r>
      <w:proofErr w:type="spellEnd"/>
      <w:r w:rsidRPr="0035731D">
        <w:rPr>
          <w:rFonts w:ascii="Cambria" w:hAnsi="Cambria"/>
          <w:sz w:val="18"/>
          <w:szCs w:val="18"/>
        </w:rPr>
        <w:t xml:space="preserve"> </w:t>
      </w:r>
      <w:r w:rsidR="001E0130">
        <w:rPr>
          <w:rFonts w:ascii="Cambria" w:hAnsi="Cambria"/>
          <w:sz w:val="18"/>
          <w:szCs w:val="18"/>
        </w:rPr>
        <w:t>method</w:t>
      </w:r>
    </w:p>
    <w:p w14:paraId="4A87F8B4" w14:textId="7FB922C7" w:rsidR="005C6434" w:rsidRPr="0035731D" w:rsidRDefault="005C6434" w:rsidP="0035731D">
      <w:pPr>
        <w:spacing w:line="480" w:lineRule="auto"/>
        <w:rPr>
          <w:rFonts w:ascii="Cambria" w:hAnsi="Cambria"/>
          <w:sz w:val="18"/>
        </w:rPr>
      </w:pPr>
      <w:r w:rsidRPr="0035731D">
        <w:rPr>
          <w:rFonts w:ascii="Cambria" w:hAnsi="Cambria"/>
          <w:sz w:val="18"/>
          <w:vertAlign w:val="superscript"/>
        </w:rPr>
        <w:t xml:space="preserve">† </w:t>
      </w:r>
      <w:r w:rsidRPr="0035731D">
        <w:rPr>
          <w:rFonts w:ascii="Cambria" w:hAnsi="Cambria"/>
          <w:sz w:val="18"/>
        </w:rPr>
        <w:t xml:space="preserve">Goodness of fit not applicable as a </w:t>
      </w:r>
      <w:proofErr w:type="spellStart"/>
      <w:r w:rsidRPr="0035731D">
        <w:rPr>
          <w:rFonts w:ascii="Cambria" w:hAnsi="Cambria"/>
          <w:sz w:val="18"/>
        </w:rPr>
        <w:t>voxelwise</w:t>
      </w:r>
      <w:proofErr w:type="spellEnd"/>
      <w:r w:rsidRPr="0035731D">
        <w:rPr>
          <w:rFonts w:ascii="Cambria" w:hAnsi="Cambria"/>
          <w:sz w:val="18"/>
        </w:rPr>
        <w:t xml:space="preserve"> </w:t>
      </w:r>
      <w:proofErr w:type="spellStart"/>
      <w:r w:rsidRPr="0035731D">
        <w:rPr>
          <w:rFonts w:ascii="Cambria" w:hAnsi="Cambria"/>
          <w:sz w:val="18"/>
        </w:rPr>
        <w:t>Patlak</w:t>
      </w:r>
      <w:proofErr w:type="spellEnd"/>
      <w:r w:rsidRPr="0035731D">
        <w:rPr>
          <w:rFonts w:ascii="Cambria" w:hAnsi="Cambria"/>
          <w:sz w:val="18"/>
        </w:rPr>
        <w:t xml:space="preserve"> </w:t>
      </w:r>
      <w:r w:rsidR="001E0130">
        <w:rPr>
          <w:rFonts w:ascii="Cambria" w:hAnsi="Cambria"/>
          <w:sz w:val="18"/>
        </w:rPr>
        <w:t>method</w:t>
      </w:r>
      <w:r w:rsidRPr="0035731D">
        <w:rPr>
          <w:rFonts w:ascii="Cambria" w:hAnsi="Cambria"/>
          <w:sz w:val="18"/>
        </w:rPr>
        <w:t xml:space="preserve"> followed by noise correction using </w:t>
      </w:r>
      <w:proofErr w:type="spellStart"/>
      <w:r w:rsidRPr="0035731D">
        <w:rPr>
          <w:rFonts w:ascii="Cambria" w:hAnsi="Cambria"/>
          <w:sz w:val="18"/>
        </w:rPr>
        <w:t>histrogram</w:t>
      </w:r>
      <w:proofErr w:type="spellEnd"/>
      <w:r w:rsidRPr="0035731D">
        <w:rPr>
          <w:rFonts w:ascii="Cambria" w:hAnsi="Cambria"/>
          <w:sz w:val="18"/>
        </w:rPr>
        <w:t xml:space="preserve"> approach was used</w:t>
      </w:r>
    </w:p>
    <w:sectPr w:rsidR="005C6434" w:rsidRPr="0035731D" w:rsidSect="00D75D9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CF"/>
    <w:rsid w:val="00002BF3"/>
    <w:rsid w:val="000077B5"/>
    <w:rsid w:val="0001247B"/>
    <w:rsid w:val="000204BE"/>
    <w:rsid w:val="000233F2"/>
    <w:rsid w:val="000259CF"/>
    <w:rsid w:val="00027086"/>
    <w:rsid w:val="00030566"/>
    <w:rsid w:val="000331F9"/>
    <w:rsid w:val="00040919"/>
    <w:rsid w:val="00041B75"/>
    <w:rsid w:val="000423CA"/>
    <w:rsid w:val="00042C16"/>
    <w:rsid w:val="000430E9"/>
    <w:rsid w:val="00045196"/>
    <w:rsid w:val="00047B39"/>
    <w:rsid w:val="00054E9C"/>
    <w:rsid w:val="00057780"/>
    <w:rsid w:val="00061188"/>
    <w:rsid w:val="00073267"/>
    <w:rsid w:val="00080E50"/>
    <w:rsid w:val="00081B90"/>
    <w:rsid w:val="0009343C"/>
    <w:rsid w:val="000A4D20"/>
    <w:rsid w:val="000A6A54"/>
    <w:rsid w:val="000B00BD"/>
    <w:rsid w:val="000B07AD"/>
    <w:rsid w:val="000B6E6D"/>
    <w:rsid w:val="000D00E6"/>
    <w:rsid w:val="000D21EF"/>
    <w:rsid w:val="000D298C"/>
    <w:rsid w:val="000D4E81"/>
    <w:rsid w:val="000D5429"/>
    <w:rsid w:val="000D613E"/>
    <w:rsid w:val="000D7143"/>
    <w:rsid w:val="000E05D0"/>
    <w:rsid w:val="000E1225"/>
    <w:rsid w:val="000F030E"/>
    <w:rsid w:val="000F2272"/>
    <w:rsid w:val="001040A1"/>
    <w:rsid w:val="001047B9"/>
    <w:rsid w:val="001144BB"/>
    <w:rsid w:val="0011473C"/>
    <w:rsid w:val="00121A4A"/>
    <w:rsid w:val="00121E7B"/>
    <w:rsid w:val="00133020"/>
    <w:rsid w:val="00135D3B"/>
    <w:rsid w:val="00140D28"/>
    <w:rsid w:val="001455C5"/>
    <w:rsid w:val="0014645A"/>
    <w:rsid w:val="00160C73"/>
    <w:rsid w:val="00163301"/>
    <w:rsid w:val="00166D5A"/>
    <w:rsid w:val="001747E3"/>
    <w:rsid w:val="00181C43"/>
    <w:rsid w:val="00193376"/>
    <w:rsid w:val="00197C17"/>
    <w:rsid w:val="001A3724"/>
    <w:rsid w:val="001A6D72"/>
    <w:rsid w:val="001B05DB"/>
    <w:rsid w:val="001B06A9"/>
    <w:rsid w:val="001C08FF"/>
    <w:rsid w:val="001C24AE"/>
    <w:rsid w:val="001C2B12"/>
    <w:rsid w:val="001C5B29"/>
    <w:rsid w:val="001D41CC"/>
    <w:rsid w:val="001D4FA4"/>
    <w:rsid w:val="001D642D"/>
    <w:rsid w:val="001D6466"/>
    <w:rsid w:val="001D777C"/>
    <w:rsid w:val="001D7D36"/>
    <w:rsid w:val="001E0130"/>
    <w:rsid w:val="001E33EF"/>
    <w:rsid w:val="001E47AC"/>
    <w:rsid w:val="001E4A57"/>
    <w:rsid w:val="001E50D5"/>
    <w:rsid w:val="001E526F"/>
    <w:rsid w:val="001E70CD"/>
    <w:rsid w:val="001F37C6"/>
    <w:rsid w:val="001F5073"/>
    <w:rsid w:val="001F5392"/>
    <w:rsid w:val="001F5885"/>
    <w:rsid w:val="002002AB"/>
    <w:rsid w:val="002004CF"/>
    <w:rsid w:val="002013B8"/>
    <w:rsid w:val="00207A3A"/>
    <w:rsid w:val="00210AFF"/>
    <w:rsid w:val="00210B23"/>
    <w:rsid w:val="002122F6"/>
    <w:rsid w:val="0021394B"/>
    <w:rsid w:val="002165AE"/>
    <w:rsid w:val="00216AD9"/>
    <w:rsid w:val="00216C2E"/>
    <w:rsid w:val="00216D20"/>
    <w:rsid w:val="00216D88"/>
    <w:rsid w:val="002213A8"/>
    <w:rsid w:val="00225DA3"/>
    <w:rsid w:val="002300D2"/>
    <w:rsid w:val="00234496"/>
    <w:rsid w:val="00240F2B"/>
    <w:rsid w:val="002413E0"/>
    <w:rsid w:val="00241FB4"/>
    <w:rsid w:val="00242556"/>
    <w:rsid w:val="0024673F"/>
    <w:rsid w:val="00246FE9"/>
    <w:rsid w:val="0024720A"/>
    <w:rsid w:val="00250934"/>
    <w:rsid w:val="00252B12"/>
    <w:rsid w:val="002557F6"/>
    <w:rsid w:val="0025702C"/>
    <w:rsid w:val="002575BE"/>
    <w:rsid w:val="00260F62"/>
    <w:rsid w:val="00265771"/>
    <w:rsid w:val="00265ED6"/>
    <w:rsid w:val="00265FC4"/>
    <w:rsid w:val="0027491E"/>
    <w:rsid w:val="00274C7C"/>
    <w:rsid w:val="00276363"/>
    <w:rsid w:val="00282214"/>
    <w:rsid w:val="002840DC"/>
    <w:rsid w:val="002861EB"/>
    <w:rsid w:val="00287F74"/>
    <w:rsid w:val="002919B0"/>
    <w:rsid w:val="002A4174"/>
    <w:rsid w:val="002A4EE0"/>
    <w:rsid w:val="002A75B8"/>
    <w:rsid w:val="002A7A7B"/>
    <w:rsid w:val="002B4E76"/>
    <w:rsid w:val="002B5086"/>
    <w:rsid w:val="002B50A4"/>
    <w:rsid w:val="002B56D9"/>
    <w:rsid w:val="002B7D25"/>
    <w:rsid w:val="002C1FF3"/>
    <w:rsid w:val="002C3D56"/>
    <w:rsid w:val="002D5A78"/>
    <w:rsid w:val="002E0E45"/>
    <w:rsid w:val="002E78CD"/>
    <w:rsid w:val="002F3C6D"/>
    <w:rsid w:val="002F5BED"/>
    <w:rsid w:val="002F5FCA"/>
    <w:rsid w:val="00301D3C"/>
    <w:rsid w:val="00303DA6"/>
    <w:rsid w:val="003049F5"/>
    <w:rsid w:val="003052A4"/>
    <w:rsid w:val="00310EB2"/>
    <w:rsid w:val="00314AD2"/>
    <w:rsid w:val="00314E6B"/>
    <w:rsid w:val="00315D80"/>
    <w:rsid w:val="00320AE1"/>
    <w:rsid w:val="00321A58"/>
    <w:rsid w:val="00321D75"/>
    <w:rsid w:val="00322DEC"/>
    <w:rsid w:val="0032393E"/>
    <w:rsid w:val="00324ED0"/>
    <w:rsid w:val="00341137"/>
    <w:rsid w:val="00343E22"/>
    <w:rsid w:val="00344729"/>
    <w:rsid w:val="00347E56"/>
    <w:rsid w:val="00351053"/>
    <w:rsid w:val="00352F79"/>
    <w:rsid w:val="003541F3"/>
    <w:rsid w:val="00355387"/>
    <w:rsid w:val="00357171"/>
    <w:rsid w:val="0035731D"/>
    <w:rsid w:val="003617FF"/>
    <w:rsid w:val="0036197F"/>
    <w:rsid w:val="0036527B"/>
    <w:rsid w:val="003664B5"/>
    <w:rsid w:val="00373409"/>
    <w:rsid w:val="00374CC8"/>
    <w:rsid w:val="0037503F"/>
    <w:rsid w:val="003840BF"/>
    <w:rsid w:val="00387449"/>
    <w:rsid w:val="003926F2"/>
    <w:rsid w:val="0039343B"/>
    <w:rsid w:val="00394DBA"/>
    <w:rsid w:val="003A2459"/>
    <w:rsid w:val="003A4213"/>
    <w:rsid w:val="003A66F0"/>
    <w:rsid w:val="003B0424"/>
    <w:rsid w:val="003B7E45"/>
    <w:rsid w:val="003C306D"/>
    <w:rsid w:val="003C44C8"/>
    <w:rsid w:val="003C45B4"/>
    <w:rsid w:val="003C6A21"/>
    <w:rsid w:val="003C6D4E"/>
    <w:rsid w:val="003D10B5"/>
    <w:rsid w:val="003D4B3B"/>
    <w:rsid w:val="003E0848"/>
    <w:rsid w:val="003E458A"/>
    <w:rsid w:val="003E58FB"/>
    <w:rsid w:val="003E77E4"/>
    <w:rsid w:val="003E7EB4"/>
    <w:rsid w:val="003F1A4F"/>
    <w:rsid w:val="004051EB"/>
    <w:rsid w:val="00406183"/>
    <w:rsid w:val="004074B5"/>
    <w:rsid w:val="00407DF3"/>
    <w:rsid w:val="00417C4F"/>
    <w:rsid w:val="004209AF"/>
    <w:rsid w:val="00422BED"/>
    <w:rsid w:val="004371D6"/>
    <w:rsid w:val="0044120C"/>
    <w:rsid w:val="00466DE4"/>
    <w:rsid w:val="0047140A"/>
    <w:rsid w:val="00482A3B"/>
    <w:rsid w:val="00490420"/>
    <w:rsid w:val="00490984"/>
    <w:rsid w:val="004913C0"/>
    <w:rsid w:val="00494ED1"/>
    <w:rsid w:val="004A0D4A"/>
    <w:rsid w:val="004A19D4"/>
    <w:rsid w:val="004A1D10"/>
    <w:rsid w:val="004A4694"/>
    <w:rsid w:val="004B0103"/>
    <w:rsid w:val="004B7E46"/>
    <w:rsid w:val="004C0D15"/>
    <w:rsid w:val="004C7D93"/>
    <w:rsid w:val="004D0417"/>
    <w:rsid w:val="004D0CE9"/>
    <w:rsid w:val="004D1038"/>
    <w:rsid w:val="004D2ECE"/>
    <w:rsid w:val="004D4AD7"/>
    <w:rsid w:val="004E46DE"/>
    <w:rsid w:val="004F571D"/>
    <w:rsid w:val="004F75D7"/>
    <w:rsid w:val="0050053F"/>
    <w:rsid w:val="00503D1E"/>
    <w:rsid w:val="005064C6"/>
    <w:rsid w:val="005113B6"/>
    <w:rsid w:val="0051146B"/>
    <w:rsid w:val="00512BFD"/>
    <w:rsid w:val="005143C2"/>
    <w:rsid w:val="0052206A"/>
    <w:rsid w:val="00522690"/>
    <w:rsid w:val="00523776"/>
    <w:rsid w:val="005242FB"/>
    <w:rsid w:val="0052431E"/>
    <w:rsid w:val="00525204"/>
    <w:rsid w:val="00525299"/>
    <w:rsid w:val="00532631"/>
    <w:rsid w:val="0054281E"/>
    <w:rsid w:val="00543FC8"/>
    <w:rsid w:val="00545A77"/>
    <w:rsid w:val="0055374E"/>
    <w:rsid w:val="005541E0"/>
    <w:rsid w:val="00562CF2"/>
    <w:rsid w:val="00564DF6"/>
    <w:rsid w:val="005720F4"/>
    <w:rsid w:val="00573530"/>
    <w:rsid w:val="00576F69"/>
    <w:rsid w:val="0059099A"/>
    <w:rsid w:val="005936D7"/>
    <w:rsid w:val="00594CBC"/>
    <w:rsid w:val="00597760"/>
    <w:rsid w:val="005A00AF"/>
    <w:rsid w:val="005A0933"/>
    <w:rsid w:val="005A63F3"/>
    <w:rsid w:val="005B3023"/>
    <w:rsid w:val="005C0DBC"/>
    <w:rsid w:val="005C2070"/>
    <w:rsid w:val="005C3C43"/>
    <w:rsid w:val="005C4C83"/>
    <w:rsid w:val="005C6434"/>
    <w:rsid w:val="005D5012"/>
    <w:rsid w:val="005E14AA"/>
    <w:rsid w:val="005E1907"/>
    <w:rsid w:val="005E36A8"/>
    <w:rsid w:val="005E3B68"/>
    <w:rsid w:val="005E4976"/>
    <w:rsid w:val="005F343B"/>
    <w:rsid w:val="00604984"/>
    <w:rsid w:val="006053EC"/>
    <w:rsid w:val="00606CE4"/>
    <w:rsid w:val="00610461"/>
    <w:rsid w:val="006118A0"/>
    <w:rsid w:val="00615A10"/>
    <w:rsid w:val="00622A38"/>
    <w:rsid w:val="00634247"/>
    <w:rsid w:val="00634409"/>
    <w:rsid w:val="00641FCA"/>
    <w:rsid w:val="00644ED2"/>
    <w:rsid w:val="00645C17"/>
    <w:rsid w:val="00645D35"/>
    <w:rsid w:val="006473D1"/>
    <w:rsid w:val="0065200C"/>
    <w:rsid w:val="006609C8"/>
    <w:rsid w:val="00661893"/>
    <w:rsid w:val="00662D87"/>
    <w:rsid w:val="00662DC6"/>
    <w:rsid w:val="00666E6D"/>
    <w:rsid w:val="006702C2"/>
    <w:rsid w:val="00670862"/>
    <w:rsid w:val="006716E9"/>
    <w:rsid w:val="00673DA7"/>
    <w:rsid w:val="006756B7"/>
    <w:rsid w:val="00681B24"/>
    <w:rsid w:val="00682013"/>
    <w:rsid w:val="00682261"/>
    <w:rsid w:val="006A2860"/>
    <w:rsid w:val="006A3FCE"/>
    <w:rsid w:val="006A46A2"/>
    <w:rsid w:val="006A4751"/>
    <w:rsid w:val="006A6171"/>
    <w:rsid w:val="006B0260"/>
    <w:rsid w:val="006B1154"/>
    <w:rsid w:val="006B571F"/>
    <w:rsid w:val="006C3B8E"/>
    <w:rsid w:val="006C53EC"/>
    <w:rsid w:val="006C59EA"/>
    <w:rsid w:val="006C5C43"/>
    <w:rsid w:val="006C5F23"/>
    <w:rsid w:val="006C6869"/>
    <w:rsid w:val="006C69F4"/>
    <w:rsid w:val="006F0AF6"/>
    <w:rsid w:val="006F0D3A"/>
    <w:rsid w:val="006F1A9E"/>
    <w:rsid w:val="006F3995"/>
    <w:rsid w:val="006F3C98"/>
    <w:rsid w:val="006F4456"/>
    <w:rsid w:val="006F70D2"/>
    <w:rsid w:val="007008B8"/>
    <w:rsid w:val="00703190"/>
    <w:rsid w:val="00713FE6"/>
    <w:rsid w:val="0071776C"/>
    <w:rsid w:val="00721170"/>
    <w:rsid w:val="00727251"/>
    <w:rsid w:val="00730A65"/>
    <w:rsid w:val="007318DD"/>
    <w:rsid w:val="00736682"/>
    <w:rsid w:val="00736D27"/>
    <w:rsid w:val="007371DE"/>
    <w:rsid w:val="00737C05"/>
    <w:rsid w:val="00747109"/>
    <w:rsid w:val="0075079B"/>
    <w:rsid w:val="00751F04"/>
    <w:rsid w:val="00757B40"/>
    <w:rsid w:val="00760775"/>
    <w:rsid w:val="00761A97"/>
    <w:rsid w:val="0076330E"/>
    <w:rsid w:val="0076567C"/>
    <w:rsid w:val="00766B87"/>
    <w:rsid w:val="00771B75"/>
    <w:rsid w:val="007746EB"/>
    <w:rsid w:val="00775B4B"/>
    <w:rsid w:val="00776E93"/>
    <w:rsid w:val="00793051"/>
    <w:rsid w:val="00793FAF"/>
    <w:rsid w:val="007A1450"/>
    <w:rsid w:val="007A5607"/>
    <w:rsid w:val="007B1D59"/>
    <w:rsid w:val="007B2921"/>
    <w:rsid w:val="007B6302"/>
    <w:rsid w:val="007C2F85"/>
    <w:rsid w:val="007C3671"/>
    <w:rsid w:val="007C5F85"/>
    <w:rsid w:val="007D12FE"/>
    <w:rsid w:val="007D5476"/>
    <w:rsid w:val="007D6A1C"/>
    <w:rsid w:val="007D7415"/>
    <w:rsid w:val="007E5929"/>
    <w:rsid w:val="007E7FE0"/>
    <w:rsid w:val="007F0708"/>
    <w:rsid w:val="007F2DE7"/>
    <w:rsid w:val="007F71C8"/>
    <w:rsid w:val="008033EF"/>
    <w:rsid w:val="00807C00"/>
    <w:rsid w:val="008112B9"/>
    <w:rsid w:val="00815126"/>
    <w:rsid w:val="00817E62"/>
    <w:rsid w:val="00820662"/>
    <w:rsid w:val="008259FE"/>
    <w:rsid w:val="008274B2"/>
    <w:rsid w:val="008319BF"/>
    <w:rsid w:val="00832673"/>
    <w:rsid w:val="0083323E"/>
    <w:rsid w:val="008421A0"/>
    <w:rsid w:val="00845343"/>
    <w:rsid w:val="00852CF7"/>
    <w:rsid w:val="00853861"/>
    <w:rsid w:val="008619E9"/>
    <w:rsid w:val="00863DC8"/>
    <w:rsid w:val="008745C7"/>
    <w:rsid w:val="00876209"/>
    <w:rsid w:val="00876BA7"/>
    <w:rsid w:val="00880644"/>
    <w:rsid w:val="00880BEB"/>
    <w:rsid w:val="0088346C"/>
    <w:rsid w:val="008847D0"/>
    <w:rsid w:val="00885FE3"/>
    <w:rsid w:val="008916F1"/>
    <w:rsid w:val="00894649"/>
    <w:rsid w:val="00896A98"/>
    <w:rsid w:val="0089716F"/>
    <w:rsid w:val="0089731E"/>
    <w:rsid w:val="00897E07"/>
    <w:rsid w:val="008A4172"/>
    <w:rsid w:val="008A64BF"/>
    <w:rsid w:val="008B5575"/>
    <w:rsid w:val="008C0202"/>
    <w:rsid w:val="008C31C9"/>
    <w:rsid w:val="008C456F"/>
    <w:rsid w:val="008C6EE5"/>
    <w:rsid w:val="008C7429"/>
    <w:rsid w:val="008D1BE5"/>
    <w:rsid w:val="008D3C9E"/>
    <w:rsid w:val="008D4E71"/>
    <w:rsid w:val="008D5B3A"/>
    <w:rsid w:val="008D6913"/>
    <w:rsid w:val="008E0E7D"/>
    <w:rsid w:val="008E107D"/>
    <w:rsid w:val="008E2798"/>
    <w:rsid w:val="008F3169"/>
    <w:rsid w:val="008F49BE"/>
    <w:rsid w:val="008F6122"/>
    <w:rsid w:val="0090199A"/>
    <w:rsid w:val="00901D86"/>
    <w:rsid w:val="00902357"/>
    <w:rsid w:val="00905775"/>
    <w:rsid w:val="00907319"/>
    <w:rsid w:val="0092567C"/>
    <w:rsid w:val="0093126C"/>
    <w:rsid w:val="0093536A"/>
    <w:rsid w:val="00946EAC"/>
    <w:rsid w:val="0094763A"/>
    <w:rsid w:val="009512E4"/>
    <w:rsid w:val="009528B1"/>
    <w:rsid w:val="00965AF2"/>
    <w:rsid w:val="00972155"/>
    <w:rsid w:val="009754C5"/>
    <w:rsid w:val="0097582E"/>
    <w:rsid w:val="00980C35"/>
    <w:rsid w:val="0098643C"/>
    <w:rsid w:val="00992986"/>
    <w:rsid w:val="00992C18"/>
    <w:rsid w:val="00995954"/>
    <w:rsid w:val="00996C19"/>
    <w:rsid w:val="0099775E"/>
    <w:rsid w:val="009A2CC8"/>
    <w:rsid w:val="009A44CD"/>
    <w:rsid w:val="009A5D6C"/>
    <w:rsid w:val="009B3451"/>
    <w:rsid w:val="009C6EBE"/>
    <w:rsid w:val="009D2105"/>
    <w:rsid w:val="009D3FBF"/>
    <w:rsid w:val="009D68E3"/>
    <w:rsid w:val="009E0B9B"/>
    <w:rsid w:val="009E1864"/>
    <w:rsid w:val="009E1F27"/>
    <w:rsid w:val="009F0924"/>
    <w:rsid w:val="009F50D4"/>
    <w:rsid w:val="00A01980"/>
    <w:rsid w:val="00A02CC5"/>
    <w:rsid w:val="00A04C79"/>
    <w:rsid w:val="00A04F67"/>
    <w:rsid w:val="00A06EB8"/>
    <w:rsid w:val="00A258B0"/>
    <w:rsid w:val="00A3432B"/>
    <w:rsid w:val="00A52822"/>
    <w:rsid w:val="00A5488E"/>
    <w:rsid w:val="00A61DF2"/>
    <w:rsid w:val="00A70DE2"/>
    <w:rsid w:val="00A73D4F"/>
    <w:rsid w:val="00A75A61"/>
    <w:rsid w:val="00A75DD5"/>
    <w:rsid w:val="00A82625"/>
    <w:rsid w:val="00A839AF"/>
    <w:rsid w:val="00A839E5"/>
    <w:rsid w:val="00A8433C"/>
    <w:rsid w:val="00A85E7E"/>
    <w:rsid w:val="00A955A2"/>
    <w:rsid w:val="00AA7ECE"/>
    <w:rsid w:val="00AC0B2B"/>
    <w:rsid w:val="00AC1CDB"/>
    <w:rsid w:val="00AC5069"/>
    <w:rsid w:val="00AD1FDA"/>
    <w:rsid w:val="00AE2FB1"/>
    <w:rsid w:val="00AE3DBE"/>
    <w:rsid w:val="00AE5AB8"/>
    <w:rsid w:val="00AE6D28"/>
    <w:rsid w:val="00AF4742"/>
    <w:rsid w:val="00AF5228"/>
    <w:rsid w:val="00AF55C5"/>
    <w:rsid w:val="00B02124"/>
    <w:rsid w:val="00B054BF"/>
    <w:rsid w:val="00B05874"/>
    <w:rsid w:val="00B076CF"/>
    <w:rsid w:val="00B11767"/>
    <w:rsid w:val="00B23BC5"/>
    <w:rsid w:val="00B379F6"/>
    <w:rsid w:val="00B46224"/>
    <w:rsid w:val="00B50A9A"/>
    <w:rsid w:val="00B5224C"/>
    <w:rsid w:val="00B6226D"/>
    <w:rsid w:val="00B64939"/>
    <w:rsid w:val="00B64FF4"/>
    <w:rsid w:val="00B661DD"/>
    <w:rsid w:val="00B728FE"/>
    <w:rsid w:val="00B73D88"/>
    <w:rsid w:val="00B831B4"/>
    <w:rsid w:val="00B83E55"/>
    <w:rsid w:val="00B8561E"/>
    <w:rsid w:val="00B87475"/>
    <w:rsid w:val="00B93E92"/>
    <w:rsid w:val="00B95201"/>
    <w:rsid w:val="00BA0E8E"/>
    <w:rsid w:val="00BA282B"/>
    <w:rsid w:val="00BA444D"/>
    <w:rsid w:val="00BA49D0"/>
    <w:rsid w:val="00BA7B5D"/>
    <w:rsid w:val="00BB1064"/>
    <w:rsid w:val="00BB2757"/>
    <w:rsid w:val="00BC31CD"/>
    <w:rsid w:val="00BD2D82"/>
    <w:rsid w:val="00BE0691"/>
    <w:rsid w:val="00BE13F8"/>
    <w:rsid w:val="00BE59F4"/>
    <w:rsid w:val="00BE6E35"/>
    <w:rsid w:val="00BE7A40"/>
    <w:rsid w:val="00BF197F"/>
    <w:rsid w:val="00BF201F"/>
    <w:rsid w:val="00BF2E46"/>
    <w:rsid w:val="00C10719"/>
    <w:rsid w:val="00C1224C"/>
    <w:rsid w:val="00C14C6F"/>
    <w:rsid w:val="00C16384"/>
    <w:rsid w:val="00C201B0"/>
    <w:rsid w:val="00C21B35"/>
    <w:rsid w:val="00C26B1F"/>
    <w:rsid w:val="00C27787"/>
    <w:rsid w:val="00C31AAE"/>
    <w:rsid w:val="00C335DE"/>
    <w:rsid w:val="00C4343D"/>
    <w:rsid w:val="00C438AF"/>
    <w:rsid w:val="00C44EC0"/>
    <w:rsid w:val="00C46AD1"/>
    <w:rsid w:val="00C5163B"/>
    <w:rsid w:val="00C52EA2"/>
    <w:rsid w:val="00C57BF0"/>
    <w:rsid w:val="00C60A62"/>
    <w:rsid w:val="00C70EDD"/>
    <w:rsid w:val="00C7321F"/>
    <w:rsid w:val="00C755CE"/>
    <w:rsid w:val="00C80702"/>
    <w:rsid w:val="00CA5085"/>
    <w:rsid w:val="00CC1576"/>
    <w:rsid w:val="00CE0196"/>
    <w:rsid w:val="00CE695D"/>
    <w:rsid w:val="00CE7996"/>
    <w:rsid w:val="00CF08EF"/>
    <w:rsid w:val="00CF17FA"/>
    <w:rsid w:val="00CF434D"/>
    <w:rsid w:val="00D01324"/>
    <w:rsid w:val="00D01A39"/>
    <w:rsid w:val="00D02C3D"/>
    <w:rsid w:val="00D053C5"/>
    <w:rsid w:val="00D1475D"/>
    <w:rsid w:val="00D20458"/>
    <w:rsid w:val="00D20899"/>
    <w:rsid w:val="00D27F61"/>
    <w:rsid w:val="00D312A6"/>
    <w:rsid w:val="00D318E9"/>
    <w:rsid w:val="00D35625"/>
    <w:rsid w:val="00D41267"/>
    <w:rsid w:val="00D44214"/>
    <w:rsid w:val="00D44B25"/>
    <w:rsid w:val="00D60E96"/>
    <w:rsid w:val="00D62E59"/>
    <w:rsid w:val="00D678B5"/>
    <w:rsid w:val="00D708A0"/>
    <w:rsid w:val="00D7402C"/>
    <w:rsid w:val="00D74966"/>
    <w:rsid w:val="00D75D91"/>
    <w:rsid w:val="00D772F9"/>
    <w:rsid w:val="00D7790D"/>
    <w:rsid w:val="00D81592"/>
    <w:rsid w:val="00D817D1"/>
    <w:rsid w:val="00D833A7"/>
    <w:rsid w:val="00D90CD3"/>
    <w:rsid w:val="00D94B47"/>
    <w:rsid w:val="00DA6678"/>
    <w:rsid w:val="00DB11C7"/>
    <w:rsid w:val="00DB7F53"/>
    <w:rsid w:val="00DC06A0"/>
    <w:rsid w:val="00DC0CD4"/>
    <w:rsid w:val="00DC1AB8"/>
    <w:rsid w:val="00DC5ABA"/>
    <w:rsid w:val="00DC5B05"/>
    <w:rsid w:val="00DC646D"/>
    <w:rsid w:val="00DD1AEC"/>
    <w:rsid w:val="00DE0542"/>
    <w:rsid w:val="00DE0C13"/>
    <w:rsid w:val="00DE12F7"/>
    <w:rsid w:val="00DE50F6"/>
    <w:rsid w:val="00DE6788"/>
    <w:rsid w:val="00DE7333"/>
    <w:rsid w:val="00DF19A2"/>
    <w:rsid w:val="00DF232C"/>
    <w:rsid w:val="00DF3C47"/>
    <w:rsid w:val="00DF4408"/>
    <w:rsid w:val="00E0786A"/>
    <w:rsid w:val="00E078CA"/>
    <w:rsid w:val="00E110B0"/>
    <w:rsid w:val="00E11E86"/>
    <w:rsid w:val="00E2149B"/>
    <w:rsid w:val="00E22AC8"/>
    <w:rsid w:val="00E22BF5"/>
    <w:rsid w:val="00E31D22"/>
    <w:rsid w:val="00E331E9"/>
    <w:rsid w:val="00E34E3B"/>
    <w:rsid w:val="00E359D4"/>
    <w:rsid w:val="00E4150D"/>
    <w:rsid w:val="00E42CEF"/>
    <w:rsid w:val="00E44031"/>
    <w:rsid w:val="00E456B4"/>
    <w:rsid w:val="00E53F1F"/>
    <w:rsid w:val="00E55A52"/>
    <w:rsid w:val="00E55D08"/>
    <w:rsid w:val="00E56099"/>
    <w:rsid w:val="00E57C98"/>
    <w:rsid w:val="00E61188"/>
    <w:rsid w:val="00E648B2"/>
    <w:rsid w:val="00E66434"/>
    <w:rsid w:val="00E72099"/>
    <w:rsid w:val="00E7651E"/>
    <w:rsid w:val="00E81689"/>
    <w:rsid w:val="00E869A5"/>
    <w:rsid w:val="00E87E0B"/>
    <w:rsid w:val="00E929F7"/>
    <w:rsid w:val="00EA56AA"/>
    <w:rsid w:val="00EB004B"/>
    <w:rsid w:val="00EB29ED"/>
    <w:rsid w:val="00EB3E60"/>
    <w:rsid w:val="00EB5438"/>
    <w:rsid w:val="00EB5466"/>
    <w:rsid w:val="00EC0430"/>
    <w:rsid w:val="00EC0D5C"/>
    <w:rsid w:val="00ED63B7"/>
    <w:rsid w:val="00ED69EC"/>
    <w:rsid w:val="00EE3028"/>
    <w:rsid w:val="00EE3397"/>
    <w:rsid w:val="00EE33C0"/>
    <w:rsid w:val="00EE40EF"/>
    <w:rsid w:val="00EE6540"/>
    <w:rsid w:val="00EF1A9F"/>
    <w:rsid w:val="00EF4AA2"/>
    <w:rsid w:val="00EF4ABB"/>
    <w:rsid w:val="00F010F7"/>
    <w:rsid w:val="00F02D36"/>
    <w:rsid w:val="00F03F93"/>
    <w:rsid w:val="00F04472"/>
    <w:rsid w:val="00F07469"/>
    <w:rsid w:val="00F12CB9"/>
    <w:rsid w:val="00F12F0A"/>
    <w:rsid w:val="00F13103"/>
    <w:rsid w:val="00F14357"/>
    <w:rsid w:val="00F14D4E"/>
    <w:rsid w:val="00F1563A"/>
    <w:rsid w:val="00F17D90"/>
    <w:rsid w:val="00F20EF8"/>
    <w:rsid w:val="00F304AE"/>
    <w:rsid w:val="00F31963"/>
    <w:rsid w:val="00F32258"/>
    <w:rsid w:val="00F33147"/>
    <w:rsid w:val="00F3341D"/>
    <w:rsid w:val="00F36FEC"/>
    <w:rsid w:val="00F41352"/>
    <w:rsid w:val="00F420A4"/>
    <w:rsid w:val="00F42E2B"/>
    <w:rsid w:val="00F4369E"/>
    <w:rsid w:val="00F466A9"/>
    <w:rsid w:val="00F47579"/>
    <w:rsid w:val="00F47A37"/>
    <w:rsid w:val="00F51139"/>
    <w:rsid w:val="00F566B5"/>
    <w:rsid w:val="00F62405"/>
    <w:rsid w:val="00F63ADB"/>
    <w:rsid w:val="00F718F3"/>
    <w:rsid w:val="00F73369"/>
    <w:rsid w:val="00F73CCF"/>
    <w:rsid w:val="00F77E24"/>
    <w:rsid w:val="00F80F4F"/>
    <w:rsid w:val="00F812D2"/>
    <w:rsid w:val="00F81E8D"/>
    <w:rsid w:val="00F9067E"/>
    <w:rsid w:val="00F94B94"/>
    <w:rsid w:val="00F964BB"/>
    <w:rsid w:val="00FA155B"/>
    <w:rsid w:val="00FA7528"/>
    <w:rsid w:val="00FB096B"/>
    <w:rsid w:val="00FB3FC5"/>
    <w:rsid w:val="00FB4B1B"/>
    <w:rsid w:val="00FB7402"/>
    <w:rsid w:val="00FC0114"/>
    <w:rsid w:val="00FC2265"/>
    <w:rsid w:val="00FC3601"/>
    <w:rsid w:val="00FC7B8D"/>
    <w:rsid w:val="00FD1805"/>
    <w:rsid w:val="00FD361A"/>
    <w:rsid w:val="00FD7137"/>
    <w:rsid w:val="00FD76E5"/>
    <w:rsid w:val="00FE0452"/>
    <w:rsid w:val="00FE3D9C"/>
    <w:rsid w:val="00FE7D09"/>
    <w:rsid w:val="00FF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D1FC19"/>
  <w14:defaultImageDpi w14:val="32767"/>
  <w15:docId w15:val="{E7CBE74B-A6BA-0847-8E0C-C01513E9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2004CF"/>
    <w:rPr>
      <w:color w:val="000000" w:themeColor="text1" w:themeShade="BF"/>
      <w:sz w:val="22"/>
      <w:szCs w:val="22"/>
      <w:lang w:val="nl-N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617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17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17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17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17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7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7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MUMC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4</cp:revision>
  <dcterms:created xsi:type="dcterms:W3CDTF">2020-07-17T19:10:00Z</dcterms:created>
  <dcterms:modified xsi:type="dcterms:W3CDTF">2020-07-19T14:15:00Z</dcterms:modified>
</cp:coreProperties>
</file>