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066510" w14:textId="77777777" w:rsidR="00FA2F91" w:rsidRPr="00AF461E" w:rsidRDefault="00FA2F91" w:rsidP="00AF461E">
      <w:pPr>
        <w:pStyle w:val="Heading3"/>
        <w:spacing w:line="360" w:lineRule="auto"/>
        <w:rPr>
          <w:b/>
          <w:sz w:val="24"/>
          <w:szCs w:val="24"/>
        </w:rPr>
      </w:pPr>
      <w:bookmarkStart w:id="0" w:name="_Toc8288721"/>
      <w:r w:rsidRPr="00AF461E">
        <w:rPr>
          <w:b/>
          <w:sz w:val="24"/>
          <w:szCs w:val="24"/>
          <w:lang w:val="en-GB"/>
        </w:rPr>
        <w:t>Supplementary material</w:t>
      </w:r>
      <w:r w:rsidRPr="00AF461E">
        <w:rPr>
          <w:b/>
          <w:sz w:val="24"/>
          <w:szCs w:val="24"/>
        </w:rPr>
        <w:t xml:space="preserve"> </w:t>
      </w:r>
    </w:p>
    <w:p w14:paraId="28601717" w14:textId="77777777" w:rsidR="0017165F" w:rsidRPr="00F931D9" w:rsidRDefault="0017165F" w:rsidP="00AF461E">
      <w:pPr>
        <w:pStyle w:val="Heading3"/>
        <w:spacing w:line="360" w:lineRule="auto"/>
        <w:rPr>
          <w:sz w:val="24"/>
          <w:szCs w:val="24"/>
        </w:rPr>
      </w:pPr>
      <w:r w:rsidRPr="00F931D9">
        <w:rPr>
          <w:sz w:val="24"/>
          <w:szCs w:val="24"/>
        </w:rPr>
        <w:t>Attribute and level identification</w:t>
      </w:r>
      <w:bookmarkEnd w:id="0"/>
    </w:p>
    <w:p w14:paraId="0962A600" w14:textId="77777777" w:rsidR="0017165F" w:rsidRPr="00F931D9" w:rsidRDefault="0017165F" w:rsidP="00AF461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The basis of a DCE is to define the right attributes and levels. The attributes and levels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were identified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through a literature review, validation meetings and focus groups. The Conjoint Analysis Checklist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was considered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during the design and conduct of the study 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PEVuZE5vdGU+PENpdGU+PEF1dGhvcj5CcmlkZ2VzPC9BdXRob3I+PFllYXI+MjAxMTwvWWVhcj48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</w:fldData>
        </w:fldChar>
      </w:r>
      <w:r w:rsidR="005A0FAC" w:rsidRPr="00F931D9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</w:instrText>
      </w:r>
      <w:r w:rsidR="005A0FAC"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PEVuZE5vdGU+PENpdGU+PEF1dGhvcj5CcmlkZ2VzPC9BdXRob3I+PFllYXI+MjAxMTwvWWVhcj48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</w:fldData>
        </w:fldChar>
      </w:r>
      <w:r w:rsidR="005A0FAC" w:rsidRPr="00F931D9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EN.CITE.DATA </w:instrText>
      </w:r>
      <w:r w:rsidR="005A0FAC" w:rsidRPr="00F931D9">
        <w:rPr>
          <w:rFonts w:ascii="Times New Roman" w:hAnsi="Times New Roman" w:cs="Times New Roman"/>
          <w:sz w:val="24"/>
          <w:szCs w:val="24"/>
          <w:lang w:val="en-GB"/>
        </w:rPr>
      </w:r>
      <w:r w:rsidR="005A0FAC"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Pr="00F931D9">
        <w:rPr>
          <w:rFonts w:ascii="Times New Roman" w:hAnsi="Times New Roman" w:cs="Times New Roman"/>
          <w:sz w:val="24"/>
          <w:szCs w:val="24"/>
          <w:lang w:val="en-GB"/>
        </w:rPr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5A0FAC" w:rsidRPr="00F931D9">
        <w:rPr>
          <w:rFonts w:ascii="Times New Roman" w:hAnsi="Times New Roman" w:cs="Times New Roman"/>
          <w:noProof/>
          <w:sz w:val="24"/>
          <w:szCs w:val="24"/>
          <w:lang w:val="en-GB"/>
        </w:rPr>
        <w:t>[1]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2886FCE8" w14:textId="77777777" w:rsidR="0017165F" w:rsidRPr="00F931D9" w:rsidRDefault="0017165F" w:rsidP="00AF461E">
      <w:pPr>
        <w:pStyle w:val="Heading4"/>
        <w:spacing w:line="360" w:lineRule="auto"/>
        <w:rPr>
          <w:sz w:val="24"/>
          <w:szCs w:val="24"/>
        </w:rPr>
      </w:pPr>
      <w:r w:rsidRPr="00F931D9">
        <w:rPr>
          <w:sz w:val="24"/>
          <w:szCs w:val="24"/>
        </w:rPr>
        <w:t>Literature review</w:t>
      </w:r>
    </w:p>
    <w:p w14:paraId="5DA11EE1" w14:textId="387CA55B" w:rsidR="0017165F" w:rsidRPr="00F931D9" w:rsidRDefault="0017165F" w:rsidP="00AF461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Attributes and levels in previous studies assessing preferences of patients with RA regarding DMARDs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were identified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by a literature review.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A total of 318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titles were screened and 55 abstracts were selected for further review. Out of those, 22 articles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were selected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for a full review. Out of the 22 articles, 12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were selected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for analysis. Four additional articles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were added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to the list after manual searching. The final number of articles included in the analysis of attributes was 16</w:t>
      </w:r>
      <w:r w:rsidR="00F931D9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74F74"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ZT48Y29udHJpYnV0b3JzPjxhdXRob3JzPjxhdXRob3I+Tm9sbGEsIEouIE0uPC9hdXRob3I+PGF1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</w:fldData>
        </w:fldChar>
      </w:r>
      <w:r w:rsidR="00074F74" w:rsidRPr="00F931D9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</w:instrText>
      </w:r>
      <w:r w:rsidR="00074F74"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PEVuZE5vdGU+PENpdGU+PEF1dGhvcj5BbGV0YWhhPC9BdXRob3I+PFllYXI+MjAxMDwvWWVhcj48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==
</w:fldData>
        </w:fldChar>
      </w:r>
      <w:r w:rsidR="00074F74" w:rsidRPr="00F931D9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EN.CITE.DATA </w:instrText>
      </w:r>
      <w:r w:rsidR="00074F74" w:rsidRPr="00F931D9">
        <w:rPr>
          <w:rFonts w:ascii="Times New Roman" w:hAnsi="Times New Roman" w:cs="Times New Roman"/>
          <w:sz w:val="24"/>
          <w:szCs w:val="24"/>
          <w:lang w:val="en-GB"/>
        </w:rPr>
      </w:r>
      <w:r w:rsidR="00074F74"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="00074F74"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ZT48Y29udHJpYnV0b3JzPjxhdXRob3JzPjxhdXRob3I+Tm9sbGEsIEouIE0uPC9hdXRob3I+PGF1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</w:fldData>
        </w:fldChar>
      </w:r>
      <w:r w:rsidR="00074F74" w:rsidRPr="00F931D9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EN.CITE.DATA </w:instrText>
      </w:r>
      <w:r w:rsidR="00074F74" w:rsidRPr="00F931D9">
        <w:rPr>
          <w:rFonts w:ascii="Times New Roman" w:hAnsi="Times New Roman" w:cs="Times New Roman"/>
          <w:sz w:val="24"/>
          <w:szCs w:val="24"/>
          <w:lang w:val="en-GB"/>
        </w:rPr>
      </w:r>
      <w:r w:rsidR="00074F74"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="00074F74" w:rsidRPr="00F931D9">
        <w:rPr>
          <w:rFonts w:ascii="Times New Roman" w:hAnsi="Times New Roman" w:cs="Times New Roman"/>
          <w:sz w:val="24"/>
          <w:szCs w:val="24"/>
          <w:lang w:val="en-GB"/>
        </w:rPr>
      </w:r>
      <w:r w:rsidR="00074F74"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074F74" w:rsidRPr="00F931D9">
        <w:rPr>
          <w:rFonts w:ascii="Times New Roman" w:hAnsi="Times New Roman" w:cs="Times New Roman"/>
          <w:noProof/>
          <w:sz w:val="24"/>
          <w:szCs w:val="24"/>
          <w:lang w:val="en-GB"/>
        </w:rPr>
        <w:t>[2-17]</w:t>
      </w:r>
      <w:r w:rsidR="00074F74"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A total of 52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potential attributes were identified from the articles.</w:t>
      </w:r>
    </w:p>
    <w:p w14:paraId="092A8C56" w14:textId="77777777" w:rsidR="0017165F" w:rsidRPr="00F931D9" w:rsidRDefault="0017165F" w:rsidP="00AF461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Screening of the attributes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was done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in a stepwise manner: 1) listing of all attributes (duplicates crossed), 2) grouping attributes into categories by the criteria: plausible, tradable, distinctly different to other attributes and relevant to study objective 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PEVuZE5vdGU+PENpdGU+PEF1dGhvcj5CcmlkZ2VzPC9BdXRob3I+PFllYXI+MjAxMTwvWWVhcj48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</w:fldData>
        </w:fldChar>
      </w:r>
      <w:r w:rsidR="005A0FAC" w:rsidRPr="00F931D9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</w:instrText>
      </w:r>
      <w:r w:rsidR="005A0FAC"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PEVuZE5vdGU+PENpdGU+PEF1dGhvcj5CcmlkZ2VzPC9BdXRob3I+PFllYXI+MjAxMTwvWWVhcj48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</w:fldData>
        </w:fldChar>
      </w:r>
      <w:r w:rsidR="005A0FAC" w:rsidRPr="00F931D9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EN.CITE.DATA </w:instrText>
      </w:r>
      <w:r w:rsidR="005A0FAC" w:rsidRPr="00F931D9">
        <w:rPr>
          <w:rFonts w:ascii="Times New Roman" w:hAnsi="Times New Roman" w:cs="Times New Roman"/>
          <w:sz w:val="24"/>
          <w:szCs w:val="24"/>
          <w:lang w:val="en-GB"/>
        </w:rPr>
      </w:r>
      <w:r w:rsidR="005A0FAC"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Pr="00F931D9">
        <w:rPr>
          <w:rFonts w:ascii="Times New Roman" w:hAnsi="Times New Roman" w:cs="Times New Roman"/>
          <w:sz w:val="24"/>
          <w:szCs w:val="24"/>
          <w:lang w:val="en-GB"/>
        </w:rPr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5A0FAC" w:rsidRPr="00F931D9">
        <w:rPr>
          <w:rFonts w:ascii="Times New Roman" w:hAnsi="Times New Roman" w:cs="Times New Roman"/>
          <w:noProof/>
          <w:sz w:val="24"/>
          <w:szCs w:val="24"/>
          <w:lang w:val="en-GB"/>
        </w:rPr>
        <w:t>[1]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056769D" w14:textId="1DA69397" w:rsidR="0017165F" w:rsidRPr="00F931D9" w:rsidRDefault="00F931D9" w:rsidP="00AF461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931D9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17165F" w:rsidRPr="00F931D9">
        <w:rPr>
          <w:rFonts w:ascii="Times New Roman" w:hAnsi="Times New Roman" w:cs="Times New Roman"/>
          <w:sz w:val="24"/>
          <w:szCs w:val="24"/>
          <w:lang w:val="en-GB"/>
        </w:rPr>
        <w:t>ll attributes were grouped in to the categories</w:t>
      </w:r>
      <w:proofErr w:type="gramStart"/>
      <w:r w:rsidR="0017165F" w:rsidRPr="00F931D9">
        <w:rPr>
          <w:rFonts w:ascii="Times New Roman" w:hAnsi="Times New Roman" w:cs="Times New Roman"/>
          <w:sz w:val="24"/>
          <w:szCs w:val="24"/>
          <w:lang w:val="en-GB"/>
        </w:rPr>
        <w:t>;</w:t>
      </w:r>
      <w:proofErr w:type="gramEnd"/>
      <w:r w:rsidR="0017165F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administration, effect, side effects/risks, lifestyle, costs and mental aspects. The categories </w:t>
      </w:r>
      <w:r w:rsidR="0017165F" w:rsidRPr="00F931D9">
        <w:rPr>
          <w:rFonts w:ascii="Times New Roman" w:hAnsi="Times New Roman" w:cs="Times New Roman"/>
          <w:i/>
          <w:sz w:val="24"/>
          <w:szCs w:val="24"/>
          <w:lang w:val="en-GB"/>
        </w:rPr>
        <w:t>effect</w:t>
      </w:r>
      <w:r w:rsidR="0017165F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="0017165F" w:rsidRPr="00F931D9">
        <w:rPr>
          <w:rFonts w:ascii="Times New Roman" w:hAnsi="Times New Roman" w:cs="Times New Roman"/>
          <w:i/>
          <w:sz w:val="24"/>
          <w:szCs w:val="24"/>
          <w:lang w:val="en-GB"/>
        </w:rPr>
        <w:t>side effects/risks</w:t>
      </w:r>
      <w:r w:rsidR="0017165F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="0017165F" w:rsidRPr="00F931D9">
        <w:rPr>
          <w:rFonts w:ascii="Times New Roman" w:hAnsi="Times New Roman" w:cs="Times New Roman"/>
          <w:sz w:val="24"/>
          <w:szCs w:val="24"/>
          <w:lang w:val="en-GB"/>
        </w:rPr>
        <w:t>were then filtered</w:t>
      </w:r>
      <w:proofErr w:type="gramEnd"/>
      <w:r w:rsidR="0017165F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into sub-categories. Effect </w:t>
      </w:r>
      <w:proofErr w:type="gramStart"/>
      <w:r w:rsidR="0017165F" w:rsidRPr="00F931D9">
        <w:rPr>
          <w:rFonts w:ascii="Times New Roman" w:hAnsi="Times New Roman" w:cs="Times New Roman"/>
          <w:sz w:val="24"/>
          <w:szCs w:val="24"/>
          <w:lang w:val="en-GB"/>
        </w:rPr>
        <w:t>was divided</w:t>
      </w:r>
      <w:proofErr w:type="gramEnd"/>
      <w:r w:rsidR="0017165F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into; time, improvement, pain and physical function. Side effects/risks </w:t>
      </w:r>
      <w:proofErr w:type="gramStart"/>
      <w:r w:rsidR="0017165F" w:rsidRPr="00F931D9">
        <w:rPr>
          <w:rFonts w:ascii="Times New Roman" w:hAnsi="Times New Roman" w:cs="Times New Roman"/>
          <w:sz w:val="24"/>
          <w:szCs w:val="24"/>
          <w:lang w:val="en-GB"/>
        </w:rPr>
        <w:t>was divided</w:t>
      </w:r>
      <w:proofErr w:type="gramEnd"/>
      <w:r w:rsidR="0017165F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into; serious side effects and medium/</w:t>
      </w:r>
      <w:r w:rsidR="00546620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mild </w:t>
      </w:r>
      <w:r w:rsidR="0017165F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side effects. Before a first validation meeting, the number of potential attributes </w:t>
      </w:r>
      <w:proofErr w:type="gramStart"/>
      <w:r w:rsidR="0017165F" w:rsidRPr="00F931D9">
        <w:rPr>
          <w:rFonts w:ascii="Times New Roman" w:hAnsi="Times New Roman" w:cs="Times New Roman"/>
          <w:sz w:val="24"/>
          <w:szCs w:val="24"/>
          <w:lang w:val="en-GB"/>
        </w:rPr>
        <w:t>was reduced</w:t>
      </w:r>
      <w:proofErr w:type="gramEnd"/>
      <w:r w:rsidR="0017165F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by 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>merging categories of side effects</w:t>
      </w:r>
      <w:r w:rsidR="0017165F" w:rsidRPr="00F931D9">
        <w:rPr>
          <w:rFonts w:ascii="Times New Roman" w:hAnsi="Times New Roman" w:cs="Times New Roman"/>
          <w:sz w:val="24"/>
          <w:szCs w:val="24"/>
          <w:lang w:val="en-GB"/>
        </w:rPr>
        <w:t>. A total of 12 attributes was identified</w:t>
      </w:r>
      <w:r w:rsidR="00A560E0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to take forward in discussions</w:t>
      </w:r>
      <w:r w:rsidR="0017165F" w:rsidRPr="00F931D9">
        <w:rPr>
          <w:rFonts w:ascii="Times New Roman" w:hAnsi="Times New Roman" w:cs="Times New Roman"/>
          <w:sz w:val="24"/>
          <w:szCs w:val="24"/>
          <w:lang w:val="en-GB"/>
        </w:rPr>
        <w:t>; route of administration, frequency of administration, time till onset of drug effect, possibility of a major symptom improvement, reduction in the number of swollen joints, pain relief, major toxicity</w:t>
      </w:r>
      <w:r w:rsidR="00585554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, possibility of a serious side </w:t>
      </w:r>
      <w:r w:rsidR="0017165F" w:rsidRPr="00F931D9">
        <w:rPr>
          <w:rFonts w:ascii="Times New Roman" w:hAnsi="Times New Roman" w:cs="Times New Roman"/>
          <w:sz w:val="24"/>
          <w:szCs w:val="24"/>
          <w:lang w:val="en-GB"/>
        </w:rPr>
        <w:t>effect, cosmetic changes, temporary discomfort, costs and mental aspects.</w:t>
      </w:r>
    </w:p>
    <w:p w14:paraId="501147CA" w14:textId="77777777" w:rsidR="0017165F" w:rsidRPr="00F931D9" w:rsidRDefault="0017165F" w:rsidP="00AF461E">
      <w:pPr>
        <w:pStyle w:val="Heading4"/>
        <w:spacing w:line="360" w:lineRule="auto"/>
        <w:rPr>
          <w:sz w:val="24"/>
          <w:szCs w:val="24"/>
          <w:lang w:val="en-GB"/>
        </w:rPr>
      </w:pPr>
      <w:r w:rsidRPr="00F931D9">
        <w:rPr>
          <w:sz w:val="24"/>
          <w:szCs w:val="24"/>
          <w:lang w:val="en-GB"/>
        </w:rPr>
        <w:t>Validation meetings: 1</w:t>
      </w:r>
      <w:r w:rsidRPr="00F931D9">
        <w:rPr>
          <w:sz w:val="24"/>
          <w:szCs w:val="24"/>
          <w:vertAlign w:val="superscript"/>
          <w:lang w:val="en-GB"/>
        </w:rPr>
        <w:t>st</w:t>
      </w:r>
      <w:r w:rsidRPr="00F931D9">
        <w:rPr>
          <w:sz w:val="24"/>
          <w:szCs w:val="24"/>
          <w:lang w:val="en-GB"/>
        </w:rPr>
        <w:t xml:space="preserve"> round</w:t>
      </w:r>
    </w:p>
    <w:p w14:paraId="41FBF9A8" w14:textId="77777777" w:rsidR="0017165F" w:rsidRPr="00F931D9" w:rsidRDefault="0017165F" w:rsidP="00AF461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931D9">
        <w:rPr>
          <w:rFonts w:ascii="Times New Roman" w:hAnsi="Times New Roman" w:cs="Times New Roman"/>
          <w:sz w:val="24"/>
          <w:szCs w:val="24"/>
          <w:lang w:val="en-GB"/>
        </w:rPr>
        <w:t>The first validation meeting with a rheumatologist took place the 7th of February 2018 at the Uppsala University Hospital. After the first meeting, some of the attributes were crossed, added or revised to the following attributes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;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rout</w:t>
      </w:r>
      <w:r w:rsidR="00A560E0" w:rsidRPr="00F931D9">
        <w:rPr>
          <w:rFonts w:ascii="Times New Roman" w:hAnsi="Times New Roman" w:cs="Times New Roman"/>
          <w:sz w:val="24"/>
          <w:szCs w:val="24"/>
          <w:lang w:val="en-GB"/>
        </w:rPr>
        <w:t>e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of administration, frequency of 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administration, reduction of disease activity, improvement in functional capacity, common &amp; serious side effects, common and medium/minor side effects. Additionally,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two attributes were added by the researchers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; monthly costs for society and improvement in self-assessed health. The rationale for introducing the new attributes were the following. </w:t>
      </w:r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>Reduction of disease activity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is related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to the Disease Activity Score (DAS28) that includes the number of tender and swollen joints. DAS28 is a value measurement of the treatment effect.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The DAS28 score is used by rheumatologists, in clinical trials, and in regulatory assessments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. The attribute </w:t>
      </w:r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>improvement in functional capacity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was added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because it relates to Health Activity Questionnaire (HAQ). HAQ is an outcome measure that assesses patient outcomes in the domains: disability, discomfort and pain, drug side effects and costs.</w:t>
      </w:r>
    </w:p>
    <w:p w14:paraId="7AA583BC" w14:textId="5CD2AD83" w:rsidR="0017165F" w:rsidRPr="00F931D9" w:rsidRDefault="0017165F" w:rsidP="00AF461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The attribute </w:t>
      </w:r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>improvement in self-assessed health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was added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because it is related to the identified category </w:t>
      </w:r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>mental aspects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. DAS28 also includes a related question of </w:t>
      </w:r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>patient global health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>. A validation meeting with a DCE researcher took place the 7th of March 2018 to review the identified attributes. After further discussions within the team of researchers the attributes were revised to the following; rout</w:t>
      </w:r>
      <w:r w:rsidR="00A560E0" w:rsidRPr="00F931D9">
        <w:rPr>
          <w:rFonts w:ascii="Times New Roman" w:hAnsi="Times New Roman" w:cs="Times New Roman"/>
          <w:sz w:val="24"/>
          <w:szCs w:val="24"/>
          <w:lang w:val="en-GB"/>
        </w:rPr>
        <w:t>e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of administrat</w:t>
      </w:r>
      <w:r w:rsidR="00AF461E">
        <w:rPr>
          <w:rFonts w:ascii="Times New Roman" w:hAnsi="Times New Roman" w:cs="Times New Roman"/>
          <w:sz w:val="24"/>
          <w:szCs w:val="24"/>
          <w:lang w:val="en-GB"/>
        </w:rPr>
        <w:t>ion, frequency of use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>, reduction of disease activity, improvement in functional capacity, s</w:t>
      </w:r>
      <w:r w:rsidR="00AF461E">
        <w:rPr>
          <w:rFonts w:ascii="Times New Roman" w:hAnsi="Times New Roman" w:cs="Times New Roman"/>
          <w:sz w:val="24"/>
          <w:szCs w:val="24"/>
          <w:lang w:val="en-GB"/>
        </w:rPr>
        <w:t>evere s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>i</w:t>
      </w:r>
      <w:r w:rsidR="00F931D9" w:rsidRPr="00F931D9">
        <w:rPr>
          <w:rFonts w:ascii="Times New Roman" w:hAnsi="Times New Roman" w:cs="Times New Roman"/>
          <w:sz w:val="24"/>
          <w:szCs w:val="24"/>
          <w:lang w:val="en-GB"/>
        </w:rPr>
        <w:t>de effect</w:t>
      </w:r>
      <w:r w:rsidR="00AF461E">
        <w:rPr>
          <w:rFonts w:ascii="Times New Roman" w:hAnsi="Times New Roman" w:cs="Times New Roman"/>
          <w:sz w:val="24"/>
          <w:szCs w:val="24"/>
          <w:lang w:val="en-GB"/>
        </w:rPr>
        <w:t xml:space="preserve">s, psychological </w:t>
      </w:r>
      <w:r w:rsidR="00F931D9" w:rsidRPr="00F931D9">
        <w:rPr>
          <w:rFonts w:ascii="Times New Roman" w:hAnsi="Times New Roman" w:cs="Times New Roman"/>
          <w:sz w:val="24"/>
          <w:szCs w:val="24"/>
          <w:lang w:val="en-GB"/>
        </w:rPr>
        <w:t>side effect</w:t>
      </w:r>
      <w:r w:rsidR="00AF461E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F931D9" w:rsidRPr="00F931D9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AF461E">
        <w:rPr>
          <w:rFonts w:ascii="Times New Roman" w:hAnsi="Times New Roman" w:cs="Times New Roman"/>
          <w:sz w:val="24"/>
          <w:szCs w:val="24"/>
          <w:lang w:val="en-GB"/>
        </w:rPr>
        <w:t xml:space="preserve"> side effects affecting appearance,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costs for society and number of sick days. </w:t>
      </w:r>
    </w:p>
    <w:p w14:paraId="3ABBBE1B" w14:textId="77777777" w:rsidR="0017165F" w:rsidRPr="00F931D9" w:rsidRDefault="0017165F" w:rsidP="00AF461E">
      <w:pPr>
        <w:pStyle w:val="Heading4"/>
        <w:spacing w:line="360" w:lineRule="auto"/>
        <w:rPr>
          <w:sz w:val="24"/>
          <w:szCs w:val="24"/>
          <w:lang w:val="en-GB"/>
        </w:rPr>
      </w:pPr>
      <w:r w:rsidRPr="00F931D9">
        <w:rPr>
          <w:sz w:val="24"/>
          <w:szCs w:val="24"/>
          <w:lang w:val="en-GB"/>
        </w:rPr>
        <w:t>Focus groups</w:t>
      </w:r>
    </w:p>
    <w:p w14:paraId="445CD929" w14:textId="16F38A03" w:rsidR="00AF461E" w:rsidRDefault="0017165F" w:rsidP="00AF461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931D9">
        <w:rPr>
          <w:rFonts w:ascii="Times New Roman" w:hAnsi="Times New Roman" w:cs="Times New Roman"/>
          <w:sz w:val="24"/>
          <w:szCs w:val="24"/>
          <w:lang w:val="en-GB"/>
        </w:rPr>
        <w:t>Patients with RA were invited to focus groups in March 2018 to complete a ranking ex</w:t>
      </w:r>
      <w:r w:rsidR="00A560E0" w:rsidRPr="00F931D9">
        <w:rPr>
          <w:rFonts w:ascii="Times New Roman" w:hAnsi="Times New Roman" w:cs="Times New Roman"/>
          <w:sz w:val="24"/>
          <w:szCs w:val="24"/>
          <w:lang w:val="en-GB"/>
        </w:rPr>
        <w:t>ercise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using the </w:t>
      </w:r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 xml:space="preserve">nominal group technique 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="00074F74" w:rsidRPr="00F931D9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&lt;EndNote&gt;&lt;Cite&gt;&lt;Author&gt;Hiligsmann&lt;/Author&gt;&lt;Year&gt;2013&lt;/Year&gt;&lt;RecNum&gt;1600&lt;/RecNum&gt;&lt;DisplayText&gt;[18]&lt;/DisplayText&gt;&lt;record&gt;&lt;rec-number&gt;1600&lt;/rec-number&gt;&lt;foreign-keys&gt;&lt;key app="EN" db-id="av0fte0e5szswbef2d4vz2e0pdvwa5r0d9pp" timestamp="1557307998"&gt;1600&lt;/key&gt;&lt;/foreign-keys&gt;&lt;ref-type name="Journal Article"&gt;17&lt;/ref-type&gt;&lt;contributors&gt;&lt;authors&gt;&lt;author&gt;Hiligsmann, M.&lt;/author&gt;&lt;author&gt;van Durme, C.&lt;/author&gt;&lt;author&gt;Geusens, P.&lt;/author&gt;&lt;author&gt;Dellaert, B. G.&lt;/author&gt;&lt;author&gt;Dirksen, C. D.&lt;/author&gt;&lt;author&gt;van der Weijden, T.&lt;/author&gt;&lt;author&gt;Reginster, J. Y.&lt;/author&gt;&lt;author&gt;Boonen, A.&lt;/author&gt;&lt;/authors&gt;&lt;/contributors&gt;&lt;auth-address&gt;Department of Health Services Research, School for Public Health and Primary Care (CAPHRI), Maastricht University, The Netherlands.&lt;/auth-address&gt;&lt;titles&gt;&lt;title&gt;Nominal group technique to select attributes for discrete choice experiments: an example for drug treatment choice in osteoporosis&lt;/title&gt;&lt;secondary-title&gt;Patient Prefer Adherence&lt;/secondary-title&gt;&lt;alt-title&gt;Patient preference and adherence&lt;/alt-title&gt;&lt;/titles&gt;&lt;periodical&gt;&lt;full-title&gt;Patient Prefer Adherence&lt;/full-title&gt;&lt;abbr-1&gt;Patient preference and adherence&lt;/abbr-1&gt;&lt;/periodical&gt;&lt;alt-periodical&gt;&lt;full-title&gt;Patient Prefer Adherence&lt;/full-title&gt;&lt;abbr-1&gt;Patient preference and adherence&lt;/abbr-1&gt;&lt;/alt-periodical&gt;&lt;pages&gt;133-9&lt;/pages&gt;&lt;volume&gt;7&lt;/volume&gt;&lt;edition&gt;2013/02/16&lt;/edition&gt;&lt;keywords&gt;&lt;keyword&gt;discrete choice experiment&lt;/keyword&gt;&lt;keyword&gt;medication attributes&lt;/keyword&gt;&lt;keyword&gt;nominal group technique&lt;/keyword&gt;&lt;keyword&gt;osteoporosis&lt;/keyword&gt;&lt;keyword&gt;patient preference&lt;/keyword&gt;&lt;/keywords&gt;&lt;dates&gt;&lt;year&gt;2013&lt;/year&gt;&lt;/dates&gt;&lt;isbn&gt;1177-889X (Print)&amp;#xD;1177-889x&lt;/isbn&gt;&lt;accession-num&gt;23412964&lt;/accession-num&gt;&lt;urls&gt;&lt;/urls&gt;&lt;custom2&gt;PMC3572758&lt;/custom2&gt;&lt;electronic-resource-num&gt;10.2147/ppa.S38408&lt;/electronic-resource-num&gt;&lt;remote-database-provider&gt;NLM&lt;/remote-database-provider&gt;&lt;language&gt;eng&lt;/language&gt;&lt;/record&gt;&lt;/Cite&gt;&lt;/EndNote&gt;</w:instrTex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074F74" w:rsidRPr="00F931D9">
        <w:rPr>
          <w:rFonts w:ascii="Times New Roman" w:hAnsi="Times New Roman" w:cs="Times New Roman"/>
          <w:noProof/>
          <w:sz w:val="24"/>
          <w:szCs w:val="24"/>
          <w:lang w:val="en-GB"/>
        </w:rPr>
        <w:t>[18]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. Three group discussions with patients </w:t>
      </w:r>
      <w:r w:rsidR="00A560E0" w:rsidRPr="00F931D9">
        <w:rPr>
          <w:rFonts w:ascii="Times New Roman" w:hAnsi="Times New Roman" w:cs="Times New Roman"/>
          <w:sz w:val="24"/>
          <w:szCs w:val="24"/>
          <w:lang w:val="en-GB"/>
        </w:rPr>
        <w:t>(n=</w:t>
      </w:r>
      <w:proofErr w:type="gramStart"/>
      <w:r w:rsidR="00A560E0" w:rsidRPr="00F931D9">
        <w:rPr>
          <w:rFonts w:ascii="Times New Roman" w:hAnsi="Times New Roman" w:cs="Times New Roman"/>
          <w:sz w:val="24"/>
          <w:szCs w:val="24"/>
          <w:lang w:val="en-GB"/>
        </w:rPr>
        <w:t>3</w:t>
      </w:r>
      <w:proofErr w:type="gramEnd"/>
      <w:r w:rsidR="00A560E0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, n=2, n=2) 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ranked and identified the most important attributes when changing RA treatment. The interviews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were conducted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with an interview guide and audio recorded at the Uppsala University, and lasted ~ 90 minutes. The inclusion criteria </w:t>
      </w:r>
      <w:r w:rsidR="00A560E0" w:rsidRPr="00F931D9">
        <w:rPr>
          <w:rFonts w:ascii="Times New Roman" w:hAnsi="Times New Roman" w:cs="Times New Roman"/>
          <w:sz w:val="24"/>
          <w:szCs w:val="24"/>
          <w:lang w:val="en-GB"/>
        </w:rPr>
        <w:t>were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>: 18-80 years of age, with an RA diagnosis and able to answer the questions themselves.</w:t>
      </w:r>
      <w:r w:rsidR="00AF461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bookmarkStart w:id="1" w:name="_GoBack"/>
      <w:bookmarkEnd w:id="1"/>
    </w:p>
    <w:p w14:paraId="4F78E08F" w14:textId="532D9680" w:rsidR="0017165F" w:rsidRPr="00AF461E" w:rsidRDefault="0017165F" w:rsidP="00AF461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48EBA4C" w14:textId="77777777" w:rsidR="00AF461E" w:rsidRDefault="00AF461E" w:rsidP="00AF461E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sv-SE"/>
        </w:rPr>
      </w:pPr>
      <w:r>
        <w:rPr>
          <w:sz w:val="24"/>
          <w:szCs w:val="24"/>
          <w:lang w:val="en-GB"/>
        </w:rPr>
        <w:br w:type="page"/>
      </w:r>
    </w:p>
    <w:p w14:paraId="6B4BA41D" w14:textId="25DA58D5" w:rsidR="0017165F" w:rsidRPr="00F931D9" w:rsidRDefault="0017165F" w:rsidP="00AF461E">
      <w:pPr>
        <w:pStyle w:val="Heading4"/>
        <w:spacing w:line="360" w:lineRule="auto"/>
        <w:rPr>
          <w:sz w:val="24"/>
          <w:szCs w:val="24"/>
          <w:lang w:val="en-GB"/>
        </w:rPr>
      </w:pPr>
      <w:r w:rsidRPr="00F931D9">
        <w:rPr>
          <w:sz w:val="24"/>
          <w:szCs w:val="24"/>
          <w:lang w:val="en-GB"/>
        </w:rPr>
        <w:lastRenderedPageBreak/>
        <w:t>Validation meetings: 2</w:t>
      </w:r>
      <w:r w:rsidRPr="00F931D9">
        <w:rPr>
          <w:sz w:val="24"/>
          <w:szCs w:val="24"/>
          <w:vertAlign w:val="superscript"/>
          <w:lang w:val="en-GB"/>
        </w:rPr>
        <w:t>nd</w:t>
      </w:r>
      <w:r w:rsidRPr="00F931D9">
        <w:rPr>
          <w:sz w:val="24"/>
          <w:szCs w:val="24"/>
          <w:lang w:val="en-GB"/>
        </w:rPr>
        <w:t xml:space="preserve"> round</w:t>
      </w:r>
    </w:p>
    <w:p w14:paraId="4FE3E864" w14:textId="51085AD3" w:rsidR="00FD5978" w:rsidRPr="00F931D9" w:rsidRDefault="0017165F" w:rsidP="00AF461E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Results from the focus groups informed validation meetings with one rheumatologist, two RA patient research partners, and the research team.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A total of seven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attributes with three levels were identified and refined during the meeting. Attributes included in the DCE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were: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rout</w:t>
      </w:r>
      <w:r w:rsidR="00A560E0" w:rsidRPr="00F931D9">
        <w:rPr>
          <w:rFonts w:ascii="Times New Roman" w:hAnsi="Times New Roman" w:cs="Times New Roman"/>
          <w:sz w:val="24"/>
          <w:szCs w:val="24"/>
          <w:lang w:val="en-GB"/>
        </w:rPr>
        <w:t>e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of administration, frequency of use, </w:t>
      </w:r>
      <w:r w:rsidR="00002562">
        <w:rPr>
          <w:rFonts w:ascii="Times New Roman" w:hAnsi="Times New Roman" w:cs="Times New Roman"/>
          <w:bCs/>
          <w:sz w:val="24"/>
          <w:szCs w:val="24"/>
          <w:lang w:val="en-GB"/>
        </w:rPr>
        <w:t>risk of mild</w:t>
      </w:r>
      <w:r w:rsidRPr="00F931D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short-term side effects, risk of side effects affecting appearance, risk of psychological side effects, risk of severe side effects and effectiveness.</w:t>
      </w:r>
    </w:p>
    <w:p w14:paraId="755727E8" w14:textId="3200DD01" w:rsidR="00FD5978" w:rsidRPr="00F931D9" w:rsidRDefault="00FD5978" w:rsidP="00AF461E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F931D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The attributes for side effects </w:t>
      </w:r>
      <w:proofErr w:type="gramStart"/>
      <w:r w:rsidRPr="00F931D9">
        <w:rPr>
          <w:rFonts w:ascii="Times New Roman" w:hAnsi="Times New Roman" w:cs="Times New Roman"/>
          <w:bCs/>
          <w:sz w:val="24"/>
          <w:szCs w:val="24"/>
          <w:lang w:val="en-GB"/>
        </w:rPr>
        <w:t>were selected and described</w:t>
      </w:r>
      <w:proofErr w:type="gramEnd"/>
      <w:r w:rsidRPr="00F931D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4B451F" w:rsidRPr="00F931D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based on the focus groups and </w:t>
      </w:r>
      <w:r w:rsidRPr="00F931D9">
        <w:rPr>
          <w:rFonts w:ascii="Times New Roman" w:hAnsi="Times New Roman" w:cs="Times New Roman"/>
          <w:bCs/>
          <w:sz w:val="24"/>
          <w:szCs w:val="24"/>
          <w:lang w:val="en-GB"/>
        </w:rPr>
        <w:t>to represent a realistic situation f</w:t>
      </w:r>
      <w:r w:rsidR="00A83F84" w:rsidRPr="00F931D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or biologics and JAK </w:t>
      </w:r>
      <w:r w:rsidR="006C0B6B" w:rsidRPr="00F931D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inhibitors </w:t>
      </w:r>
      <w:r w:rsidR="00D3697F" w:rsidRPr="00F931D9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r w:rsidR="006C0B6B" w:rsidRPr="00F931D9">
        <w:rPr>
          <w:rFonts w:ascii="Times New Roman" w:hAnsi="Times New Roman" w:cs="Times New Roman"/>
          <w:bCs/>
          <w:sz w:val="24"/>
          <w:szCs w:val="24"/>
          <w:lang w:val="en-GB"/>
        </w:rPr>
        <w:t>see table 1. Side effects and frequencies</w:t>
      </w:r>
      <w:r w:rsidR="00D3697F" w:rsidRPr="00F931D9">
        <w:rPr>
          <w:rFonts w:ascii="Times New Roman" w:hAnsi="Times New Roman" w:cs="Times New Roman"/>
          <w:bCs/>
          <w:sz w:val="24"/>
          <w:szCs w:val="24"/>
          <w:lang w:val="en-GB"/>
        </w:rPr>
        <w:t>)</w:t>
      </w:r>
      <w:r w:rsidR="0048723A" w:rsidRPr="00F931D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D20040" w:rsidRPr="00F931D9">
        <w:rPr>
          <w:rFonts w:ascii="Times New Roman" w:hAnsi="Times New Roman" w:cs="Times New Roman"/>
          <w:bCs/>
          <w:sz w:val="24"/>
          <w:szCs w:val="24"/>
          <w:lang w:val="en-GB"/>
        </w:rPr>
        <w:fldChar w:fldCharType="begin"/>
      </w:r>
      <w:r w:rsidR="00074F74" w:rsidRPr="00F931D9">
        <w:rPr>
          <w:rFonts w:ascii="Times New Roman" w:hAnsi="Times New Roman" w:cs="Times New Roman"/>
          <w:bCs/>
          <w:sz w:val="24"/>
          <w:szCs w:val="24"/>
          <w:lang w:val="en-GB"/>
        </w:rPr>
        <w:instrText xml:space="preserve"> ADDIN EN.CITE &lt;EndNote&gt;&lt;Cite&gt;&lt;Author&gt;EMA&lt;/Author&gt;&lt;Year&gt;2019&lt;/Year&gt;&lt;RecNum&gt;1504&lt;/RecNum&gt;&lt;DisplayText&gt;[19]&lt;/DisplayText&gt;&lt;record&gt;&lt;rec-number&gt;1504&lt;/rec-number&gt;&lt;foreign-keys&gt;&lt;key app="EN" db-id="av0fte0e5szswbef2d4vz2e0pdvwa5r0d9pp" timestamp="1551354007"&gt;1504&lt;/key&gt;&lt;/foreign-keys&gt;&lt;ref-type name="Web Page"&gt;12&lt;/ref-type&gt;&lt;contributors&gt;&lt;authors&gt;&lt;author&gt;EMA&lt;/author&gt;&lt;/authors&gt;&lt;/contributors&gt;&lt;titles&gt;&lt;title&gt;European Medicines Agency&lt;/title&gt;&lt;/titles&gt;&lt;volume&gt;2019&lt;/volume&gt;&lt;dates&gt;&lt;year&gt;2019&lt;/year&gt;&lt;/dates&gt;&lt;publisher&gt;European Medicines Agency&lt;/publisher&gt;&lt;urls&gt;&lt;related-urls&gt;&lt;url&gt;http://www.ema.europa.eu/ema/&lt;/url&gt;&lt;/related-urls&gt;&lt;/urls&gt;&lt;/record&gt;&lt;/Cite&gt;&lt;/EndNote&gt;</w:instrText>
      </w:r>
      <w:r w:rsidR="00D20040" w:rsidRPr="00F931D9">
        <w:rPr>
          <w:rFonts w:ascii="Times New Roman" w:hAnsi="Times New Roman" w:cs="Times New Roman"/>
          <w:bCs/>
          <w:sz w:val="24"/>
          <w:szCs w:val="24"/>
          <w:lang w:val="en-GB"/>
        </w:rPr>
        <w:fldChar w:fldCharType="separate"/>
      </w:r>
      <w:r w:rsidR="00074F74" w:rsidRPr="00F931D9">
        <w:rPr>
          <w:rFonts w:ascii="Times New Roman" w:hAnsi="Times New Roman" w:cs="Times New Roman"/>
          <w:bCs/>
          <w:noProof/>
          <w:sz w:val="24"/>
          <w:szCs w:val="24"/>
          <w:lang w:val="en-GB"/>
        </w:rPr>
        <w:t>[19]</w:t>
      </w:r>
      <w:r w:rsidR="00D20040" w:rsidRPr="00F931D9">
        <w:rPr>
          <w:rFonts w:ascii="Times New Roman" w:hAnsi="Times New Roman" w:cs="Times New Roman"/>
          <w:bCs/>
          <w:sz w:val="24"/>
          <w:szCs w:val="24"/>
          <w:lang w:val="en-GB"/>
        </w:rPr>
        <w:fldChar w:fldCharType="end"/>
      </w:r>
      <w:r w:rsidR="006C0B6B" w:rsidRPr="00F931D9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  <w:r w:rsidR="00001A17" w:rsidRPr="00F931D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The rationale for the range in probabilities 1% - 0.1% was </w:t>
      </w:r>
      <w:proofErr w:type="gramStart"/>
      <w:r w:rsidR="00001A17" w:rsidRPr="00F931D9">
        <w:rPr>
          <w:rFonts w:ascii="Times New Roman" w:hAnsi="Times New Roman" w:cs="Times New Roman"/>
          <w:bCs/>
          <w:sz w:val="24"/>
          <w:szCs w:val="24"/>
          <w:lang w:val="en-GB"/>
        </w:rPr>
        <w:t>to also include</w:t>
      </w:r>
      <w:proofErr w:type="gramEnd"/>
      <w:r w:rsidR="00001A17" w:rsidRPr="00F931D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realistic scenarios for potential new RA medicines that might be associated to similar side effects within a realistic range of the</w:t>
      </w:r>
      <w:r w:rsidR="000E0EAB" w:rsidRPr="00F931D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ir probabilities to be able to calculate the minimum acceptable benefit. </w:t>
      </w:r>
    </w:p>
    <w:p w14:paraId="74A92137" w14:textId="77777777" w:rsidR="00F931D9" w:rsidRDefault="00F931D9" w:rsidP="00AF46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2BA2D87B" w14:textId="3578C1A2" w:rsidR="006C0B6B" w:rsidRPr="00F931D9" w:rsidRDefault="006C0B6B" w:rsidP="0017165F">
      <w:pPr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F931D9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1.</w:t>
      </w:r>
      <w:r w:rsidRPr="00F931D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Side effects and frequencies</w:t>
      </w:r>
    </w:p>
    <w:tbl>
      <w:tblPr>
        <w:tblStyle w:val="TableGrid"/>
        <w:tblW w:w="992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850"/>
        <w:gridCol w:w="851"/>
        <w:gridCol w:w="709"/>
        <w:gridCol w:w="850"/>
        <w:gridCol w:w="992"/>
        <w:gridCol w:w="993"/>
        <w:gridCol w:w="850"/>
        <w:gridCol w:w="851"/>
        <w:gridCol w:w="850"/>
      </w:tblGrid>
      <w:tr w:rsidR="00E860DC" w:rsidRPr="00616DD0" w14:paraId="4C68B72F" w14:textId="77777777" w:rsidTr="00E860DC">
        <w:tc>
          <w:tcPr>
            <w:tcW w:w="993" w:type="dxa"/>
          </w:tcPr>
          <w:p w14:paraId="2157C16D" w14:textId="77777777" w:rsidR="00616DD0" w:rsidRPr="00616DD0" w:rsidRDefault="00616DD0" w:rsidP="0017165F">
            <w:pPr>
              <w:rPr>
                <w:rFonts w:ascii="Times New Roman" w:hAnsi="Times New Roman" w:cs="Times New Roman"/>
                <w:b/>
                <w:bCs/>
                <w:sz w:val="14"/>
                <w:szCs w:val="16"/>
                <w:lang w:val="en-GB"/>
              </w:rPr>
            </w:pPr>
            <w:r w:rsidRPr="00616DD0">
              <w:rPr>
                <w:rFonts w:ascii="Times New Roman" w:hAnsi="Times New Roman" w:cs="Times New Roman"/>
                <w:b/>
                <w:bCs/>
                <w:sz w:val="14"/>
                <w:szCs w:val="16"/>
                <w:lang w:val="en-GB"/>
              </w:rPr>
              <w:t>Drug</w:t>
            </w:r>
          </w:p>
        </w:tc>
        <w:tc>
          <w:tcPr>
            <w:tcW w:w="1984" w:type="dxa"/>
            <w:gridSpan w:val="2"/>
          </w:tcPr>
          <w:p w14:paraId="3EA424CD" w14:textId="77777777" w:rsidR="00616DD0" w:rsidRPr="00616DD0" w:rsidRDefault="007833BA" w:rsidP="0017165F">
            <w:pPr>
              <w:rPr>
                <w:rFonts w:ascii="Times New Roman" w:hAnsi="Times New Roman" w:cs="Times New Roman"/>
                <w:b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6"/>
                <w:lang w:val="en-GB"/>
              </w:rPr>
              <w:t>Mild short-</w:t>
            </w:r>
            <w:r w:rsidR="00616DD0" w:rsidRPr="00616DD0">
              <w:rPr>
                <w:rFonts w:ascii="Times New Roman" w:hAnsi="Times New Roman" w:cs="Times New Roman"/>
                <w:b/>
                <w:bCs/>
                <w:sz w:val="14"/>
                <w:szCs w:val="16"/>
                <w:lang w:val="en-GB"/>
              </w:rPr>
              <w:t>term side effects</w:t>
            </w:r>
          </w:p>
          <w:p w14:paraId="3A249AC6" w14:textId="77777777" w:rsidR="00616DD0" w:rsidRPr="00616DD0" w:rsidRDefault="00616DD0" w:rsidP="00616DD0">
            <w:pPr>
              <w:rPr>
                <w:rFonts w:ascii="Times New Roman" w:hAnsi="Times New Roman" w:cs="Times New Roman"/>
                <w:b/>
                <w:bCs/>
                <w:sz w:val="14"/>
                <w:szCs w:val="16"/>
                <w:lang w:val="en-GB"/>
              </w:rPr>
            </w:pPr>
            <w:r w:rsidRPr="00616DD0">
              <w:rPr>
                <w:rFonts w:ascii="Times New Roman" w:hAnsi="Times New Roman" w:cs="Times New Roman"/>
                <w:b/>
                <w:bCs/>
                <w:sz w:val="14"/>
                <w:szCs w:val="16"/>
                <w:lang w:val="en-GB"/>
              </w:rPr>
              <w:t xml:space="preserve"> </w:t>
            </w:r>
          </w:p>
        </w:tc>
        <w:tc>
          <w:tcPr>
            <w:tcW w:w="2410" w:type="dxa"/>
            <w:gridSpan w:val="3"/>
          </w:tcPr>
          <w:p w14:paraId="295270A7" w14:textId="77777777" w:rsidR="00616DD0" w:rsidRPr="00616DD0" w:rsidRDefault="00616DD0" w:rsidP="00616DD0">
            <w:pPr>
              <w:rPr>
                <w:rFonts w:ascii="Times New Roman" w:hAnsi="Times New Roman" w:cs="Times New Roman"/>
                <w:b/>
                <w:bCs/>
                <w:sz w:val="14"/>
                <w:szCs w:val="16"/>
                <w:lang w:val="en-GB"/>
              </w:rPr>
            </w:pPr>
            <w:r w:rsidRPr="00616DD0">
              <w:rPr>
                <w:rFonts w:ascii="Times New Roman" w:hAnsi="Times New Roman" w:cs="Times New Roman"/>
                <w:b/>
                <w:bCs/>
                <w:sz w:val="14"/>
                <w:szCs w:val="16"/>
                <w:lang w:val="en-GB"/>
              </w:rPr>
              <w:t xml:space="preserve">Side effects affecting appearance </w:t>
            </w:r>
          </w:p>
        </w:tc>
        <w:tc>
          <w:tcPr>
            <w:tcW w:w="1985" w:type="dxa"/>
            <w:gridSpan w:val="2"/>
          </w:tcPr>
          <w:p w14:paraId="5AB87E86" w14:textId="77777777" w:rsidR="00616DD0" w:rsidRPr="00616DD0" w:rsidRDefault="00616DD0" w:rsidP="0017165F">
            <w:pPr>
              <w:rPr>
                <w:rFonts w:ascii="Times New Roman" w:hAnsi="Times New Roman" w:cs="Times New Roman"/>
                <w:b/>
                <w:bCs/>
                <w:sz w:val="14"/>
                <w:szCs w:val="16"/>
                <w:lang w:val="en-GB"/>
              </w:rPr>
            </w:pPr>
            <w:r w:rsidRPr="00616DD0">
              <w:rPr>
                <w:rFonts w:ascii="Times New Roman" w:hAnsi="Times New Roman" w:cs="Times New Roman"/>
                <w:b/>
                <w:bCs/>
                <w:sz w:val="14"/>
                <w:szCs w:val="16"/>
                <w:lang w:val="en-GB"/>
              </w:rPr>
              <w:t>Psychological side effects</w:t>
            </w:r>
          </w:p>
        </w:tc>
        <w:tc>
          <w:tcPr>
            <w:tcW w:w="2551" w:type="dxa"/>
            <w:gridSpan w:val="3"/>
          </w:tcPr>
          <w:p w14:paraId="72DABBEF" w14:textId="77777777" w:rsidR="00616DD0" w:rsidRPr="00616DD0" w:rsidRDefault="00616DD0" w:rsidP="0017165F">
            <w:pPr>
              <w:rPr>
                <w:rFonts w:ascii="Times New Roman" w:hAnsi="Times New Roman" w:cs="Times New Roman"/>
                <w:b/>
                <w:bCs/>
                <w:sz w:val="14"/>
                <w:szCs w:val="16"/>
                <w:lang w:val="en-GB"/>
              </w:rPr>
            </w:pPr>
            <w:r w:rsidRPr="00616DD0">
              <w:rPr>
                <w:rFonts w:ascii="Times New Roman" w:hAnsi="Times New Roman" w:cs="Times New Roman"/>
                <w:b/>
                <w:bCs/>
                <w:sz w:val="14"/>
                <w:szCs w:val="16"/>
                <w:lang w:val="en-GB"/>
              </w:rPr>
              <w:t>Severe side effects</w:t>
            </w:r>
          </w:p>
        </w:tc>
      </w:tr>
      <w:tr w:rsidR="00A545F2" w:rsidRPr="00616DD0" w14:paraId="63E25E51" w14:textId="77777777" w:rsidTr="00E860DC">
        <w:tc>
          <w:tcPr>
            <w:tcW w:w="993" w:type="dxa"/>
          </w:tcPr>
          <w:p w14:paraId="68486D8C" w14:textId="77777777" w:rsidR="00A545F2" w:rsidRPr="00D95665" w:rsidRDefault="00A545F2" w:rsidP="00616DD0">
            <w:pPr>
              <w:rPr>
                <w:rFonts w:ascii="Times New Roman" w:hAnsi="Times New Roman" w:cs="Times New Roman"/>
                <w:b/>
                <w:bCs/>
                <w:sz w:val="14"/>
                <w:szCs w:val="16"/>
                <w:lang w:val="en-GB"/>
              </w:rPr>
            </w:pPr>
            <w:r w:rsidRPr="00D95665">
              <w:rPr>
                <w:rFonts w:ascii="Times New Roman" w:hAnsi="Times New Roman" w:cs="Times New Roman"/>
                <w:b/>
                <w:bCs/>
                <w:sz w:val="14"/>
                <w:szCs w:val="16"/>
                <w:lang w:val="en-GB"/>
              </w:rPr>
              <w:t>Frequency</w:t>
            </w:r>
          </w:p>
        </w:tc>
        <w:tc>
          <w:tcPr>
            <w:tcW w:w="1134" w:type="dxa"/>
          </w:tcPr>
          <w:p w14:paraId="3D9F8E25" w14:textId="77777777" w:rsidR="00A545F2" w:rsidRPr="00616DD0" w:rsidRDefault="00A545F2" w:rsidP="00616DD0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 w:rsidRPr="00616DD0"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10%</w:t>
            </w:r>
          </w:p>
        </w:tc>
        <w:tc>
          <w:tcPr>
            <w:tcW w:w="850" w:type="dxa"/>
          </w:tcPr>
          <w:p w14:paraId="2D1CE5B4" w14:textId="77777777" w:rsidR="00A545F2" w:rsidRPr="00616DD0" w:rsidRDefault="00A545F2" w:rsidP="00616DD0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 w:rsidRPr="00616DD0"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1%</w:t>
            </w:r>
          </w:p>
        </w:tc>
        <w:tc>
          <w:tcPr>
            <w:tcW w:w="851" w:type="dxa"/>
          </w:tcPr>
          <w:p w14:paraId="48A4F013" w14:textId="77777777" w:rsidR="00A545F2" w:rsidRPr="00616DD0" w:rsidRDefault="00A545F2" w:rsidP="00616DD0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 w:rsidRPr="00616DD0"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10%</w:t>
            </w:r>
          </w:p>
        </w:tc>
        <w:tc>
          <w:tcPr>
            <w:tcW w:w="709" w:type="dxa"/>
          </w:tcPr>
          <w:p w14:paraId="7A9ADFE4" w14:textId="77777777" w:rsidR="00A545F2" w:rsidRPr="00616DD0" w:rsidRDefault="00A545F2" w:rsidP="00616DD0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 w:rsidRPr="00616DD0"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1%</w:t>
            </w:r>
          </w:p>
        </w:tc>
        <w:tc>
          <w:tcPr>
            <w:tcW w:w="850" w:type="dxa"/>
          </w:tcPr>
          <w:p w14:paraId="228C299D" w14:textId="77777777" w:rsidR="00A545F2" w:rsidRPr="00616DD0" w:rsidRDefault="00A545F2" w:rsidP="00616DD0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 w:rsidRPr="00616DD0"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0.1%</w:t>
            </w:r>
          </w:p>
        </w:tc>
        <w:tc>
          <w:tcPr>
            <w:tcW w:w="992" w:type="dxa"/>
          </w:tcPr>
          <w:p w14:paraId="76252235" w14:textId="77777777" w:rsidR="00A545F2" w:rsidRPr="00616DD0" w:rsidRDefault="00A545F2" w:rsidP="00616DD0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 w:rsidRPr="00616DD0"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10%</w:t>
            </w:r>
          </w:p>
        </w:tc>
        <w:tc>
          <w:tcPr>
            <w:tcW w:w="993" w:type="dxa"/>
          </w:tcPr>
          <w:p w14:paraId="099E319C" w14:textId="77777777" w:rsidR="00A545F2" w:rsidRPr="00616DD0" w:rsidRDefault="00A545F2" w:rsidP="00616DD0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 w:rsidRPr="00616DD0"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1%</w:t>
            </w:r>
          </w:p>
        </w:tc>
        <w:tc>
          <w:tcPr>
            <w:tcW w:w="850" w:type="dxa"/>
          </w:tcPr>
          <w:p w14:paraId="14E1E5F2" w14:textId="77777777" w:rsidR="00A545F2" w:rsidRPr="00616DD0" w:rsidRDefault="00A545F2" w:rsidP="00616DD0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 w:rsidRPr="00616DD0"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10%</w:t>
            </w:r>
          </w:p>
        </w:tc>
        <w:tc>
          <w:tcPr>
            <w:tcW w:w="851" w:type="dxa"/>
          </w:tcPr>
          <w:p w14:paraId="393F3833" w14:textId="77777777" w:rsidR="00A545F2" w:rsidRPr="00616DD0" w:rsidRDefault="00A545F2" w:rsidP="00616DD0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 w:rsidRPr="00616DD0"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1%</w:t>
            </w:r>
          </w:p>
        </w:tc>
        <w:tc>
          <w:tcPr>
            <w:tcW w:w="850" w:type="dxa"/>
          </w:tcPr>
          <w:p w14:paraId="495BDAB6" w14:textId="77777777" w:rsidR="00A545F2" w:rsidRPr="00616DD0" w:rsidRDefault="00A545F2" w:rsidP="00616DD0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 w:rsidRPr="00616DD0"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0.1%</w:t>
            </w:r>
          </w:p>
        </w:tc>
      </w:tr>
      <w:tr w:rsidR="00A545F2" w:rsidRPr="00616DD0" w14:paraId="46EA4778" w14:textId="77777777" w:rsidTr="00E860DC">
        <w:tc>
          <w:tcPr>
            <w:tcW w:w="993" w:type="dxa"/>
          </w:tcPr>
          <w:p w14:paraId="7E494055" w14:textId="77777777" w:rsidR="00A545F2" w:rsidRPr="00616DD0" w:rsidRDefault="00A545F2" w:rsidP="0017165F">
            <w:pPr>
              <w:rPr>
                <w:rFonts w:ascii="Times New Roman" w:hAnsi="Times New Roman" w:cs="Times New Roman"/>
                <w:b/>
                <w:bCs/>
                <w:sz w:val="14"/>
                <w:szCs w:val="16"/>
                <w:lang w:val="en-GB"/>
              </w:rPr>
            </w:pPr>
            <w:r w:rsidRPr="00616DD0">
              <w:rPr>
                <w:rFonts w:ascii="Times New Roman" w:hAnsi="Times New Roman" w:cs="Times New Roman"/>
                <w:b/>
                <w:bCs/>
                <w:color w:val="000000" w:themeColor="text1"/>
                <w:sz w:val="14"/>
                <w:szCs w:val="16"/>
                <w:lang w:val="en-GB"/>
              </w:rPr>
              <w:t>Biologics</w:t>
            </w:r>
          </w:p>
        </w:tc>
        <w:tc>
          <w:tcPr>
            <w:tcW w:w="1134" w:type="dxa"/>
          </w:tcPr>
          <w:p w14:paraId="5B360732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42BEEEFE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</w:tcPr>
          <w:p w14:paraId="31E35A58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709" w:type="dxa"/>
          </w:tcPr>
          <w:p w14:paraId="7A0DB429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7AC5930F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08A7A48F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993" w:type="dxa"/>
          </w:tcPr>
          <w:p w14:paraId="2260AA0A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7167FBED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</w:tcPr>
          <w:p w14:paraId="3D389913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3F554FFC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</w:tr>
      <w:tr w:rsidR="00A545F2" w:rsidRPr="00616DD0" w14:paraId="57C01BAE" w14:textId="77777777" w:rsidTr="00E860DC">
        <w:tc>
          <w:tcPr>
            <w:tcW w:w="993" w:type="dxa"/>
          </w:tcPr>
          <w:p w14:paraId="24C4A707" w14:textId="77777777" w:rsidR="00A545F2" w:rsidRPr="00616DD0" w:rsidRDefault="00A545F2" w:rsidP="00FD5978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proofErr w:type="spellStart"/>
            <w:r w:rsidRPr="00616DD0">
              <w:rPr>
                <w:rFonts w:ascii="Times New Roman" w:hAnsi="Times New Roman" w:cs="Times New Roman"/>
                <w:sz w:val="14"/>
                <w:szCs w:val="16"/>
                <w:u w:color="007540"/>
              </w:rPr>
              <w:t>Enbrel</w:t>
            </w:r>
            <w:proofErr w:type="spellEnd"/>
            <w:r w:rsidRPr="00616DD0">
              <w:rPr>
                <w:rFonts w:ascii="Times New Roman" w:hAnsi="Times New Roman" w:cs="Times New Roman"/>
                <w:sz w:val="14"/>
                <w:szCs w:val="16"/>
                <w:u w:color="007540"/>
              </w:rPr>
              <w:t xml:space="preserve"> </w:t>
            </w:r>
            <w:r w:rsidRPr="00616DD0">
              <w:rPr>
                <w:rFonts w:ascii="Times New Roman" w:hAnsi="Times New Roman" w:cs="Times New Roman"/>
                <w:sz w:val="14"/>
                <w:szCs w:val="16"/>
              </w:rPr>
              <w:t xml:space="preserve"> </w:t>
            </w:r>
          </w:p>
        </w:tc>
        <w:tc>
          <w:tcPr>
            <w:tcW w:w="1134" w:type="dxa"/>
          </w:tcPr>
          <w:p w14:paraId="2748889E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24ADDD68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</w:tcPr>
          <w:p w14:paraId="3D13A79D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Skin rash</w:t>
            </w:r>
          </w:p>
        </w:tc>
        <w:tc>
          <w:tcPr>
            <w:tcW w:w="709" w:type="dxa"/>
          </w:tcPr>
          <w:p w14:paraId="3611FACB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Skin rash</w:t>
            </w:r>
          </w:p>
        </w:tc>
        <w:tc>
          <w:tcPr>
            <w:tcW w:w="850" w:type="dxa"/>
          </w:tcPr>
          <w:p w14:paraId="6ACEFF88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Skin rash</w:t>
            </w:r>
          </w:p>
        </w:tc>
        <w:tc>
          <w:tcPr>
            <w:tcW w:w="992" w:type="dxa"/>
          </w:tcPr>
          <w:p w14:paraId="222DF0AE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993" w:type="dxa"/>
          </w:tcPr>
          <w:p w14:paraId="577708D1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0C9A3051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Infections, Allergic reactions</w:t>
            </w:r>
          </w:p>
        </w:tc>
        <w:tc>
          <w:tcPr>
            <w:tcW w:w="851" w:type="dxa"/>
          </w:tcPr>
          <w:p w14:paraId="123C469B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</w:t>
            </w:r>
          </w:p>
        </w:tc>
        <w:tc>
          <w:tcPr>
            <w:tcW w:w="850" w:type="dxa"/>
          </w:tcPr>
          <w:p w14:paraId="2D6D5E1C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Infections, Allergic reactions</w:t>
            </w:r>
          </w:p>
        </w:tc>
      </w:tr>
      <w:tr w:rsidR="00A545F2" w:rsidRPr="00616DD0" w14:paraId="720CE7C9" w14:textId="77777777" w:rsidTr="00E860DC">
        <w:tc>
          <w:tcPr>
            <w:tcW w:w="993" w:type="dxa"/>
          </w:tcPr>
          <w:p w14:paraId="7FF2D54C" w14:textId="77777777" w:rsidR="00A545F2" w:rsidRPr="00616DD0" w:rsidRDefault="00A545F2" w:rsidP="00FD5978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proofErr w:type="spellStart"/>
            <w:r w:rsidRPr="00616DD0">
              <w:rPr>
                <w:rFonts w:ascii="Times New Roman" w:hAnsi="Times New Roman" w:cs="Times New Roman"/>
                <w:sz w:val="14"/>
                <w:szCs w:val="16"/>
                <w:u w:color="007540"/>
              </w:rPr>
              <w:t>Remicade</w:t>
            </w:r>
            <w:proofErr w:type="spellEnd"/>
            <w:r w:rsidRPr="00616DD0">
              <w:rPr>
                <w:rFonts w:ascii="Times New Roman" w:hAnsi="Times New Roman" w:cs="Times New Roman"/>
                <w:sz w:val="14"/>
                <w:szCs w:val="16"/>
                <w:u w:color="007540"/>
              </w:rPr>
              <w:t xml:space="preserve">, </w:t>
            </w:r>
          </w:p>
        </w:tc>
        <w:tc>
          <w:tcPr>
            <w:tcW w:w="1134" w:type="dxa"/>
          </w:tcPr>
          <w:p w14:paraId="21EDC4D0" w14:textId="77777777" w:rsidR="00A545F2" w:rsidRDefault="00A545F2" w:rsidP="003455B1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Nausea,</w:t>
            </w:r>
          </w:p>
          <w:p w14:paraId="39A4314F" w14:textId="77777777" w:rsidR="00A545F2" w:rsidRPr="00616DD0" w:rsidRDefault="00A545F2" w:rsidP="003455B1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Headache</w:t>
            </w:r>
          </w:p>
        </w:tc>
        <w:tc>
          <w:tcPr>
            <w:tcW w:w="850" w:type="dxa"/>
          </w:tcPr>
          <w:p w14:paraId="6B04840E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</w:tcPr>
          <w:p w14:paraId="274AFD8E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709" w:type="dxa"/>
          </w:tcPr>
          <w:p w14:paraId="02EDFCCB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Skin rash</w:t>
            </w:r>
          </w:p>
        </w:tc>
        <w:tc>
          <w:tcPr>
            <w:tcW w:w="850" w:type="dxa"/>
          </w:tcPr>
          <w:p w14:paraId="7F07A0CE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62B0ED5B" w14:textId="77777777" w:rsidR="00A545F2" w:rsidRDefault="00A545F2" w:rsidP="003455B1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Anxiety,</w:t>
            </w:r>
          </w:p>
          <w:p w14:paraId="388EA9D4" w14:textId="77777777" w:rsidR="00A545F2" w:rsidRPr="00616DD0" w:rsidRDefault="00A545F2" w:rsidP="003455B1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Sleep disturbance</w:t>
            </w:r>
          </w:p>
        </w:tc>
        <w:tc>
          <w:tcPr>
            <w:tcW w:w="993" w:type="dxa"/>
          </w:tcPr>
          <w:p w14:paraId="541607D3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Anxiety</w:t>
            </w:r>
          </w:p>
        </w:tc>
        <w:tc>
          <w:tcPr>
            <w:tcW w:w="850" w:type="dxa"/>
          </w:tcPr>
          <w:p w14:paraId="6C371360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</w:t>
            </w:r>
          </w:p>
        </w:tc>
        <w:tc>
          <w:tcPr>
            <w:tcW w:w="851" w:type="dxa"/>
          </w:tcPr>
          <w:p w14:paraId="17EF2F08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Infections, Allergic reactions</w:t>
            </w:r>
          </w:p>
        </w:tc>
        <w:tc>
          <w:tcPr>
            <w:tcW w:w="850" w:type="dxa"/>
          </w:tcPr>
          <w:p w14:paraId="4DEC01C6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</w:tr>
      <w:tr w:rsidR="00A545F2" w:rsidRPr="00616DD0" w14:paraId="763797CA" w14:textId="77777777" w:rsidTr="00E860DC">
        <w:tc>
          <w:tcPr>
            <w:tcW w:w="993" w:type="dxa"/>
          </w:tcPr>
          <w:p w14:paraId="74250892" w14:textId="77777777" w:rsidR="00A545F2" w:rsidRPr="00616DD0" w:rsidRDefault="00A545F2" w:rsidP="00FD5978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proofErr w:type="spellStart"/>
            <w:r w:rsidRPr="00616DD0">
              <w:rPr>
                <w:rFonts w:ascii="Times New Roman" w:hAnsi="Times New Roman" w:cs="Times New Roman"/>
                <w:sz w:val="14"/>
                <w:szCs w:val="16"/>
              </w:rPr>
              <w:t>MabThera</w:t>
            </w:r>
            <w:proofErr w:type="spellEnd"/>
            <w:r w:rsidRPr="00616DD0">
              <w:rPr>
                <w:rFonts w:ascii="Times New Roman" w:hAnsi="Times New Roman" w:cs="Times New Roman"/>
                <w:sz w:val="14"/>
                <w:szCs w:val="16"/>
              </w:rPr>
              <w:t xml:space="preserve"> </w:t>
            </w:r>
          </w:p>
        </w:tc>
        <w:tc>
          <w:tcPr>
            <w:tcW w:w="1134" w:type="dxa"/>
          </w:tcPr>
          <w:p w14:paraId="4BC6C14C" w14:textId="77777777" w:rsidR="00A545F2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Nausea,</w:t>
            </w:r>
          </w:p>
          <w:p w14:paraId="22F26EFB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Vomiting</w:t>
            </w:r>
          </w:p>
        </w:tc>
        <w:tc>
          <w:tcPr>
            <w:tcW w:w="850" w:type="dxa"/>
          </w:tcPr>
          <w:p w14:paraId="49985C03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</w:tcPr>
          <w:p w14:paraId="750ECE35" w14:textId="77777777" w:rsidR="00A545F2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Hair loss,</w:t>
            </w:r>
          </w:p>
          <w:p w14:paraId="5409AF67" w14:textId="77777777" w:rsidR="00A545F2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Skin rash,</w:t>
            </w:r>
          </w:p>
          <w:p w14:paraId="129AEED8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Weight changes</w:t>
            </w:r>
          </w:p>
        </w:tc>
        <w:tc>
          <w:tcPr>
            <w:tcW w:w="709" w:type="dxa"/>
          </w:tcPr>
          <w:p w14:paraId="5CC98193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397CCB94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039ACB2E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Sleep disturbance</w:t>
            </w:r>
          </w:p>
        </w:tc>
        <w:tc>
          <w:tcPr>
            <w:tcW w:w="993" w:type="dxa"/>
          </w:tcPr>
          <w:p w14:paraId="64715217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Anxiety</w:t>
            </w:r>
          </w:p>
        </w:tc>
        <w:tc>
          <w:tcPr>
            <w:tcW w:w="850" w:type="dxa"/>
          </w:tcPr>
          <w:p w14:paraId="6A6726E7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Infections, Allergic reactions</w:t>
            </w:r>
          </w:p>
        </w:tc>
        <w:tc>
          <w:tcPr>
            <w:tcW w:w="851" w:type="dxa"/>
          </w:tcPr>
          <w:p w14:paraId="124C5100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14CC21C1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</w:tr>
      <w:tr w:rsidR="00A545F2" w:rsidRPr="00616DD0" w14:paraId="190E6EDB" w14:textId="77777777" w:rsidTr="00E860DC">
        <w:tc>
          <w:tcPr>
            <w:tcW w:w="993" w:type="dxa"/>
          </w:tcPr>
          <w:p w14:paraId="4DC726CE" w14:textId="77777777" w:rsidR="00A545F2" w:rsidRPr="00616DD0" w:rsidRDefault="00A545F2" w:rsidP="00FD5978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proofErr w:type="spellStart"/>
            <w:r w:rsidRPr="00616DD0">
              <w:rPr>
                <w:rFonts w:ascii="Times New Roman" w:hAnsi="Times New Roman" w:cs="Times New Roman"/>
                <w:sz w:val="14"/>
                <w:szCs w:val="16"/>
              </w:rPr>
              <w:t>Humira</w:t>
            </w:r>
            <w:proofErr w:type="spellEnd"/>
            <w:r w:rsidRPr="00616DD0">
              <w:rPr>
                <w:rFonts w:ascii="Times New Roman" w:hAnsi="Times New Roman" w:cs="Times New Roman"/>
                <w:sz w:val="14"/>
                <w:szCs w:val="16"/>
              </w:rPr>
              <w:t xml:space="preserve"> </w:t>
            </w:r>
          </w:p>
        </w:tc>
        <w:tc>
          <w:tcPr>
            <w:tcW w:w="1134" w:type="dxa"/>
          </w:tcPr>
          <w:p w14:paraId="6C288194" w14:textId="77777777" w:rsidR="00A545F2" w:rsidRDefault="00A545F2" w:rsidP="00A22CB0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Headache,</w:t>
            </w:r>
          </w:p>
          <w:p w14:paraId="68FFF550" w14:textId="77777777" w:rsidR="00A545F2" w:rsidRDefault="00A545F2" w:rsidP="00A22CB0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Nausea,</w:t>
            </w:r>
          </w:p>
          <w:p w14:paraId="3E72E34B" w14:textId="77777777" w:rsidR="00A545F2" w:rsidRPr="00616DD0" w:rsidRDefault="00A545F2" w:rsidP="00A22CB0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Vomiting</w:t>
            </w:r>
          </w:p>
        </w:tc>
        <w:tc>
          <w:tcPr>
            <w:tcW w:w="850" w:type="dxa"/>
          </w:tcPr>
          <w:p w14:paraId="588676EE" w14:textId="77777777" w:rsidR="00A545F2" w:rsidRDefault="00A545F2" w:rsidP="00A22CB0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Headache</w:t>
            </w:r>
          </w:p>
          <w:p w14:paraId="398D7BA0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</w:tcPr>
          <w:p w14:paraId="03CC89F0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Skin rash</w:t>
            </w:r>
          </w:p>
        </w:tc>
        <w:tc>
          <w:tcPr>
            <w:tcW w:w="709" w:type="dxa"/>
          </w:tcPr>
          <w:p w14:paraId="58D46360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Hair loss</w:t>
            </w:r>
          </w:p>
        </w:tc>
        <w:tc>
          <w:tcPr>
            <w:tcW w:w="850" w:type="dxa"/>
          </w:tcPr>
          <w:p w14:paraId="66F533A3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67CAE548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993" w:type="dxa"/>
          </w:tcPr>
          <w:p w14:paraId="6DCAD8AA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Sleep disturbance</w:t>
            </w:r>
          </w:p>
        </w:tc>
        <w:tc>
          <w:tcPr>
            <w:tcW w:w="850" w:type="dxa"/>
          </w:tcPr>
          <w:p w14:paraId="19E6E5F9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</w:t>
            </w:r>
          </w:p>
        </w:tc>
        <w:tc>
          <w:tcPr>
            <w:tcW w:w="851" w:type="dxa"/>
          </w:tcPr>
          <w:p w14:paraId="4A1150CE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Infections, Allergic reactions</w:t>
            </w:r>
          </w:p>
        </w:tc>
        <w:tc>
          <w:tcPr>
            <w:tcW w:w="850" w:type="dxa"/>
          </w:tcPr>
          <w:p w14:paraId="1555D664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</w:t>
            </w:r>
          </w:p>
        </w:tc>
      </w:tr>
      <w:tr w:rsidR="00A545F2" w:rsidRPr="00616DD0" w14:paraId="5DF1F2AD" w14:textId="77777777" w:rsidTr="00E860DC">
        <w:tc>
          <w:tcPr>
            <w:tcW w:w="993" w:type="dxa"/>
          </w:tcPr>
          <w:p w14:paraId="59BF87B2" w14:textId="77777777" w:rsidR="00A545F2" w:rsidRPr="00616DD0" w:rsidRDefault="00A545F2" w:rsidP="00FD5978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proofErr w:type="spellStart"/>
            <w:r w:rsidRPr="00616DD0">
              <w:rPr>
                <w:rFonts w:ascii="Times New Roman" w:hAnsi="Times New Roman" w:cs="Times New Roman"/>
                <w:sz w:val="14"/>
                <w:szCs w:val="16"/>
              </w:rPr>
              <w:t>Orencia</w:t>
            </w:r>
            <w:proofErr w:type="spellEnd"/>
            <w:r w:rsidRPr="00616DD0">
              <w:rPr>
                <w:rFonts w:ascii="Times New Roman" w:hAnsi="Times New Roman" w:cs="Times New Roman"/>
                <w:sz w:val="14"/>
                <w:szCs w:val="16"/>
              </w:rPr>
              <w:t xml:space="preserve"> </w:t>
            </w:r>
          </w:p>
        </w:tc>
        <w:tc>
          <w:tcPr>
            <w:tcW w:w="1134" w:type="dxa"/>
          </w:tcPr>
          <w:p w14:paraId="23C5A416" w14:textId="77777777" w:rsidR="00A545F2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Nausea,</w:t>
            </w:r>
          </w:p>
          <w:p w14:paraId="7034B376" w14:textId="77777777" w:rsidR="00A545F2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Headache,</w:t>
            </w:r>
          </w:p>
          <w:p w14:paraId="30D59D0B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Vomiting</w:t>
            </w:r>
          </w:p>
        </w:tc>
        <w:tc>
          <w:tcPr>
            <w:tcW w:w="850" w:type="dxa"/>
          </w:tcPr>
          <w:p w14:paraId="0DF68D7C" w14:textId="77777777" w:rsidR="00A545F2" w:rsidRDefault="00A545F2" w:rsidP="003455B1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Headache</w:t>
            </w:r>
          </w:p>
          <w:p w14:paraId="469E8365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</w:tcPr>
          <w:p w14:paraId="4A23A01E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Skin rash</w:t>
            </w:r>
          </w:p>
        </w:tc>
        <w:tc>
          <w:tcPr>
            <w:tcW w:w="709" w:type="dxa"/>
          </w:tcPr>
          <w:p w14:paraId="53C2845A" w14:textId="77777777" w:rsidR="00A545F2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Hair loss,</w:t>
            </w:r>
          </w:p>
          <w:p w14:paraId="685C4849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Weight changes</w:t>
            </w:r>
          </w:p>
        </w:tc>
        <w:tc>
          <w:tcPr>
            <w:tcW w:w="850" w:type="dxa"/>
          </w:tcPr>
          <w:p w14:paraId="374DFF52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4648CEB8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993" w:type="dxa"/>
          </w:tcPr>
          <w:p w14:paraId="722F5231" w14:textId="77777777" w:rsidR="00A545F2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Anxiety,</w:t>
            </w:r>
          </w:p>
          <w:p w14:paraId="1C710A7A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Sleep disturbance</w:t>
            </w:r>
          </w:p>
        </w:tc>
        <w:tc>
          <w:tcPr>
            <w:tcW w:w="850" w:type="dxa"/>
          </w:tcPr>
          <w:p w14:paraId="37ABBAB8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</w:t>
            </w:r>
          </w:p>
        </w:tc>
        <w:tc>
          <w:tcPr>
            <w:tcW w:w="851" w:type="dxa"/>
          </w:tcPr>
          <w:p w14:paraId="5226FADC" w14:textId="77777777" w:rsidR="00A545F2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Infections,</w:t>
            </w:r>
          </w:p>
          <w:p w14:paraId="3C72B7D8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Allergic reactions</w:t>
            </w:r>
          </w:p>
        </w:tc>
        <w:tc>
          <w:tcPr>
            <w:tcW w:w="850" w:type="dxa"/>
          </w:tcPr>
          <w:p w14:paraId="18039EDB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</w:t>
            </w:r>
          </w:p>
        </w:tc>
      </w:tr>
      <w:tr w:rsidR="00A545F2" w:rsidRPr="00616DD0" w14:paraId="5786BA53" w14:textId="77777777" w:rsidTr="00E860DC">
        <w:tc>
          <w:tcPr>
            <w:tcW w:w="993" w:type="dxa"/>
          </w:tcPr>
          <w:p w14:paraId="25F7BCC1" w14:textId="77777777" w:rsidR="00A545F2" w:rsidRPr="00616DD0" w:rsidRDefault="00A545F2" w:rsidP="00FD5978">
            <w:pPr>
              <w:rPr>
                <w:rFonts w:ascii="Times New Roman" w:hAnsi="Times New Roman" w:cs="Times New Roman"/>
                <w:sz w:val="14"/>
                <w:szCs w:val="16"/>
              </w:rPr>
            </w:pPr>
            <w:proofErr w:type="spellStart"/>
            <w:r w:rsidRPr="00616DD0">
              <w:rPr>
                <w:rFonts w:ascii="Times New Roman" w:hAnsi="Times New Roman" w:cs="Times New Roman"/>
                <w:sz w:val="14"/>
                <w:szCs w:val="16"/>
              </w:rPr>
              <w:t>Cimzia</w:t>
            </w:r>
            <w:proofErr w:type="spellEnd"/>
            <w:r w:rsidRPr="00616DD0">
              <w:rPr>
                <w:rFonts w:ascii="Times New Roman" w:hAnsi="Times New Roman" w:cs="Times New Roman"/>
                <w:sz w:val="14"/>
                <w:szCs w:val="16"/>
              </w:rPr>
              <w:t xml:space="preserve"> </w:t>
            </w:r>
          </w:p>
        </w:tc>
        <w:tc>
          <w:tcPr>
            <w:tcW w:w="1134" w:type="dxa"/>
          </w:tcPr>
          <w:p w14:paraId="2C10ECCA" w14:textId="77777777" w:rsidR="00A545F2" w:rsidRDefault="00A545F2" w:rsidP="003A07D4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Headache,</w:t>
            </w:r>
          </w:p>
          <w:p w14:paraId="2058CF76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Nausea</w:t>
            </w:r>
          </w:p>
        </w:tc>
        <w:tc>
          <w:tcPr>
            <w:tcW w:w="850" w:type="dxa"/>
          </w:tcPr>
          <w:p w14:paraId="0A1B9FB0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</w:tcPr>
          <w:p w14:paraId="60C9D0CB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Skin rash</w:t>
            </w:r>
          </w:p>
        </w:tc>
        <w:tc>
          <w:tcPr>
            <w:tcW w:w="709" w:type="dxa"/>
          </w:tcPr>
          <w:p w14:paraId="395BDBE1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Skin rash</w:t>
            </w:r>
          </w:p>
        </w:tc>
        <w:tc>
          <w:tcPr>
            <w:tcW w:w="850" w:type="dxa"/>
          </w:tcPr>
          <w:p w14:paraId="140F224E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Skin rash</w:t>
            </w:r>
          </w:p>
        </w:tc>
        <w:tc>
          <w:tcPr>
            <w:tcW w:w="992" w:type="dxa"/>
          </w:tcPr>
          <w:p w14:paraId="23A3BC77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993" w:type="dxa"/>
          </w:tcPr>
          <w:p w14:paraId="5B81E890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Anxiety</w:t>
            </w:r>
          </w:p>
        </w:tc>
        <w:tc>
          <w:tcPr>
            <w:tcW w:w="850" w:type="dxa"/>
          </w:tcPr>
          <w:p w14:paraId="21C3B328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</w:t>
            </w:r>
          </w:p>
        </w:tc>
        <w:tc>
          <w:tcPr>
            <w:tcW w:w="851" w:type="dxa"/>
          </w:tcPr>
          <w:p w14:paraId="6BBCCD03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Infections, Allergic reactions</w:t>
            </w:r>
          </w:p>
        </w:tc>
        <w:tc>
          <w:tcPr>
            <w:tcW w:w="850" w:type="dxa"/>
          </w:tcPr>
          <w:p w14:paraId="4511D0DE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</w:t>
            </w:r>
          </w:p>
        </w:tc>
      </w:tr>
      <w:tr w:rsidR="00A545F2" w:rsidRPr="00616DD0" w14:paraId="41BB0A29" w14:textId="77777777" w:rsidTr="00E860DC">
        <w:tc>
          <w:tcPr>
            <w:tcW w:w="993" w:type="dxa"/>
          </w:tcPr>
          <w:p w14:paraId="66A6EEA5" w14:textId="77777777" w:rsidR="00A545F2" w:rsidRPr="00616DD0" w:rsidRDefault="00A545F2" w:rsidP="00FD5978">
            <w:pPr>
              <w:rPr>
                <w:rFonts w:ascii="Times New Roman" w:hAnsi="Times New Roman" w:cs="Times New Roman"/>
                <w:sz w:val="14"/>
                <w:szCs w:val="16"/>
              </w:rPr>
            </w:pPr>
            <w:proofErr w:type="spellStart"/>
            <w:r w:rsidRPr="00616DD0">
              <w:rPr>
                <w:rFonts w:ascii="Times New Roman" w:hAnsi="Times New Roman" w:cs="Times New Roman"/>
                <w:sz w:val="14"/>
                <w:szCs w:val="16"/>
              </w:rPr>
              <w:t>RoActemra</w:t>
            </w:r>
            <w:proofErr w:type="spellEnd"/>
            <w:r w:rsidRPr="00616DD0">
              <w:rPr>
                <w:rFonts w:ascii="Times New Roman" w:hAnsi="Times New Roman" w:cs="Times New Roman"/>
                <w:sz w:val="14"/>
                <w:szCs w:val="16"/>
              </w:rPr>
              <w:t xml:space="preserve"> </w:t>
            </w:r>
          </w:p>
        </w:tc>
        <w:tc>
          <w:tcPr>
            <w:tcW w:w="1134" w:type="dxa"/>
          </w:tcPr>
          <w:p w14:paraId="2D1E30BF" w14:textId="77777777" w:rsidR="00A545F2" w:rsidRDefault="00A545F2" w:rsidP="00A545F2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Headache,</w:t>
            </w:r>
          </w:p>
          <w:p w14:paraId="7A40CC13" w14:textId="77777777" w:rsidR="00A545F2" w:rsidRDefault="00A545F2" w:rsidP="00A545F2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Nausea,</w:t>
            </w:r>
          </w:p>
          <w:p w14:paraId="22E1FA0D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52429605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</w:tcPr>
          <w:p w14:paraId="5F821ABA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Skin rash, Weight changes</w:t>
            </w:r>
          </w:p>
        </w:tc>
        <w:tc>
          <w:tcPr>
            <w:tcW w:w="709" w:type="dxa"/>
          </w:tcPr>
          <w:p w14:paraId="1D483467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760F1D4B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3CE3CA32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993" w:type="dxa"/>
          </w:tcPr>
          <w:p w14:paraId="09D0B510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26BED293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Infections, Allergic reactions</w:t>
            </w:r>
          </w:p>
        </w:tc>
        <w:tc>
          <w:tcPr>
            <w:tcW w:w="851" w:type="dxa"/>
          </w:tcPr>
          <w:p w14:paraId="01A107E1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</w:t>
            </w:r>
          </w:p>
        </w:tc>
        <w:tc>
          <w:tcPr>
            <w:tcW w:w="850" w:type="dxa"/>
          </w:tcPr>
          <w:p w14:paraId="19B7F83D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</w:tr>
      <w:tr w:rsidR="00A545F2" w:rsidRPr="00616DD0" w14:paraId="72F1C719" w14:textId="77777777" w:rsidTr="00E860DC">
        <w:tc>
          <w:tcPr>
            <w:tcW w:w="993" w:type="dxa"/>
          </w:tcPr>
          <w:p w14:paraId="3F81AF9B" w14:textId="77777777" w:rsidR="00A545F2" w:rsidRPr="00616DD0" w:rsidRDefault="00A83F84" w:rsidP="0017165F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 xml:space="preserve">JAK </w:t>
            </w:r>
            <w:r w:rsidR="00A545F2" w:rsidRPr="00616DD0">
              <w:rPr>
                <w:rFonts w:ascii="Times New Roman" w:hAnsi="Times New Roman" w:cs="Times New Roman"/>
                <w:b/>
                <w:sz w:val="14"/>
                <w:szCs w:val="16"/>
              </w:rPr>
              <w:t>inhibitors</w:t>
            </w:r>
          </w:p>
        </w:tc>
        <w:tc>
          <w:tcPr>
            <w:tcW w:w="1134" w:type="dxa"/>
          </w:tcPr>
          <w:p w14:paraId="6D3AB442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002237D9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</w:tcPr>
          <w:p w14:paraId="3BC53AA7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709" w:type="dxa"/>
          </w:tcPr>
          <w:p w14:paraId="1867E2B4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6470C092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54988F2F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993" w:type="dxa"/>
          </w:tcPr>
          <w:p w14:paraId="7BB9D85C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23AE3CE8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</w:tcPr>
          <w:p w14:paraId="6E6350F1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73252462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</w:tr>
      <w:tr w:rsidR="00A545F2" w:rsidRPr="00616DD0" w14:paraId="4307B856" w14:textId="77777777" w:rsidTr="00E860DC">
        <w:tc>
          <w:tcPr>
            <w:tcW w:w="993" w:type="dxa"/>
          </w:tcPr>
          <w:p w14:paraId="407001E5" w14:textId="77777777" w:rsidR="00A545F2" w:rsidRPr="00616DD0" w:rsidRDefault="00A545F2" w:rsidP="0017165F">
            <w:pPr>
              <w:rPr>
                <w:rFonts w:ascii="Times New Roman" w:hAnsi="Times New Roman" w:cs="Times New Roman"/>
                <w:sz w:val="14"/>
                <w:szCs w:val="16"/>
              </w:rPr>
            </w:pPr>
            <w:proofErr w:type="spellStart"/>
            <w:r w:rsidRPr="00616DD0">
              <w:rPr>
                <w:rFonts w:ascii="Times New Roman" w:hAnsi="Times New Roman" w:cs="Times New Roman"/>
                <w:sz w:val="14"/>
                <w:szCs w:val="16"/>
              </w:rPr>
              <w:t>Olumiant</w:t>
            </w:r>
            <w:proofErr w:type="spellEnd"/>
          </w:p>
        </w:tc>
        <w:tc>
          <w:tcPr>
            <w:tcW w:w="1134" w:type="dxa"/>
          </w:tcPr>
          <w:p w14:paraId="240572C1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Nausea</w:t>
            </w:r>
          </w:p>
        </w:tc>
        <w:tc>
          <w:tcPr>
            <w:tcW w:w="850" w:type="dxa"/>
          </w:tcPr>
          <w:p w14:paraId="00101150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</w:tcPr>
          <w:p w14:paraId="0374CA36" w14:textId="77777777" w:rsidR="00A545F2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Herpes simplex</w:t>
            </w:r>
          </w:p>
          <w:p w14:paraId="327E2A2C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709" w:type="dxa"/>
          </w:tcPr>
          <w:p w14:paraId="2D24B617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Weight changes. Acne</w:t>
            </w:r>
          </w:p>
        </w:tc>
        <w:tc>
          <w:tcPr>
            <w:tcW w:w="850" w:type="dxa"/>
          </w:tcPr>
          <w:p w14:paraId="746A6B64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31A6CFC5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993" w:type="dxa"/>
          </w:tcPr>
          <w:p w14:paraId="677D7688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53392190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</w:t>
            </w:r>
          </w:p>
        </w:tc>
        <w:tc>
          <w:tcPr>
            <w:tcW w:w="851" w:type="dxa"/>
          </w:tcPr>
          <w:p w14:paraId="51C96934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36D5CC34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</w:tr>
      <w:tr w:rsidR="00A545F2" w:rsidRPr="00616DD0" w14:paraId="77871919" w14:textId="77777777" w:rsidTr="00E860DC">
        <w:tc>
          <w:tcPr>
            <w:tcW w:w="993" w:type="dxa"/>
          </w:tcPr>
          <w:p w14:paraId="1A37A618" w14:textId="77777777" w:rsidR="00A545F2" w:rsidRPr="00616DD0" w:rsidRDefault="00A545F2" w:rsidP="0017165F">
            <w:pPr>
              <w:rPr>
                <w:rFonts w:ascii="Times New Roman" w:hAnsi="Times New Roman" w:cs="Times New Roman"/>
                <w:sz w:val="14"/>
                <w:szCs w:val="16"/>
              </w:rPr>
            </w:pPr>
            <w:proofErr w:type="spellStart"/>
            <w:r w:rsidRPr="00616DD0">
              <w:rPr>
                <w:rFonts w:ascii="Times New Roman" w:hAnsi="Times New Roman" w:cs="Times New Roman"/>
                <w:sz w:val="14"/>
                <w:szCs w:val="16"/>
              </w:rPr>
              <w:t>Xeljanz</w:t>
            </w:r>
            <w:proofErr w:type="spellEnd"/>
          </w:p>
        </w:tc>
        <w:tc>
          <w:tcPr>
            <w:tcW w:w="1134" w:type="dxa"/>
          </w:tcPr>
          <w:p w14:paraId="63EB9AF1" w14:textId="77777777" w:rsidR="00A545F2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Headache,</w:t>
            </w:r>
          </w:p>
          <w:p w14:paraId="60A4008A" w14:textId="77777777" w:rsidR="00A545F2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Nausea,</w:t>
            </w:r>
          </w:p>
          <w:p w14:paraId="0EB5AB0B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6A6F709A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1" w:type="dxa"/>
          </w:tcPr>
          <w:p w14:paraId="503FB935" w14:textId="77777777" w:rsidR="00A545F2" w:rsidRDefault="00A545F2" w:rsidP="003B6AB5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Skin rash,</w:t>
            </w:r>
          </w:p>
          <w:p w14:paraId="37B10A5C" w14:textId="77777777" w:rsidR="00A545F2" w:rsidRDefault="00A545F2" w:rsidP="003B6AB5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Weight changes</w:t>
            </w:r>
          </w:p>
          <w:p w14:paraId="1DE738AD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709" w:type="dxa"/>
          </w:tcPr>
          <w:p w14:paraId="4A7602BD" w14:textId="77777777" w:rsidR="00A545F2" w:rsidRDefault="00A545F2" w:rsidP="003A07D4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Herpes simplex,</w:t>
            </w:r>
          </w:p>
          <w:p w14:paraId="2C53E7D9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29F24BD8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992" w:type="dxa"/>
          </w:tcPr>
          <w:p w14:paraId="4F547968" w14:textId="77777777" w:rsidR="00A545F2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Sleep disturbance,</w:t>
            </w:r>
          </w:p>
          <w:p w14:paraId="76C25FBF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Mood changes</w:t>
            </w:r>
          </w:p>
        </w:tc>
        <w:tc>
          <w:tcPr>
            <w:tcW w:w="993" w:type="dxa"/>
          </w:tcPr>
          <w:p w14:paraId="19E021D8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</w:p>
        </w:tc>
        <w:tc>
          <w:tcPr>
            <w:tcW w:w="850" w:type="dxa"/>
          </w:tcPr>
          <w:p w14:paraId="467F0DE5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</w:t>
            </w:r>
          </w:p>
        </w:tc>
        <w:tc>
          <w:tcPr>
            <w:tcW w:w="851" w:type="dxa"/>
          </w:tcPr>
          <w:p w14:paraId="1344ED66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</w:t>
            </w:r>
          </w:p>
        </w:tc>
        <w:tc>
          <w:tcPr>
            <w:tcW w:w="850" w:type="dxa"/>
          </w:tcPr>
          <w:p w14:paraId="56542869" w14:textId="77777777" w:rsidR="00A545F2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Infections,</w:t>
            </w:r>
          </w:p>
          <w:p w14:paraId="759F337C" w14:textId="77777777" w:rsidR="00A545F2" w:rsidRPr="00616DD0" w:rsidRDefault="00A545F2" w:rsidP="0017165F">
            <w:pP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14"/>
                <w:szCs w:val="16"/>
                <w:lang w:val="en-GB"/>
              </w:rPr>
              <w:t>Allergic reactions</w:t>
            </w:r>
          </w:p>
        </w:tc>
      </w:tr>
    </w:tbl>
    <w:p w14:paraId="14DADA6E" w14:textId="77777777" w:rsidR="00FD5978" w:rsidRPr="00FD5978" w:rsidRDefault="00FD5978" w:rsidP="0017165F">
      <w:pPr>
        <w:rPr>
          <w:rFonts w:ascii="Times New Roman" w:hAnsi="Times New Roman" w:cs="Times New Roman"/>
          <w:bCs/>
          <w:lang w:val="en-GB"/>
        </w:rPr>
      </w:pPr>
      <w:r>
        <w:rPr>
          <w:rFonts w:ascii="Times New Roman" w:hAnsi="Times New Roman" w:cs="Times New Roman"/>
          <w:bCs/>
          <w:lang w:val="en-GB"/>
        </w:rPr>
        <w:t xml:space="preserve"> </w:t>
      </w:r>
    </w:p>
    <w:p w14:paraId="2AFA7BAA" w14:textId="77777777" w:rsidR="0017165F" w:rsidRPr="00F931D9" w:rsidRDefault="0017165F" w:rsidP="00AF461E">
      <w:pPr>
        <w:pStyle w:val="Heading4"/>
        <w:spacing w:line="360" w:lineRule="auto"/>
        <w:rPr>
          <w:sz w:val="24"/>
          <w:szCs w:val="24"/>
          <w:lang w:val="en-GB"/>
        </w:rPr>
      </w:pPr>
      <w:r w:rsidRPr="00F931D9">
        <w:rPr>
          <w:sz w:val="24"/>
          <w:szCs w:val="24"/>
          <w:lang w:val="en-GB"/>
        </w:rPr>
        <w:t>Levels</w:t>
      </w:r>
    </w:p>
    <w:p w14:paraId="6666EA18" w14:textId="61C2F75A" w:rsidR="0017165F" w:rsidRPr="00F931D9" w:rsidRDefault="0017165F" w:rsidP="00AF461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For the attribute </w:t>
      </w:r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>rout</w:t>
      </w:r>
      <w:r w:rsidR="00A560E0" w:rsidRPr="00F931D9">
        <w:rPr>
          <w:rFonts w:ascii="Times New Roman" w:hAnsi="Times New Roman" w:cs="Times New Roman"/>
          <w:i/>
          <w:sz w:val="24"/>
          <w:szCs w:val="24"/>
          <w:lang w:val="en-GB"/>
        </w:rPr>
        <w:t>e</w:t>
      </w:r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of </w:t>
      </w:r>
      <w:proofErr w:type="gramStart"/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>administration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we use the levels </w:t>
      </w:r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>tablet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>injection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or </w:t>
      </w:r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>drip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. Biologics are available as intravenous/ slow drip or a subcutaneous injection under the skin. An intravenous/ slow drip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is given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by a physician/nurse at an office/hospital, takes 3-4 h. A subcutaneous injection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is given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under the skin, by the patient or someone else, whenever convenie</w:t>
      </w:r>
      <w:r w:rsidR="00A83F84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nt and takes a few minutes. JAK 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inhibitors </w:t>
      </w:r>
      <w:proofErr w:type="gramStart"/>
      <w:r w:rsidR="00A560E0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are 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>only administrated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as tablets to take by </w:t>
      </w:r>
      <w:r w:rsidR="00A560E0" w:rsidRPr="00F931D9">
        <w:rPr>
          <w:rFonts w:ascii="Times New Roman" w:hAnsi="Times New Roman" w:cs="Times New Roman"/>
          <w:sz w:val="24"/>
          <w:szCs w:val="24"/>
          <w:lang w:val="en-GB"/>
        </w:rPr>
        <w:t>swallowing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52F838C" w14:textId="74D0D423" w:rsidR="0017165F" w:rsidRPr="00F931D9" w:rsidRDefault="0017165F" w:rsidP="00AF461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For the attribute </w:t>
      </w:r>
      <w:r w:rsidR="007C0397" w:rsidRPr="00F931D9">
        <w:rPr>
          <w:rFonts w:ascii="Times New Roman" w:hAnsi="Times New Roman" w:cs="Times New Roman"/>
          <w:i/>
          <w:sz w:val="24"/>
          <w:szCs w:val="24"/>
          <w:lang w:val="en-GB"/>
        </w:rPr>
        <w:t xml:space="preserve">frequency of </w:t>
      </w:r>
      <w:proofErr w:type="gramStart"/>
      <w:r w:rsidR="007C0397" w:rsidRPr="00F931D9">
        <w:rPr>
          <w:rFonts w:ascii="Times New Roman" w:hAnsi="Times New Roman" w:cs="Times New Roman"/>
          <w:i/>
          <w:sz w:val="24"/>
          <w:szCs w:val="24"/>
          <w:lang w:val="en-GB"/>
        </w:rPr>
        <w:t>use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the levels </w:t>
      </w:r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>daily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>weekly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or </w:t>
      </w:r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>monthly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were chosen. The levels are simulating a realistic situation for treatment with biologics and JAK-inhibitors, but in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practice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it could be different depending on the individual patient. The frequency can vary for biologic subcutaneous injections (injection)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,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the most common is to be administrated one or two times a week. For intravenous infusion (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drip)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the frequency can var</w:t>
      </w:r>
      <w:r w:rsidR="00F931D9" w:rsidRPr="00F931D9">
        <w:rPr>
          <w:rFonts w:ascii="Times New Roman" w:hAnsi="Times New Roman" w:cs="Times New Roman"/>
          <w:sz w:val="24"/>
          <w:szCs w:val="24"/>
          <w:lang w:val="en-GB"/>
        </w:rPr>
        <w:t>y from patient to patient, from</w:t>
      </w:r>
      <w:r w:rsidR="00A560E0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2 weeks to more than a year. JAK-inhibitors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are administrated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one or two times a day. The three levels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were </w:t>
      </w:r>
      <w:r w:rsidR="0013066E" w:rsidRPr="00F931D9">
        <w:rPr>
          <w:rFonts w:ascii="Times New Roman" w:hAnsi="Times New Roman" w:cs="Times New Roman"/>
          <w:sz w:val="24"/>
          <w:szCs w:val="24"/>
          <w:lang w:val="en-GB"/>
        </w:rPr>
        <w:t>chosen</w:t>
      </w:r>
      <w:proofErr w:type="gramEnd"/>
      <w:r w:rsidR="0013066E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to represent the average frequencies and this was confirmed in v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>alidation meetings.</w:t>
      </w:r>
    </w:p>
    <w:p w14:paraId="5AD649C1" w14:textId="180D0477" w:rsidR="00585554" w:rsidRPr="00F931D9" w:rsidRDefault="0017165F" w:rsidP="00AF461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931D9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The levels for the different side effects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were chosen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to imitate the same information as patients are used to receive by their physician and to be relevant for regulatory decisions. The levels in the DCE are presented in a similar way by the physicians and on the package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leaflet which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is the same as in the </w:t>
      </w:r>
      <w:r w:rsidR="007C0397" w:rsidRPr="00F931D9">
        <w:rPr>
          <w:rFonts w:ascii="Times New Roman" w:hAnsi="Times New Roman" w:cs="Times New Roman"/>
          <w:sz w:val="24"/>
          <w:szCs w:val="24"/>
          <w:lang w:val="en-GB"/>
        </w:rPr>
        <w:t>European Public Assessment Report (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>EPAR</w:t>
      </w:r>
      <w:r w:rsidR="007C0397" w:rsidRPr="00F931D9">
        <w:rPr>
          <w:rFonts w:ascii="Times New Roman" w:hAnsi="Times New Roman" w:cs="Times New Roman"/>
          <w:sz w:val="24"/>
          <w:szCs w:val="24"/>
          <w:lang w:val="en-GB"/>
        </w:rPr>
        <w:t>)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. We also followed the FDA recommendations to present information to participants in a preference study 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="00074F74" w:rsidRPr="00F931D9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&lt;EndNote&gt;&lt;Cite&gt;&lt;Author&gt;Smolen&lt;/Author&gt;&lt;Year&gt;2016&lt;/Year&gt;&lt;RecNum&gt;4&lt;/RecNum&gt;&lt;DisplayText&gt;[20]&lt;/DisplayText&gt;&lt;record&gt;&lt;rec-number&gt;4&lt;/rec-number&gt;&lt;foreign-keys&gt;&lt;key app="EN" db-id="pttdevp9ra0w9we0et55xedafv2f5p20pd99" timestamp="1509536937"&gt;4&lt;/key&gt;&lt;/foreign-keys&gt;&lt;ref-type name="Journal Article"&gt;17&lt;/ref-type&gt;&lt;contributors&gt;&lt;authors&gt;&lt;author&gt;Smolen, J. S.&lt;/author&gt;&lt;author&gt;Aletaha, D.&lt;/author&gt;&lt;author&gt;McInnes, I. B.&lt;/author&gt;&lt;/authors&gt;&lt;/contributors&gt;&lt;auth-address&gt;Division of Rheumatology, Department of Medicine 3, Medical University of Vienna, Vienna, Austria; 2nd Department of Medicine, Hietzing Hospital Vienna, Vienna, Austria. Electronic address: josef.smolen@wienkav.at.&amp;#xD;Division of Rheumatology, Department of Medicine 3, Medical University of Vienna, Vienna, Austria.&amp;#xD;Institute of Infection, Immunity and Inflammation, University of Glasgow, Glasgow, UK.&lt;/auth-address&gt;&lt;titles&gt;&lt;title&gt;Rheumatoid arthritis&lt;/title&gt;&lt;secondary-title&gt;Lancet&lt;/secondary-title&gt;&lt;alt-title&gt;Lancet (London, England)&lt;/alt-title&gt;&lt;/titles&gt;&lt;periodical&gt;&lt;full-title&gt;Lancet&lt;/full-title&gt;&lt;abbr-1&gt;Lancet (London, England)&lt;/abbr-1&gt;&lt;/periodical&gt;&lt;alt-periodical&gt;&lt;full-title&gt;Lancet&lt;/full-title&gt;&lt;abbr-1&gt;Lancet (London, England)&lt;/abbr-1&gt;&lt;/alt-periodical&gt;&lt;pages&gt;2023-2038&lt;/pages&gt;&lt;volume&gt;388&lt;/volume&gt;&lt;number&gt;10055&lt;/number&gt;&lt;edition&gt;2016/10/30&lt;/edition&gt;&lt;keywords&gt;&lt;keyword&gt;Antirheumatic Agents/therapeutic use&lt;/keyword&gt;&lt;keyword&gt;*Arthritis, Rheumatoid/drug therapy/epidemiology/etiology/physiopathology&lt;/keyword&gt;&lt;keyword&gt;Diagnosis, Differential&lt;/keyword&gt;&lt;keyword&gt;Humans&lt;/keyword&gt;&lt;keyword&gt;Incidence&lt;/keyword&gt;&lt;/keywords&gt;&lt;dates&gt;&lt;year&gt;2016&lt;/year&gt;&lt;pub-dates&gt;&lt;date&gt;Oct 22&lt;/date&gt;&lt;/pub-dates&gt;&lt;/dates&gt;&lt;isbn&gt;0140-6736&lt;/isbn&gt;&lt;accession-num&gt;27156434&lt;/accession-num&gt;&lt;urls&gt;&lt;/urls&gt;&lt;electronic-resource-num&gt;10.1016/s0140-6736(16)30173-8&lt;/electronic-resource-num&gt;&lt;remote-database-provider&gt;NLM&lt;/remote-database-provider&gt;&lt;language&gt;eng&lt;/language&gt;&lt;/record&gt;&lt;/Cite&gt;&lt;/EndNote&gt;</w:instrTex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074F74" w:rsidRPr="00F931D9">
        <w:rPr>
          <w:rFonts w:ascii="Times New Roman" w:hAnsi="Times New Roman" w:cs="Times New Roman"/>
          <w:noProof/>
          <w:sz w:val="24"/>
          <w:szCs w:val="24"/>
          <w:lang w:val="en-GB"/>
        </w:rPr>
        <w:t>[20]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69D85E48" w14:textId="77777777" w:rsidR="0017165F" w:rsidRPr="00F931D9" w:rsidRDefault="0017165F" w:rsidP="00AF461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The chosen levels for </w:t>
      </w:r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 xml:space="preserve">effectiveness 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are applicable for the DCE methodology and for regulatory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decision making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. From a methodological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stand point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, we wanted all patients to have the same base line, not from their current </w:t>
      </w:r>
      <w:r w:rsidR="007C0397"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disease 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status. Since the hypothetical scenario was </w:t>
      </w:r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 xml:space="preserve">imagine that your treatment </w:t>
      </w:r>
      <w:proofErr w:type="gramStart"/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>doesn’t</w:t>
      </w:r>
      <w:proofErr w:type="gramEnd"/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work and you need to change </w:t>
      </w:r>
      <w:r w:rsidR="00125467" w:rsidRPr="00F931D9">
        <w:rPr>
          <w:rFonts w:ascii="Times New Roman" w:hAnsi="Times New Roman" w:cs="Times New Roman"/>
          <w:i/>
          <w:sz w:val="24"/>
          <w:szCs w:val="24"/>
          <w:lang w:val="en-GB"/>
        </w:rPr>
        <w:t xml:space="preserve">to a second-line </w:t>
      </w:r>
      <w:r w:rsidRPr="00F931D9">
        <w:rPr>
          <w:rFonts w:ascii="Times New Roman" w:hAnsi="Times New Roman" w:cs="Times New Roman"/>
          <w:i/>
          <w:sz w:val="24"/>
          <w:szCs w:val="24"/>
          <w:lang w:val="en-GB"/>
        </w:rPr>
        <w:t xml:space="preserve">treatment </w: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t>we needed the attribute to reflect the hypothetical scenario, not the individual treatment situation.</w:t>
      </w:r>
    </w:p>
    <w:p w14:paraId="2CA5E2F3" w14:textId="77777777" w:rsidR="00125467" w:rsidRPr="00F931D9" w:rsidRDefault="00125467" w:rsidP="00AF461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The attribute levels of effectiveness were described as: The effectiveness of the treatment is the ability to control inflammation and swelling in the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joints, also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pain and other symptoms. In the choice situations, the effectiveness of the treatment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will be described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as follows:</w:t>
      </w:r>
    </w:p>
    <w:p w14:paraId="7300423E" w14:textId="77777777" w:rsidR="00125467" w:rsidRPr="00F931D9" w:rsidRDefault="00125467" w:rsidP="00AF461E">
      <w:pPr>
        <w:pStyle w:val="ListParagraph"/>
        <w:numPr>
          <w:ilvl w:val="0"/>
          <w:numId w:val="1"/>
        </w:numPr>
        <w:spacing w:line="360" w:lineRule="auto"/>
        <w:rPr>
          <w:rFonts w:eastAsiaTheme="minorHAnsi"/>
          <w:szCs w:val="24"/>
          <w:lang w:val="en-GB" w:eastAsia="en-US"/>
        </w:rPr>
      </w:pPr>
      <w:proofErr w:type="gramStart"/>
      <w:r w:rsidRPr="00F931D9">
        <w:rPr>
          <w:szCs w:val="24"/>
          <w:lang w:val="en-GB"/>
        </w:rPr>
        <w:t>30</w:t>
      </w:r>
      <w:r w:rsidRPr="00F931D9">
        <w:rPr>
          <w:rFonts w:eastAsiaTheme="minorHAnsi"/>
          <w:szCs w:val="24"/>
          <w:lang w:val="en-GB" w:eastAsia="en-US"/>
        </w:rPr>
        <w:t>%</w:t>
      </w:r>
      <w:proofErr w:type="gramEnd"/>
      <w:r w:rsidRPr="00F931D9">
        <w:rPr>
          <w:rFonts w:eastAsiaTheme="minorHAnsi"/>
          <w:szCs w:val="24"/>
          <w:lang w:val="en-GB" w:eastAsia="en-US"/>
        </w:rPr>
        <w:t xml:space="preserve"> Chance of improvement</w:t>
      </w:r>
      <w:r w:rsidRPr="00F931D9">
        <w:rPr>
          <w:szCs w:val="24"/>
          <w:lang w:val="en-GB" w:eastAsia="en-US"/>
        </w:rPr>
        <w:t>;</w:t>
      </w:r>
      <w:r w:rsidRPr="00F931D9">
        <w:rPr>
          <w:rFonts w:eastAsiaTheme="minorHAnsi"/>
          <w:szCs w:val="24"/>
          <w:lang w:val="en-GB" w:eastAsia="en-US"/>
        </w:rPr>
        <w:t xml:space="preserve"> so out of 100 persons taking the treatment, 30 will get enough improvement, the rest will get a small or no improvement. </w:t>
      </w:r>
    </w:p>
    <w:p w14:paraId="6BFA26AD" w14:textId="77777777" w:rsidR="00125467" w:rsidRPr="00F931D9" w:rsidRDefault="00125467" w:rsidP="00AF461E">
      <w:pPr>
        <w:pStyle w:val="ListParagraph"/>
        <w:numPr>
          <w:ilvl w:val="0"/>
          <w:numId w:val="1"/>
        </w:numPr>
        <w:spacing w:line="360" w:lineRule="auto"/>
        <w:rPr>
          <w:rFonts w:eastAsiaTheme="minorHAnsi"/>
          <w:szCs w:val="24"/>
          <w:lang w:val="en-GB" w:eastAsia="en-US"/>
        </w:rPr>
      </w:pPr>
      <w:proofErr w:type="gramStart"/>
      <w:r w:rsidRPr="00F931D9">
        <w:rPr>
          <w:rFonts w:eastAsiaTheme="minorHAnsi"/>
          <w:szCs w:val="24"/>
          <w:lang w:val="en-GB" w:eastAsia="en-US"/>
        </w:rPr>
        <w:t>50%</w:t>
      </w:r>
      <w:proofErr w:type="gramEnd"/>
      <w:r w:rsidRPr="00F931D9">
        <w:rPr>
          <w:rFonts w:eastAsiaTheme="minorHAnsi"/>
          <w:szCs w:val="24"/>
          <w:lang w:val="en-GB" w:eastAsia="en-US"/>
        </w:rPr>
        <w:t xml:space="preserve"> Chance of improvement</w:t>
      </w:r>
      <w:r w:rsidRPr="00F931D9">
        <w:rPr>
          <w:szCs w:val="24"/>
          <w:lang w:val="en-GB" w:eastAsia="en-US"/>
        </w:rPr>
        <w:t>;</w:t>
      </w:r>
      <w:r w:rsidRPr="00F931D9">
        <w:rPr>
          <w:rFonts w:eastAsiaTheme="minorHAnsi"/>
          <w:szCs w:val="24"/>
          <w:lang w:val="en-GB" w:eastAsia="en-US"/>
        </w:rPr>
        <w:t xml:space="preserve"> so out of 100 persons takin</w:t>
      </w:r>
      <w:r w:rsidRPr="00F931D9">
        <w:rPr>
          <w:szCs w:val="24"/>
          <w:lang w:val="en-GB" w:eastAsia="en-US"/>
        </w:rPr>
        <w:t>g the treatment, 5</w:t>
      </w:r>
      <w:r w:rsidRPr="00F931D9">
        <w:rPr>
          <w:rFonts w:eastAsiaTheme="minorHAnsi"/>
          <w:szCs w:val="24"/>
          <w:lang w:val="en-GB" w:eastAsia="en-US"/>
        </w:rPr>
        <w:t>0 will get enough improvement, the rest will get a small or no improvement.</w:t>
      </w:r>
    </w:p>
    <w:p w14:paraId="76AAB940" w14:textId="77777777" w:rsidR="00125467" w:rsidRPr="00F931D9" w:rsidRDefault="00125467" w:rsidP="00AF461E">
      <w:pPr>
        <w:pStyle w:val="ListParagraph"/>
        <w:numPr>
          <w:ilvl w:val="0"/>
          <w:numId w:val="1"/>
        </w:numPr>
        <w:spacing w:line="360" w:lineRule="auto"/>
        <w:rPr>
          <w:szCs w:val="24"/>
          <w:lang w:val="en-GB" w:eastAsia="en-US"/>
        </w:rPr>
      </w:pPr>
      <w:proofErr w:type="gramStart"/>
      <w:r w:rsidRPr="00F931D9">
        <w:rPr>
          <w:rFonts w:eastAsiaTheme="minorHAnsi"/>
          <w:szCs w:val="24"/>
          <w:lang w:val="en-GB" w:eastAsia="en-US"/>
        </w:rPr>
        <w:t>70%</w:t>
      </w:r>
      <w:proofErr w:type="gramEnd"/>
      <w:r w:rsidRPr="00F931D9">
        <w:rPr>
          <w:rFonts w:eastAsiaTheme="minorHAnsi"/>
          <w:szCs w:val="24"/>
          <w:lang w:val="en-GB" w:eastAsia="en-US"/>
        </w:rPr>
        <w:t xml:space="preserve"> Chance of improvement</w:t>
      </w:r>
      <w:r w:rsidRPr="00F931D9">
        <w:rPr>
          <w:szCs w:val="24"/>
          <w:lang w:val="en-GB" w:eastAsia="en-US"/>
        </w:rPr>
        <w:t>;</w:t>
      </w:r>
      <w:r w:rsidRPr="00F931D9">
        <w:rPr>
          <w:rFonts w:eastAsiaTheme="minorHAnsi"/>
          <w:szCs w:val="24"/>
          <w:lang w:val="en-GB" w:eastAsia="en-US"/>
        </w:rPr>
        <w:t xml:space="preserve"> so out of 100 persons takin</w:t>
      </w:r>
      <w:r w:rsidRPr="00F931D9">
        <w:rPr>
          <w:szCs w:val="24"/>
          <w:lang w:val="en-GB" w:eastAsia="en-US"/>
        </w:rPr>
        <w:t>g the treatment, 7</w:t>
      </w:r>
      <w:r w:rsidRPr="00F931D9">
        <w:rPr>
          <w:rFonts w:eastAsiaTheme="minorHAnsi"/>
          <w:szCs w:val="24"/>
          <w:lang w:val="en-GB" w:eastAsia="en-US"/>
        </w:rPr>
        <w:t>0 will get enough improvement, the rest will get a small or no improvement.</w:t>
      </w:r>
    </w:p>
    <w:p w14:paraId="0E91B694" w14:textId="77777777" w:rsidR="00125467" w:rsidRPr="00F931D9" w:rsidRDefault="00125467" w:rsidP="00AF461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14:paraId="0715F5A8" w14:textId="77777777" w:rsidR="005A0FAC" w:rsidRPr="00F931D9" w:rsidRDefault="00125467" w:rsidP="00AF461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By ’enough </w:t>
      </w:r>
      <w:proofErr w:type="gramStart"/>
      <w:r w:rsidRPr="00F931D9">
        <w:rPr>
          <w:rFonts w:ascii="Times New Roman" w:hAnsi="Times New Roman" w:cs="Times New Roman"/>
          <w:sz w:val="24"/>
          <w:szCs w:val="24"/>
          <w:lang w:val="en-GB"/>
        </w:rPr>
        <w:t>improvement'</w:t>
      </w:r>
      <w:proofErr w:type="gramEnd"/>
      <w:r w:rsidRPr="00F931D9">
        <w:rPr>
          <w:rFonts w:ascii="Times New Roman" w:hAnsi="Times New Roman" w:cs="Times New Roman"/>
          <w:sz w:val="24"/>
          <w:szCs w:val="24"/>
          <w:lang w:val="en-GB"/>
        </w:rPr>
        <w:t xml:space="preserve"> we mean 50% improvement from starting point when the treatment is not working. A 'small improvement' is (&lt;20%) from starting point.</w:t>
      </w:r>
    </w:p>
    <w:p w14:paraId="707DCFBF" w14:textId="77777777" w:rsidR="005A0FAC" w:rsidRPr="00F931D9" w:rsidRDefault="005A0FAC" w:rsidP="00AF461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2BF06C4" w14:textId="77777777" w:rsidR="00F931D9" w:rsidRDefault="00F931D9" w:rsidP="00AF461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2597C88D" w14:textId="154F6AC0" w:rsidR="005A0FAC" w:rsidRPr="00F931D9" w:rsidRDefault="005A0FAC" w:rsidP="00002562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931D9">
        <w:rPr>
          <w:rFonts w:ascii="Times New Roman" w:hAnsi="Times New Roman" w:cs="Times New Roman"/>
          <w:sz w:val="24"/>
          <w:szCs w:val="24"/>
          <w:lang w:val="en-GB"/>
        </w:rPr>
        <w:lastRenderedPageBreak/>
        <w:t>References</w:t>
      </w:r>
    </w:p>
    <w:p w14:paraId="58B4FC89" w14:textId="77777777" w:rsidR="00074F74" w:rsidRPr="00F931D9" w:rsidRDefault="005A0FAC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instrText xml:space="preserve"> ADDIN EN.REFLIST </w:instrText>
      </w:r>
      <w:r w:rsidRPr="00F931D9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074F74" w:rsidRPr="00F931D9">
        <w:rPr>
          <w:rFonts w:ascii="Times New Roman" w:hAnsi="Times New Roman" w:cs="Times New Roman"/>
          <w:sz w:val="24"/>
          <w:szCs w:val="24"/>
        </w:rPr>
        <w:t>1.</w:t>
      </w:r>
      <w:r w:rsidR="00074F74" w:rsidRPr="00F931D9">
        <w:rPr>
          <w:rFonts w:ascii="Times New Roman" w:hAnsi="Times New Roman" w:cs="Times New Roman"/>
          <w:sz w:val="24"/>
          <w:szCs w:val="24"/>
        </w:rPr>
        <w:tab/>
        <w:t xml:space="preserve">Bridges JF, Hauber AB, Marshall D, Lloyd A, Prosser LA, Regier DA, Johnson FR, Mauskopf J: </w:t>
      </w:r>
      <w:r w:rsidR="00074F74" w:rsidRPr="00F931D9">
        <w:rPr>
          <w:rFonts w:ascii="Times New Roman" w:hAnsi="Times New Roman" w:cs="Times New Roman"/>
          <w:b/>
          <w:sz w:val="24"/>
          <w:szCs w:val="24"/>
        </w:rPr>
        <w:t>Conjoint analysis applications in health-a checklist: a report of the ISPOR Good Research Practices for Conjoint Analysis Task Force</w:t>
      </w:r>
      <w:r w:rsidR="00074F74"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="00074F74" w:rsidRPr="00F931D9">
        <w:rPr>
          <w:rFonts w:ascii="Times New Roman" w:hAnsi="Times New Roman" w:cs="Times New Roman"/>
          <w:i/>
          <w:sz w:val="24"/>
          <w:szCs w:val="24"/>
        </w:rPr>
        <w:t xml:space="preserve">Value Health </w:t>
      </w:r>
      <w:r w:rsidR="00074F74" w:rsidRPr="00F931D9">
        <w:rPr>
          <w:rFonts w:ascii="Times New Roman" w:hAnsi="Times New Roman" w:cs="Times New Roman"/>
          <w:sz w:val="24"/>
          <w:szCs w:val="24"/>
        </w:rPr>
        <w:t xml:space="preserve">2011, </w:t>
      </w:r>
      <w:r w:rsidR="00074F74" w:rsidRPr="00F931D9">
        <w:rPr>
          <w:rFonts w:ascii="Times New Roman" w:hAnsi="Times New Roman" w:cs="Times New Roman"/>
          <w:b/>
          <w:sz w:val="24"/>
          <w:szCs w:val="24"/>
        </w:rPr>
        <w:t>14</w:t>
      </w:r>
      <w:r w:rsidR="00074F74" w:rsidRPr="00F931D9">
        <w:rPr>
          <w:rFonts w:ascii="Times New Roman" w:hAnsi="Times New Roman" w:cs="Times New Roman"/>
          <w:sz w:val="24"/>
          <w:szCs w:val="24"/>
        </w:rPr>
        <w:t>(4):403-413.</w:t>
      </w:r>
    </w:p>
    <w:p w14:paraId="6F85071E" w14:textId="77777777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2.</w:t>
      </w:r>
      <w:r w:rsidRPr="00F931D9">
        <w:rPr>
          <w:rFonts w:ascii="Times New Roman" w:hAnsi="Times New Roman" w:cs="Times New Roman"/>
          <w:sz w:val="24"/>
          <w:szCs w:val="24"/>
        </w:rPr>
        <w:tab/>
        <w:t>Aletaha D, Neogi T, Silman AJ, Funovits J, Felson DT, Bingham CO, 3rd, Birnbaum NS, Burmester GR, Bykerk VP, Cohen MD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 et al</w:t>
      </w:r>
      <w:r w:rsidRPr="00F931D9">
        <w:rPr>
          <w:rFonts w:ascii="Times New Roman" w:hAnsi="Times New Roman" w:cs="Times New Roman"/>
          <w:sz w:val="24"/>
          <w:szCs w:val="24"/>
        </w:rPr>
        <w:t xml:space="preserve">: </w:t>
      </w:r>
      <w:r w:rsidRPr="00F931D9">
        <w:rPr>
          <w:rFonts w:ascii="Times New Roman" w:hAnsi="Times New Roman" w:cs="Times New Roman"/>
          <w:b/>
          <w:sz w:val="24"/>
          <w:szCs w:val="24"/>
        </w:rPr>
        <w:t>2010 Rheumatoid arthritis classification criteria: an American College of Rheumatology/European League Against Rheumatism collaborative initiative</w:t>
      </w:r>
      <w:r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Arthritis and rheumatism </w:t>
      </w:r>
      <w:r w:rsidRPr="00F931D9">
        <w:rPr>
          <w:rFonts w:ascii="Times New Roman" w:hAnsi="Times New Roman" w:cs="Times New Roman"/>
          <w:sz w:val="24"/>
          <w:szCs w:val="24"/>
        </w:rPr>
        <w:t xml:space="preserve">2010, </w:t>
      </w:r>
      <w:r w:rsidRPr="00F931D9">
        <w:rPr>
          <w:rFonts w:ascii="Times New Roman" w:hAnsi="Times New Roman" w:cs="Times New Roman"/>
          <w:b/>
          <w:sz w:val="24"/>
          <w:szCs w:val="24"/>
        </w:rPr>
        <w:t>62</w:t>
      </w:r>
      <w:r w:rsidRPr="00F931D9">
        <w:rPr>
          <w:rFonts w:ascii="Times New Roman" w:hAnsi="Times New Roman" w:cs="Times New Roman"/>
          <w:sz w:val="24"/>
          <w:szCs w:val="24"/>
        </w:rPr>
        <w:t>(9):2569-2581.</w:t>
      </w:r>
    </w:p>
    <w:p w14:paraId="0ED5F1FD" w14:textId="77777777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3.</w:t>
      </w:r>
      <w:r w:rsidRPr="00F931D9">
        <w:rPr>
          <w:rFonts w:ascii="Times New Roman" w:hAnsi="Times New Roman" w:cs="Times New Roman"/>
          <w:sz w:val="24"/>
          <w:szCs w:val="24"/>
        </w:rPr>
        <w:tab/>
        <w:t xml:space="preserve">Alten R, Kruger K, Rellecke J, Schiffner-Rohe J, Behmer O, Schiffhorst G, Nolting HD: </w:t>
      </w:r>
      <w:r w:rsidRPr="00F931D9">
        <w:rPr>
          <w:rFonts w:ascii="Times New Roman" w:hAnsi="Times New Roman" w:cs="Times New Roman"/>
          <w:b/>
          <w:sz w:val="24"/>
          <w:szCs w:val="24"/>
        </w:rPr>
        <w:t>Examining patient preferences in the treatment of rheumatoid arthritis using a discrete-choice approach</w:t>
      </w:r>
      <w:r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Patient preference and adherence </w:t>
      </w:r>
      <w:r w:rsidRPr="00F931D9">
        <w:rPr>
          <w:rFonts w:ascii="Times New Roman" w:hAnsi="Times New Roman" w:cs="Times New Roman"/>
          <w:sz w:val="24"/>
          <w:szCs w:val="24"/>
        </w:rPr>
        <w:t xml:space="preserve">2016, </w:t>
      </w:r>
      <w:r w:rsidRPr="00F931D9">
        <w:rPr>
          <w:rFonts w:ascii="Times New Roman" w:hAnsi="Times New Roman" w:cs="Times New Roman"/>
          <w:b/>
          <w:sz w:val="24"/>
          <w:szCs w:val="24"/>
        </w:rPr>
        <w:t>10</w:t>
      </w:r>
      <w:r w:rsidRPr="00F931D9">
        <w:rPr>
          <w:rFonts w:ascii="Times New Roman" w:hAnsi="Times New Roman" w:cs="Times New Roman"/>
          <w:sz w:val="24"/>
          <w:szCs w:val="24"/>
        </w:rPr>
        <w:t>:2217-2228.</w:t>
      </w:r>
    </w:p>
    <w:p w14:paraId="03F0B614" w14:textId="77777777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4.</w:t>
      </w:r>
      <w:r w:rsidRPr="00F931D9">
        <w:rPr>
          <w:rFonts w:ascii="Times New Roman" w:hAnsi="Times New Roman" w:cs="Times New Roman"/>
          <w:sz w:val="24"/>
          <w:szCs w:val="24"/>
        </w:rPr>
        <w:tab/>
        <w:t>Augustovski F, Beratarrechea A, Irazola V, Rubinstein F, Tesolin P, Gonzalez J, Lencina V, Scolnik M, Waimann C, Navarta D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 et al</w:t>
      </w:r>
      <w:r w:rsidRPr="00F931D9">
        <w:rPr>
          <w:rFonts w:ascii="Times New Roman" w:hAnsi="Times New Roman" w:cs="Times New Roman"/>
          <w:sz w:val="24"/>
          <w:szCs w:val="24"/>
        </w:rPr>
        <w:t xml:space="preserve">: </w:t>
      </w:r>
      <w:r w:rsidRPr="00F931D9">
        <w:rPr>
          <w:rFonts w:ascii="Times New Roman" w:hAnsi="Times New Roman" w:cs="Times New Roman"/>
          <w:b/>
          <w:sz w:val="24"/>
          <w:szCs w:val="24"/>
        </w:rPr>
        <w:t>Patient preferences for biologic agents in rheumatoid arthritis: a discrete-choice experiment</w:t>
      </w:r>
      <w:r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Value Health </w:t>
      </w:r>
      <w:r w:rsidRPr="00F931D9">
        <w:rPr>
          <w:rFonts w:ascii="Times New Roman" w:hAnsi="Times New Roman" w:cs="Times New Roman"/>
          <w:sz w:val="24"/>
          <w:szCs w:val="24"/>
        </w:rPr>
        <w:t xml:space="preserve">2013, </w:t>
      </w:r>
      <w:r w:rsidRPr="00F931D9">
        <w:rPr>
          <w:rFonts w:ascii="Times New Roman" w:hAnsi="Times New Roman" w:cs="Times New Roman"/>
          <w:b/>
          <w:sz w:val="24"/>
          <w:szCs w:val="24"/>
        </w:rPr>
        <w:t>16</w:t>
      </w:r>
      <w:r w:rsidRPr="00F931D9">
        <w:rPr>
          <w:rFonts w:ascii="Times New Roman" w:hAnsi="Times New Roman" w:cs="Times New Roman"/>
          <w:sz w:val="24"/>
          <w:szCs w:val="24"/>
        </w:rPr>
        <w:t>(2):385-393.</w:t>
      </w:r>
    </w:p>
    <w:p w14:paraId="44628F59" w14:textId="77777777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5.</w:t>
      </w:r>
      <w:r w:rsidRPr="00F931D9">
        <w:rPr>
          <w:rFonts w:ascii="Times New Roman" w:hAnsi="Times New Roman" w:cs="Times New Roman"/>
          <w:sz w:val="24"/>
          <w:szCs w:val="24"/>
        </w:rPr>
        <w:tab/>
        <w:t xml:space="preserve">Bansback N, Harrison M, Marra C: </w:t>
      </w:r>
      <w:r w:rsidRPr="00F931D9">
        <w:rPr>
          <w:rFonts w:ascii="Times New Roman" w:hAnsi="Times New Roman" w:cs="Times New Roman"/>
          <w:b/>
          <w:sz w:val="24"/>
          <w:szCs w:val="24"/>
        </w:rPr>
        <w:t>Does Introducing Imprecision around Probabilities for Benefit and Harm Influence the Way People Value Treatments?</w:t>
      </w:r>
      <w:r w:rsidRPr="00F931D9">
        <w:rPr>
          <w:rFonts w:ascii="Times New Roman" w:hAnsi="Times New Roman" w:cs="Times New Roman"/>
          <w:sz w:val="24"/>
          <w:szCs w:val="24"/>
        </w:rPr>
        <w:t xml:space="preserve">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Med Decis Making </w:t>
      </w:r>
      <w:r w:rsidRPr="00F931D9">
        <w:rPr>
          <w:rFonts w:ascii="Times New Roman" w:hAnsi="Times New Roman" w:cs="Times New Roman"/>
          <w:sz w:val="24"/>
          <w:szCs w:val="24"/>
        </w:rPr>
        <w:t xml:space="preserve">2016, </w:t>
      </w:r>
      <w:r w:rsidRPr="00F931D9">
        <w:rPr>
          <w:rFonts w:ascii="Times New Roman" w:hAnsi="Times New Roman" w:cs="Times New Roman"/>
          <w:b/>
          <w:sz w:val="24"/>
          <w:szCs w:val="24"/>
        </w:rPr>
        <w:t>36</w:t>
      </w:r>
      <w:r w:rsidRPr="00F931D9">
        <w:rPr>
          <w:rFonts w:ascii="Times New Roman" w:hAnsi="Times New Roman" w:cs="Times New Roman"/>
          <w:sz w:val="24"/>
          <w:szCs w:val="24"/>
        </w:rPr>
        <w:t>(4):490-502.</w:t>
      </w:r>
    </w:p>
    <w:p w14:paraId="7BE8A972" w14:textId="77777777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6.</w:t>
      </w:r>
      <w:r w:rsidRPr="00F931D9">
        <w:rPr>
          <w:rFonts w:ascii="Times New Roman" w:hAnsi="Times New Roman" w:cs="Times New Roman"/>
          <w:sz w:val="24"/>
          <w:szCs w:val="24"/>
        </w:rPr>
        <w:tab/>
        <w:t xml:space="preserve">Constantinescu F, Goucher S, Weinstein A, Fraenkel L: </w:t>
      </w:r>
      <w:r w:rsidRPr="00F931D9">
        <w:rPr>
          <w:rFonts w:ascii="Times New Roman" w:hAnsi="Times New Roman" w:cs="Times New Roman"/>
          <w:b/>
          <w:sz w:val="24"/>
          <w:szCs w:val="24"/>
        </w:rPr>
        <w:t>Racial disparities in treatment preferences for rheumatoid arthritis</w:t>
      </w:r>
      <w:r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Med Care </w:t>
      </w:r>
      <w:r w:rsidRPr="00F931D9">
        <w:rPr>
          <w:rFonts w:ascii="Times New Roman" w:hAnsi="Times New Roman" w:cs="Times New Roman"/>
          <w:sz w:val="24"/>
          <w:szCs w:val="24"/>
        </w:rPr>
        <w:t xml:space="preserve">2009, </w:t>
      </w:r>
      <w:r w:rsidRPr="00F931D9">
        <w:rPr>
          <w:rFonts w:ascii="Times New Roman" w:hAnsi="Times New Roman" w:cs="Times New Roman"/>
          <w:b/>
          <w:sz w:val="24"/>
          <w:szCs w:val="24"/>
        </w:rPr>
        <w:t>47</w:t>
      </w:r>
      <w:r w:rsidRPr="00F931D9">
        <w:rPr>
          <w:rFonts w:ascii="Times New Roman" w:hAnsi="Times New Roman" w:cs="Times New Roman"/>
          <w:sz w:val="24"/>
          <w:szCs w:val="24"/>
        </w:rPr>
        <w:t>(3):350-355.</w:t>
      </w:r>
    </w:p>
    <w:p w14:paraId="25236467" w14:textId="77777777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7.</w:t>
      </w:r>
      <w:r w:rsidRPr="00F931D9">
        <w:rPr>
          <w:rFonts w:ascii="Times New Roman" w:hAnsi="Times New Roman" w:cs="Times New Roman"/>
          <w:sz w:val="24"/>
          <w:szCs w:val="24"/>
        </w:rPr>
        <w:tab/>
        <w:t xml:space="preserve">Hsiao B, Binder-Finnema P, Benjamin Nowell W, Michel G, Wiedmeyer C, Fraenkel L: </w:t>
      </w:r>
      <w:r w:rsidRPr="00F931D9">
        <w:rPr>
          <w:rFonts w:ascii="Times New Roman" w:hAnsi="Times New Roman" w:cs="Times New Roman"/>
          <w:b/>
          <w:sz w:val="24"/>
          <w:szCs w:val="24"/>
        </w:rPr>
        <w:t>Preference phenotypes can be used to support shared decision-making at point-of-care for patients with rheumatoid arthritis: A proof of concept study</w:t>
      </w:r>
      <w:r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Arthritis Care Res (Hoboken) </w:t>
      </w:r>
      <w:r w:rsidRPr="00F931D9">
        <w:rPr>
          <w:rFonts w:ascii="Times New Roman" w:hAnsi="Times New Roman" w:cs="Times New Roman"/>
          <w:sz w:val="24"/>
          <w:szCs w:val="24"/>
        </w:rPr>
        <w:t>2018.</w:t>
      </w:r>
    </w:p>
    <w:p w14:paraId="420E8C9D" w14:textId="77777777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8.</w:t>
      </w:r>
      <w:r w:rsidRPr="00F931D9">
        <w:rPr>
          <w:rFonts w:ascii="Times New Roman" w:hAnsi="Times New Roman" w:cs="Times New Roman"/>
          <w:sz w:val="24"/>
          <w:szCs w:val="24"/>
        </w:rPr>
        <w:tab/>
        <w:t xml:space="preserve">Fraenkel L, Bogardus S, Concato J, Felson D: </w:t>
      </w:r>
      <w:r w:rsidRPr="00F931D9">
        <w:rPr>
          <w:rFonts w:ascii="Times New Roman" w:hAnsi="Times New Roman" w:cs="Times New Roman"/>
          <w:b/>
          <w:sz w:val="24"/>
          <w:szCs w:val="24"/>
        </w:rPr>
        <w:t>Unwillingness of rheumatoid arthritis patients to risk adverse effects</w:t>
      </w:r>
      <w:r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Rheumatology (Oxford) </w:t>
      </w:r>
      <w:r w:rsidRPr="00F931D9">
        <w:rPr>
          <w:rFonts w:ascii="Times New Roman" w:hAnsi="Times New Roman" w:cs="Times New Roman"/>
          <w:sz w:val="24"/>
          <w:szCs w:val="24"/>
        </w:rPr>
        <w:t xml:space="preserve">2002, </w:t>
      </w:r>
      <w:r w:rsidRPr="00F931D9">
        <w:rPr>
          <w:rFonts w:ascii="Times New Roman" w:hAnsi="Times New Roman" w:cs="Times New Roman"/>
          <w:b/>
          <w:sz w:val="24"/>
          <w:szCs w:val="24"/>
        </w:rPr>
        <w:t>41</w:t>
      </w:r>
      <w:r w:rsidRPr="00F931D9">
        <w:rPr>
          <w:rFonts w:ascii="Times New Roman" w:hAnsi="Times New Roman" w:cs="Times New Roman"/>
          <w:sz w:val="24"/>
          <w:szCs w:val="24"/>
        </w:rPr>
        <w:t>(3):253-261.</w:t>
      </w:r>
    </w:p>
    <w:p w14:paraId="6C4210FC" w14:textId="77777777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9.</w:t>
      </w:r>
      <w:r w:rsidRPr="00F931D9">
        <w:rPr>
          <w:rFonts w:ascii="Times New Roman" w:hAnsi="Times New Roman" w:cs="Times New Roman"/>
          <w:sz w:val="24"/>
          <w:szCs w:val="24"/>
        </w:rPr>
        <w:tab/>
        <w:t xml:space="preserve">Fraenkel L, Bogardus ST, Concato J, Felson DT, Wittink DR: </w:t>
      </w:r>
      <w:r w:rsidRPr="00F931D9">
        <w:rPr>
          <w:rFonts w:ascii="Times New Roman" w:hAnsi="Times New Roman" w:cs="Times New Roman"/>
          <w:b/>
          <w:sz w:val="24"/>
          <w:szCs w:val="24"/>
        </w:rPr>
        <w:t>Patient preferences for treatment of rheumatoid arthritis</w:t>
      </w:r>
      <w:r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Ann Rheum Dis </w:t>
      </w:r>
      <w:r w:rsidRPr="00F931D9">
        <w:rPr>
          <w:rFonts w:ascii="Times New Roman" w:hAnsi="Times New Roman" w:cs="Times New Roman"/>
          <w:sz w:val="24"/>
          <w:szCs w:val="24"/>
        </w:rPr>
        <w:t xml:space="preserve">2004, </w:t>
      </w:r>
      <w:r w:rsidRPr="00F931D9">
        <w:rPr>
          <w:rFonts w:ascii="Times New Roman" w:hAnsi="Times New Roman" w:cs="Times New Roman"/>
          <w:b/>
          <w:sz w:val="24"/>
          <w:szCs w:val="24"/>
        </w:rPr>
        <w:t>63</w:t>
      </w:r>
      <w:r w:rsidRPr="00F931D9">
        <w:rPr>
          <w:rFonts w:ascii="Times New Roman" w:hAnsi="Times New Roman" w:cs="Times New Roman"/>
          <w:sz w:val="24"/>
          <w:szCs w:val="24"/>
        </w:rPr>
        <w:t>(11):1372-1378.</w:t>
      </w:r>
    </w:p>
    <w:p w14:paraId="12E242C8" w14:textId="77777777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lastRenderedPageBreak/>
        <w:t>10.</w:t>
      </w:r>
      <w:r w:rsidRPr="00F931D9">
        <w:rPr>
          <w:rFonts w:ascii="Times New Roman" w:hAnsi="Times New Roman" w:cs="Times New Roman"/>
          <w:sz w:val="24"/>
          <w:szCs w:val="24"/>
        </w:rPr>
        <w:tab/>
        <w:t xml:space="preserve">Harrison M, Marra C, Shojania K, Bansback N: </w:t>
      </w:r>
      <w:r w:rsidRPr="00F931D9">
        <w:rPr>
          <w:rFonts w:ascii="Times New Roman" w:hAnsi="Times New Roman" w:cs="Times New Roman"/>
          <w:b/>
          <w:sz w:val="24"/>
          <w:szCs w:val="24"/>
        </w:rPr>
        <w:t>Societal preferences for rheumatoid arthritis treatments: evidence from a discrete choice experiment</w:t>
      </w:r>
      <w:r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Rheumatology (Oxford) </w:t>
      </w:r>
      <w:r w:rsidRPr="00F931D9">
        <w:rPr>
          <w:rFonts w:ascii="Times New Roman" w:hAnsi="Times New Roman" w:cs="Times New Roman"/>
          <w:sz w:val="24"/>
          <w:szCs w:val="24"/>
        </w:rPr>
        <w:t xml:space="preserve">2015, </w:t>
      </w:r>
      <w:r w:rsidRPr="00F931D9">
        <w:rPr>
          <w:rFonts w:ascii="Times New Roman" w:hAnsi="Times New Roman" w:cs="Times New Roman"/>
          <w:b/>
          <w:sz w:val="24"/>
          <w:szCs w:val="24"/>
        </w:rPr>
        <w:t>54</w:t>
      </w:r>
      <w:r w:rsidRPr="00F931D9">
        <w:rPr>
          <w:rFonts w:ascii="Times New Roman" w:hAnsi="Times New Roman" w:cs="Times New Roman"/>
          <w:sz w:val="24"/>
          <w:szCs w:val="24"/>
        </w:rPr>
        <w:t>(10):1816-1825.</w:t>
      </w:r>
    </w:p>
    <w:p w14:paraId="426DD8AC" w14:textId="77777777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11.</w:t>
      </w:r>
      <w:r w:rsidRPr="00F931D9">
        <w:rPr>
          <w:rFonts w:ascii="Times New Roman" w:hAnsi="Times New Roman" w:cs="Times New Roman"/>
          <w:sz w:val="24"/>
          <w:szCs w:val="24"/>
        </w:rPr>
        <w:tab/>
        <w:t xml:space="preserve">Hazlewood GS: </w:t>
      </w:r>
      <w:r w:rsidRPr="00F931D9">
        <w:rPr>
          <w:rFonts w:ascii="Times New Roman" w:hAnsi="Times New Roman" w:cs="Times New Roman"/>
          <w:b/>
          <w:sz w:val="24"/>
          <w:szCs w:val="24"/>
        </w:rPr>
        <w:t>Measuring Patient Preferences: An Overview of Methods with a Focus on Discrete Choice Experiments</w:t>
      </w:r>
      <w:r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Rheum Dis Clin North Am </w:t>
      </w:r>
      <w:r w:rsidRPr="00F931D9">
        <w:rPr>
          <w:rFonts w:ascii="Times New Roman" w:hAnsi="Times New Roman" w:cs="Times New Roman"/>
          <w:sz w:val="24"/>
          <w:szCs w:val="24"/>
        </w:rPr>
        <w:t xml:space="preserve">2018, </w:t>
      </w:r>
      <w:r w:rsidRPr="00F931D9">
        <w:rPr>
          <w:rFonts w:ascii="Times New Roman" w:hAnsi="Times New Roman" w:cs="Times New Roman"/>
          <w:b/>
          <w:sz w:val="24"/>
          <w:szCs w:val="24"/>
        </w:rPr>
        <w:t>44</w:t>
      </w:r>
      <w:r w:rsidRPr="00F931D9">
        <w:rPr>
          <w:rFonts w:ascii="Times New Roman" w:hAnsi="Times New Roman" w:cs="Times New Roman"/>
          <w:sz w:val="24"/>
          <w:szCs w:val="24"/>
        </w:rPr>
        <w:t>(2):337-347.</w:t>
      </w:r>
    </w:p>
    <w:p w14:paraId="73A56F5A" w14:textId="77777777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12.</w:t>
      </w:r>
      <w:r w:rsidRPr="00F931D9">
        <w:rPr>
          <w:rFonts w:ascii="Times New Roman" w:hAnsi="Times New Roman" w:cs="Times New Roman"/>
          <w:sz w:val="24"/>
          <w:szCs w:val="24"/>
        </w:rPr>
        <w:tab/>
        <w:t xml:space="preserve">Hazlewood GS, Bombardier C, Tomlinson G, Thorne C, Bykerk VP, Thompson A, Tin D, Marshall DA: </w:t>
      </w:r>
      <w:r w:rsidRPr="00F931D9">
        <w:rPr>
          <w:rFonts w:ascii="Times New Roman" w:hAnsi="Times New Roman" w:cs="Times New Roman"/>
          <w:b/>
          <w:sz w:val="24"/>
          <w:szCs w:val="24"/>
        </w:rPr>
        <w:t>Treatment preferences of patients with early rheumatoid arthritis: a discrete-choice experiment</w:t>
      </w:r>
      <w:r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Rheumatology (Oxford) </w:t>
      </w:r>
      <w:r w:rsidRPr="00F931D9">
        <w:rPr>
          <w:rFonts w:ascii="Times New Roman" w:hAnsi="Times New Roman" w:cs="Times New Roman"/>
          <w:sz w:val="24"/>
          <w:szCs w:val="24"/>
        </w:rPr>
        <w:t xml:space="preserve">2016, </w:t>
      </w:r>
      <w:r w:rsidRPr="00F931D9">
        <w:rPr>
          <w:rFonts w:ascii="Times New Roman" w:hAnsi="Times New Roman" w:cs="Times New Roman"/>
          <w:b/>
          <w:sz w:val="24"/>
          <w:szCs w:val="24"/>
        </w:rPr>
        <w:t>55</w:t>
      </w:r>
      <w:r w:rsidRPr="00F931D9">
        <w:rPr>
          <w:rFonts w:ascii="Times New Roman" w:hAnsi="Times New Roman" w:cs="Times New Roman"/>
          <w:sz w:val="24"/>
          <w:szCs w:val="24"/>
        </w:rPr>
        <w:t>(11):1959-1968.</w:t>
      </w:r>
    </w:p>
    <w:p w14:paraId="124504FC" w14:textId="77777777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13.</w:t>
      </w:r>
      <w:r w:rsidRPr="00F931D9">
        <w:rPr>
          <w:rFonts w:ascii="Times New Roman" w:hAnsi="Times New Roman" w:cs="Times New Roman"/>
          <w:sz w:val="24"/>
          <w:szCs w:val="24"/>
        </w:rPr>
        <w:tab/>
        <w:t xml:space="preserve">Husni ME, Betts KA, Griffith J, Song Y, Ganguli A: </w:t>
      </w:r>
      <w:r w:rsidRPr="00F931D9">
        <w:rPr>
          <w:rFonts w:ascii="Times New Roman" w:hAnsi="Times New Roman" w:cs="Times New Roman"/>
          <w:b/>
          <w:sz w:val="24"/>
          <w:szCs w:val="24"/>
        </w:rPr>
        <w:t>Benefit-risk trade-offs for treatment decisions in moderate-to-severe rheumatoid arthritis: focus on the patient perspective</w:t>
      </w:r>
      <w:r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Rheumatol Int </w:t>
      </w:r>
      <w:r w:rsidRPr="00F931D9">
        <w:rPr>
          <w:rFonts w:ascii="Times New Roman" w:hAnsi="Times New Roman" w:cs="Times New Roman"/>
          <w:sz w:val="24"/>
          <w:szCs w:val="24"/>
        </w:rPr>
        <w:t xml:space="preserve">2017, </w:t>
      </w:r>
      <w:r w:rsidRPr="00F931D9">
        <w:rPr>
          <w:rFonts w:ascii="Times New Roman" w:hAnsi="Times New Roman" w:cs="Times New Roman"/>
          <w:b/>
          <w:sz w:val="24"/>
          <w:szCs w:val="24"/>
        </w:rPr>
        <w:t>37</w:t>
      </w:r>
      <w:r w:rsidRPr="00F931D9">
        <w:rPr>
          <w:rFonts w:ascii="Times New Roman" w:hAnsi="Times New Roman" w:cs="Times New Roman"/>
          <w:sz w:val="24"/>
          <w:szCs w:val="24"/>
        </w:rPr>
        <w:t>(9):1423-1434.</w:t>
      </w:r>
    </w:p>
    <w:p w14:paraId="4098E937" w14:textId="77777777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14.</w:t>
      </w:r>
      <w:r w:rsidRPr="00F931D9">
        <w:rPr>
          <w:rFonts w:ascii="Times New Roman" w:hAnsi="Times New Roman" w:cs="Times New Roman"/>
          <w:sz w:val="24"/>
          <w:szCs w:val="24"/>
        </w:rPr>
        <w:tab/>
        <w:t xml:space="preserve">Louder AM, Singh A, Saverno K, Cappelleri JC, Aten AJ, Koenig AS, Pasquale MK: </w:t>
      </w:r>
      <w:r w:rsidRPr="00F931D9">
        <w:rPr>
          <w:rFonts w:ascii="Times New Roman" w:hAnsi="Times New Roman" w:cs="Times New Roman"/>
          <w:b/>
          <w:sz w:val="24"/>
          <w:szCs w:val="24"/>
        </w:rPr>
        <w:t>Patient Preferences Regarding Rheumatoid Arthritis Therapies: A Conjoint Analysis</w:t>
      </w:r>
      <w:r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Am Health Drug Benefits </w:t>
      </w:r>
      <w:r w:rsidRPr="00F931D9">
        <w:rPr>
          <w:rFonts w:ascii="Times New Roman" w:hAnsi="Times New Roman" w:cs="Times New Roman"/>
          <w:sz w:val="24"/>
          <w:szCs w:val="24"/>
        </w:rPr>
        <w:t xml:space="preserve">2016, </w:t>
      </w:r>
      <w:r w:rsidRPr="00F931D9">
        <w:rPr>
          <w:rFonts w:ascii="Times New Roman" w:hAnsi="Times New Roman" w:cs="Times New Roman"/>
          <w:b/>
          <w:sz w:val="24"/>
          <w:szCs w:val="24"/>
        </w:rPr>
        <w:t>9</w:t>
      </w:r>
      <w:r w:rsidRPr="00F931D9">
        <w:rPr>
          <w:rFonts w:ascii="Times New Roman" w:hAnsi="Times New Roman" w:cs="Times New Roman"/>
          <w:sz w:val="24"/>
          <w:szCs w:val="24"/>
        </w:rPr>
        <w:t>(2):84-93.</w:t>
      </w:r>
    </w:p>
    <w:p w14:paraId="4DD4D4D8" w14:textId="77777777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15.</w:t>
      </w:r>
      <w:r w:rsidRPr="00F931D9">
        <w:rPr>
          <w:rFonts w:ascii="Times New Roman" w:hAnsi="Times New Roman" w:cs="Times New Roman"/>
          <w:sz w:val="24"/>
          <w:szCs w:val="24"/>
        </w:rPr>
        <w:tab/>
        <w:t xml:space="preserve">Nolla JM, Rodriguez M, Martin-Mola E, Raya E, Ibero I, Nocea G, Aragon B, Lizan L, Prades M: </w:t>
      </w:r>
      <w:r w:rsidRPr="00F931D9">
        <w:rPr>
          <w:rFonts w:ascii="Times New Roman" w:hAnsi="Times New Roman" w:cs="Times New Roman"/>
          <w:b/>
          <w:sz w:val="24"/>
          <w:szCs w:val="24"/>
        </w:rPr>
        <w:t>Patients' and rheumatologists' preferences for the attributes of biological agents used in the treatment of rheumatic diseases in Spain</w:t>
      </w:r>
      <w:r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Patient preference and adherence </w:t>
      </w:r>
      <w:r w:rsidRPr="00F931D9">
        <w:rPr>
          <w:rFonts w:ascii="Times New Roman" w:hAnsi="Times New Roman" w:cs="Times New Roman"/>
          <w:sz w:val="24"/>
          <w:szCs w:val="24"/>
        </w:rPr>
        <w:t xml:space="preserve">2016, </w:t>
      </w:r>
      <w:r w:rsidRPr="00F931D9">
        <w:rPr>
          <w:rFonts w:ascii="Times New Roman" w:hAnsi="Times New Roman" w:cs="Times New Roman"/>
          <w:b/>
          <w:sz w:val="24"/>
          <w:szCs w:val="24"/>
        </w:rPr>
        <w:t>10</w:t>
      </w:r>
      <w:r w:rsidRPr="00F931D9">
        <w:rPr>
          <w:rFonts w:ascii="Times New Roman" w:hAnsi="Times New Roman" w:cs="Times New Roman"/>
          <w:sz w:val="24"/>
          <w:szCs w:val="24"/>
        </w:rPr>
        <w:t>:1101-1113.</w:t>
      </w:r>
    </w:p>
    <w:p w14:paraId="1AE463D2" w14:textId="77777777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16.</w:t>
      </w:r>
      <w:r w:rsidRPr="00F931D9">
        <w:rPr>
          <w:rFonts w:ascii="Times New Roman" w:hAnsi="Times New Roman" w:cs="Times New Roman"/>
          <w:sz w:val="24"/>
          <w:szCs w:val="24"/>
        </w:rPr>
        <w:tab/>
        <w:t xml:space="preserve">Poulos C, Hauber AB, Gonzalez JM, Turpcu A: </w:t>
      </w:r>
      <w:r w:rsidRPr="00F931D9">
        <w:rPr>
          <w:rFonts w:ascii="Times New Roman" w:hAnsi="Times New Roman" w:cs="Times New Roman"/>
          <w:b/>
          <w:sz w:val="24"/>
          <w:szCs w:val="24"/>
        </w:rPr>
        <w:t>Patients' willingness to trade off between the duration and frequency of rheumatoid arthritis treatments</w:t>
      </w:r>
      <w:r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Arthritis Care Res (Hoboken) </w:t>
      </w:r>
      <w:r w:rsidRPr="00F931D9">
        <w:rPr>
          <w:rFonts w:ascii="Times New Roman" w:hAnsi="Times New Roman" w:cs="Times New Roman"/>
          <w:sz w:val="24"/>
          <w:szCs w:val="24"/>
        </w:rPr>
        <w:t xml:space="preserve">2014, </w:t>
      </w:r>
      <w:r w:rsidRPr="00F931D9">
        <w:rPr>
          <w:rFonts w:ascii="Times New Roman" w:hAnsi="Times New Roman" w:cs="Times New Roman"/>
          <w:b/>
          <w:sz w:val="24"/>
          <w:szCs w:val="24"/>
        </w:rPr>
        <w:t>66</w:t>
      </w:r>
      <w:r w:rsidRPr="00F931D9">
        <w:rPr>
          <w:rFonts w:ascii="Times New Roman" w:hAnsi="Times New Roman" w:cs="Times New Roman"/>
          <w:sz w:val="24"/>
          <w:szCs w:val="24"/>
        </w:rPr>
        <w:t>(7):1008-1015.</w:t>
      </w:r>
    </w:p>
    <w:p w14:paraId="7407E292" w14:textId="77777777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17.</w:t>
      </w:r>
      <w:r w:rsidRPr="00F931D9">
        <w:rPr>
          <w:rFonts w:ascii="Times New Roman" w:hAnsi="Times New Roman" w:cs="Times New Roman"/>
          <w:sz w:val="24"/>
          <w:szCs w:val="24"/>
        </w:rPr>
        <w:tab/>
        <w:t xml:space="preserve">van der Elst K, Meyfroidt S, De Cock D, De Groef A, Binnard E, Moons P, Verschueren P, Westhovens R: </w:t>
      </w:r>
      <w:r w:rsidRPr="00F931D9">
        <w:rPr>
          <w:rFonts w:ascii="Times New Roman" w:hAnsi="Times New Roman" w:cs="Times New Roman"/>
          <w:b/>
          <w:sz w:val="24"/>
          <w:szCs w:val="24"/>
        </w:rPr>
        <w:t>Unraveling Patient-Preferred Health and Treatment Outcomes in Early Rheumatoid Arthritis: A Longitudinal Qualitative Study</w:t>
      </w:r>
      <w:r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Arthritis Care Res (Hoboken) </w:t>
      </w:r>
      <w:r w:rsidRPr="00F931D9">
        <w:rPr>
          <w:rFonts w:ascii="Times New Roman" w:hAnsi="Times New Roman" w:cs="Times New Roman"/>
          <w:sz w:val="24"/>
          <w:szCs w:val="24"/>
        </w:rPr>
        <w:t xml:space="preserve">2016, </w:t>
      </w:r>
      <w:r w:rsidRPr="00F931D9">
        <w:rPr>
          <w:rFonts w:ascii="Times New Roman" w:hAnsi="Times New Roman" w:cs="Times New Roman"/>
          <w:b/>
          <w:sz w:val="24"/>
          <w:szCs w:val="24"/>
        </w:rPr>
        <w:t>68</w:t>
      </w:r>
      <w:r w:rsidRPr="00F931D9">
        <w:rPr>
          <w:rFonts w:ascii="Times New Roman" w:hAnsi="Times New Roman" w:cs="Times New Roman"/>
          <w:sz w:val="24"/>
          <w:szCs w:val="24"/>
        </w:rPr>
        <w:t>(9):1278-1287.</w:t>
      </w:r>
    </w:p>
    <w:p w14:paraId="70DFA07B" w14:textId="77777777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18.</w:t>
      </w:r>
      <w:r w:rsidRPr="00F931D9">
        <w:rPr>
          <w:rFonts w:ascii="Times New Roman" w:hAnsi="Times New Roman" w:cs="Times New Roman"/>
          <w:sz w:val="24"/>
          <w:szCs w:val="24"/>
        </w:rPr>
        <w:tab/>
        <w:t xml:space="preserve">Hiligsmann M, van Durme C, Geusens P, Dellaert BG, Dirksen CD, van der Weijden T, Reginster JY, Boonen A: </w:t>
      </w:r>
      <w:r w:rsidRPr="00F931D9">
        <w:rPr>
          <w:rFonts w:ascii="Times New Roman" w:hAnsi="Times New Roman" w:cs="Times New Roman"/>
          <w:b/>
          <w:sz w:val="24"/>
          <w:szCs w:val="24"/>
        </w:rPr>
        <w:t>Nominal group technique to select attributes for discrete choice experiments: an example for drug treatment choice in osteoporosis</w:t>
      </w:r>
      <w:r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Patient preference and adherence </w:t>
      </w:r>
      <w:r w:rsidRPr="00F931D9">
        <w:rPr>
          <w:rFonts w:ascii="Times New Roman" w:hAnsi="Times New Roman" w:cs="Times New Roman"/>
          <w:sz w:val="24"/>
          <w:szCs w:val="24"/>
        </w:rPr>
        <w:t xml:space="preserve">2013, </w:t>
      </w:r>
      <w:r w:rsidRPr="00F931D9">
        <w:rPr>
          <w:rFonts w:ascii="Times New Roman" w:hAnsi="Times New Roman" w:cs="Times New Roman"/>
          <w:b/>
          <w:sz w:val="24"/>
          <w:szCs w:val="24"/>
        </w:rPr>
        <w:t>7</w:t>
      </w:r>
      <w:r w:rsidRPr="00F931D9">
        <w:rPr>
          <w:rFonts w:ascii="Times New Roman" w:hAnsi="Times New Roman" w:cs="Times New Roman"/>
          <w:sz w:val="24"/>
          <w:szCs w:val="24"/>
        </w:rPr>
        <w:t>:133-139.</w:t>
      </w:r>
    </w:p>
    <w:p w14:paraId="38C20ADD" w14:textId="1A382B16" w:rsidR="00074F74" w:rsidRPr="00F931D9" w:rsidRDefault="00074F74" w:rsidP="00002562">
      <w:pPr>
        <w:pStyle w:val="EndNoteBibliography"/>
        <w:spacing w:after="0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19.</w:t>
      </w:r>
      <w:r w:rsidRPr="00F931D9">
        <w:rPr>
          <w:rFonts w:ascii="Times New Roman" w:hAnsi="Times New Roman" w:cs="Times New Roman"/>
          <w:sz w:val="24"/>
          <w:szCs w:val="24"/>
        </w:rPr>
        <w:tab/>
      </w:r>
      <w:r w:rsidRPr="00F931D9">
        <w:rPr>
          <w:rFonts w:ascii="Times New Roman" w:hAnsi="Times New Roman" w:cs="Times New Roman"/>
          <w:b/>
          <w:sz w:val="24"/>
          <w:szCs w:val="24"/>
        </w:rPr>
        <w:t xml:space="preserve">European Medicines Agency </w:t>
      </w:r>
      <w:r w:rsidRPr="00F931D9">
        <w:rPr>
          <w:rFonts w:ascii="Times New Roman" w:hAnsi="Times New Roman" w:cs="Times New Roman"/>
          <w:sz w:val="24"/>
          <w:szCs w:val="24"/>
        </w:rPr>
        <w:t>[</w:t>
      </w:r>
      <w:hyperlink r:id="rId5" w:history="1">
        <w:r w:rsidRPr="00F931D9">
          <w:rPr>
            <w:rStyle w:val="Hyperlink"/>
            <w:rFonts w:ascii="Times New Roman" w:hAnsi="Times New Roman" w:cs="Times New Roman"/>
            <w:sz w:val="24"/>
            <w:szCs w:val="24"/>
          </w:rPr>
          <w:t>http://www.ema.europa.eu/ema/</w:t>
        </w:r>
      </w:hyperlink>
      <w:r w:rsidRPr="00F931D9">
        <w:rPr>
          <w:rFonts w:ascii="Times New Roman" w:hAnsi="Times New Roman" w:cs="Times New Roman"/>
          <w:sz w:val="24"/>
          <w:szCs w:val="24"/>
        </w:rPr>
        <w:t>]</w:t>
      </w:r>
    </w:p>
    <w:p w14:paraId="164AA40C" w14:textId="77777777" w:rsidR="00074F74" w:rsidRPr="00F931D9" w:rsidRDefault="00074F74" w:rsidP="00002562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931D9">
        <w:rPr>
          <w:rFonts w:ascii="Times New Roman" w:hAnsi="Times New Roman" w:cs="Times New Roman"/>
          <w:sz w:val="24"/>
          <w:szCs w:val="24"/>
        </w:rPr>
        <w:t>20.</w:t>
      </w:r>
      <w:r w:rsidRPr="00F931D9">
        <w:rPr>
          <w:rFonts w:ascii="Times New Roman" w:hAnsi="Times New Roman" w:cs="Times New Roman"/>
          <w:sz w:val="24"/>
          <w:szCs w:val="24"/>
        </w:rPr>
        <w:tab/>
        <w:t xml:space="preserve">Smolen JS, Aletaha D, McInnes IB: </w:t>
      </w:r>
      <w:r w:rsidRPr="00F931D9">
        <w:rPr>
          <w:rFonts w:ascii="Times New Roman" w:hAnsi="Times New Roman" w:cs="Times New Roman"/>
          <w:b/>
          <w:sz w:val="24"/>
          <w:szCs w:val="24"/>
        </w:rPr>
        <w:t>Rheumatoid arthritis</w:t>
      </w:r>
      <w:r w:rsidRPr="00F931D9">
        <w:rPr>
          <w:rFonts w:ascii="Times New Roman" w:hAnsi="Times New Roman" w:cs="Times New Roman"/>
          <w:sz w:val="24"/>
          <w:szCs w:val="24"/>
        </w:rPr>
        <w:t xml:space="preserve">. </w:t>
      </w:r>
      <w:r w:rsidRPr="00F931D9">
        <w:rPr>
          <w:rFonts w:ascii="Times New Roman" w:hAnsi="Times New Roman" w:cs="Times New Roman"/>
          <w:i/>
          <w:sz w:val="24"/>
          <w:szCs w:val="24"/>
        </w:rPr>
        <w:t xml:space="preserve">Lancet (London, England) </w:t>
      </w:r>
      <w:r w:rsidRPr="00F931D9">
        <w:rPr>
          <w:rFonts w:ascii="Times New Roman" w:hAnsi="Times New Roman" w:cs="Times New Roman"/>
          <w:sz w:val="24"/>
          <w:szCs w:val="24"/>
        </w:rPr>
        <w:t xml:space="preserve">2016, </w:t>
      </w:r>
      <w:r w:rsidRPr="00F931D9">
        <w:rPr>
          <w:rFonts w:ascii="Times New Roman" w:hAnsi="Times New Roman" w:cs="Times New Roman"/>
          <w:b/>
          <w:sz w:val="24"/>
          <w:szCs w:val="24"/>
        </w:rPr>
        <w:t>388</w:t>
      </w:r>
      <w:r w:rsidRPr="00F931D9">
        <w:rPr>
          <w:rFonts w:ascii="Times New Roman" w:hAnsi="Times New Roman" w:cs="Times New Roman"/>
          <w:sz w:val="24"/>
          <w:szCs w:val="24"/>
        </w:rPr>
        <w:t>(10055):2023-2038.</w:t>
      </w:r>
    </w:p>
    <w:p w14:paraId="444CA0B4" w14:textId="0727A0A6" w:rsidR="00125467" w:rsidRPr="0017165F" w:rsidRDefault="005A0FAC" w:rsidP="00002562">
      <w:pPr>
        <w:spacing w:line="360" w:lineRule="auto"/>
        <w:rPr>
          <w:rFonts w:ascii="Times New Roman" w:hAnsi="Times New Roman" w:cs="Times New Roman"/>
          <w:lang w:val="en-GB"/>
        </w:rPr>
      </w:pPr>
      <w:r w:rsidRPr="00F931D9">
        <w:rPr>
          <w:rFonts w:ascii="Times New Roman" w:hAnsi="Times New Roman" w:cs="Times New Roman"/>
          <w:sz w:val="24"/>
          <w:szCs w:val="24"/>
          <w:lang w:val="en-GB"/>
        </w:rPr>
        <w:lastRenderedPageBreak/>
        <w:fldChar w:fldCharType="end"/>
      </w:r>
    </w:p>
    <w:sectPr w:rsidR="00125467" w:rsidRPr="001716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4D6ADBA" w16cid:durableId="22021639"/>
  <w16cid:commentId w16cid:paraId="74C14940" w16cid:durableId="220214F9"/>
  <w16cid:commentId w16cid:paraId="36240167" w16cid:durableId="2202153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C39A0"/>
    <w:multiLevelType w:val="hybridMultilevel"/>
    <w:tmpl w:val="F7A65C7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rthritis Research Th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v0fte0e5szswbef2d4vz2e0pdvwa5r0d9pp&quot;&gt;2.1-2.2 EndNote-Compressed file for 2.3 Copy&lt;record-ids&gt;&lt;item&gt;90&lt;/item&gt;&lt;item&gt;623&lt;/item&gt;&lt;item&gt;1403&lt;/item&gt;&lt;item&gt;1409&lt;/item&gt;&lt;item&gt;1410&lt;/item&gt;&lt;item&gt;1415&lt;/item&gt;&lt;item&gt;1417&lt;/item&gt;&lt;item&gt;1418&lt;/item&gt;&lt;item&gt;1419&lt;/item&gt;&lt;item&gt;1420&lt;/item&gt;&lt;item&gt;1423&lt;/item&gt;&lt;item&gt;1424&lt;/item&gt;&lt;item&gt;1426&lt;/item&gt;&lt;item&gt;1428&lt;/item&gt;&lt;item&gt;1440&lt;/item&gt;&lt;item&gt;1485&lt;/item&gt;&lt;item&gt;1504&lt;/item&gt;&lt;item&gt;1600&lt;/item&gt;&lt;/record-ids&gt;&lt;/item&gt;&lt;item db-id=&quot;pttdevp9ra0w9we0et55xedafv2f5p20pd99&quot;&gt;EndNote Study 1&lt;record-ids&gt;&lt;item&gt;3&lt;/item&gt;&lt;item&gt;4&lt;/item&gt;&lt;/record-ids&gt;&lt;/item&gt;&lt;/Libraries&gt;"/>
  </w:docVars>
  <w:rsids>
    <w:rsidRoot w:val="0017165F"/>
    <w:rsid w:val="00001A17"/>
    <w:rsid w:val="00002562"/>
    <w:rsid w:val="00074F74"/>
    <w:rsid w:val="000E0EAB"/>
    <w:rsid w:val="001036E0"/>
    <w:rsid w:val="00125467"/>
    <w:rsid w:val="0013066E"/>
    <w:rsid w:val="0017165F"/>
    <w:rsid w:val="003455B1"/>
    <w:rsid w:val="003A07D4"/>
    <w:rsid w:val="003B6AB5"/>
    <w:rsid w:val="0048723A"/>
    <w:rsid w:val="004B451F"/>
    <w:rsid w:val="00546620"/>
    <w:rsid w:val="00585554"/>
    <w:rsid w:val="005A0FAC"/>
    <w:rsid w:val="00616DD0"/>
    <w:rsid w:val="006C0B6B"/>
    <w:rsid w:val="00706B5E"/>
    <w:rsid w:val="007222D2"/>
    <w:rsid w:val="007833BA"/>
    <w:rsid w:val="007C0397"/>
    <w:rsid w:val="008B5E08"/>
    <w:rsid w:val="00930712"/>
    <w:rsid w:val="00A22CB0"/>
    <w:rsid w:val="00A545F2"/>
    <w:rsid w:val="00A560E0"/>
    <w:rsid w:val="00A83F84"/>
    <w:rsid w:val="00AF461E"/>
    <w:rsid w:val="00B01BA6"/>
    <w:rsid w:val="00B412FD"/>
    <w:rsid w:val="00C00BD8"/>
    <w:rsid w:val="00D20040"/>
    <w:rsid w:val="00D3697F"/>
    <w:rsid w:val="00D8245C"/>
    <w:rsid w:val="00D95665"/>
    <w:rsid w:val="00DC47AF"/>
    <w:rsid w:val="00E860DC"/>
    <w:rsid w:val="00F931D9"/>
    <w:rsid w:val="00FA2F91"/>
    <w:rsid w:val="00FD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82473"/>
  <w15:chartTrackingRefBased/>
  <w15:docId w15:val="{A14E96C1-E5EC-4305-9DCD-D20B9A0B6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qFormat/>
    <w:rsid w:val="0017165F"/>
    <w:pPr>
      <w:keepNext/>
      <w:suppressAutoHyphens/>
      <w:spacing w:before="400" w:after="80" w:line="300" w:lineRule="exact"/>
      <w:outlineLvl w:val="2"/>
    </w:pPr>
    <w:rPr>
      <w:rFonts w:ascii="Times New Roman" w:eastAsia="Times New Roman" w:hAnsi="Times New Roman" w:cs="Times New Roman"/>
      <w:sz w:val="26"/>
      <w:lang w:val="en-US" w:eastAsia="sv-SE"/>
    </w:rPr>
  </w:style>
  <w:style w:type="paragraph" w:styleId="Heading4">
    <w:name w:val="heading 4"/>
    <w:basedOn w:val="Normal"/>
    <w:next w:val="Normal"/>
    <w:link w:val="Heading4Char"/>
    <w:qFormat/>
    <w:rsid w:val="0017165F"/>
    <w:pPr>
      <w:keepNext/>
      <w:suppressAutoHyphens/>
      <w:spacing w:before="220" w:after="40" w:line="260" w:lineRule="exact"/>
      <w:outlineLvl w:val="3"/>
    </w:pPr>
    <w:rPr>
      <w:rFonts w:ascii="Times New Roman" w:eastAsia="Times New Roman" w:hAnsi="Times New Roman" w:cs="Times New Roman"/>
      <w:b/>
      <w:lang w:val="en-US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17165F"/>
    <w:rPr>
      <w:rFonts w:ascii="Times New Roman" w:eastAsia="Times New Roman" w:hAnsi="Times New Roman" w:cs="Times New Roman"/>
      <w:sz w:val="26"/>
      <w:lang w:val="en-US" w:eastAsia="sv-SE"/>
    </w:rPr>
  </w:style>
  <w:style w:type="character" w:customStyle="1" w:styleId="Heading4Char">
    <w:name w:val="Heading 4 Char"/>
    <w:basedOn w:val="DefaultParagraphFont"/>
    <w:link w:val="Heading4"/>
    <w:rsid w:val="0017165F"/>
    <w:rPr>
      <w:rFonts w:ascii="Times New Roman" w:eastAsia="Times New Roman" w:hAnsi="Times New Roman" w:cs="Times New Roman"/>
      <w:b/>
      <w:lang w:val="en-US" w:eastAsia="sv-SE"/>
    </w:rPr>
  </w:style>
  <w:style w:type="paragraph" w:styleId="ListParagraph">
    <w:name w:val="List Paragraph"/>
    <w:basedOn w:val="Normal"/>
    <w:uiPriority w:val="34"/>
    <w:qFormat/>
    <w:rsid w:val="0012546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lang w:val="en-US" w:eastAsia="sv-SE"/>
    </w:rPr>
  </w:style>
  <w:style w:type="paragraph" w:customStyle="1" w:styleId="EndNoteBibliographyTitle">
    <w:name w:val="EndNote Bibliography Title"/>
    <w:basedOn w:val="Normal"/>
    <w:link w:val="EndNoteBibliographyTitleChar"/>
    <w:rsid w:val="005A0FAC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A0FAC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A0FAC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A0FAC"/>
    <w:rPr>
      <w:rFonts w:ascii="Calibri" w:hAnsi="Calibri" w:cs="Calibri"/>
      <w:noProof/>
      <w:lang w:val="en-US"/>
    </w:rPr>
  </w:style>
  <w:style w:type="table" w:styleId="TableGrid">
    <w:name w:val="Table Grid"/>
    <w:basedOn w:val="TableNormal"/>
    <w:uiPriority w:val="39"/>
    <w:rsid w:val="00FD59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20040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560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60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60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60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60E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60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0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ema.europa.eu/ema/" TargetMode="Externa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8</Pages>
  <Words>2982</Words>
  <Characters>15806</Characters>
  <Application>Microsoft Office Word</Application>
  <DocSecurity>0</DocSecurity>
  <Lines>131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Uppsala universitet</Company>
  <LinksUpToDate>false</LinksUpToDate>
  <CharactersWithSpaces>18751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 Schölin Bywall</dc:creator>
  <cp:keywords/>
  <dc:description/>
  <cp:lastModifiedBy>Karin Schölin Bywall</cp:lastModifiedBy>
  <cp:revision>6</cp:revision>
  <dcterms:created xsi:type="dcterms:W3CDTF">2020-02-27T10:21:00Z</dcterms:created>
  <dcterms:modified xsi:type="dcterms:W3CDTF">2020-03-10T17:17:00Z</dcterms:modified>
</cp:coreProperties>
</file>