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246EE2" w14:textId="77777777" w:rsidR="008E30A9" w:rsidRDefault="008E30A9" w:rsidP="008E30A9">
      <w:pPr>
        <w:ind w:left="-709" w:firstLine="709"/>
      </w:pPr>
      <w:r w:rsidRPr="00D8439C">
        <w:t>Tabl</w:t>
      </w:r>
      <w:r>
        <w:t>e</w:t>
      </w:r>
      <w:r w:rsidRPr="00D8439C">
        <w:t xml:space="preserve"> </w:t>
      </w:r>
      <w:r>
        <w:t>2</w:t>
      </w:r>
      <w:r w:rsidRPr="00D8439C">
        <w:t xml:space="preserve">. </w:t>
      </w:r>
      <w:r w:rsidRPr="001C2F95">
        <w:t>CASP Quality Assessment for CERQUAL</w:t>
      </w:r>
    </w:p>
    <w:tbl>
      <w:tblPr>
        <w:tblW w:w="125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05"/>
        <w:gridCol w:w="645"/>
        <w:gridCol w:w="825"/>
        <w:gridCol w:w="825"/>
        <w:gridCol w:w="555"/>
        <w:gridCol w:w="840"/>
        <w:gridCol w:w="510"/>
        <w:gridCol w:w="750"/>
        <w:gridCol w:w="615"/>
        <w:gridCol w:w="735"/>
        <w:gridCol w:w="1140"/>
        <w:gridCol w:w="1155"/>
        <w:gridCol w:w="900"/>
        <w:gridCol w:w="1200"/>
        <w:gridCol w:w="1005"/>
      </w:tblGrid>
      <w:tr w:rsidR="008E30A9" w14:paraId="4F8EE202" w14:textId="77777777" w:rsidTr="006E0527">
        <w:trPr>
          <w:trHeight w:val="975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BE9F7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1C2F95">
              <w:rPr>
                <w:b/>
                <w:sz w:val="10"/>
                <w:szCs w:val="10"/>
              </w:rPr>
              <w:t>Study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F9012E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1C2F95">
              <w:rPr>
                <w:b/>
                <w:sz w:val="10"/>
                <w:szCs w:val="10"/>
              </w:rPr>
              <w:t>Date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AF3733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1C2F95">
              <w:rPr>
                <w:b/>
                <w:sz w:val="10"/>
                <w:szCs w:val="10"/>
              </w:rPr>
              <w:t>Country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E5722C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1C2F95">
              <w:rPr>
                <w:b/>
                <w:sz w:val="10"/>
                <w:szCs w:val="10"/>
              </w:rPr>
              <w:t>Source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59E93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1. </w:t>
            </w:r>
            <w:r w:rsidRPr="009547C4">
              <w:rPr>
                <w:b/>
                <w:sz w:val="10"/>
                <w:szCs w:val="10"/>
              </w:rPr>
              <w:t>Clear Objectives and appropriate methodology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55882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2. </w:t>
            </w:r>
            <w:r w:rsidRPr="009547C4">
              <w:rPr>
                <w:b/>
                <w:sz w:val="10"/>
                <w:szCs w:val="10"/>
              </w:rPr>
              <w:t>Burning Review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55F6F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3. </w:t>
            </w:r>
            <w:r w:rsidRPr="009547C4">
              <w:rPr>
                <w:b/>
                <w:sz w:val="10"/>
                <w:szCs w:val="10"/>
              </w:rPr>
              <w:t>Theory and Design is clear and appropriate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F0730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4. </w:t>
            </w:r>
            <w:r w:rsidRPr="00BC753E">
              <w:rPr>
                <w:b/>
                <w:sz w:val="10"/>
                <w:szCs w:val="10"/>
              </w:rPr>
              <w:t>Sampling/recruitment strategy explained, appropriate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794203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5. </w:t>
            </w:r>
            <w:r w:rsidRPr="00BC753E">
              <w:rPr>
                <w:b/>
                <w:sz w:val="10"/>
                <w:szCs w:val="10"/>
              </w:rPr>
              <w:t>Data collection method and the research objective addressed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E6339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6. </w:t>
            </w:r>
            <w:r w:rsidRPr="00BC753E">
              <w:rPr>
                <w:b/>
                <w:sz w:val="10"/>
                <w:szCs w:val="10"/>
              </w:rPr>
              <w:t>Ethics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564B7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7. </w:t>
            </w:r>
            <w:r w:rsidRPr="00BC753E">
              <w:rPr>
                <w:b/>
                <w:sz w:val="10"/>
                <w:szCs w:val="10"/>
              </w:rPr>
              <w:t>Analysis explained and rigorous enough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9B3BF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8. </w:t>
            </w:r>
            <w:r w:rsidRPr="00BC753E">
              <w:rPr>
                <w:b/>
                <w:sz w:val="10"/>
                <w:szCs w:val="10"/>
              </w:rPr>
              <w:t>Findings reflect the data, clearly expressed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57BA0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9. </w:t>
            </w:r>
            <w:r w:rsidRPr="00BC753E">
              <w:rPr>
                <w:b/>
                <w:sz w:val="10"/>
                <w:szCs w:val="10"/>
              </w:rPr>
              <w:t>Reflexivity and the researcher-participant relationship are taken into account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87CBA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b/>
                <w:sz w:val="10"/>
                <w:szCs w:val="10"/>
              </w:rPr>
              <w:t xml:space="preserve">10. </w:t>
            </w:r>
            <w:r w:rsidRPr="001414B2">
              <w:rPr>
                <w:b/>
                <w:sz w:val="10"/>
                <w:szCs w:val="10"/>
              </w:rPr>
              <w:t>Relevance and value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9D635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1414B2">
              <w:rPr>
                <w:b/>
                <w:sz w:val="10"/>
                <w:szCs w:val="10"/>
              </w:rPr>
              <w:t>Quality Grading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F9FDE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1414B2">
              <w:rPr>
                <w:b/>
                <w:sz w:val="10"/>
                <w:szCs w:val="10"/>
              </w:rPr>
              <w:t>Critical Evaluation</w:t>
            </w:r>
          </w:p>
        </w:tc>
      </w:tr>
      <w:tr w:rsidR="008E30A9" w14:paraId="792BE681" w14:textId="77777777" w:rsidTr="006E0527">
        <w:trPr>
          <w:trHeight w:val="750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814510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98367C">
              <w:rPr>
                <w:sz w:val="10"/>
                <w:szCs w:val="10"/>
              </w:rPr>
              <w:t>Alisic et al,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434496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2014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AB1D2A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avustralya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8A92AD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29B61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3B4F8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Yeterli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667FF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Belirsiz. Nitel araştırma deseni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4776E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AA404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röportajlar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0F05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C1C9F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Sınırlı - nitel içerik analizi süreci, eksik ayrıntılar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6E130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Farklı, etiketli alıntılarla desteklenen net temalar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DD990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Hayır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44DAC3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deneyimlerinin kapsamlı ve ayrıntılı tartışması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896BA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A+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355B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Yüksek-orta</w:t>
            </w:r>
          </w:p>
        </w:tc>
      </w:tr>
      <w:tr w:rsidR="008E30A9" w14:paraId="5434C4AF" w14:textId="77777777" w:rsidTr="006E0527">
        <w:trPr>
          <w:trHeight w:val="1200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36D65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797949">
              <w:rPr>
                <w:sz w:val="10"/>
                <w:szCs w:val="10"/>
              </w:rPr>
              <w:t>Kriel, K. A.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C92AE8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2020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7FF0AE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6C3103">
              <w:rPr>
                <w:sz w:val="10"/>
                <w:szCs w:val="10"/>
              </w:rPr>
              <w:t>Güney Afrika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411A5B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9CD20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33110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İyi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20AD8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 fenomenolojik yaklaşımıyla nitel, tanımlayıcı ve keşifsel tasarım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AEF807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6DFD6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röportajlar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9F68F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8A413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  <w:bookmarkStart w:id="0" w:name="OLE_LINK11"/>
            <w:r>
              <w:rPr>
                <w:sz w:val="10"/>
                <w:szCs w:val="10"/>
              </w:rPr>
              <w:t>fenomenolojik, anlam için verileri analiz etme süreci, anlam arayışı metinle esnek bir diyalog, aktif olarak verileri sorgulama, verileri sorgulama yoluyla gerçekleştirilir</w:t>
            </w:r>
            <w:bookmarkEnd w:id="0"/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F5B0E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temalar ve kavramlar tartışıldı, ancak etiketlenmemiş rastgele alıntılarla desteklendi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8F7AE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6B07F3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genelleştirilebilirlik, sınırlamaların incelenmesi, deneyimlerinden dolaylı kapsamlı tartışma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1CBDC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A-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AA817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</w:tr>
      <w:tr w:rsidR="008E30A9" w14:paraId="3EB8E510" w14:textId="77777777" w:rsidTr="006E0527">
        <w:trPr>
          <w:trHeight w:val="1200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6A585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F000CE">
              <w:rPr>
                <w:sz w:val="10"/>
                <w:szCs w:val="10"/>
              </w:rPr>
              <w:t>Freeman et al.,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CC21F4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2014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3F5C64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Kanada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C83E7F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1263A1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84FAF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9DC480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 Enomenolojik nitel araştırma yöntemi kullanılmıştır.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8867B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FFFC8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röportajlar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88669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D59AA1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  <w:r w:rsidRPr="00C56BA9">
              <w:rPr>
                <w:sz w:val="10"/>
                <w:szCs w:val="10"/>
              </w:rPr>
              <w:t>fenomenolojik, anlam için verileri analiz etme süreci, anlam arayışı metinle esnek bir diyalog, aktif olarak verileri sorgulama, verileri sorgulama yoluyla gerçekleştirilir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9A0D8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Evet, etiketsiz tırnak işaretleri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058B0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B41C2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A816D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8"/>
                <w:szCs w:val="8"/>
              </w:rPr>
              <w:t>B+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815C2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Yüksek-orta</w:t>
            </w:r>
          </w:p>
        </w:tc>
      </w:tr>
      <w:tr w:rsidR="008E30A9" w14:paraId="62DA639B" w14:textId="77777777" w:rsidTr="006E0527">
        <w:trPr>
          <w:trHeight w:val="750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3866A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bookmarkStart w:id="1" w:name="_Hlk156917420"/>
            <w:r w:rsidRPr="00AF220F">
              <w:rPr>
                <w:sz w:val="10"/>
                <w:szCs w:val="10"/>
              </w:rPr>
              <w:t>Catlette, M.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C8398A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2005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54478A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ABD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493BE6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8B93F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B8210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Yeterli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D8E40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 Fenomenolojik hermeneutik yöntemle nitel yorumlayıcı tasarım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B01D5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62225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açık, derinlemesine nitel görüşmeler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CC42F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32C68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Sınırlı - fenomenolojik hermeneutik yöntem üç aşamadan oluşur: naif anlayış, yapısal analiz ve kapsamlı anlayış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F69CC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temalar ve kavramlar tartışıldı, ancak etiketlenmemiş rastgele alıntılarla desteklendi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E9E9F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C2164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genelleştirilebilirlik, sınırlamalar ve öneriler içeren kapsamlı ve ayrıntılı tartışma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DC8DD0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8"/>
                <w:szCs w:val="8"/>
              </w:rPr>
              <w:t>A-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39220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Yüksek-orta</w:t>
            </w:r>
          </w:p>
        </w:tc>
      </w:tr>
      <w:bookmarkEnd w:id="1"/>
      <w:tr w:rsidR="008E30A9" w14:paraId="2AF025A1" w14:textId="77777777" w:rsidTr="006E0527">
        <w:trPr>
          <w:trHeight w:val="1200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2C0E5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727DE3">
              <w:rPr>
                <w:sz w:val="10"/>
                <w:szCs w:val="10"/>
              </w:rPr>
              <w:t>TUNÇ, H.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2EACF2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2023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AD8048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Türkiye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EFEC1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201F9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68966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İyi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5FEB1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 Fenomenolojik bir yaklaşımla nitel tasarım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CB28E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– deneyimlerden aalıntı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EDD5D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derinlemesine nitel görüşmeler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30F5A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4D635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fenomenolojik olarak bilgilendirilmiş, verilerin tematik analizi, iyi açıklanmış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E819D7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34358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F76A8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büyük ölçüde bağlamsal, ancak metne dokunan daha derin içgörüler ve sonuçta ele alınan çıkarımlar ve sınırlamalar, tutuklama sonrası daha uzun vadeli, ancak yine de gözden geçirme ile ilgili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BE334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C2F9A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</w:tr>
      <w:tr w:rsidR="008E30A9" w14:paraId="75397C4F" w14:textId="77777777" w:rsidTr="006E0527">
        <w:trPr>
          <w:trHeight w:val="975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E0608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9F1859">
              <w:rPr>
                <w:sz w:val="10"/>
                <w:szCs w:val="10"/>
              </w:rPr>
              <w:t>Jabbour, R et al.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E459D0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2021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564592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Lübnan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B7D70A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C1952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835F51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Sınırlı.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EC8D1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Belirsiz. Sıralı açıklayıcı tasarım. 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ED0C6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01F150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yarı yapılandırılmış görüşmeler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93436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8CDEB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temelli teori tarafından yönlendirilen ve sürekli karşılaştırma tekniğine dayanan nitel yorumlayıcı yaklaşım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4903B4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etiketli alıntılarla desteklenen temaların ve alt temaların tanımlanması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1FAF1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Hayır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8DB12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genellenebilirlik, sınırlamalar ve tavsiyeler içeren kapsamlı ve ayrıntılı tartışma - canlandırmaya tanıklık etmek, aile katılımı için iyi içerik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D1BF77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B+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AB2F11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Yüksek-orta</w:t>
            </w:r>
          </w:p>
        </w:tc>
      </w:tr>
      <w:tr w:rsidR="008E30A9" w14:paraId="3FB4504F" w14:textId="77777777" w:rsidTr="006E0527">
        <w:trPr>
          <w:trHeight w:val="975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62DA6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D42FA4">
              <w:rPr>
                <w:sz w:val="10"/>
                <w:szCs w:val="10"/>
              </w:rPr>
              <w:t>Yang, Y. N., et al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62B85B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2010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474158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31200D">
              <w:rPr>
                <w:sz w:val="10"/>
                <w:szCs w:val="10"/>
              </w:rPr>
              <w:t>Chinese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A28EFA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540DF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A9CF2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İyi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7D952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Evet. Fenomenolojik hermeneutik yaklaşımla nitel tasarım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D03F5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Belirsiz - 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1B4A6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odak grubu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01D15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C8EFD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- enomenolojik hermeneutiğinden esinlenen bilimsel teorik konum, katılımcıların deneyimleri hem de fenomenleri vurguladı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A5E0E7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B1B093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CFA2C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- genellenebilirlik, sınırlamalar ve tavsiyeler içeren kapsamlı ve ayrıntılı tartışma 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A4D961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A+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3433C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Yüksek-orta</w:t>
            </w:r>
          </w:p>
        </w:tc>
      </w:tr>
      <w:tr w:rsidR="008E30A9" w14:paraId="7DB851DB" w14:textId="77777777" w:rsidTr="006E0527">
        <w:trPr>
          <w:trHeight w:val="1875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79C4E3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3C52B9">
              <w:rPr>
                <w:sz w:val="10"/>
                <w:szCs w:val="10"/>
              </w:rPr>
              <w:t>Scott A, et al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82F84D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2023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7C98E2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Amerika Birleşik Devletleri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01FA21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E5B0A3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Evet-</w:t>
            </w:r>
            <w:r>
              <w:t xml:space="preserve"> </w:t>
            </w:r>
            <w:r w:rsidRPr="00676D46">
              <w:rPr>
                <w:sz w:val="10"/>
                <w:szCs w:val="10"/>
              </w:rPr>
              <w:t xml:space="preserve">yarı yapılandırılmış </w:t>
            </w:r>
            <w:r>
              <w:rPr>
                <w:sz w:val="10"/>
                <w:szCs w:val="10"/>
              </w:rPr>
              <w:t>niteliksel.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B61F61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DE8EA0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Evet-.</w:t>
            </w:r>
            <w:r>
              <w:t xml:space="preserve"> </w:t>
            </w:r>
            <w:r w:rsidRPr="00A51408">
              <w:rPr>
                <w:sz w:val="10"/>
                <w:szCs w:val="10"/>
              </w:rPr>
              <w:t>Nitel araştırma çalışması yarı yapılandırılmış görüşmelerden ve niceliksel anketlerden oluşmuştur.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12676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163ECC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Her katılımcı ile yarı yapılandırılmış görüşmeler ve deneyimleri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740A87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0C49E8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Evet 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0297C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868FD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498C1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Evet-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1204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904BCA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</w:tr>
      <w:tr w:rsidR="008E30A9" w14:paraId="71C9AA95" w14:textId="77777777" w:rsidTr="006E0527">
        <w:trPr>
          <w:trHeight w:val="1875"/>
        </w:trPr>
        <w:tc>
          <w:tcPr>
            <w:tcW w:w="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2937B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49330E">
              <w:rPr>
                <w:sz w:val="10"/>
                <w:szCs w:val="10"/>
              </w:rPr>
              <w:lastRenderedPageBreak/>
              <w:t>Lee, H. J., &amp; Lee, S. K</w:t>
            </w:r>
          </w:p>
        </w:tc>
        <w:tc>
          <w:tcPr>
            <w:tcW w:w="4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4B5CBD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2022</w:t>
            </w:r>
          </w:p>
        </w:tc>
        <w:tc>
          <w:tcPr>
            <w:tcW w:w="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31C922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49330E">
              <w:rPr>
                <w:sz w:val="10"/>
                <w:szCs w:val="10"/>
              </w:rPr>
              <w:t>Güney Kore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FDC43D" w14:textId="77777777" w:rsidR="008E30A9" w:rsidRDefault="008E30A9" w:rsidP="006E0527">
            <w:pPr>
              <w:spacing w:after="80" w:line="196" w:lineRule="auto"/>
              <w:jc w:val="center"/>
              <w:rPr>
                <w:sz w:val="10"/>
                <w:szCs w:val="10"/>
              </w:rPr>
            </w:pPr>
            <w:r w:rsidRPr="00DF626A">
              <w:rPr>
                <w:sz w:val="10"/>
                <w:szCs w:val="10"/>
              </w:rPr>
              <w:t>Yüksek</w:t>
            </w:r>
          </w:p>
        </w:tc>
        <w:tc>
          <w:tcPr>
            <w:tcW w:w="8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5E3C6B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4089B2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Evet- iyi</w:t>
            </w:r>
          </w:p>
        </w:tc>
        <w:tc>
          <w:tcPr>
            <w:tcW w:w="8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EF4DAD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DF626A">
              <w:rPr>
                <w:sz w:val="10"/>
                <w:szCs w:val="10"/>
              </w:rPr>
              <w:t>Kesitsel bir çalışma.</w:t>
            </w:r>
          </w:p>
        </w:tc>
        <w:tc>
          <w:tcPr>
            <w:tcW w:w="5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83C1C8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AE10FE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EE6F87">
              <w:rPr>
                <w:sz w:val="10"/>
                <w:szCs w:val="10"/>
              </w:rPr>
              <w:t>Evet - odak grubu</w:t>
            </w:r>
          </w:p>
        </w:tc>
        <w:tc>
          <w:tcPr>
            <w:tcW w:w="6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CE932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7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EFFF75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 anket yöntemiyle veriler tplandı kapsamlı bir anlantı</w:t>
            </w:r>
          </w:p>
        </w:tc>
        <w:tc>
          <w:tcPr>
            <w:tcW w:w="11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27FFA6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AF220F">
              <w:rPr>
                <w:sz w:val="10"/>
                <w:szCs w:val="10"/>
              </w:rPr>
              <w:t>Evet - Farklı, etiketli alıntılarla desteklenen net temalar</w:t>
            </w:r>
          </w:p>
        </w:tc>
        <w:tc>
          <w:tcPr>
            <w:tcW w:w="11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75C7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evet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F34747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 w:rsidRPr="002A31E9">
              <w:rPr>
                <w:sz w:val="10"/>
                <w:szCs w:val="10"/>
              </w:rPr>
              <w:t>Evet - genelleştirilebilirlik, sınırlamalar ve öneriler içeren kapsamlı ve ayrıntılı tartışma</w:t>
            </w:r>
          </w:p>
        </w:tc>
        <w:tc>
          <w:tcPr>
            <w:tcW w:w="12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0246E9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A+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67237F" w14:textId="77777777" w:rsidR="008E30A9" w:rsidRDefault="008E30A9" w:rsidP="006E0527">
            <w:pPr>
              <w:spacing w:after="80" w:line="196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yüksek</w:t>
            </w:r>
          </w:p>
        </w:tc>
      </w:tr>
    </w:tbl>
    <w:p w14:paraId="60A20219" w14:textId="77777777" w:rsidR="008E30A9" w:rsidRDefault="008E30A9" w:rsidP="008E30A9">
      <w:pPr>
        <w:ind w:left="-993" w:right="-8095"/>
      </w:pPr>
    </w:p>
    <w:p w14:paraId="12C61EC2" w14:textId="77777777" w:rsidR="00667BA7" w:rsidRPr="00667BA7" w:rsidRDefault="00667BA7" w:rsidP="00667B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96AE80" w14:textId="77777777" w:rsidR="00667BA7" w:rsidRPr="00667BA7" w:rsidRDefault="00667BA7" w:rsidP="00667BA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67BA7" w:rsidRPr="00667BA7" w:rsidSect="00F70EDE">
      <w:footerReference w:type="default" r:id="rId8"/>
      <w:type w:val="continuous"/>
      <w:pgSz w:w="11906" w:h="16838"/>
      <w:pgMar w:top="1418" w:right="1559" w:bottom="284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B51101" w14:textId="77777777" w:rsidR="00702C17" w:rsidRDefault="00702C17" w:rsidP="00BB7DBA">
      <w:pPr>
        <w:spacing w:after="0" w:line="240" w:lineRule="auto"/>
      </w:pPr>
      <w:r>
        <w:separator/>
      </w:r>
    </w:p>
  </w:endnote>
  <w:endnote w:type="continuationSeparator" w:id="0">
    <w:p w14:paraId="5E3FA1B8" w14:textId="77777777" w:rsidR="00702C17" w:rsidRDefault="00702C17" w:rsidP="00BB7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176430"/>
      <w:docPartObj>
        <w:docPartGallery w:val="Page Numbers (Bottom of Page)"/>
        <w:docPartUnique/>
      </w:docPartObj>
    </w:sdtPr>
    <w:sdtContent>
      <w:p w14:paraId="473647B3" w14:textId="4F008127" w:rsidR="00BB7DBA" w:rsidRDefault="00BB7DB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9D5675" w14:textId="77777777" w:rsidR="00BB7DBA" w:rsidRDefault="00BB7D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59130" w14:textId="77777777" w:rsidR="00702C17" w:rsidRDefault="00702C17" w:rsidP="00BB7DBA">
      <w:pPr>
        <w:spacing w:after="0" w:line="240" w:lineRule="auto"/>
      </w:pPr>
      <w:r>
        <w:separator/>
      </w:r>
    </w:p>
  </w:footnote>
  <w:footnote w:type="continuationSeparator" w:id="0">
    <w:p w14:paraId="45709F50" w14:textId="77777777" w:rsidR="00702C17" w:rsidRDefault="00702C17" w:rsidP="00BB7D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3412D2"/>
    <w:multiLevelType w:val="hybridMultilevel"/>
    <w:tmpl w:val="4A54FED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291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2CB"/>
    <w:rsid w:val="00015898"/>
    <w:rsid w:val="000F321A"/>
    <w:rsid w:val="00105A04"/>
    <w:rsid w:val="00110389"/>
    <w:rsid w:val="00111573"/>
    <w:rsid w:val="00111A0F"/>
    <w:rsid w:val="001145BB"/>
    <w:rsid w:val="00133C48"/>
    <w:rsid w:val="001C1522"/>
    <w:rsid w:val="001E7FCB"/>
    <w:rsid w:val="001F35B3"/>
    <w:rsid w:val="00200223"/>
    <w:rsid w:val="00232653"/>
    <w:rsid w:val="00296C2D"/>
    <w:rsid w:val="002B42B2"/>
    <w:rsid w:val="002C45E9"/>
    <w:rsid w:val="002D7039"/>
    <w:rsid w:val="00315955"/>
    <w:rsid w:val="0032491D"/>
    <w:rsid w:val="003261FB"/>
    <w:rsid w:val="00333249"/>
    <w:rsid w:val="00352AE8"/>
    <w:rsid w:val="003676C6"/>
    <w:rsid w:val="00383A5B"/>
    <w:rsid w:val="003C509E"/>
    <w:rsid w:val="003D34C3"/>
    <w:rsid w:val="003E0A33"/>
    <w:rsid w:val="0040441F"/>
    <w:rsid w:val="0042013B"/>
    <w:rsid w:val="00420CAE"/>
    <w:rsid w:val="004415AC"/>
    <w:rsid w:val="00462160"/>
    <w:rsid w:val="004A4319"/>
    <w:rsid w:val="004A68F7"/>
    <w:rsid w:val="004B3B0A"/>
    <w:rsid w:val="004B5E2E"/>
    <w:rsid w:val="004D1330"/>
    <w:rsid w:val="004D6144"/>
    <w:rsid w:val="004E501E"/>
    <w:rsid w:val="00522884"/>
    <w:rsid w:val="00522E72"/>
    <w:rsid w:val="00523985"/>
    <w:rsid w:val="005303A1"/>
    <w:rsid w:val="00545A60"/>
    <w:rsid w:val="00547578"/>
    <w:rsid w:val="00553D8D"/>
    <w:rsid w:val="005A6AFA"/>
    <w:rsid w:val="005C77DF"/>
    <w:rsid w:val="005F45BB"/>
    <w:rsid w:val="005F486C"/>
    <w:rsid w:val="005F6CC7"/>
    <w:rsid w:val="0061345D"/>
    <w:rsid w:val="00622BD1"/>
    <w:rsid w:val="00623834"/>
    <w:rsid w:val="0063263D"/>
    <w:rsid w:val="0064472B"/>
    <w:rsid w:val="00650620"/>
    <w:rsid w:val="00660642"/>
    <w:rsid w:val="00667BA7"/>
    <w:rsid w:val="0067104F"/>
    <w:rsid w:val="00690A28"/>
    <w:rsid w:val="00696DA8"/>
    <w:rsid w:val="006A2B52"/>
    <w:rsid w:val="006B405E"/>
    <w:rsid w:val="006B4FEA"/>
    <w:rsid w:val="006C5E1E"/>
    <w:rsid w:val="006F55EB"/>
    <w:rsid w:val="00702C17"/>
    <w:rsid w:val="007262FB"/>
    <w:rsid w:val="007632CB"/>
    <w:rsid w:val="00767E18"/>
    <w:rsid w:val="00774482"/>
    <w:rsid w:val="007B5343"/>
    <w:rsid w:val="007C5FFE"/>
    <w:rsid w:val="007D064B"/>
    <w:rsid w:val="007D29F1"/>
    <w:rsid w:val="007D3B19"/>
    <w:rsid w:val="007D6052"/>
    <w:rsid w:val="007E2B6B"/>
    <w:rsid w:val="00806CDF"/>
    <w:rsid w:val="0081028B"/>
    <w:rsid w:val="0085771F"/>
    <w:rsid w:val="00882680"/>
    <w:rsid w:val="008848B2"/>
    <w:rsid w:val="008C4A8D"/>
    <w:rsid w:val="008D298F"/>
    <w:rsid w:val="008D634E"/>
    <w:rsid w:val="008E30A9"/>
    <w:rsid w:val="00906221"/>
    <w:rsid w:val="00942D57"/>
    <w:rsid w:val="009570C6"/>
    <w:rsid w:val="00970A63"/>
    <w:rsid w:val="00973CF3"/>
    <w:rsid w:val="009A2D5C"/>
    <w:rsid w:val="009A3BB6"/>
    <w:rsid w:val="009D1333"/>
    <w:rsid w:val="00A00B9C"/>
    <w:rsid w:val="00A07DD4"/>
    <w:rsid w:val="00A27883"/>
    <w:rsid w:val="00A52F41"/>
    <w:rsid w:val="00A56C30"/>
    <w:rsid w:val="00A81F75"/>
    <w:rsid w:val="00AA1B4B"/>
    <w:rsid w:val="00AA54D6"/>
    <w:rsid w:val="00AC3E81"/>
    <w:rsid w:val="00AD4614"/>
    <w:rsid w:val="00AF0EA5"/>
    <w:rsid w:val="00B14689"/>
    <w:rsid w:val="00B27164"/>
    <w:rsid w:val="00B7708B"/>
    <w:rsid w:val="00BB7DBA"/>
    <w:rsid w:val="00BD438C"/>
    <w:rsid w:val="00C313F2"/>
    <w:rsid w:val="00C33C61"/>
    <w:rsid w:val="00C61CC2"/>
    <w:rsid w:val="00D26A2B"/>
    <w:rsid w:val="00D26F32"/>
    <w:rsid w:val="00D56D28"/>
    <w:rsid w:val="00D742D7"/>
    <w:rsid w:val="00D8193E"/>
    <w:rsid w:val="00D827C1"/>
    <w:rsid w:val="00D84B3E"/>
    <w:rsid w:val="00D91474"/>
    <w:rsid w:val="00DD1B1F"/>
    <w:rsid w:val="00DF19C0"/>
    <w:rsid w:val="00E457AE"/>
    <w:rsid w:val="00E46168"/>
    <w:rsid w:val="00EB5B5F"/>
    <w:rsid w:val="00F03B2E"/>
    <w:rsid w:val="00F45CBF"/>
    <w:rsid w:val="00F70EDE"/>
    <w:rsid w:val="00F71926"/>
    <w:rsid w:val="00F86844"/>
    <w:rsid w:val="00FA1475"/>
    <w:rsid w:val="00FB5275"/>
    <w:rsid w:val="00FD7FDF"/>
    <w:rsid w:val="00FE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410EA"/>
  <w15:chartTrackingRefBased/>
  <w15:docId w15:val="{BB3B3E5B-2CB2-4DD5-89EE-507F11FD8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7B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67B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667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527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F70EDE"/>
  </w:style>
  <w:style w:type="paragraph" w:styleId="Header">
    <w:name w:val="header"/>
    <w:basedOn w:val="Normal"/>
    <w:link w:val="HeaderChar"/>
    <w:uiPriority w:val="99"/>
    <w:unhideWhenUsed/>
    <w:rsid w:val="00BB7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DBA"/>
  </w:style>
  <w:style w:type="paragraph" w:styleId="Footer">
    <w:name w:val="footer"/>
    <w:basedOn w:val="Normal"/>
    <w:link w:val="FooterChar"/>
    <w:uiPriority w:val="99"/>
    <w:unhideWhenUsed/>
    <w:rsid w:val="00BB7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99038-403B-4563-A94A-2F31155A0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</dc:creator>
  <cp:keywords/>
  <dc:description/>
  <cp:lastModifiedBy>Trupti Sudge</cp:lastModifiedBy>
  <cp:revision>2</cp:revision>
  <dcterms:created xsi:type="dcterms:W3CDTF">2024-07-30T06:45:00Z</dcterms:created>
  <dcterms:modified xsi:type="dcterms:W3CDTF">2024-07-30T06:45:00Z</dcterms:modified>
</cp:coreProperties>
</file>