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CD2332" w14:textId="1ED65E53" w:rsidR="00F176FF" w:rsidRDefault="00F176FF" w:rsidP="00F176FF">
      <w:pPr>
        <w:autoSpaceDE w:val="0"/>
        <w:autoSpaceDN w:val="0"/>
        <w:adjustRightInd w:val="0"/>
        <w:spacing w:after="0" w:line="480" w:lineRule="auto"/>
        <w:jc w:val="both"/>
        <w:rPr>
          <w:rFonts w:ascii="Palatino Linotype" w:hAnsi="Palatino Linotype"/>
          <w:sz w:val="24"/>
          <w:szCs w:val="24"/>
          <w:lang w:val="en-US"/>
        </w:rPr>
      </w:pPr>
      <w:r w:rsidRPr="00E43E53">
        <w:rPr>
          <w:rFonts w:ascii="Palatino Linotype" w:hAnsi="Palatino Linotype"/>
          <w:b/>
          <w:bCs/>
          <w:sz w:val="24"/>
          <w:szCs w:val="24"/>
          <w:lang w:val="en-US"/>
        </w:rPr>
        <w:t xml:space="preserve">Table </w:t>
      </w:r>
      <w:r w:rsidR="00374AF9">
        <w:rPr>
          <w:rFonts w:ascii="Palatino Linotype" w:hAnsi="Palatino Linotype"/>
          <w:b/>
          <w:bCs/>
          <w:sz w:val="24"/>
          <w:szCs w:val="24"/>
          <w:lang w:val="en-US"/>
        </w:rPr>
        <w:t>S</w:t>
      </w:r>
      <w:r w:rsidR="009E0F4E">
        <w:rPr>
          <w:rFonts w:ascii="Palatino Linotype" w:hAnsi="Palatino Linotype"/>
          <w:b/>
          <w:bCs/>
          <w:sz w:val="24"/>
          <w:szCs w:val="24"/>
          <w:lang w:val="en-US"/>
        </w:rPr>
        <w:t>1</w:t>
      </w:r>
      <w:r w:rsidR="00374AF9">
        <w:rPr>
          <w:rFonts w:ascii="Palatino Linotype" w:hAnsi="Palatino Linotype"/>
          <w:b/>
          <w:bCs/>
          <w:sz w:val="24"/>
          <w:szCs w:val="24"/>
          <w:lang w:val="en-US"/>
        </w:rPr>
        <w:t xml:space="preserve">. </w:t>
      </w:r>
      <w:r>
        <w:rPr>
          <w:rFonts w:ascii="Palatino Linotype" w:hAnsi="Palatino Linotype"/>
          <w:sz w:val="24"/>
          <w:szCs w:val="24"/>
          <w:lang w:val="en-US"/>
        </w:rPr>
        <w:t>Variables subgroups.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66"/>
        <w:gridCol w:w="2464"/>
        <w:gridCol w:w="1830"/>
      </w:tblGrid>
      <w:tr w:rsidR="00A47994" w:rsidRPr="00B62C44" w14:paraId="51E859DE" w14:textId="5C2764D2" w:rsidTr="00B62C44">
        <w:trPr>
          <w:trHeight w:val="173"/>
        </w:trPr>
        <w:tc>
          <w:tcPr>
            <w:tcW w:w="4466" w:type="dxa"/>
            <w:vAlign w:val="center"/>
          </w:tcPr>
          <w:p w14:paraId="19CBFBAD" w14:textId="77777777" w:rsidR="00A47994" w:rsidRPr="00B62C4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  <w:lang w:val="en-US"/>
              </w:rPr>
            </w:pPr>
            <w:r w:rsidRPr="00B62C44">
              <w:rPr>
                <w:rFonts w:ascii="Palatino Linotype" w:hAnsi="Palatino Linotype"/>
                <w:b/>
                <w:bCs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2464" w:type="dxa"/>
            <w:vAlign w:val="center"/>
          </w:tcPr>
          <w:p w14:paraId="4182CC67" w14:textId="77777777" w:rsidR="00A47994" w:rsidRPr="00B62C4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  <w:lang w:val="en-US"/>
              </w:rPr>
            </w:pPr>
            <w:r w:rsidRPr="00B62C44">
              <w:rPr>
                <w:rFonts w:ascii="Palatino Linotype" w:hAnsi="Palatino Linotype"/>
                <w:b/>
                <w:bCs/>
                <w:sz w:val="24"/>
                <w:szCs w:val="24"/>
                <w:lang w:val="en-US"/>
              </w:rPr>
              <w:t>Subgroups (options/value limits)</w:t>
            </w:r>
          </w:p>
        </w:tc>
        <w:tc>
          <w:tcPr>
            <w:tcW w:w="1830" w:type="dxa"/>
            <w:vAlign w:val="center"/>
          </w:tcPr>
          <w:p w14:paraId="27C19AEA" w14:textId="60ADE9AD" w:rsidR="00A47994" w:rsidRPr="00B62C4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  <w:lang w:val="en-US"/>
              </w:rPr>
            </w:pPr>
            <w:r w:rsidRPr="00B62C44">
              <w:rPr>
                <w:rFonts w:ascii="Palatino Linotype" w:hAnsi="Palatino Linotype"/>
                <w:b/>
                <w:bCs/>
                <w:sz w:val="24"/>
                <w:szCs w:val="24"/>
                <w:lang w:val="en-US"/>
              </w:rPr>
              <w:t>Sources of data</w:t>
            </w:r>
          </w:p>
        </w:tc>
      </w:tr>
      <w:tr w:rsidR="00A47994" w14:paraId="098CA77F" w14:textId="1E26C2FA" w:rsidTr="00B62C44">
        <w:trPr>
          <w:trHeight w:val="173"/>
        </w:trPr>
        <w:tc>
          <w:tcPr>
            <w:tcW w:w="4466" w:type="dxa"/>
            <w:vAlign w:val="center"/>
          </w:tcPr>
          <w:p w14:paraId="59CC7A4E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Sex</w:t>
            </w:r>
          </w:p>
        </w:tc>
        <w:tc>
          <w:tcPr>
            <w:tcW w:w="2464" w:type="dxa"/>
            <w:vAlign w:val="center"/>
          </w:tcPr>
          <w:p w14:paraId="147CE851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Women</w:t>
            </w:r>
          </w:p>
          <w:p w14:paraId="16E92712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Men</w:t>
            </w:r>
          </w:p>
        </w:tc>
        <w:tc>
          <w:tcPr>
            <w:tcW w:w="1830" w:type="dxa"/>
            <w:vAlign w:val="center"/>
          </w:tcPr>
          <w:p w14:paraId="23532187" w14:textId="13150DFD" w:rsidR="00A47994" w:rsidRDefault="00B62C4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Clinical records</w:t>
            </w:r>
          </w:p>
        </w:tc>
      </w:tr>
      <w:tr w:rsidR="00A47994" w14:paraId="1711F02E" w14:textId="776C3B50" w:rsidTr="00B62C44">
        <w:trPr>
          <w:trHeight w:val="173"/>
        </w:trPr>
        <w:tc>
          <w:tcPr>
            <w:tcW w:w="4466" w:type="dxa"/>
            <w:vAlign w:val="center"/>
          </w:tcPr>
          <w:p w14:paraId="74027153" w14:textId="6B6D5C0A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Age (years)</w:t>
            </w:r>
          </w:p>
        </w:tc>
        <w:tc>
          <w:tcPr>
            <w:tcW w:w="2464" w:type="dxa"/>
            <w:vAlign w:val="center"/>
          </w:tcPr>
          <w:p w14:paraId="1CC27437" w14:textId="3DD02E28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60-65 year</w:t>
            </w:r>
          </w:p>
          <w:p w14:paraId="6AF12D95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66-70</w:t>
            </w:r>
          </w:p>
          <w:p w14:paraId="416E9188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71-75</w:t>
            </w:r>
          </w:p>
          <w:p w14:paraId="49D1F788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&gt;76</w:t>
            </w:r>
          </w:p>
        </w:tc>
        <w:tc>
          <w:tcPr>
            <w:tcW w:w="1830" w:type="dxa"/>
            <w:vAlign w:val="center"/>
          </w:tcPr>
          <w:p w14:paraId="166BA3B4" w14:textId="3B6B08ED" w:rsidR="00A47994" w:rsidRDefault="00B62C4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Clinical records</w:t>
            </w:r>
          </w:p>
        </w:tc>
      </w:tr>
      <w:tr w:rsidR="00A47994" w14:paraId="668D8C3E" w14:textId="55BBA70F" w:rsidTr="00B62C44">
        <w:trPr>
          <w:trHeight w:val="173"/>
        </w:trPr>
        <w:tc>
          <w:tcPr>
            <w:tcW w:w="4466" w:type="dxa"/>
            <w:vAlign w:val="center"/>
          </w:tcPr>
          <w:p w14:paraId="2637CB09" w14:textId="23A68CCF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Systolic arterial pressure (mmHg)</w:t>
            </w:r>
          </w:p>
        </w:tc>
        <w:tc>
          <w:tcPr>
            <w:tcW w:w="2464" w:type="dxa"/>
            <w:vAlign w:val="center"/>
          </w:tcPr>
          <w:p w14:paraId="4574E632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&gt;101</w:t>
            </w:r>
          </w:p>
          <w:p w14:paraId="30AFE268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&lt;100.9</w:t>
            </w:r>
          </w:p>
        </w:tc>
        <w:tc>
          <w:tcPr>
            <w:tcW w:w="1830" w:type="dxa"/>
            <w:vAlign w:val="center"/>
          </w:tcPr>
          <w:p w14:paraId="0CD3D7FC" w14:textId="14424B56" w:rsidR="00A47994" w:rsidRDefault="00B62C4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Clinical records</w:t>
            </w:r>
          </w:p>
        </w:tc>
      </w:tr>
      <w:tr w:rsidR="00A47994" w14:paraId="0E8246EF" w14:textId="20588327" w:rsidTr="00B62C44">
        <w:trPr>
          <w:trHeight w:val="173"/>
        </w:trPr>
        <w:tc>
          <w:tcPr>
            <w:tcW w:w="4466" w:type="dxa"/>
            <w:vAlign w:val="center"/>
          </w:tcPr>
          <w:p w14:paraId="5F4A05E8" w14:textId="695A0FD8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Respiratory frequency (breaths per minute)</w:t>
            </w:r>
          </w:p>
        </w:tc>
        <w:tc>
          <w:tcPr>
            <w:tcW w:w="2464" w:type="dxa"/>
            <w:vAlign w:val="center"/>
          </w:tcPr>
          <w:p w14:paraId="35D177E3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&lt;23</w:t>
            </w:r>
          </w:p>
          <w:p w14:paraId="3FF11ACE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24-28</w:t>
            </w:r>
          </w:p>
          <w:p w14:paraId="1F9E146C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&gt;29</w:t>
            </w:r>
          </w:p>
        </w:tc>
        <w:tc>
          <w:tcPr>
            <w:tcW w:w="1830" w:type="dxa"/>
            <w:vAlign w:val="center"/>
          </w:tcPr>
          <w:p w14:paraId="5C9FD064" w14:textId="4E50D08C" w:rsidR="00A47994" w:rsidRDefault="00B62C4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Clinical records</w:t>
            </w:r>
          </w:p>
        </w:tc>
      </w:tr>
      <w:tr w:rsidR="00A47994" w14:paraId="3A12E41A" w14:textId="2F68E6B5" w:rsidTr="00B62C44">
        <w:trPr>
          <w:trHeight w:val="173"/>
        </w:trPr>
        <w:tc>
          <w:tcPr>
            <w:tcW w:w="4466" w:type="dxa"/>
            <w:vAlign w:val="center"/>
          </w:tcPr>
          <w:p w14:paraId="36E7EE2E" w14:textId="593F0715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S</w:t>
            </w:r>
            <w:r w:rsidRPr="001134CD">
              <w:rPr>
                <w:rFonts w:ascii="Palatino Linotype" w:hAnsi="Palatino Linotype"/>
                <w:sz w:val="24"/>
                <w:szCs w:val="24"/>
                <w:lang w:val="en-US"/>
              </w:rPr>
              <w:t>aturation of oxygen/fraction of inspired oxygen ratio</w:t>
            </w:r>
          </w:p>
        </w:tc>
        <w:tc>
          <w:tcPr>
            <w:tcW w:w="2464" w:type="dxa"/>
            <w:vAlign w:val="center"/>
          </w:tcPr>
          <w:p w14:paraId="7AA92CC1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&gt;300</w:t>
            </w:r>
          </w:p>
          <w:p w14:paraId="4726E458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&lt;299.9</w:t>
            </w:r>
          </w:p>
        </w:tc>
        <w:tc>
          <w:tcPr>
            <w:tcW w:w="1830" w:type="dxa"/>
            <w:vAlign w:val="center"/>
          </w:tcPr>
          <w:p w14:paraId="7ECA1116" w14:textId="0D5D6E71" w:rsidR="00A47994" w:rsidRDefault="00B62C4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Clinical records</w:t>
            </w:r>
          </w:p>
        </w:tc>
      </w:tr>
      <w:tr w:rsidR="00A47994" w14:paraId="57206FB1" w14:textId="28DB9128" w:rsidTr="00B62C44">
        <w:trPr>
          <w:trHeight w:val="173"/>
        </w:trPr>
        <w:tc>
          <w:tcPr>
            <w:tcW w:w="4466" w:type="dxa"/>
            <w:vAlign w:val="center"/>
          </w:tcPr>
          <w:p w14:paraId="01C59503" w14:textId="46D1B490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Glucose (mg/dl)</w:t>
            </w:r>
          </w:p>
        </w:tc>
        <w:tc>
          <w:tcPr>
            <w:tcW w:w="2464" w:type="dxa"/>
            <w:vAlign w:val="center"/>
          </w:tcPr>
          <w:p w14:paraId="13F24638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&lt;119</w:t>
            </w:r>
          </w:p>
          <w:p w14:paraId="507C99AD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&gt;200.9</w:t>
            </w:r>
          </w:p>
        </w:tc>
        <w:tc>
          <w:tcPr>
            <w:tcW w:w="1830" w:type="dxa"/>
            <w:vAlign w:val="center"/>
          </w:tcPr>
          <w:p w14:paraId="46E0B4E0" w14:textId="5462A7E3" w:rsidR="00A47994" w:rsidRDefault="00B62C4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Clinical records</w:t>
            </w:r>
          </w:p>
        </w:tc>
      </w:tr>
      <w:tr w:rsidR="00A47994" w14:paraId="7E6398FB" w14:textId="1813FA9A" w:rsidTr="00B62C44">
        <w:trPr>
          <w:trHeight w:val="173"/>
        </w:trPr>
        <w:tc>
          <w:tcPr>
            <w:tcW w:w="4466" w:type="dxa"/>
            <w:vAlign w:val="center"/>
          </w:tcPr>
          <w:p w14:paraId="1269BE15" w14:textId="498A49D3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Albumin (mg/dl)</w:t>
            </w:r>
          </w:p>
        </w:tc>
        <w:tc>
          <w:tcPr>
            <w:tcW w:w="2464" w:type="dxa"/>
            <w:vAlign w:val="center"/>
          </w:tcPr>
          <w:p w14:paraId="7DADEADD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&gt;3.5</w:t>
            </w:r>
          </w:p>
          <w:p w14:paraId="14182C2E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&lt;3.49</w:t>
            </w:r>
          </w:p>
        </w:tc>
        <w:tc>
          <w:tcPr>
            <w:tcW w:w="1830" w:type="dxa"/>
            <w:vAlign w:val="center"/>
          </w:tcPr>
          <w:p w14:paraId="3547EC9D" w14:textId="67CF8A33" w:rsidR="00A47994" w:rsidRDefault="00B62C4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Clinical records</w:t>
            </w:r>
          </w:p>
        </w:tc>
      </w:tr>
      <w:tr w:rsidR="00A47994" w14:paraId="03024549" w14:textId="7848A377" w:rsidTr="00B62C44">
        <w:trPr>
          <w:trHeight w:val="173"/>
        </w:trPr>
        <w:tc>
          <w:tcPr>
            <w:tcW w:w="4466" w:type="dxa"/>
            <w:vAlign w:val="center"/>
          </w:tcPr>
          <w:p w14:paraId="4DF0BED5" w14:textId="5E87590F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Lactate dehydrogenase (IU/L)</w:t>
            </w:r>
          </w:p>
        </w:tc>
        <w:tc>
          <w:tcPr>
            <w:tcW w:w="2464" w:type="dxa"/>
            <w:vAlign w:val="center"/>
          </w:tcPr>
          <w:p w14:paraId="27D5CFB7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&lt;199.9</w:t>
            </w:r>
          </w:p>
          <w:p w14:paraId="508E6D41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&gt;200</w:t>
            </w:r>
          </w:p>
        </w:tc>
        <w:tc>
          <w:tcPr>
            <w:tcW w:w="1830" w:type="dxa"/>
            <w:vAlign w:val="center"/>
          </w:tcPr>
          <w:p w14:paraId="5C18200F" w14:textId="1FF5C575" w:rsidR="00A47994" w:rsidRDefault="00B62C4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Clinical records</w:t>
            </w:r>
          </w:p>
        </w:tc>
      </w:tr>
      <w:tr w:rsidR="00A47994" w14:paraId="55388657" w14:textId="37D7C9DD" w:rsidTr="00B62C44">
        <w:trPr>
          <w:trHeight w:val="173"/>
        </w:trPr>
        <w:tc>
          <w:tcPr>
            <w:tcW w:w="4466" w:type="dxa"/>
            <w:vAlign w:val="center"/>
          </w:tcPr>
          <w:p w14:paraId="0928BFDD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Dyspnea</w:t>
            </w:r>
          </w:p>
        </w:tc>
        <w:tc>
          <w:tcPr>
            <w:tcW w:w="2464" w:type="dxa"/>
            <w:vAlign w:val="center"/>
          </w:tcPr>
          <w:p w14:paraId="7B55398E" w14:textId="6560CB2E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Yes</w:t>
            </w:r>
          </w:p>
          <w:p w14:paraId="0F8DFD3B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No</w:t>
            </w:r>
          </w:p>
        </w:tc>
        <w:tc>
          <w:tcPr>
            <w:tcW w:w="1830" w:type="dxa"/>
            <w:vAlign w:val="center"/>
          </w:tcPr>
          <w:p w14:paraId="2FE30F21" w14:textId="32A4E7CE" w:rsidR="00A47994" w:rsidRDefault="00B62C4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Clinical records</w:t>
            </w:r>
          </w:p>
        </w:tc>
      </w:tr>
      <w:tr w:rsidR="00A47994" w14:paraId="123F83A4" w14:textId="6C7AA564" w:rsidTr="00B62C44">
        <w:trPr>
          <w:trHeight w:val="173"/>
        </w:trPr>
        <w:tc>
          <w:tcPr>
            <w:tcW w:w="4466" w:type="dxa"/>
            <w:vAlign w:val="center"/>
          </w:tcPr>
          <w:p w14:paraId="7486A380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2464" w:type="dxa"/>
            <w:vAlign w:val="center"/>
          </w:tcPr>
          <w:p w14:paraId="6C3B54EA" w14:textId="77777777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Recovery</w:t>
            </w:r>
          </w:p>
          <w:p w14:paraId="3B35991B" w14:textId="4CAFB1FC" w:rsidR="00A47994" w:rsidRDefault="00A4799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In-hospital death</w:t>
            </w:r>
          </w:p>
        </w:tc>
        <w:tc>
          <w:tcPr>
            <w:tcW w:w="1830" w:type="dxa"/>
            <w:vAlign w:val="center"/>
          </w:tcPr>
          <w:p w14:paraId="7DCF22D6" w14:textId="7B5D9C8E" w:rsidR="00A47994" w:rsidRDefault="00B62C44" w:rsidP="00B62C44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Clinical records</w:t>
            </w:r>
          </w:p>
        </w:tc>
      </w:tr>
    </w:tbl>
    <w:p w14:paraId="29A9F476" w14:textId="77777777" w:rsidR="00F176FF" w:rsidRDefault="00F176FF" w:rsidP="00F176FF">
      <w:pPr>
        <w:autoSpaceDE w:val="0"/>
        <w:autoSpaceDN w:val="0"/>
        <w:adjustRightInd w:val="0"/>
        <w:spacing w:after="0" w:line="480" w:lineRule="auto"/>
        <w:jc w:val="both"/>
        <w:rPr>
          <w:rFonts w:ascii="Palatino Linotype" w:hAnsi="Palatino Linotype"/>
          <w:sz w:val="24"/>
          <w:szCs w:val="24"/>
          <w:lang w:val="en-US"/>
        </w:rPr>
      </w:pPr>
    </w:p>
    <w:p w14:paraId="19021689" w14:textId="77777777" w:rsidR="00712303" w:rsidRDefault="00712303"/>
    <w:sectPr w:rsidR="007123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23631"/>
    <w:multiLevelType w:val="multilevel"/>
    <w:tmpl w:val="EC029D76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238633164">
    <w:abstractNumId w:val="0"/>
  </w:num>
  <w:num w:numId="2" w16cid:durableId="1866286782">
    <w:abstractNumId w:val="0"/>
  </w:num>
  <w:num w:numId="3" w16cid:durableId="76176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6FF"/>
    <w:rsid w:val="00026270"/>
    <w:rsid w:val="00310A3F"/>
    <w:rsid w:val="00374AF9"/>
    <w:rsid w:val="0052182E"/>
    <w:rsid w:val="00712303"/>
    <w:rsid w:val="0075731F"/>
    <w:rsid w:val="009E0F4E"/>
    <w:rsid w:val="00A47994"/>
    <w:rsid w:val="00B62C44"/>
    <w:rsid w:val="00CF1FCB"/>
    <w:rsid w:val="00E43E53"/>
    <w:rsid w:val="00E67543"/>
    <w:rsid w:val="00EF03EE"/>
    <w:rsid w:val="00F110C1"/>
    <w:rsid w:val="00F1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932A4"/>
  <w15:chartTrackingRefBased/>
  <w15:docId w15:val="{18D66812-0599-470F-A722-F546AB518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6FF"/>
  </w:style>
  <w:style w:type="paragraph" w:styleId="Ttulo1">
    <w:name w:val="heading 1"/>
    <w:basedOn w:val="Normal"/>
    <w:next w:val="Normal"/>
    <w:link w:val="Ttulo1Car"/>
    <w:uiPriority w:val="9"/>
    <w:qFormat/>
    <w:rsid w:val="00310A3F"/>
    <w:pPr>
      <w:keepNext/>
      <w:keepLines/>
      <w:numPr>
        <w:numId w:val="3"/>
      </w:numPr>
      <w:spacing w:before="240" w:after="0"/>
      <w:outlineLvl w:val="0"/>
    </w:pPr>
    <w:rPr>
      <w:rFonts w:ascii="Palatino Linotype" w:eastAsiaTheme="majorEastAsia" w:hAnsi="Palatino Linotype" w:cstheme="majorBidi"/>
      <w:b/>
      <w:kern w:val="0"/>
      <w:sz w:val="24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10A3F"/>
    <w:pPr>
      <w:keepNext/>
      <w:keepLines/>
      <w:numPr>
        <w:ilvl w:val="1"/>
        <w:numId w:val="1"/>
      </w:numPr>
      <w:spacing w:before="40" w:after="0"/>
      <w:outlineLvl w:val="1"/>
    </w:pPr>
    <w:rPr>
      <w:rFonts w:ascii="Palatino Linotype" w:eastAsiaTheme="majorEastAsia" w:hAnsi="Palatino Linotype" w:cstheme="majorBidi"/>
      <w:i/>
      <w:kern w:val="0"/>
      <w:sz w:val="24"/>
      <w:szCs w:val="26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10A3F"/>
    <w:rPr>
      <w:rFonts w:ascii="Palatino Linotype" w:eastAsiaTheme="majorEastAsia" w:hAnsi="Palatino Linotype" w:cstheme="majorBidi"/>
      <w:b/>
      <w:kern w:val="0"/>
      <w:sz w:val="24"/>
      <w:szCs w:val="32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310A3F"/>
    <w:rPr>
      <w:rFonts w:ascii="Palatino Linotype" w:eastAsiaTheme="majorEastAsia" w:hAnsi="Palatino Linotype" w:cstheme="majorBidi"/>
      <w:i/>
      <w:kern w:val="0"/>
      <w:sz w:val="24"/>
      <w:szCs w:val="26"/>
      <w:lang w:val="en-US"/>
      <w14:ligatures w14:val="none"/>
    </w:rPr>
  </w:style>
  <w:style w:type="table" w:styleId="Tablaconcuadrcula">
    <w:name w:val="Table Grid"/>
    <w:basedOn w:val="Tablanormal"/>
    <w:uiPriority w:val="39"/>
    <w:rsid w:val="00F176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Elena Camacho Moll</dc:creator>
  <cp:keywords/>
  <dc:description/>
  <cp:lastModifiedBy>Maria Elena Camacho Moll</cp:lastModifiedBy>
  <cp:revision>5</cp:revision>
  <dcterms:created xsi:type="dcterms:W3CDTF">2024-01-23T20:14:00Z</dcterms:created>
  <dcterms:modified xsi:type="dcterms:W3CDTF">2024-05-06T16:20:00Z</dcterms:modified>
</cp:coreProperties>
</file>