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FCB452F" w14:textId="77777777" w:rsidR="00951468" w:rsidRPr="00C1627A" w:rsidRDefault="00951468" w:rsidP="00951468">
      <w:pPr>
        <w:pStyle w:val="NoSpacing"/>
        <w:rPr>
          <w:rFonts w:ascii="Times New Roman" w:hAnsi="Times New Roman" w:cs="Times New Roman"/>
          <w:color w:val="000000" w:themeColor="text1"/>
        </w:rPr>
      </w:pPr>
      <w:r w:rsidRPr="00BD4844">
        <w:rPr>
          <w:rFonts w:ascii="Times New Roman" w:hAnsi="Times New Roman" w:cs="Times New Roman"/>
          <w:b/>
          <w:bCs/>
          <w:color w:val="000000" w:themeColor="text1"/>
        </w:rPr>
        <w:t>Supplementary materials</w:t>
      </w:r>
    </w:p>
    <w:sdt>
      <w:sdtPr>
        <w:rPr>
          <w:rFonts w:ascii="Times New Roman" w:eastAsiaTheme="minorHAnsi" w:hAnsi="Times New Roman" w:cs="Times New Roman"/>
          <w:b w:val="0"/>
          <w:bCs w:val="0"/>
          <w:color w:val="000000" w:themeColor="text1"/>
          <w:kern w:val="2"/>
          <w:sz w:val="24"/>
          <w:szCs w:val="24"/>
          <w:lang w:val="en-AU"/>
          <w14:ligatures w14:val="standardContextual"/>
        </w:rPr>
        <w:id w:val="-63874710"/>
        <w:docPartObj>
          <w:docPartGallery w:val="Table of Contents"/>
          <w:docPartUnique/>
        </w:docPartObj>
      </w:sdtPr>
      <w:sdtEndPr>
        <w:rPr>
          <w:noProof/>
          <w:kern w:val="0"/>
          <w14:ligatures w14:val="none"/>
        </w:rPr>
      </w:sdtEndPr>
      <w:sdtContent>
        <w:p w14:paraId="342A2AAA" w14:textId="77777777" w:rsidR="00951468" w:rsidRPr="00BD4844" w:rsidRDefault="00951468" w:rsidP="00951468">
          <w:pPr>
            <w:pStyle w:val="TOCHeading"/>
            <w:rPr>
              <w:rFonts w:ascii="Times New Roman" w:hAnsi="Times New Roman" w:cs="Times New Roman"/>
              <w:color w:val="000000" w:themeColor="text1"/>
              <w:sz w:val="24"/>
              <w:szCs w:val="24"/>
            </w:rPr>
          </w:pPr>
          <w:r w:rsidRPr="00BD4844">
            <w:rPr>
              <w:rFonts w:ascii="Times New Roman" w:hAnsi="Times New Roman" w:cs="Times New Roman"/>
              <w:color w:val="000000" w:themeColor="text1"/>
              <w:sz w:val="24"/>
              <w:szCs w:val="24"/>
            </w:rPr>
            <w:t>Table of Contents</w:t>
          </w:r>
        </w:p>
        <w:p w14:paraId="50B388B5" w14:textId="77777777" w:rsidR="00951468" w:rsidRDefault="00951468" w:rsidP="00951468">
          <w:pPr>
            <w:pStyle w:val="TOC1"/>
            <w:tabs>
              <w:tab w:val="right" w:leader="dot" w:pos="9016"/>
            </w:tabs>
            <w:rPr>
              <w:rFonts w:eastAsiaTheme="minorEastAsia" w:cstheme="minorBidi"/>
              <w:b w:val="0"/>
              <w:bCs w:val="0"/>
              <w:i w:val="0"/>
              <w:iCs w:val="0"/>
              <w:noProof/>
              <w:lang w:eastAsia="en-GB"/>
            </w:rPr>
          </w:pPr>
          <w:r w:rsidRPr="00BD4844">
            <w:rPr>
              <w:rFonts w:ascii="Times New Roman" w:hAnsi="Times New Roman" w:cs="Times New Roman"/>
              <w:b w:val="0"/>
              <w:bCs w:val="0"/>
              <w:color w:val="000000" w:themeColor="text1"/>
            </w:rPr>
            <w:fldChar w:fldCharType="begin"/>
          </w:r>
          <w:r w:rsidRPr="00BD4844">
            <w:rPr>
              <w:rFonts w:ascii="Times New Roman" w:hAnsi="Times New Roman" w:cs="Times New Roman"/>
              <w:color w:val="000000" w:themeColor="text1"/>
            </w:rPr>
            <w:instrText xml:space="preserve"> TOC \o "1-3" \h \z \u </w:instrText>
          </w:r>
          <w:r w:rsidRPr="00BD4844">
            <w:rPr>
              <w:rFonts w:ascii="Times New Roman" w:hAnsi="Times New Roman" w:cs="Times New Roman"/>
              <w:b w:val="0"/>
              <w:bCs w:val="0"/>
              <w:color w:val="000000" w:themeColor="text1"/>
            </w:rPr>
            <w:fldChar w:fldCharType="separate"/>
          </w:r>
          <w:hyperlink w:anchor="_Toc164428049" w:history="1">
            <w:r w:rsidRPr="00FF3422">
              <w:rPr>
                <w:rStyle w:val="Hyperlink"/>
                <w:noProof/>
              </w:rPr>
              <w:t>Supplementary Figure 1: Traffic-light plot of risk of bias assessment using the ROBINS-E tool</w:t>
            </w:r>
            <w:r>
              <w:rPr>
                <w:noProof/>
                <w:webHidden/>
              </w:rPr>
              <w:tab/>
            </w:r>
            <w:r>
              <w:rPr>
                <w:noProof/>
                <w:webHidden/>
              </w:rPr>
              <w:fldChar w:fldCharType="begin"/>
            </w:r>
            <w:r>
              <w:rPr>
                <w:noProof/>
                <w:webHidden/>
              </w:rPr>
              <w:instrText xml:space="preserve"> PAGEREF _Toc164428049 \h </w:instrText>
            </w:r>
            <w:r>
              <w:rPr>
                <w:noProof/>
                <w:webHidden/>
              </w:rPr>
            </w:r>
            <w:r>
              <w:rPr>
                <w:noProof/>
                <w:webHidden/>
              </w:rPr>
              <w:fldChar w:fldCharType="separate"/>
            </w:r>
            <w:r>
              <w:rPr>
                <w:noProof/>
                <w:webHidden/>
              </w:rPr>
              <w:t>3</w:t>
            </w:r>
            <w:r>
              <w:rPr>
                <w:noProof/>
                <w:webHidden/>
              </w:rPr>
              <w:fldChar w:fldCharType="end"/>
            </w:r>
          </w:hyperlink>
        </w:p>
        <w:p w14:paraId="12907680" w14:textId="77777777" w:rsidR="00951468" w:rsidRDefault="00000000" w:rsidP="00951468">
          <w:pPr>
            <w:pStyle w:val="TOC1"/>
            <w:tabs>
              <w:tab w:val="right" w:leader="dot" w:pos="9016"/>
            </w:tabs>
            <w:rPr>
              <w:rFonts w:eastAsiaTheme="minorEastAsia" w:cstheme="minorBidi"/>
              <w:b w:val="0"/>
              <w:bCs w:val="0"/>
              <w:i w:val="0"/>
              <w:iCs w:val="0"/>
              <w:noProof/>
              <w:lang w:eastAsia="en-GB"/>
            </w:rPr>
          </w:pPr>
          <w:hyperlink w:anchor="_Toc164428050" w:history="1">
            <w:r w:rsidR="00951468" w:rsidRPr="00FF3422">
              <w:rPr>
                <w:rStyle w:val="Hyperlink"/>
                <w:noProof/>
              </w:rPr>
              <w:t>Supplementary Figure 2: Summary plot of risk of bias assessment using the ROBINS-E tool</w:t>
            </w:r>
            <w:r w:rsidR="00951468">
              <w:rPr>
                <w:noProof/>
                <w:webHidden/>
              </w:rPr>
              <w:tab/>
            </w:r>
            <w:r w:rsidR="00951468">
              <w:rPr>
                <w:noProof/>
                <w:webHidden/>
              </w:rPr>
              <w:fldChar w:fldCharType="begin"/>
            </w:r>
            <w:r w:rsidR="00951468">
              <w:rPr>
                <w:noProof/>
                <w:webHidden/>
              </w:rPr>
              <w:instrText xml:space="preserve"> PAGEREF _Toc164428050 \h </w:instrText>
            </w:r>
            <w:r w:rsidR="00951468">
              <w:rPr>
                <w:noProof/>
                <w:webHidden/>
              </w:rPr>
            </w:r>
            <w:r w:rsidR="00951468">
              <w:rPr>
                <w:noProof/>
                <w:webHidden/>
              </w:rPr>
              <w:fldChar w:fldCharType="separate"/>
            </w:r>
            <w:r w:rsidR="00951468">
              <w:rPr>
                <w:noProof/>
                <w:webHidden/>
              </w:rPr>
              <w:t>5</w:t>
            </w:r>
            <w:r w:rsidR="00951468">
              <w:rPr>
                <w:noProof/>
                <w:webHidden/>
              </w:rPr>
              <w:fldChar w:fldCharType="end"/>
            </w:r>
          </w:hyperlink>
        </w:p>
        <w:p w14:paraId="4B1ED1CF" w14:textId="77777777" w:rsidR="00951468" w:rsidRDefault="00000000" w:rsidP="00951468">
          <w:pPr>
            <w:pStyle w:val="TOC1"/>
            <w:tabs>
              <w:tab w:val="right" w:leader="dot" w:pos="9016"/>
            </w:tabs>
            <w:rPr>
              <w:rFonts w:eastAsiaTheme="minorEastAsia" w:cstheme="minorBidi"/>
              <w:b w:val="0"/>
              <w:bCs w:val="0"/>
              <w:i w:val="0"/>
              <w:iCs w:val="0"/>
              <w:noProof/>
              <w:lang w:eastAsia="en-GB"/>
            </w:rPr>
          </w:pPr>
          <w:hyperlink w:anchor="_Toc164428051" w:history="1">
            <w:r w:rsidR="00951468" w:rsidRPr="00FF3422">
              <w:rPr>
                <w:rStyle w:val="Hyperlink"/>
                <w:noProof/>
              </w:rPr>
              <w:t>Supplementary Figure 3: Occupational exposure to SARS-CoV-2 and risk of SARS-CoV-2 infection</w:t>
            </w:r>
            <w:r w:rsidR="00951468">
              <w:rPr>
                <w:noProof/>
                <w:webHidden/>
              </w:rPr>
              <w:tab/>
            </w:r>
            <w:r w:rsidR="00951468">
              <w:rPr>
                <w:noProof/>
                <w:webHidden/>
              </w:rPr>
              <w:fldChar w:fldCharType="begin"/>
            </w:r>
            <w:r w:rsidR="00951468">
              <w:rPr>
                <w:noProof/>
                <w:webHidden/>
              </w:rPr>
              <w:instrText xml:space="preserve"> PAGEREF _Toc164428051 \h </w:instrText>
            </w:r>
            <w:r w:rsidR="00951468">
              <w:rPr>
                <w:noProof/>
                <w:webHidden/>
              </w:rPr>
            </w:r>
            <w:r w:rsidR="00951468">
              <w:rPr>
                <w:noProof/>
                <w:webHidden/>
              </w:rPr>
              <w:fldChar w:fldCharType="separate"/>
            </w:r>
            <w:r w:rsidR="00951468">
              <w:rPr>
                <w:noProof/>
                <w:webHidden/>
              </w:rPr>
              <w:t>6</w:t>
            </w:r>
            <w:r w:rsidR="00951468">
              <w:rPr>
                <w:noProof/>
                <w:webHidden/>
              </w:rPr>
              <w:fldChar w:fldCharType="end"/>
            </w:r>
          </w:hyperlink>
        </w:p>
        <w:p w14:paraId="7863CCB6" w14:textId="77777777" w:rsidR="00951468" w:rsidRDefault="00000000" w:rsidP="00951468">
          <w:pPr>
            <w:pStyle w:val="TOC1"/>
            <w:tabs>
              <w:tab w:val="right" w:leader="dot" w:pos="9016"/>
            </w:tabs>
            <w:rPr>
              <w:rFonts w:eastAsiaTheme="minorEastAsia" w:cstheme="minorBidi"/>
              <w:b w:val="0"/>
              <w:bCs w:val="0"/>
              <w:i w:val="0"/>
              <w:iCs w:val="0"/>
              <w:noProof/>
              <w:lang w:eastAsia="en-GB"/>
            </w:rPr>
          </w:pPr>
          <w:hyperlink w:anchor="_Toc164428052" w:history="1">
            <w:r w:rsidR="00951468" w:rsidRPr="00FF3422">
              <w:rPr>
                <w:rStyle w:val="Hyperlink"/>
                <w:noProof/>
              </w:rPr>
              <w:t>Supplementary Figure 4: Role of occupational factors (inadequate IPC training, inefficient PPE use, performing AGPs and working as a cleaner) and risk of SARS-CoV-2 infection</w:t>
            </w:r>
            <w:r w:rsidR="00951468">
              <w:rPr>
                <w:noProof/>
                <w:webHidden/>
              </w:rPr>
              <w:tab/>
            </w:r>
            <w:r w:rsidR="00951468">
              <w:rPr>
                <w:noProof/>
                <w:webHidden/>
              </w:rPr>
              <w:fldChar w:fldCharType="begin"/>
            </w:r>
            <w:r w:rsidR="00951468">
              <w:rPr>
                <w:noProof/>
                <w:webHidden/>
              </w:rPr>
              <w:instrText xml:space="preserve"> PAGEREF _Toc164428052 \h </w:instrText>
            </w:r>
            <w:r w:rsidR="00951468">
              <w:rPr>
                <w:noProof/>
                <w:webHidden/>
              </w:rPr>
            </w:r>
            <w:r w:rsidR="00951468">
              <w:rPr>
                <w:noProof/>
                <w:webHidden/>
              </w:rPr>
              <w:fldChar w:fldCharType="separate"/>
            </w:r>
            <w:r w:rsidR="00951468">
              <w:rPr>
                <w:noProof/>
                <w:webHidden/>
              </w:rPr>
              <w:t>7</w:t>
            </w:r>
            <w:r w:rsidR="00951468">
              <w:rPr>
                <w:noProof/>
                <w:webHidden/>
              </w:rPr>
              <w:fldChar w:fldCharType="end"/>
            </w:r>
          </w:hyperlink>
        </w:p>
        <w:p w14:paraId="27B14C24" w14:textId="77777777" w:rsidR="00951468" w:rsidRDefault="00000000" w:rsidP="00951468">
          <w:pPr>
            <w:pStyle w:val="TOC1"/>
            <w:tabs>
              <w:tab w:val="right" w:leader="dot" w:pos="9016"/>
            </w:tabs>
            <w:rPr>
              <w:rFonts w:eastAsiaTheme="minorEastAsia" w:cstheme="minorBidi"/>
              <w:b w:val="0"/>
              <w:bCs w:val="0"/>
              <w:i w:val="0"/>
              <w:iCs w:val="0"/>
              <w:noProof/>
              <w:lang w:eastAsia="en-GB"/>
            </w:rPr>
          </w:pPr>
          <w:hyperlink w:anchor="_Toc164428053" w:history="1">
            <w:r w:rsidR="00951468" w:rsidRPr="00FF3422">
              <w:rPr>
                <w:rStyle w:val="Hyperlink"/>
                <w:noProof/>
              </w:rPr>
              <w:t>Supplementary Figure 5: Other SARS-CoV-2 exposure variables and risk of SARS-CoV-2 infection</w:t>
            </w:r>
            <w:r w:rsidR="00951468">
              <w:rPr>
                <w:noProof/>
                <w:webHidden/>
              </w:rPr>
              <w:tab/>
            </w:r>
            <w:r w:rsidR="00951468">
              <w:rPr>
                <w:noProof/>
                <w:webHidden/>
              </w:rPr>
              <w:fldChar w:fldCharType="begin"/>
            </w:r>
            <w:r w:rsidR="00951468">
              <w:rPr>
                <w:noProof/>
                <w:webHidden/>
              </w:rPr>
              <w:instrText xml:space="preserve"> PAGEREF _Toc164428053 \h </w:instrText>
            </w:r>
            <w:r w:rsidR="00951468">
              <w:rPr>
                <w:noProof/>
                <w:webHidden/>
              </w:rPr>
            </w:r>
            <w:r w:rsidR="00951468">
              <w:rPr>
                <w:noProof/>
                <w:webHidden/>
              </w:rPr>
              <w:fldChar w:fldCharType="separate"/>
            </w:r>
            <w:r w:rsidR="00951468">
              <w:rPr>
                <w:noProof/>
                <w:webHidden/>
              </w:rPr>
              <w:t>8</w:t>
            </w:r>
            <w:r w:rsidR="00951468">
              <w:rPr>
                <w:noProof/>
                <w:webHidden/>
              </w:rPr>
              <w:fldChar w:fldCharType="end"/>
            </w:r>
          </w:hyperlink>
        </w:p>
        <w:p w14:paraId="57C2DBD1" w14:textId="77777777" w:rsidR="00951468" w:rsidRDefault="00000000" w:rsidP="00951468">
          <w:pPr>
            <w:pStyle w:val="TOC1"/>
            <w:tabs>
              <w:tab w:val="right" w:leader="dot" w:pos="9016"/>
            </w:tabs>
            <w:rPr>
              <w:rFonts w:eastAsiaTheme="minorEastAsia" w:cstheme="minorBidi"/>
              <w:b w:val="0"/>
              <w:bCs w:val="0"/>
              <w:i w:val="0"/>
              <w:iCs w:val="0"/>
              <w:noProof/>
              <w:lang w:eastAsia="en-GB"/>
            </w:rPr>
          </w:pPr>
          <w:hyperlink w:anchor="_Toc164428054" w:history="1">
            <w:r w:rsidR="00951468" w:rsidRPr="00FF3422">
              <w:rPr>
                <w:rStyle w:val="Hyperlink"/>
                <w:noProof/>
              </w:rPr>
              <w:t xml:space="preserve">Supplementary Table </w:t>
            </w:r>
            <w:r w:rsidR="00951468" w:rsidRPr="00FF3422">
              <w:rPr>
                <w:rStyle w:val="Hyperlink"/>
                <w:rFonts w:ascii="Times New Roman" w:hAnsi="Times New Roman" w:cs="Times New Roman"/>
                <w:noProof/>
              </w:rPr>
              <w:t>1</w:t>
            </w:r>
            <w:r w:rsidR="00951468" w:rsidRPr="00FF3422">
              <w:rPr>
                <w:rStyle w:val="Hyperlink"/>
                <w:noProof/>
              </w:rPr>
              <w:t>: Search strategy for SARS-CoV-2 infection rates and exposure to SARS-CoV-2 concept group; Ovid MEDLINE(R)</w:t>
            </w:r>
            <w:r w:rsidR="00951468">
              <w:rPr>
                <w:noProof/>
                <w:webHidden/>
              </w:rPr>
              <w:tab/>
            </w:r>
            <w:r w:rsidR="00951468">
              <w:rPr>
                <w:noProof/>
                <w:webHidden/>
              </w:rPr>
              <w:fldChar w:fldCharType="begin"/>
            </w:r>
            <w:r w:rsidR="00951468">
              <w:rPr>
                <w:noProof/>
                <w:webHidden/>
              </w:rPr>
              <w:instrText xml:space="preserve"> PAGEREF _Toc164428054 \h </w:instrText>
            </w:r>
            <w:r w:rsidR="00951468">
              <w:rPr>
                <w:noProof/>
                <w:webHidden/>
              </w:rPr>
            </w:r>
            <w:r w:rsidR="00951468">
              <w:rPr>
                <w:noProof/>
                <w:webHidden/>
              </w:rPr>
              <w:fldChar w:fldCharType="separate"/>
            </w:r>
            <w:r w:rsidR="00951468">
              <w:rPr>
                <w:noProof/>
                <w:webHidden/>
              </w:rPr>
              <w:t>9</w:t>
            </w:r>
            <w:r w:rsidR="00951468">
              <w:rPr>
                <w:noProof/>
                <w:webHidden/>
              </w:rPr>
              <w:fldChar w:fldCharType="end"/>
            </w:r>
          </w:hyperlink>
        </w:p>
        <w:p w14:paraId="6977B97D" w14:textId="77777777" w:rsidR="00951468" w:rsidRDefault="00000000" w:rsidP="00951468">
          <w:pPr>
            <w:pStyle w:val="TOC1"/>
            <w:tabs>
              <w:tab w:val="right" w:leader="dot" w:pos="9016"/>
            </w:tabs>
            <w:rPr>
              <w:rFonts w:eastAsiaTheme="minorEastAsia" w:cstheme="minorBidi"/>
              <w:b w:val="0"/>
              <w:bCs w:val="0"/>
              <w:i w:val="0"/>
              <w:iCs w:val="0"/>
              <w:noProof/>
              <w:lang w:eastAsia="en-GB"/>
            </w:rPr>
          </w:pPr>
          <w:hyperlink w:anchor="_Toc164428055" w:history="1">
            <w:r w:rsidR="00951468" w:rsidRPr="00FF3422">
              <w:rPr>
                <w:rStyle w:val="Hyperlink"/>
                <w:noProof/>
              </w:rPr>
              <w:t>Supplementary Table 2: Search strategy for SARS-CoV-2 infection rates and household exposure to SARS-CoV-2 concept group; Ovid MEDLINE(R)</w:t>
            </w:r>
            <w:r w:rsidR="00951468">
              <w:rPr>
                <w:noProof/>
                <w:webHidden/>
              </w:rPr>
              <w:tab/>
            </w:r>
            <w:r w:rsidR="00951468">
              <w:rPr>
                <w:noProof/>
                <w:webHidden/>
              </w:rPr>
              <w:fldChar w:fldCharType="begin"/>
            </w:r>
            <w:r w:rsidR="00951468">
              <w:rPr>
                <w:noProof/>
                <w:webHidden/>
              </w:rPr>
              <w:instrText xml:space="preserve"> PAGEREF _Toc164428055 \h </w:instrText>
            </w:r>
            <w:r w:rsidR="00951468">
              <w:rPr>
                <w:noProof/>
                <w:webHidden/>
              </w:rPr>
            </w:r>
            <w:r w:rsidR="00951468">
              <w:rPr>
                <w:noProof/>
                <w:webHidden/>
              </w:rPr>
              <w:fldChar w:fldCharType="separate"/>
            </w:r>
            <w:r w:rsidR="00951468">
              <w:rPr>
                <w:noProof/>
                <w:webHidden/>
              </w:rPr>
              <w:t>10</w:t>
            </w:r>
            <w:r w:rsidR="00951468">
              <w:rPr>
                <w:noProof/>
                <w:webHidden/>
              </w:rPr>
              <w:fldChar w:fldCharType="end"/>
            </w:r>
          </w:hyperlink>
        </w:p>
        <w:p w14:paraId="3113E513" w14:textId="77777777" w:rsidR="00951468" w:rsidRDefault="00000000" w:rsidP="00951468">
          <w:pPr>
            <w:pStyle w:val="TOC1"/>
            <w:tabs>
              <w:tab w:val="right" w:leader="dot" w:pos="9016"/>
            </w:tabs>
            <w:rPr>
              <w:rFonts w:eastAsiaTheme="minorEastAsia" w:cstheme="minorBidi"/>
              <w:b w:val="0"/>
              <w:bCs w:val="0"/>
              <w:i w:val="0"/>
              <w:iCs w:val="0"/>
              <w:noProof/>
              <w:lang w:eastAsia="en-GB"/>
            </w:rPr>
          </w:pPr>
          <w:hyperlink w:anchor="_Toc164428056" w:history="1">
            <w:r w:rsidR="00951468" w:rsidRPr="00FF3422">
              <w:rPr>
                <w:rStyle w:val="Hyperlink"/>
                <w:noProof/>
              </w:rPr>
              <w:t>Supplementary Table 3: Search strategy for SARS-CoV-2 infection rates and masking concept group; Ovid MEDLINE(R)</w:t>
            </w:r>
            <w:r w:rsidR="00951468">
              <w:rPr>
                <w:noProof/>
                <w:webHidden/>
              </w:rPr>
              <w:tab/>
            </w:r>
            <w:r w:rsidR="00951468">
              <w:rPr>
                <w:noProof/>
                <w:webHidden/>
              </w:rPr>
              <w:fldChar w:fldCharType="begin"/>
            </w:r>
            <w:r w:rsidR="00951468">
              <w:rPr>
                <w:noProof/>
                <w:webHidden/>
              </w:rPr>
              <w:instrText xml:space="preserve"> PAGEREF _Toc164428056 \h </w:instrText>
            </w:r>
            <w:r w:rsidR="00951468">
              <w:rPr>
                <w:noProof/>
                <w:webHidden/>
              </w:rPr>
            </w:r>
            <w:r w:rsidR="00951468">
              <w:rPr>
                <w:noProof/>
                <w:webHidden/>
              </w:rPr>
              <w:fldChar w:fldCharType="separate"/>
            </w:r>
            <w:r w:rsidR="00951468">
              <w:rPr>
                <w:noProof/>
                <w:webHidden/>
              </w:rPr>
              <w:t>11</w:t>
            </w:r>
            <w:r w:rsidR="00951468">
              <w:rPr>
                <w:noProof/>
                <w:webHidden/>
              </w:rPr>
              <w:fldChar w:fldCharType="end"/>
            </w:r>
          </w:hyperlink>
        </w:p>
        <w:p w14:paraId="6347DC9F" w14:textId="77777777" w:rsidR="00951468" w:rsidRDefault="00000000" w:rsidP="00951468">
          <w:pPr>
            <w:pStyle w:val="TOC1"/>
            <w:tabs>
              <w:tab w:val="right" w:leader="dot" w:pos="9016"/>
            </w:tabs>
            <w:rPr>
              <w:rFonts w:eastAsiaTheme="minorEastAsia" w:cstheme="minorBidi"/>
              <w:b w:val="0"/>
              <w:bCs w:val="0"/>
              <w:i w:val="0"/>
              <w:iCs w:val="0"/>
              <w:noProof/>
              <w:lang w:eastAsia="en-GB"/>
            </w:rPr>
          </w:pPr>
          <w:hyperlink w:anchor="_Toc164428057" w:history="1">
            <w:r w:rsidR="00951468" w:rsidRPr="00FF3422">
              <w:rPr>
                <w:rStyle w:val="Hyperlink"/>
                <w:noProof/>
              </w:rPr>
              <w:t>Supplementary Table 4: Search strategy for SARS-CoV-2 infection rates and risk exposure concept group; Ovid MEDLINE(R)</w:t>
            </w:r>
            <w:r w:rsidR="00951468">
              <w:rPr>
                <w:noProof/>
                <w:webHidden/>
              </w:rPr>
              <w:tab/>
            </w:r>
            <w:r w:rsidR="00951468">
              <w:rPr>
                <w:noProof/>
                <w:webHidden/>
              </w:rPr>
              <w:fldChar w:fldCharType="begin"/>
            </w:r>
            <w:r w:rsidR="00951468">
              <w:rPr>
                <w:noProof/>
                <w:webHidden/>
              </w:rPr>
              <w:instrText xml:space="preserve"> PAGEREF _Toc164428057 \h </w:instrText>
            </w:r>
            <w:r w:rsidR="00951468">
              <w:rPr>
                <w:noProof/>
                <w:webHidden/>
              </w:rPr>
            </w:r>
            <w:r w:rsidR="00951468">
              <w:rPr>
                <w:noProof/>
                <w:webHidden/>
              </w:rPr>
              <w:fldChar w:fldCharType="separate"/>
            </w:r>
            <w:r w:rsidR="00951468">
              <w:rPr>
                <w:noProof/>
                <w:webHidden/>
              </w:rPr>
              <w:t>12</w:t>
            </w:r>
            <w:r w:rsidR="00951468">
              <w:rPr>
                <w:noProof/>
                <w:webHidden/>
              </w:rPr>
              <w:fldChar w:fldCharType="end"/>
            </w:r>
          </w:hyperlink>
        </w:p>
        <w:p w14:paraId="56E7ADFB" w14:textId="77777777" w:rsidR="00951468" w:rsidRDefault="00000000" w:rsidP="00951468">
          <w:pPr>
            <w:pStyle w:val="TOC1"/>
            <w:tabs>
              <w:tab w:val="right" w:leader="dot" w:pos="9016"/>
            </w:tabs>
            <w:rPr>
              <w:rFonts w:eastAsiaTheme="minorEastAsia" w:cstheme="minorBidi"/>
              <w:b w:val="0"/>
              <w:bCs w:val="0"/>
              <w:i w:val="0"/>
              <w:iCs w:val="0"/>
              <w:noProof/>
              <w:lang w:eastAsia="en-GB"/>
            </w:rPr>
          </w:pPr>
          <w:hyperlink w:anchor="_Toc164428058" w:history="1">
            <w:r w:rsidR="00951468" w:rsidRPr="00FF3422">
              <w:rPr>
                <w:rStyle w:val="Hyperlink"/>
                <w:noProof/>
              </w:rPr>
              <w:t>Supplementary Table 5: Search strategy for SARS-CoV-2 infection rates and infection prevention and control (IPC) training concept group; Ovid MEDLINE(R)</w:t>
            </w:r>
            <w:r w:rsidR="00951468">
              <w:rPr>
                <w:noProof/>
                <w:webHidden/>
              </w:rPr>
              <w:tab/>
            </w:r>
            <w:r w:rsidR="00951468">
              <w:rPr>
                <w:noProof/>
                <w:webHidden/>
              </w:rPr>
              <w:fldChar w:fldCharType="begin"/>
            </w:r>
            <w:r w:rsidR="00951468">
              <w:rPr>
                <w:noProof/>
                <w:webHidden/>
              </w:rPr>
              <w:instrText xml:space="preserve"> PAGEREF _Toc164428058 \h </w:instrText>
            </w:r>
            <w:r w:rsidR="00951468">
              <w:rPr>
                <w:noProof/>
                <w:webHidden/>
              </w:rPr>
            </w:r>
            <w:r w:rsidR="00951468">
              <w:rPr>
                <w:noProof/>
                <w:webHidden/>
              </w:rPr>
              <w:fldChar w:fldCharType="separate"/>
            </w:r>
            <w:r w:rsidR="00951468">
              <w:rPr>
                <w:noProof/>
                <w:webHidden/>
              </w:rPr>
              <w:t>13</w:t>
            </w:r>
            <w:r w:rsidR="00951468">
              <w:rPr>
                <w:noProof/>
                <w:webHidden/>
              </w:rPr>
              <w:fldChar w:fldCharType="end"/>
            </w:r>
          </w:hyperlink>
        </w:p>
        <w:p w14:paraId="110A5772" w14:textId="77777777" w:rsidR="00951468" w:rsidRDefault="00000000" w:rsidP="00951468">
          <w:pPr>
            <w:pStyle w:val="TOC1"/>
            <w:tabs>
              <w:tab w:val="right" w:leader="dot" w:pos="9016"/>
            </w:tabs>
            <w:rPr>
              <w:rFonts w:eastAsiaTheme="minorEastAsia" w:cstheme="minorBidi"/>
              <w:b w:val="0"/>
              <w:bCs w:val="0"/>
              <w:i w:val="0"/>
              <w:iCs w:val="0"/>
              <w:noProof/>
              <w:lang w:eastAsia="en-GB"/>
            </w:rPr>
          </w:pPr>
          <w:hyperlink w:anchor="_Toc164428059" w:history="1">
            <w:r w:rsidR="00951468" w:rsidRPr="00FF3422">
              <w:rPr>
                <w:rStyle w:val="Hyperlink"/>
                <w:noProof/>
              </w:rPr>
              <w:t>Supplementary Table 6: Search strategy for SARS-CoV-2 infection rates and hand hygiene concept group; Ovid MEDLINE(R)</w:t>
            </w:r>
            <w:r w:rsidR="00951468">
              <w:rPr>
                <w:noProof/>
                <w:webHidden/>
              </w:rPr>
              <w:tab/>
            </w:r>
            <w:r w:rsidR="00951468">
              <w:rPr>
                <w:noProof/>
                <w:webHidden/>
              </w:rPr>
              <w:fldChar w:fldCharType="begin"/>
            </w:r>
            <w:r w:rsidR="00951468">
              <w:rPr>
                <w:noProof/>
                <w:webHidden/>
              </w:rPr>
              <w:instrText xml:space="preserve"> PAGEREF _Toc164428059 \h </w:instrText>
            </w:r>
            <w:r w:rsidR="00951468">
              <w:rPr>
                <w:noProof/>
                <w:webHidden/>
              </w:rPr>
            </w:r>
            <w:r w:rsidR="00951468">
              <w:rPr>
                <w:noProof/>
                <w:webHidden/>
              </w:rPr>
              <w:fldChar w:fldCharType="separate"/>
            </w:r>
            <w:r w:rsidR="00951468">
              <w:rPr>
                <w:noProof/>
                <w:webHidden/>
              </w:rPr>
              <w:t>14</w:t>
            </w:r>
            <w:r w:rsidR="00951468">
              <w:rPr>
                <w:noProof/>
                <w:webHidden/>
              </w:rPr>
              <w:fldChar w:fldCharType="end"/>
            </w:r>
          </w:hyperlink>
        </w:p>
        <w:p w14:paraId="54C95B0C" w14:textId="77777777" w:rsidR="00951468" w:rsidRDefault="00000000" w:rsidP="00951468">
          <w:pPr>
            <w:pStyle w:val="TOC1"/>
            <w:tabs>
              <w:tab w:val="right" w:leader="dot" w:pos="9016"/>
            </w:tabs>
            <w:rPr>
              <w:rFonts w:eastAsiaTheme="minorEastAsia" w:cstheme="minorBidi"/>
              <w:b w:val="0"/>
              <w:bCs w:val="0"/>
              <w:i w:val="0"/>
              <w:iCs w:val="0"/>
              <w:noProof/>
              <w:lang w:eastAsia="en-GB"/>
            </w:rPr>
          </w:pPr>
          <w:hyperlink w:anchor="_Toc164428060" w:history="1">
            <w:r w:rsidR="00951468" w:rsidRPr="00FF3422">
              <w:rPr>
                <w:rStyle w:val="Hyperlink"/>
                <w:noProof/>
              </w:rPr>
              <w:t>Supplementary Table 7: Search strategy for SARS-CoV-2 infection rates and hospital/environmental infection control concept group; Ovid MEDLINE(R)</w:t>
            </w:r>
            <w:r w:rsidR="00951468">
              <w:rPr>
                <w:noProof/>
                <w:webHidden/>
              </w:rPr>
              <w:tab/>
            </w:r>
            <w:r w:rsidR="00951468">
              <w:rPr>
                <w:noProof/>
                <w:webHidden/>
              </w:rPr>
              <w:fldChar w:fldCharType="begin"/>
            </w:r>
            <w:r w:rsidR="00951468">
              <w:rPr>
                <w:noProof/>
                <w:webHidden/>
              </w:rPr>
              <w:instrText xml:space="preserve"> PAGEREF _Toc164428060 \h </w:instrText>
            </w:r>
            <w:r w:rsidR="00951468">
              <w:rPr>
                <w:noProof/>
                <w:webHidden/>
              </w:rPr>
            </w:r>
            <w:r w:rsidR="00951468">
              <w:rPr>
                <w:noProof/>
                <w:webHidden/>
              </w:rPr>
              <w:fldChar w:fldCharType="separate"/>
            </w:r>
            <w:r w:rsidR="00951468">
              <w:rPr>
                <w:noProof/>
                <w:webHidden/>
              </w:rPr>
              <w:t>15</w:t>
            </w:r>
            <w:r w:rsidR="00951468">
              <w:rPr>
                <w:noProof/>
                <w:webHidden/>
              </w:rPr>
              <w:fldChar w:fldCharType="end"/>
            </w:r>
          </w:hyperlink>
        </w:p>
        <w:p w14:paraId="4BB6C2C3" w14:textId="77777777" w:rsidR="00951468" w:rsidRDefault="00000000" w:rsidP="00951468">
          <w:pPr>
            <w:pStyle w:val="TOC1"/>
            <w:tabs>
              <w:tab w:val="right" w:leader="dot" w:pos="9016"/>
            </w:tabs>
            <w:rPr>
              <w:rFonts w:eastAsiaTheme="minorEastAsia" w:cstheme="minorBidi"/>
              <w:b w:val="0"/>
              <w:bCs w:val="0"/>
              <w:i w:val="0"/>
              <w:iCs w:val="0"/>
              <w:noProof/>
              <w:lang w:eastAsia="en-GB"/>
            </w:rPr>
          </w:pPr>
          <w:hyperlink w:anchor="_Toc164428061" w:history="1">
            <w:r w:rsidR="00951468" w:rsidRPr="00FF3422">
              <w:rPr>
                <w:rStyle w:val="Hyperlink"/>
                <w:noProof/>
              </w:rPr>
              <w:t>Supplementary Table 8:  Search strategy for SARS-CoV-2 infection rates and risk assessment concept group; Ovid MEDLINE(R)</w:t>
            </w:r>
            <w:r w:rsidR="00951468">
              <w:rPr>
                <w:noProof/>
                <w:webHidden/>
              </w:rPr>
              <w:tab/>
            </w:r>
            <w:r w:rsidR="00951468">
              <w:rPr>
                <w:noProof/>
                <w:webHidden/>
              </w:rPr>
              <w:fldChar w:fldCharType="begin"/>
            </w:r>
            <w:r w:rsidR="00951468">
              <w:rPr>
                <w:noProof/>
                <w:webHidden/>
              </w:rPr>
              <w:instrText xml:space="preserve"> PAGEREF _Toc164428061 \h </w:instrText>
            </w:r>
            <w:r w:rsidR="00951468">
              <w:rPr>
                <w:noProof/>
                <w:webHidden/>
              </w:rPr>
            </w:r>
            <w:r w:rsidR="00951468">
              <w:rPr>
                <w:noProof/>
                <w:webHidden/>
              </w:rPr>
              <w:fldChar w:fldCharType="separate"/>
            </w:r>
            <w:r w:rsidR="00951468">
              <w:rPr>
                <w:noProof/>
                <w:webHidden/>
              </w:rPr>
              <w:t>16</w:t>
            </w:r>
            <w:r w:rsidR="00951468">
              <w:rPr>
                <w:noProof/>
                <w:webHidden/>
              </w:rPr>
              <w:fldChar w:fldCharType="end"/>
            </w:r>
          </w:hyperlink>
        </w:p>
        <w:p w14:paraId="3D5A7FCB" w14:textId="77777777" w:rsidR="00951468" w:rsidRDefault="00000000" w:rsidP="00951468">
          <w:pPr>
            <w:pStyle w:val="TOC1"/>
            <w:tabs>
              <w:tab w:val="right" w:leader="dot" w:pos="9016"/>
            </w:tabs>
            <w:rPr>
              <w:rFonts w:eastAsiaTheme="minorEastAsia" w:cstheme="minorBidi"/>
              <w:b w:val="0"/>
              <w:bCs w:val="0"/>
              <w:i w:val="0"/>
              <w:iCs w:val="0"/>
              <w:noProof/>
              <w:lang w:eastAsia="en-GB"/>
            </w:rPr>
          </w:pPr>
          <w:hyperlink w:anchor="_Toc164428062" w:history="1">
            <w:r w:rsidR="00951468" w:rsidRPr="00FF3422">
              <w:rPr>
                <w:rStyle w:val="Hyperlink"/>
                <w:noProof/>
              </w:rPr>
              <w:t>Supplementary Table 9: Search strategy for SARS-CoV-2 infection rates and occupational/household exposure to SARS-CoV-2 concept group; Embase</w:t>
            </w:r>
            <w:r w:rsidR="00951468">
              <w:rPr>
                <w:noProof/>
                <w:webHidden/>
              </w:rPr>
              <w:tab/>
            </w:r>
            <w:r w:rsidR="00951468">
              <w:rPr>
                <w:noProof/>
                <w:webHidden/>
              </w:rPr>
              <w:fldChar w:fldCharType="begin"/>
            </w:r>
            <w:r w:rsidR="00951468">
              <w:rPr>
                <w:noProof/>
                <w:webHidden/>
              </w:rPr>
              <w:instrText xml:space="preserve"> PAGEREF _Toc164428062 \h </w:instrText>
            </w:r>
            <w:r w:rsidR="00951468">
              <w:rPr>
                <w:noProof/>
                <w:webHidden/>
              </w:rPr>
            </w:r>
            <w:r w:rsidR="00951468">
              <w:rPr>
                <w:noProof/>
                <w:webHidden/>
              </w:rPr>
              <w:fldChar w:fldCharType="separate"/>
            </w:r>
            <w:r w:rsidR="00951468">
              <w:rPr>
                <w:noProof/>
                <w:webHidden/>
              </w:rPr>
              <w:t>17</w:t>
            </w:r>
            <w:r w:rsidR="00951468">
              <w:rPr>
                <w:noProof/>
                <w:webHidden/>
              </w:rPr>
              <w:fldChar w:fldCharType="end"/>
            </w:r>
          </w:hyperlink>
        </w:p>
        <w:p w14:paraId="53E55720" w14:textId="77777777" w:rsidR="00951468" w:rsidRDefault="00000000" w:rsidP="00951468">
          <w:pPr>
            <w:pStyle w:val="TOC1"/>
            <w:tabs>
              <w:tab w:val="right" w:leader="dot" w:pos="9016"/>
            </w:tabs>
            <w:rPr>
              <w:rFonts w:eastAsiaTheme="minorEastAsia" w:cstheme="minorBidi"/>
              <w:b w:val="0"/>
              <w:bCs w:val="0"/>
              <w:i w:val="0"/>
              <w:iCs w:val="0"/>
              <w:noProof/>
              <w:lang w:eastAsia="en-GB"/>
            </w:rPr>
          </w:pPr>
          <w:hyperlink w:anchor="_Toc164428063" w:history="1">
            <w:r w:rsidR="00951468" w:rsidRPr="00FF3422">
              <w:rPr>
                <w:rStyle w:val="Hyperlink"/>
                <w:noProof/>
              </w:rPr>
              <w:t>Supplementary Table 10: Search strategy for SARS-CoV-2 infection rates and masking concept group; Embase</w:t>
            </w:r>
            <w:r w:rsidR="00951468">
              <w:rPr>
                <w:noProof/>
                <w:webHidden/>
              </w:rPr>
              <w:tab/>
            </w:r>
            <w:r w:rsidR="00951468">
              <w:rPr>
                <w:noProof/>
                <w:webHidden/>
              </w:rPr>
              <w:fldChar w:fldCharType="begin"/>
            </w:r>
            <w:r w:rsidR="00951468">
              <w:rPr>
                <w:noProof/>
                <w:webHidden/>
              </w:rPr>
              <w:instrText xml:space="preserve"> PAGEREF _Toc164428063 \h </w:instrText>
            </w:r>
            <w:r w:rsidR="00951468">
              <w:rPr>
                <w:noProof/>
                <w:webHidden/>
              </w:rPr>
            </w:r>
            <w:r w:rsidR="00951468">
              <w:rPr>
                <w:noProof/>
                <w:webHidden/>
              </w:rPr>
              <w:fldChar w:fldCharType="separate"/>
            </w:r>
            <w:r w:rsidR="00951468">
              <w:rPr>
                <w:noProof/>
                <w:webHidden/>
              </w:rPr>
              <w:t>18</w:t>
            </w:r>
            <w:r w:rsidR="00951468">
              <w:rPr>
                <w:noProof/>
                <w:webHidden/>
              </w:rPr>
              <w:fldChar w:fldCharType="end"/>
            </w:r>
          </w:hyperlink>
        </w:p>
        <w:p w14:paraId="204C524D" w14:textId="77777777" w:rsidR="00951468" w:rsidRDefault="00000000" w:rsidP="00951468">
          <w:pPr>
            <w:pStyle w:val="TOC1"/>
            <w:tabs>
              <w:tab w:val="right" w:leader="dot" w:pos="9016"/>
            </w:tabs>
            <w:rPr>
              <w:rFonts w:eastAsiaTheme="minorEastAsia" w:cstheme="minorBidi"/>
              <w:b w:val="0"/>
              <w:bCs w:val="0"/>
              <w:i w:val="0"/>
              <w:iCs w:val="0"/>
              <w:noProof/>
              <w:lang w:eastAsia="en-GB"/>
            </w:rPr>
          </w:pPr>
          <w:hyperlink w:anchor="_Toc164428064" w:history="1">
            <w:r w:rsidR="00951468" w:rsidRPr="00FF3422">
              <w:rPr>
                <w:rStyle w:val="Hyperlink"/>
                <w:noProof/>
              </w:rPr>
              <w:t>Supplementary Table 11: Search strategy for SARS-CoV-2 infection rates and infection prevention and control (IPC) training concept group; Embase</w:t>
            </w:r>
            <w:r w:rsidR="00951468">
              <w:rPr>
                <w:noProof/>
                <w:webHidden/>
              </w:rPr>
              <w:tab/>
            </w:r>
            <w:r w:rsidR="00951468">
              <w:rPr>
                <w:noProof/>
                <w:webHidden/>
              </w:rPr>
              <w:fldChar w:fldCharType="begin"/>
            </w:r>
            <w:r w:rsidR="00951468">
              <w:rPr>
                <w:noProof/>
                <w:webHidden/>
              </w:rPr>
              <w:instrText xml:space="preserve"> PAGEREF _Toc164428064 \h </w:instrText>
            </w:r>
            <w:r w:rsidR="00951468">
              <w:rPr>
                <w:noProof/>
                <w:webHidden/>
              </w:rPr>
            </w:r>
            <w:r w:rsidR="00951468">
              <w:rPr>
                <w:noProof/>
                <w:webHidden/>
              </w:rPr>
              <w:fldChar w:fldCharType="separate"/>
            </w:r>
            <w:r w:rsidR="00951468">
              <w:rPr>
                <w:noProof/>
                <w:webHidden/>
              </w:rPr>
              <w:t>19</w:t>
            </w:r>
            <w:r w:rsidR="00951468">
              <w:rPr>
                <w:noProof/>
                <w:webHidden/>
              </w:rPr>
              <w:fldChar w:fldCharType="end"/>
            </w:r>
          </w:hyperlink>
        </w:p>
        <w:p w14:paraId="2AFE0820" w14:textId="77777777" w:rsidR="00951468" w:rsidRDefault="00000000" w:rsidP="00951468">
          <w:pPr>
            <w:pStyle w:val="TOC1"/>
            <w:tabs>
              <w:tab w:val="right" w:leader="dot" w:pos="9016"/>
            </w:tabs>
            <w:rPr>
              <w:rFonts w:eastAsiaTheme="minorEastAsia" w:cstheme="minorBidi"/>
              <w:b w:val="0"/>
              <w:bCs w:val="0"/>
              <w:i w:val="0"/>
              <w:iCs w:val="0"/>
              <w:noProof/>
              <w:lang w:eastAsia="en-GB"/>
            </w:rPr>
          </w:pPr>
          <w:hyperlink w:anchor="_Toc164428065" w:history="1">
            <w:r w:rsidR="00951468" w:rsidRPr="00FF3422">
              <w:rPr>
                <w:rStyle w:val="Hyperlink"/>
                <w:noProof/>
              </w:rPr>
              <w:t>Supplementary Table 12: Search strategy for SARS-CoV-2 infection rates and hand hygiene concept group; Embase</w:t>
            </w:r>
            <w:r w:rsidR="00951468">
              <w:rPr>
                <w:noProof/>
                <w:webHidden/>
              </w:rPr>
              <w:tab/>
            </w:r>
            <w:r w:rsidR="00951468">
              <w:rPr>
                <w:noProof/>
                <w:webHidden/>
              </w:rPr>
              <w:fldChar w:fldCharType="begin"/>
            </w:r>
            <w:r w:rsidR="00951468">
              <w:rPr>
                <w:noProof/>
                <w:webHidden/>
              </w:rPr>
              <w:instrText xml:space="preserve"> PAGEREF _Toc164428065 \h </w:instrText>
            </w:r>
            <w:r w:rsidR="00951468">
              <w:rPr>
                <w:noProof/>
                <w:webHidden/>
              </w:rPr>
            </w:r>
            <w:r w:rsidR="00951468">
              <w:rPr>
                <w:noProof/>
                <w:webHidden/>
              </w:rPr>
              <w:fldChar w:fldCharType="separate"/>
            </w:r>
            <w:r w:rsidR="00951468">
              <w:rPr>
                <w:noProof/>
                <w:webHidden/>
              </w:rPr>
              <w:t>20</w:t>
            </w:r>
            <w:r w:rsidR="00951468">
              <w:rPr>
                <w:noProof/>
                <w:webHidden/>
              </w:rPr>
              <w:fldChar w:fldCharType="end"/>
            </w:r>
          </w:hyperlink>
        </w:p>
        <w:p w14:paraId="6E8A7748" w14:textId="77777777" w:rsidR="00951468" w:rsidRDefault="00000000" w:rsidP="00951468">
          <w:pPr>
            <w:pStyle w:val="TOC1"/>
            <w:tabs>
              <w:tab w:val="right" w:leader="dot" w:pos="9016"/>
            </w:tabs>
            <w:rPr>
              <w:rFonts w:eastAsiaTheme="minorEastAsia" w:cstheme="minorBidi"/>
              <w:b w:val="0"/>
              <w:bCs w:val="0"/>
              <w:i w:val="0"/>
              <w:iCs w:val="0"/>
              <w:noProof/>
              <w:lang w:eastAsia="en-GB"/>
            </w:rPr>
          </w:pPr>
          <w:hyperlink w:anchor="_Toc164428066" w:history="1">
            <w:r w:rsidR="00951468" w:rsidRPr="00FF3422">
              <w:rPr>
                <w:rStyle w:val="Hyperlink"/>
                <w:noProof/>
              </w:rPr>
              <w:t xml:space="preserve">Supplementary Table </w:t>
            </w:r>
            <w:r w:rsidR="00951468" w:rsidRPr="00FF3422">
              <w:rPr>
                <w:rStyle w:val="Hyperlink"/>
                <w:rFonts w:ascii="Times New Roman" w:hAnsi="Times New Roman" w:cs="Times New Roman"/>
                <w:noProof/>
              </w:rPr>
              <w:t>13</w:t>
            </w:r>
            <w:r w:rsidR="00951468" w:rsidRPr="00FF3422">
              <w:rPr>
                <w:rStyle w:val="Hyperlink"/>
                <w:noProof/>
              </w:rPr>
              <w:t>: Search strategy for SARS-CoV-2 infection rates and hospital infection control concept group; Embase</w:t>
            </w:r>
            <w:r w:rsidR="00951468">
              <w:rPr>
                <w:noProof/>
                <w:webHidden/>
              </w:rPr>
              <w:tab/>
            </w:r>
            <w:r w:rsidR="00951468">
              <w:rPr>
                <w:noProof/>
                <w:webHidden/>
              </w:rPr>
              <w:fldChar w:fldCharType="begin"/>
            </w:r>
            <w:r w:rsidR="00951468">
              <w:rPr>
                <w:noProof/>
                <w:webHidden/>
              </w:rPr>
              <w:instrText xml:space="preserve"> PAGEREF _Toc164428066 \h </w:instrText>
            </w:r>
            <w:r w:rsidR="00951468">
              <w:rPr>
                <w:noProof/>
                <w:webHidden/>
              </w:rPr>
            </w:r>
            <w:r w:rsidR="00951468">
              <w:rPr>
                <w:noProof/>
                <w:webHidden/>
              </w:rPr>
              <w:fldChar w:fldCharType="separate"/>
            </w:r>
            <w:r w:rsidR="00951468">
              <w:rPr>
                <w:noProof/>
                <w:webHidden/>
              </w:rPr>
              <w:t>21</w:t>
            </w:r>
            <w:r w:rsidR="00951468">
              <w:rPr>
                <w:noProof/>
                <w:webHidden/>
              </w:rPr>
              <w:fldChar w:fldCharType="end"/>
            </w:r>
          </w:hyperlink>
        </w:p>
        <w:p w14:paraId="510F062F" w14:textId="77777777" w:rsidR="00951468" w:rsidRPr="00BD4844" w:rsidRDefault="00951468" w:rsidP="00951468">
          <w:pPr>
            <w:rPr>
              <w:rFonts w:ascii="Times New Roman" w:hAnsi="Times New Roman" w:cs="Times New Roman"/>
              <w:color w:val="000000" w:themeColor="text1"/>
            </w:rPr>
          </w:pPr>
          <w:r w:rsidRPr="00BD4844">
            <w:rPr>
              <w:rFonts w:ascii="Times New Roman" w:hAnsi="Times New Roman" w:cs="Times New Roman"/>
              <w:b/>
              <w:bCs/>
              <w:noProof/>
              <w:color w:val="000000" w:themeColor="text1"/>
            </w:rPr>
            <w:fldChar w:fldCharType="end"/>
          </w:r>
        </w:p>
      </w:sdtContent>
    </w:sdt>
    <w:p w14:paraId="486D0AD2" w14:textId="77777777" w:rsidR="00951468" w:rsidRPr="00BD4844" w:rsidRDefault="00951468" w:rsidP="00951468">
      <w:pPr>
        <w:rPr>
          <w:rFonts w:ascii="Times New Roman" w:hAnsi="Times New Roman" w:cs="Times New Roman"/>
          <w:b/>
          <w:bCs/>
          <w:color w:val="000000" w:themeColor="text1"/>
        </w:rPr>
      </w:pPr>
    </w:p>
    <w:p w14:paraId="1A44FAA6" w14:textId="77777777" w:rsidR="00951468" w:rsidRDefault="00951468" w:rsidP="00951468">
      <w:pPr>
        <w:rPr>
          <w:rFonts w:ascii="Times New Roman" w:hAnsi="Times New Roman" w:cs="Times New Roman"/>
          <w:b/>
          <w:bCs/>
          <w:color w:val="000000" w:themeColor="text1"/>
        </w:rPr>
      </w:pPr>
      <w:r>
        <w:rPr>
          <w:rFonts w:ascii="Times New Roman" w:hAnsi="Times New Roman" w:cs="Times New Roman"/>
          <w:b/>
          <w:bCs/>
          <w:color w:val="000000" w:themeColor="text1"/>
        </w:rPr>
        <w:br w:type="page"/>
      </w:r>
    </w:p>
    <w:p w14:paraId="63507C68" w14:textId="77777777" w:rsidR="00951468" w:rsidRDefault="00951468" w:rsidP="00951468">
      <w:pPr>
        <w:pStyle w:val="Heading1"/>
      </w:pPr>
      <w:bookmarkStart w:id="0" w:name="_Toc164428049"/>
      <w:r>
        <w:lastRenderedPageBreak/>
        <w:t xml:space="preserve">Supplementary Figure 1: </w:t>
      </w:r>
      <w:r w:rsidRPr="00880F98">
        <w:t xml:space="preserve">Traffic-light plot </w:t>
      </w:r>
      <w:r>
        <w:t>of r</w:t>
      </w:r>
      <w:r w:rsidRPr="00880F98">
        <w:t>isk of bias assessment using the ROBINS-E tool</w:t>
      </w:r>
      <w:bookmarkEnd w:id="0"/>
      <w:r w:rsidRPr="00880F98">
        <w:t xml:space="preserve"> </w:t>
      </w:r>
    </w:p>
    <w:p w14:paraId="21C19446" w14:textId="18DC600E" w:rsidR="00951468" w:rsidRPr="00880F98" w:rsidRDefault="002B114D" w:rsidP="00951468">
      <w:r>
        <w:rPr>
          <w:noProof/>
        </w:rPr>
        <w:drawing>
          <wp:inline distT="0" distB="0" distL="0" distR="0" wp14:anchorId="595DC7D6" wp14:editId="112D866E">
            <wp:extent cx="1234875" cy="6634480"/>
            <wp:effectExtent l="0" t="0" r="0" b="0"/>
            <wp:docPr id="1660984859" name="Picture 1" descr="A chart of orange circ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984859" name="Picture 1" descr="A chart of orange circles&#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1250788" cy="6719972"/>
                    </a:xfrm>
                    <a:prstGeom prst="rect">
                      <a:avLst/>
                    </a:prstGeom>
                  </pic:spPr>
                </pic:pic>
              </a:graphicData>
            </a:graphic>
          </wp:inline>
        </w:drawing>
      </w:r>
    </w:p>
    <w:p w14:paraId="1A6209E3" w14:textId="77777777" w:rsidR="00951468" w:rsidRDefault="00951468" w:rsidP="00951468"/>
    <w:p w14:paraId="3E2215BE" w14:textId="77777777" w:rsidR="00951468" w:rsidRDefault="00951468" w:rsidP="00951468">
      <w:pPr>
        <w:pStyle w:val="Heading1"/>
      </w:pPr>
      <w:bookmarkStart w:id="1" w:name="_Toc164428050"/>
      <w:r>
        <w:lastRenderedPageBreak/>
        <w:t>Supplementary Figure 2: Summary plot of r</w:t>
      </w:r>
      <w:r w:rsidRPr="00880F98">
        <w:t>isk of bias assessment using the ROBINS-E tool</w:t>
      </w:r>
      <w:bookmarkEnd w:id="1"/>
    </w:p>
    <w:p w14:paraId="3CA8F06B" w14:textId="77777777" w:rsidR="00951468" w:rsidRDefault="00951468" w:rsidP="00951468">
      <w:r>
        <w:rPr>
          <w:noProof/>
        </w:rPr>
        <w:drawing>
          <wp:inline distT="0" distB="0" distL="0" distR="0" wp14:anchorId="2A574446" wp14:editId="70E30652">
            <wp:extent cx="5731510" cy="1721485"/>
            <wp:effectExtent l="0" t="0" r="0" b="5715"/>
            <wp:docPr id="1981931364" name="Picture 2" descr="A graph with text and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1931364" name="Picture 2" descr="A graph with text and numbers&#10;&#10;Description automatically generated with medium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1721485"/>
                    </a:xfrm>
                    <a:prstGeom prst="rect">
                      <a:avLst/>
                    </a:prstGeom>
                  </pic:spPr>
                </pic:pic>
              </a:graphicData>
            </a:graphic>
          </wp:inline>
        </w:drawing>
      </w:r>
      <w:r>
        <w:br w:type="page"/>
      </w:r>
    </w:p>
    <w:p w14:paraId="381BFCE8" w14:textId="77777777" w:rsidR="00951468" w:rsidRDefault="00951468" w:rsidP="00951468">
      <w:pPr>
        <w:pStyle w:val="Heading1"/>
      </w:pPr>
    </w:p>
    <w:p w14:paraId="24C2276D" w14:textId="77777777" w:rsidR="00951468" w:rsidRPr="00C62DA1" w:rsidRDefault="00951468" w:rsidP="00951468">
      <w:pPr>
        <w:pStyle w:val="Heading1"/>
      </w:pPr>
      <w:bookmarkStart w:id="2" w:name="_Toc164428051"/>
      <w:r>
        <w:t>Supplementary Figure 3: Occupational exposure to SARS-CoV-2 and risk of SARS-CoV-2 infection</w:t>
      </w:r>
      <w:bookmarkEnd w:id="2"/>
    </w:p>
    <w:p w14:paraId="476F3D97" w14:textId="77777777" w:rsidR="00951468" w:rsidRDefault="00951468" w:rsidP="00951468">
      <w:r>
        <w:rPr>
          <w:noProof/>
        </w:rPr>
        <w:drawing>
          <wp:inline distT="0" distB="0" distL="0" distR="0" wp14:anchorId="50767046" wp14:editId="75AB4DE0">
            <wp:extent cx="5731510" cy="6416040"/>
            <wp:effectExtent l="0" t="0" r="0" b="0"/>
            <wp:docPr id="902277789" name="Picture 1" descr="A screenshot of a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277789" name="Picture 1" descr="A screenshot of a chart&#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6416040"/>
                    </a:xfrm>
                    <a:prstGeom prst="rect">
                      <a:avLst/>
                    </a:prstGeom>
                  </pic:spPr>
                </pic:pic>
              </a:graphicData>
            </a:graphic>
          </wp:inline>
        </w:drawing>
      </w:r>
    </w:p>
    <w:p w14:paraId="119A9E27" w14:textId="77777777" w:rsidR="00951468" w:rsidRDefault="00951468" w:rsidP="00951468">
      <w:pPr>
        <w:pStyle w:val="Heading1"/>
      </w:pPr>
    </w:p>
    <w:p w14:paraId="73B1FEE7" w14:textId="77777777" w:rsidR="00951468" w:rsidRDefault="00951468" w:rsidP="00951468">
      <w:r>
        <w:br w:type="page"/>
      </w:r>
    </w:p>
    <w:p w14:paraId="0E8CE1BA" w14:textId="77777777" w:rsidR="00951468" w:rsidRPr="00C62DA1" w:rsidRDefault="00951468" w:rsidP="00951468">
      <w:pPr>
        <w:pStyle w:val="Heading1"/>
      </w:pPr>
      <w:bookmarkStart w:id="3" w:name="_Toc164428052"/>
      <w:r>
        <w:lastRenderedPageBreak/>
        <w:t>Supplementary Figure 4: Role of occupational factors (inadequate IPC training, inefficient PPE use, performing AGPs and working as a cleaner) and risk of SARS-CoV-2 infection</w:t>
      </w:r>
      <w:bookmarkEnd w:id="3"/>
    </w:p>
    <w:p w14:paraId="4DBC4F25" w14:textId="77777777" w:rsidR="00951468" w:rsidRDefault="00951468" w:rsidP="00951468">
      <w:r>
        <w:rPr>
          <w:noProof/>
        </w:rPr>
        <w:drawing>
          <wp:inline distT="0" distB="0" distL="0" distR="0" wp14:anchorId="179CAE91" wp14:editId="70E1BEAC">
            <wp:extent cx="4189445" cy="5994536"/>
            <wp:effectExtent l="0" t="0" r="1905" b="0"/>
            <wp:docPr id="840110016" name="Picture 2"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0110016" name="Picture 2" descr="A screenshot of a computer screen&#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206875" cy="6019477"/>
                    </a:xfrm>
                    <a:prstGeom prst="rect">
                      <a:avLst/>
                    </a:prstGeom>
                  </pic:spPr>
                </pic:pic>
              </a:graphicData>
            </a:graphic>
          </wp:inline>
        </w:drawing>
      </w:r>
    </w:p>
    <w:p w14:paraId="4C352F95" w14:textId="77777777" w:rsidR="00951468" w:rsidRDefault="00951468" w:rsidP="00951468">
      <w:pPr>
        <w:pStyle w:val="Heading1"/>
      </w:pPr>
    </w:p>
    <w:p w14:paraId="2F6F4B9C" w14:textId="77777777" w:rsidR="00951468" w:rsidRDefault="00951468" w:rsidP="00951468">
      <w:pPr>
        <w:rPr>
          <w:rFonts w:asciiTheme="majorHAnsi" w:eastAsiaTheme="majorEastAsia" w:hAnsiTheme="majorHAnsi" w:cstheme="majorBidi"/>
          <w:color w:val="2F5496" w:themeColor="accent1" w:themeShade="BF"/>
          <w:sz w:val="32"/>
          <w:szCs w:val="32"/>
        </w:rPr>
      </w:pPr>
      <w:r>
        <w:br w:type="page"/>
      </w:r>
    </w:p>
    <w:p w14:paraId="5BB46966" w14:textId="77777777" w:rsidR="00951468" w:rsidRDefault="00951468" w:rsidP="00951468">
      <w:pPr>
        <w:pStyle w:val="Heading1"/>
      </w:pPr>
      <w:bookmarkStart w:id="4" w:name="_Toc164428053"/>
      <w:r>
        <w:lastRenderedPageBreak/>
        <w:t>Supplementary Figure 5: Other SARS-CoV-2 exposure variables and risk of SARS-CoV-2 infection</w:t>
      </w:r>
      <w:bookmarkEnd w:id="4"/>
    </w:p>
    <w:p w14:paraId="333C6411" w14:textId="77777777" w:rsidR="00951468" w:rsidRDefault="00951468" w:rsidP="00951468"/>
    <w:p w14:paraId="2ED7BD3D" w14:textId="77777777" w:rsidR="00951468" w:rsidRDefault="00951468" w:rsidP="00951468">
      <w:r>
        <w:rPr>
          <w:noProof/>
        </w:rPr>
        <w:drawing>
          <wp:inline distT="0" distB="0" distL="0" distR="0" wp14:anchorId="1F5CD010" wp14:editId="46A6A7CA">
            <wp:extent cx="5731510" cy="5624195"/>
            <wp:effectExtent l="0" t="0" r="0" b="1905"/>
            <wp:docPr id="119876780" name="Picture 3"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76780" name="Picture 3" descr="A screenshot of a graph&#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5624195"/>
                    </a:xfrm>
                    <a:prstGeom prst="rect">
                      <a:avLst/>
                    </a:prstGeom>
                  </pic:spPr>
                </pic:pic>
              </a:graphicData>
            </a:graphic>
          </wp:inline>
        </w:drawing>
      </w:r>
    </w:p>
    <w:p w14:paraId="25839791" w14:textId="77777777" w:rsidR="00951468" w:rsidRDefault="00951468" w:rsidP="00951468">
      <w:r>
        <w:br w:type="page"/>
      </w:r>
    </w:p>
    <w:p w14:paraId="445A5750" w14:textId="77777777" w:rsidR="00951468" w:rsidRDefault="00951468" w:rsidP="00951468">
      <w:pPr>
        <w:rPr>
          <w:rFonts w:ascii="Times New Roman" w:hAnsi="Times New Roman" w:cs="Times New Roman"/>
          <w:b/>
          <w:bCs/>
          <w:color w:val="000000" w:themeColor="text1"/>
        </w:rPr>
      </w:pPr>
      <w:r w:rsidRPr="00C62DA1">
        <w:rPr>
          <w:b/>
          <w:bCs/>
        </w:rPr>
        <w:lastRenderedPageBreak/>
        <w:t>Search strategies</w:t>
      </w:r>
      <w:r w:rsidRPr="00C62DA1">
        <w:rPr>
          <w:rFonts w:ascii="Times New Roman" w:hAnsi="Times New Roman" w:cs="Times New Roman"/>
          <w:b/>
          <w:bCs/>
          <w:color w:val="000000" w:themeColor="text1"/>
        </w:rPr>
        <w:t xml:space="preserve"> and concept groups for MEDLINE (total studies, n = 97) and Embase (n = 150)</w:t>
      </w:r>
    </w:p>
    <w:p w14:paraId="58D47665" w14:textId="77777777" w:rsidR="00951468" w:rsidRPr="00C62DA1" w:rsidRDefault="00951468" w:rsidP="00951468">
      <w:pPr>
        <w:pStyle w:val="Heading1"/>
      </w:pPr>
      <w:bookmarkStart w:id="5" w:name="_Toc144814241"/>
      <w:bookmarkStart w:id="6" w:name="_Toc164428054"/>
      <w:r w:rsidRPr="00BD4844">
        <w:t xml:space="preserve">Supplementary Table </w:t>
      </w:r>
      <w:r w:rsidRPr="00BD4844">
        <w:rPr>
          <w:rStyle w:val="Heading1Char"/>
          <w:rFonts w:ascii="Times New Roman" w:eastAsiaTheme="minorHAnsi" w:hAnsi="Times New Roman" w:cs="Times New Roman"/>
          <w:color w:val="000000" w:themeColor="text1"/>
          <w:sz w:val="24"/>
          <w:szCs w:val="24"/>
        </w:rPr>
        <w:fldChar w:fldCharType="begin"/>
      </w:r>
      <w:r w:rsidRPr="00BD4844">
        <w:rPr>
          <w:rStyle w:val="Heading1Char"/>
          <w:rFonts w:ascii="Times New Roman" w:eastAsiaTheme="minorHAnsi" w:hAnsi="Times New Roman" w:cs="Times New Roman"/>
          <w:color w:val="000000" w:themeColor="text1"/>
          <w:sz w:val="24"/>
          <w:szCs w:val="24"/>
        </w:rPr>
        <w:instrText xml:space="preserve"> SEQ Supplementary_Table \* ARABIC </w:instrText>
      </w:r>
      <w:r w:rsidRPr="00BD4844">
        <w:rPr>
          <w:rStyle w:val="Heading1Char"/>
          <w:rFonts w:ascii="Times New Roman" w:eastAsiaTheme="minorHAnsi" w:hAnsi="Times New Roman" w:cs="Times New Roman"/>
          <w:color w:val="000000" w:themeColor="text1"/>
          <w:sz w:val="24"/>
          <w:szCs w:val="24"/>
        </w:rPr>
        <w:fldChar w:fldCharType="separate"/>
      </w:r>
      <w:r w:rsidRPr="00BD4844">
        <w:rPr>
          <w:rStyle w:val="Heading1Char"/>
          <w:rFonts w:ascii="Times New Roman" w:eastAsiaTheme="minorHAnsi" w:hAnsi="Times New Roman" w:cs="Times New Roman"/>
          <w:noProof/>
          <w:color w:val="000000" w:themeColor="text1"/>
          <w:sz w:val="24"/>
          <w:szCs w:val="24"/>
        </w:rPr>
        <w:t>1</w:t>
      </w:r>
      <w:r w:rsidRPr="00BD4844">
        <w:rPr>
          <w:rStyle w:val="Heading1Char"/>
          <w:rFonts w:ascii="Times New Roman" w:eastAsiaTheme="minorHAnsi" w:hAnsi="Times New Roman" w:cs="Times New Roman"/>
          <w:color w:val="000000" w:themeColor="text1"/>
          <w:sz w:val="24"/>
          <w:szCs w:val="24"/>
        </w:rPr>
        <w:fldChar w:fldCharType="end"/>
      </w:r>
      <w:r w:rsidRPr="00BD4844">
        <w:t>: Search strategy for SARS-CoV-2 infection rates and exposure to SARS-CoV-2 concept group; Ovid MEDLINE(R)</w:t>
      </w:r>
      <w:bookmarkEnd w:id="5"/>
      <w:bookmarkEnd w:id="6"/>
    </w:p>
    <w:tbl>
      <w:tblPr>
        <w:tblStyle w:val="TableGrid"/>
        <w:tblW w:w="0" w:type="auto"/>
        <w:tblLook w:val="04A0" w:firstRow="1" w:lastRow="0" w:firstColumn="1" w:lastColumn="0" w:noHBand="0" w:noVBand="1"/>
      </w:tblPr>
      <w:tblGrid>
        <w:gridCol w:w="338"/>
        <w:gridCol w:w="7595"/>
        <w:gridCol w:w="1083"/>
      </w:tblGrid>
      <w:tr w:rsidR="00951468" w:rsidRPr="00BD4844" w14:paraId="05ABB76E" w14:textId="77777777" w:rsidTr="007B28F8">
        <w:tc>
          <w:tcPr>
            <w:tcW w:w="338" w:type="dxa"/>
          </w:tcPr>
          <w:p w14:paraId="69CEF4D4"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w:t>
            </w:r>
          </w:p>
        </w:tc>
        <w:tc>
          <w:tcPr>
            <w:tcW w:w="7595" w:type="dxa"/>
          </w:tcPr>
          <w:p w14:paraId="439357AF"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(((exp Coronavirus/ or exp Coronavirus Infections/ or (coronavirus* or corona virus* or ncov* or covid* or sars-cov* or sarscov* or Sars-coronavirus* or Severe Acute Respiratory Syndrome Coronavirus*).mp.) and ("201912" or 2020* or 2021* or 2022* 2023*).dt,ez,da.) not (OC43 or NL63 or 229E or HKU1 or SARS or SARS-CoV or MERS or MERS-CoV or Middle East respiratory syndrome or camel* or dromedar* or equine or coronary or coronal or covidence* or covidien or influenza virus or HIV or bovine or calves or TGEV or feline or porcine or BCoV or PED or PEDV or PDCoV or FIPV or FCoV or SADS-CoV or canine or CCov or zoonotic or avian influenza or H1N1 or H5N1 or H5N6 or IBV or murine corona*).mp.) or (Covid-19/ or covid.mp. or covid19.mp. or 2019-ncov.mp. or ncov19.mp. or ncov-19.mp. or 2019-novel CoV.mp. or sars-cov2.mp. or sars-cov-2.mp. or sarscov2.mp. or sarscov-2.mp. or Sars-coronavirus2.mp. or Sars-coronavirus-2.mp. or SARS-like coronavirus*.mp. or coronavirus-19.mp. or Deltacron.mp. or Omnicron.mp. or ((novel or new or nouveau) adj2 (CoV or nCoV or covid or coronavirus* or corona virus or Pandemi*2)).mp. or ((subvariant* or variant*) adj2 (India* or "South Africa*" or UK or English or Brazil* or alpha or beta or delta or gamma or kappa or lambda or mu or "AY.X" or "BA.1" or "BA.2" or "BA.3" or "BA.4" or "BA.5" or "P.1" or "C.37")).mp. or ("B.1.1.7" or "B.1.351" or "B.1.617.1" or "B.1.617.2" or "B.1.1.529*" or "B.1.61.7*" or "21L/BA.2" or "21K/BA.1" or "XBB.1.5 ").mp.)</w:t>
            </w:r>
          </w:p>
        </w:tc>
        <w:tc>
          <w:tcPr>
            <w:tcW w:w="1083" w:type="dxa"/>
          </w:tcPr>
          <w:p w14:paraId="0697B948"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387795</w:t>
            </w:r>
          </w:p>
        </w:tc>
      </w:tr>
      <w:tr w:rsidR="00951468" w:rsidRPr="00BD4844" w14:paraId="53D62A92" w14:textId="77777777" w:rsidTr="007B28F8">
        <w:tc>
          <w:tcPr>
            <w:tcW w:w="338" w:type="dxa"/>
          </w:tcPr>
          <w:p w14:paraId="27A8BA40"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2</w:t>
            </w:r>
          </w:p>
        </w:tc>
        <w:tc>
          <w:tcPr>
            <w:tcW w:w="7595" w:type="dxa"/>
          </w:tcPr>
          <w:p w14:paraId="0EFDE113"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infection rate.mp.</w:t>
            </w:r>
          </w:p>
        </w:tc>
        <w:tc>
          <w:tcPr>
            <w:tcW w:w="1083" w:type="dxa"/>
          </w:tcPr>
          <w:p w14:paraId="3CB055BE"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18399</w:t>
            </w:r>
          </w:p>
        </w:tc>
      </w:tr>
      <w:tr w:rsidR="00951468" w:rsidRPr="00BD4844" w14:paraId="2D4A3F5F" w14:textId="77777777" w:rsidTr="007B28F8">
        <w:tc>
          <w:tcPr>
            <w:tcW w:w="338" w:type="dxa"/>
          </w:tcPr>
          <w:p w14:paraId="5A2C06FE"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3</w:t>
            </w:r>
          </w:p>
        </w:tc>
        <w:tc>
          <w:tcPr>
            <w:tcW w:w="7595" w:type="dxa"/>
          </w:tcPr>
          <w:p w14:paraId="661523F3"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 and 2</w:t>
            </w:r>
          </w:p>
        </w:tc>
        <w:tc>
          <w:tcPr>
            <w:tcW w:w="1083" w:type="dxa"/>
          </w:tcPr>
          <w:p w14:paraId="54110DC6"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1302</w:t>
            </w:r>
          </w:p>
        </w:tc>
      </w:tr>
      <w:tr w:rsidR="00951468" w:rsidRPr="00BD4844" w14:paraId="61598B7B" w14:textId="77777777" w:rsidTr="007B28F8">
        <w:tc>
          <w:tcPr>
            <w:tcW w:w="338" w:type="dxa"/>
          </w:tcPr>
          <w:p w14:paraId="146DDC35"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4</w:t>
            </w:r>
          </w:p>
        </w:tc>
        <w:tc>
          <w:tcPr>
            <w:tcW w:w="7595" w:type="dxa"/>
          </w:tcPr>
          <w:p w14:paraId="55A595AD"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(risk adj2 (assessment* or factor or factors)).mp.</w:t>
            </w:r>
          </w:p>
        </w:tc>
        <w:tc>
          <w:tcPr>
            <w:tcW w:w="1083" w:type="dxa"/>
          </w:tcPr>
          <w:p w14:paraId="4C6BDF12"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1635396</w:t>
            </w:r>
          </w:p>
        </w:tc>
      </w:tr>
      <w:tr w:rsidR="00951468" w:rsidRPr="00BD4844" w14:paraId="7F16A4B3" w14:textId="77777777" w:rsidTr="007B28F8">
        <w:tc>
          <w:tcPr>
            <w:tcW w:w="338" w:type="dxa"/>
          </w:tcPr>
          <w:p w14:paraId="4348D4A3"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5</w:t>
            </w:r>
          </w:p>
        </w:tc>
        <w:tc>
          <w:tcPr>
            <w:tcW w:w="7595" w:type="dxa"/>
          </w:tcPr>
          <w:p w14:paraId="5C123AB8"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protective factors.mp.</w:t>
            </w:r>
          </w:p>
        </w:tc>
        <w:tc>
          <w:tcPr>
            <w:tcW w:w="1083" w:type="dxa"/>
          </w:tcPr>
          <w:p w14:paraId="426385F3"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20583</w:t>
            </w:r>
          </w:p>
        </w:tc>
      </w:tr>
      <w:tr w:rsidR="00951468" w:rsidRPr="00BD4844" w14:paraId="39BEEEB9" w14:textId="77777777" w:rsidTr="007B28F8">
        <w:tc>
          <w:tcPr>
            <w:tcW w:w="338" w:type="dxa"/>
          </w:tcPr>
          <w:p w14:paraId="22B956AC"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6</w:t>
            </w:r>
          </w:p>
        </w:tc>
        <w:tc>
          <w:tcPr>
            <w:tcW w:w="7595" w:type="dxa"/>
          </w:tcPr>
          <w:p w14:paraId="3B3ED0D6"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4 or 5</w:t>
            </w:r>
          </w:p>
        </w:tc>
        <w:tc>
          <w:tcPr>
            <w:tcW w:w="1083" w:type="dxa"/>
          </w:tcPr>
          <w:p w14:paraId="73DE7F1A"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1644047</w:t>
            </w:r>
          </w:p>
        </w:tc>
      </w:tr>
      <w:tr w:rsidR="00951468" w:rsidRPr="00BD4844" w14:paraId="276E62C1" w14:textId="77777777" w:rsidTr="007B28F8">
        <w:tc>
          <w:tcPr>
            <w:tcW w:w="338" w:type="dxa"/>
          </w:tcPr>
          <w:p w14:paraId="6CD906CC"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7</w:t>
            </w:r>
          </w:p>
        </w:tc>
        <w:tc>
          <w:tcPr>
            <w:tcW w:w="7595" w:type="dxa"/>
          </w:tcPr>
          <w:p w14:paraId="5CE6A6E9"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3 and 6</w:t>
            </w:r>
          </w:p>
        </w:tc>
        <w:tc>
          <w:tcPr>
            <w:tcW w:w="1083" w:type="dxa"/>
          </w:tcPr>
          <w:p w14:paraId="179E1A94"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139</w:t>
            </w:r>
          </w:p>
        </w:tc>
      </w:tr>
      <w:tr w:rsidR="00951468" w:rsidRPr="00BD4844" w14:paraId="67B25BB2" w14:textId="77777777" w:rsidTr="007B28F8">
        <w:tc>
          <w:tcPr>
            <w:tcW w:w="338" w:type="dxa"/>
          </w:tcPr>
          <w:p w14:paraId="50CF486D"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8</w:t>
            </w:r>
          </w:p>
        </w:tc>
        <w:tc>
          <w:tcPr>
            <w:tcW w:w="7595" w:type="dxa"/>
          </w:tcPr>
          <w:p w14:paraId="3B1A4DEC"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limit 7 to (english language and full text and yr="2020 -Current")</w:t>
            </w:r>
          </w:p>
        </w:tc>
        <w:tc>
          <w:tcPr>
            <w:tcW w:w="1083" w:type="dxa"/>
          </w:tcPr>
          <w:p w14:paraId="7B2C25C8"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5</w:t>
            </w:r>
          </w:p>
        </w:tc>
      </w:tr>
    </w:tbl>
    <w:p w14:paraId="4074A730" w14:textId="77777777" w:rsidR="00951468" w:rsidRPr="00BD4844" w:rsidRDefault="00951468" w:rsidP="00951468">
      <w:pPr>
        <w:rPr>
          <w:rFonts w:ascii="Times New Roman" w:hAnsi="Times New Roman" w:cs="Times New Roman"/>
          <w:color w:val="000000" w:themeColor="text1"/>
        </w:rPr>
      </w:pPr>
      <w:r w:rsidRPr="00BD4844">
        <w:rPr>
          <w:rFonts w:ascii="Times New Roman" w:hAnsi="Times New Roman" w:cs="Times New Roman"/>
          <w:color w:val="000000" w:themeColor="text1"/>
        </w:rPr>
        <w:br w:type="page"/>
      </w:r>
    </w:p>
    <w:p w14:paraId="563EA903" w14:textId="77777777" w:rsidR="00951468" w:rsidRPr="00C62DA1" w:rsidRDefault="00951468" w:rsidP="00951468">
      <w:pPr>
        <w:pStyle w:val="Heading1"/>
      </w:pPr>
      <w:bookmarkStart w:id="7" w:name="_Toc144814242"/>
      <w:bookmarkStart w:id="8" w:name="_Toc164428055"/>
      <w:r w:rsidRPr="00BD4844">
        <w:lastRenderedPageBreak/>
        <w:t xml:space="preserve">Supplementary Table </w:t>
      </w:r>
      <w:r>
        <w:fldChar w:fldCharType="begin"/>
      </w:r>
      <w:r>
        <w:instrText xml:space="preserve"> SEQ Supplementary_Table \* ARABIC </w:instrText>
      </w:r>
      <w:r>
        <w:fldChar w:fldCharType="separate"/>
      </w:r>
      <w:r w:rsidRPr="00BD4844">
        <w:rPr>
          <w:noProof/>
        </w:rPr>
        <w:t>2</w:t>
      </w:r>
      <w:r>
        <w:rPr>
          <w:noProof/>
        </w:rPr>
        <w:fldChar w:fldCharType="end"/>
      </w:r>
      <w:r w:rsidRPr="00BD4844">
        <w:t>: Search strategy for SARS-CoV-2 infection rates and household exposure to SARS-CoV-2 concept group; Ovid MEDLINE(R)</w:t>
      </w:r>
      <w:bookmarkEnd w:id="7"/>
      <w:bookmarkEnd w:id="8"/>
      <w:r w:rsidRPr="00BD4844">
        <w:t xml:space="preserve"> </w:t>
      </w:r>
    </w:p>
    <w:tbl>
      <w:tblPr>
        <w:tblStyle w:val="TableGrid"/>
        <w:tblW w:w="0" w:type="auto"/>
        <w:tblLook w:val="04A0" w:firstRow="1" w:lastRow="0" w:firstColumn="1" w:lastColumn="0" w:noHBand="0" w:noVBand="1"/>
      </w:tblPr>
      <w:tblGrid>
        <w:gridCol w:w="417"/>
        <w:gridCol w:w="7543"/>
        <w:gridCol w:w="1056"/>
      </w:tblGrid>
      <w:tr w:rsidR="00951468" w:rsidRPr="00BD4844" w14:paraId="4408C76D" w14:textId="77777777" w:rsidTr="007B28F8">
        <w:tc>
          <w:tcPr>
            <w:tcW w:w="421" w:type="dxa"/>
          </w:tcPr>
          <w:p w14:paraId="3CE6CA5B"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w:t>
            </w:r>
          </w:p>
        </w:tc>
        <w:tc>
          <w:tcPr>
            <w:tcW w:w="7796" w:type="dxa"/>
          </w:tcPr>
          <w:p w14:paraId="7CEDDEF8"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COVID-19/pc, tm, vi [Prevention &amp; Control, Transmission, Virology]</w:t>
            </w:r>
          </w:p>
        </w:tc>
        <w:tc>
          <w:tcPr>
            <w:tcW w:w="799" w:type="dxa"/>
          </w:tcPr>
          <w:p w14:paraId="4C8FCF19"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41393</w:t>
            </w:r>
          </w:p>
        </w:tc>
      </w:tr>
      <w:tr w:rsidR="00951468" w:rsidRPr="00BD4844" w14:paraId="3B5C443B" w14:textId="77777777" w:rsidTr="007B28F8">
        <w:tc>
          <w:tcPr>
            <w:tcW w:w="421" w:type="dxa"/>
          </w:tcPr>
          <w:p w14:paraId="1FD7762B"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2</w:t>
            </w:r>
          </w:p>
        </w:tc>
        <w:tc>
          <w:tcPr>
            <w:tcW w:w="7796" w:type="dxa"/>
          </w:tcPr>
          <w:p w14:paraId="27DD13BC"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(risk adj2 (assessment* or factor or factors)).mp.</w:t>
            </w:r>
          </w:p>
        </w:tc>
        <w:tc>
          <w:tcPr>
            <w:tcW w:w="799" w:type="dxa"/>
          </w:tcPr>
          <w:p w14:paraId="674ACB0B"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1635396</w:t>
            </w:r>
          </w:p>
        </w:tc>
      </w:tr>
      <w:tr w:rsidR="00951468" w:rsidRPr="00BD4844" w14:paraId="66E847F9" w14:textId="77777777" w:rsidTr="007B28F8">
        <w:tc>
          <w:tcPr>
            <w:tcW w:w="421" w:type="dxa"/>
          </w:tcPr>
          <w:p w14:paraId="5DB2601A"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3</w:t>
            </w:r>
          </w:p>
        </w:tc>
        <w:tc>
          <w:tcPr>
            <w:tcW w:w="7796" w:type="dxa"/>
          </w:tcPr>
          <w:p w14:paraId="1F1DA907"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((((exp Coronavirus/ or exp Coronavirus Infections/ or (coronavirus* or corona virus* or ncov* or covid* or sars-cov* or sarscov* or Sars-coronavirus* or Severe Acute Respiratory Syndrome Coronavirus*).mp.) and ("201912" or 2020* or 2021* or 2022* 2023*).dt,ez,da.) not (OC43 or NL63 or 229E or HKU1 or SARS or SARS-CoV or MERS or MERS-CoV or Middle East respiratory syndrome or camel* or dromedar* or equine or coronary or coronal or covidence* or covidien or influenza virus or HIV or bovine or calves or TGEV or feline or porcine or BCoV or PED or PEDV or PDCoV or FIPV or FCoV or SADS-CoV or canine or CCov or zoonotic or avian influenza or H1N1 or H5N1 or H5N6 or IBV or murine corona*).mp.) or (Covid-19/ or covid.mp. or covid19.mp. or 2019-ncov.mp. or ncov19.mp. or ncov-19.mp. or 2019-novel CoV.mp. or sars-cov2.mp. or sars-cov-2.mp. or sarscov2.mp. or sarscov-2.mp. or Sars-coronavirus2.mp. or Sars-coronavirus-2.mp. or SARS-like coronavirus*.mp. or coronavirus-19.mp. or Deltacron.mp. or Omnicron.mp. or ((novel or new or nouveau) adj2 (CoV or nCoV or covid or coronavirus* or corona virus or Pandemi*2)).mp. or ((subvariant* or variant*) adj2 (India* or "South Africa*" or UK or English or Brazil* or alpha or beta or delta or gamma or kappa or lambda or mu or "AY.X" or "BA.1" or "BA.2" or "BA.3" or "BA.4" or "BA.5" or "P.1" or "C.37")).mp. or ("B.1.1.7" or "B.1.351" or "B.1.617.1" or "B.1.617.2" or "B.1.1.529*" or "B.1.61.7*" or "21L/BA.2" or "21K/BA.1" or "XBB.1.5 ").mp.)) adj3 exposure.mp.</w:t>
            </w:r>
          </w:p>
        </w:tc>
        <w:tc>
          <w:tcPr>
            <w:tcW w:w="799" w:type="dxa"/>
          </w:tcPr>
          <w:p w14:paraId="4FEA3461"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5004</w:t>
            </w:r>
          </w:p>
        </w:tc>
      </w:tr>
      <w:tr w:rsidR="00951468" w:rsidRPr="00BD4844" w14:paraId="349C5A53" w14:textId="77777777" w:rsidTr="007B28F8">
        <w:tc>
          <w:tcPr>
            <w:tcW w:w="421" w:type="dxa"/>
          </w:tcPr>
          <w:p w14:paraId="781E1A62"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4</w:t>
            </w:r>
          </w:p>
        </w:tc>
        <w:tc>
          <w:tcPr>
            <w:tcW w:w="7796" w:type="dxa"/>
          </w:tcPr>
          <w:p w14:paraId="35E71644"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2 and 3</w:t>
            </w:r>
          </w:p>
        </w:tc>
        <w:tc>
          <w:tcPr>
            <w:tcW w:w="799" w:type="dxa"/>
          </w:tcPr>
          <w:p w14:paraId="7D4E017F"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682</w:t>
            </w:r>
          </w:p>
        </w:tc>
      </w:tr>
      <w:tr w:rsidR="00951468" w:rsidRPr="00BD4844" w14:paraId="30D3203A" w14:textId="77777777" w:rsidTr="007B28F8">
        <w:tc>
          <w:tcPr>
            <w:tcW w:w="421" w:type="dxa"/>
          </w:tcPr>
          <w:p w14:paraId="6D41FF49"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5</w:t>
            </w:r>
          </w:p>
        </w:tc>
        <w:tc>
          <w:tcPr>
            <w:tcW w:w="7796" w:type="dxa"/>
          </w:tcPr>
          <w:p w14:paraId="17EB8B42"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household*.mp.</w:t>
            </w:r>
          </w:p>
        </w:tc>
        <w:tc>
          <w:tcPr>
            <w:tcW w:w="799" w:type="dxa"/>
          </w:tcPr>
          <w:p w14:paraId="424A20A5"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115366</w:t>
            </w:r>
          </w:p>
        </w:tc>
      </w:tr>
      <w:tr w:rsidR="00951468" w:rsidRPr="00BD4844" w14:paraId="519B79AC" w14:textId="77777777" w:rsidTr="007B28F8">
        <w:tc>
          <w:tcPr>
            <w:tcW w:w="421" w:type="dxa"/>
          </w:tcPr>
          <w:p w14:paraId="2E881315"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6</w:t>
            </w:r>
          </w:p>
        </w:tc>
        <w:tc>
          <w:tcPr>
            <w:tcW w:w="7796" w:type="dxa"/>
          </w:tcPr>
          <w:p w14:paraId="3550E771"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4 and 5</w:t>
            </w:r>
          </w:p>
        </w:tc>
        <w:tc>
          <w:tcPr>
            <w:tcW w:w="799" w:type="dxa"/>
          </w:tcPr>
          <w:p w14:paraId="7BCBB995"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62</w:t>
            </w:r>
          </w:p>
        </w:tc>
      </w:tr>
      <w:tr w:rsidR="00951468" w:rsidRPr="00BD4844" w14:paraId="3EF96C61" w14:textId="77777777" w:rsidTr="007B28F8">
        <w:tc>
          <w:tcPr>
            <w:tcW w:w="421" w:type="dxa"/>
          </w:tcPr>
          <w:p w14:paraId="54978EBB"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7</w:t>
            </w:r>
          </w:p>
        </w:tc>
        <w:tc>
          <w:tcPr>
            <w:tcW w:w="7796" w:type="dxa"/>
          </w:tcPr>
          <w:p w14:paraId="554B6E34"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 and 6</w:t>
            </w:r>
          </w:p>
        </w:tc>
        <w:tc>
          <w:tcPr>
            <w:tcW w:w="799" w:type="dxa"/>
          </w:tcPr>
          <w:p w14:paraId="49CFABAA"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12</w:t>
            </w:r>
          </w:p>
        </w:tc>
      </w:tr>
    </w:tbl>
    <w:p w14:paraId="01BF93FE" w14:textId="77777777" w:rsidR="00951468" w:rsidRPr="00BD4844" w:rsidRDefault="00951468" w:rsidP="00951468">
      <w:pPr>
        <w:rPr>
          <w:rFonts w:ascii="Times New Roman" w:eastAsiaTheme="majorEastAsia" w:hAnsi="Times New Roman" w:cs="Times New Roman"/>
          <w:color w:val="000000" w:themeColor="text1"/>
        </w:rPr>
      </w:pPr>
      <w:r w:rsidRPr="00BD4844">
        <w:rPr>
          <w:rFonts w:ascii="Times New Roman" w:hAnsi="Times New Roman" w:cs="Times New Roman"/>
          <w:color w:val="000000" w:themeColor="text1"/>
        </w:rPr>
        <w:br w:type="page"/>
      </w:r>
    </w:p>
    <w:p w14:paraId="2D9D2714" w14:textId="77777777" w:rsidR="00951468" w:rsidRPr="00C62DA1" w:rsidRDefault="00951468" w:rsidP="00951468">
      <w:pPr>
        <w:pStyle w:val="Heading1"/>
      </w:pPr>
      <w:bookmarkStart w:id="9" w:name="_Toc144814282"/>
      <w:bookmarkStart w:id="10" w:name="_Toc164428056"/>
      <w:r w:rsidRPr="00BD4844">
        <w:lastRenderedPageBreak/>
        <w:t xml:space="preserve">Supplementary Table </w:t>
      </w:r>
      <w:r>
        <w:fldChar w:fldCharType="begin"/>
      </w:r>
      <w:r>
        <w:instrText xml:space="preserve"> SEQ Supplementary_Table \* ARABIC </w:instrText>
      </w:r>
      <w:r>
        <w:fldChar w:fldCharType="separate"/>
      </w:r>
      <w:r w:rsidRPr="00BD4844">
        <w:rPr>
          <w:noProof/>
        </w:rPr>
        <w:t>3</w:t>
      </w:r>
      <w:r>
        <w:rPr>
          <w:noProof/>
        </w:rPr>
        <w:fldChar w:fldCharType="end"/>
      </w:r>
      <w:r w:rsidRPr="00BD4844">
        <w:t>: Search strategy for SARS-CoV-2 infection rates and masking concept group; Ovid MEDLINE(R)</w:t>
      </w:r>
      <w:bookmarkEnd w:id="9"/>
      <w:bookmarkEnd w:id="10"/>
    </w:p>
    <w:tbl>
      <w:tblPr>
        <w:tblStyle w:val="TableGrid"/>
        <w:tblW w:w="0" w:type="auto"/>
        <w:tblLook w:val="04A0" w:firstRow="1" w:lastRow="0" w:firstColumn="1" w:lastColumn="0" w:noHBand="0" w:noVBand="1"/>
      </w:tblPr>
      <w:tblGrid>
        <w:gridCol w:w="456"/>
        <w:gridCol w:w="7504"/>
        <w:gridCol w:w="1056"/>
      </w:tblGrid>
      <w:tr w:rsidR="00951468" w:rsidRPr="00BD4844" w14:paraId="4B7F4444" w14:textId="77777777" w:rsidTr="007B28F8">
        <w:trPr>
          <w:trHeight w:val="306"/>
        </w:trPr>
        <w:tc>
          <w:tcPr>
            <w:tcW w:w="440" w:type="dxa"/>
          </w:tcPr>
          <w:p w14:paraId="00F0FFC4" w14:textId="77777777" w:rsidR="00951468" w:rsidRPr="00BD4844" w:rsidRDefault="00951468" w:rsidP="007B28F8">
            <w:pPr>
              <w:rPr>
                <w:rFonts w:ascii="Times New Roman" w:hAnsi="Times New Roman" w:cs="Times New Roman"/>
                <w:color w:val="000000" w:themeColor="text1"/>
              </w:rPr>
            </w:pPr>
            <w:bookmarkStart w:id="11" w:name="_Toc144814243"/>
            <w:r w:rsidRPr="00BD4844">
              <w:rPr>
                <w:rFonts w:ascii="Times New Roman" w:hAnsi="Times New Roman" w:cs="Times New Roman"/>
                <w:color w:val="000000" w:themeColor="text1"/>
              </w:rPr>
              <w:t>1</w:t>
            </w:r>
            <w:bookmarkEnd w:id="11"/>
          </w:p>
        </w:tc>
        <w:tc>
          <w:tcPr>
            <w:tcW w:w="8060" w:type="dxa"/>
          </w:tcPr>
          <w:p w14:paraId="3890AFFC" w14:textId="77777777" w:rsidR="00951468" w:rsidRPr="00BD4844" w:rsidRDefault="00951468" w:rsidP="007B28F8">
            <w:pPr>
              <w:rPr>
                <w:rFonts w:ascii="Times New Roman" w:hAnsi="Times New Roman" w:cs="Times New Roman"/>
                <w:color w:val="000000" w:themeColor="text1"/>
              </w:rPr>
            </w:pPr>
            <w:bookmarkStart w:id="12" w:name="_Toc144814244"/>
            <w:r w:rsidRPr="00BD4844">
              <w:rPr>
                <w:rFonts w:ascii="Times New Roman" w:hAnsi="Times New Roman" w:cs="Times New Roman"/>
                <w:color w:val="000000" w:themeColor="text1"/>
              </w:rPr>
              <w:t>mask*.mp.</w:t>
            </w:r>
            <w:bookmarkEnd w:id="12"/>
          </w:p>
        </w:tc>
        <w:tc>
          <w:tcPr>
            <w:tcW w:w="516" w:type="dxa"/>
          </w:tcPr>
          <w:p w14:paraId="21BC2FB7" w14:textId="77777777" w:rsidR="00951468" w:rsidRPr="00BD4844" w:rsidRDefault="00951468" w:rsidP="007B28F8">
            <w:pPr>
              <w:rPr>
                <w:rFonts w:ascii="Times New Roman" w:hAnsi="Times New Roman" w:cs="Times New Roman"/>
                <w:color w:val="000000" w:themeColor="text1"/>
              </w:rPr>
            </w:pPr>
            <w:bookmarkStart w:id="13" w:name="_Toc144814245"/>
            <w:r w:rsidRPr="00BD4844">
              <w:rPr>
                <w:rFonts w:ascii="Times New Roman" w:hAnsi="Times New Roman" w:cs="Times New Roman"/>
                <w:color w:val="000000" w:themeColor="text1"/>
              </w:rPr>
              <w:t>110079</w:t>
            </w:r>
            <w:bookmarkEnd w:id="13"/>
          </w:p>
        </w:tc>
      </w:tr>
      <w:tr w:rsidR="00951468" w:rsidRPr="00BD4844" w14:paraId="3CEFD1F5" w14:textId="77777777" w:rsidTr="007B28F8">
        <w:tc>
          <w:tcPr>
            <w:tcW w:w="440" w:type="dxa"/>
          </w:tcPr>
          <w:p w14:paraId="6C6AB4CD" w14:textId="77777777" w:rsidR="00951468" w:rsidRPr="00BD4844" w:rsidRDefault="00951468" w:rsidP="007B28F8">
            <w:pPr>
              <w:rPr>
                <w:rFonts w:ascii="Times New Roman" w:hAnsi="Times New Roman" w:cs="Times New Roman"/>
                <w:color w:val="000000" w:themeColor="text1"/>
              </w:rPr>
            </w:pPr>
            <w:bookmarkStart w:id="14" w:name="_Toc144814246"/>
            <w:r w:rsidRPr="00BD4844">
              <w:rPr>
                <w:rFonts w:ascii="Times New Roman" w:hAnsi="Times New Roman" w:cs="Times New Roman"/>
                <w:color w:val="000000" w:themeColor="text1"/>
              </w:rPr>
              <w:t>2</w:t>
            </w:r>
            <w:bookmarkEnd w:id="14"/>
          </w:p>
        </w:tc>
        <w:tc>
          <w:tcPr>
            <w:tcW w:w="8060" w:type="dxa"/>
          </w:tcPr>
          <w:p w14:paraId="54A6FCFB" w14:textId="77777777" w:rsidR="00951468" w:rsidRPr="00BD4844" w:rsidRDefault="00951468" w:rsidP="007B28F8">
            <w:pPr>
              <w:rPr>
                <w:rFonts w:ascii="Times New Roman" w:hAnsi="Times New Roman" w:cs="Times New Roman"/>
                <w:color w:val="000000" w:themeColor="text1"/>
              </w:rPr>
            </w:pPr>
            <w:bookmarkStart w:id="15" w:name="_Toc144814247"/>
            <w:r w:rsidRPr="00BD4844">
              <w:rPr>
                <w:rFonts w:ascii="Times New Roman" w:hAnsi="Times New Roman" w:cs="Times New Roman"/>
                <w:color w:val="000000" w:themeColor="text1"/>
              </w:rPr>
              <w:t>N95.mp.</w:t>
            </w:r>
            <w:bookmarkEnd w:id="15"/>
          </w:p>
        </w:tc>
        <w:tc>
          <w:tcPr>
            <w:tcW w:w="516" w:type="dxa"/>
          </w:tcPr>
          <w:p w14:paraId="2544013A" w14:textId="77777777" w:rsidR="00951468" w:rsidRPr="00BD4844" w:rsidRDefault="00951468" w:rsidP="007B28F8">
            <w:pPr>
              <w:rPr>
                <w:rFonts w:ascii="Times New Roman" w:hAnsi="Times New Roman" w:cs="Times New Roman"/>
                <w:color w:val="000000" w:themeColor="text1"/>
              </w:rPr>
            </w:pPr>
            <w:bookmarkStart w:id="16" w:name="_Toc144814248"/>
            <w:r w:rsidRPr="00BD4844">
              <w:rPr>
                <w:rFonts w:ascii="Times New Roman" w:hAnsi="Times New Roman" w:cs="Times New Roman"/>
                <w:color w:val="000000" w:themeColor="text1"/>
              </w:rPr>
              <w:t>3161</w:t>
            </w:r>
            <w:bookmarkEnd w:id="16"/>
          </w:p>
        </w:tc>
      </w:tr>
      <w:tr w:rsidR="00951468" w:rsidRPr="00BD4844" w14:paraId="1A08E3CF" w14:textId="77777777" w:rsidTr="007B28F8">
        <w:tc>
          <w:tcPr>
            <w:tcW w:w="440" w:type="dxa"/>
          </w:tcPr>
          <w:p w14:paraId="57566D35" w14:textId="77777777" w:rsidR="00951468" w:rsidRPr="00BD4844" w:rsidRDefault="00951468" w:rsidP="007B28F8">
            <w:pPr>
              <w:rPr>
                <w:rFonts w:ascii="Times New Roman" w:hAnsi="Times New Roman" w:cs="Times New Roman"/>
                <w:color w:val="000000" w:themeColor="text1"/>
              </w:rPr>
            </w:pPr>
            <w:bookmarkStart w:id="17" w:name="_Toc144814249"/>
            <w:r w:rsidRPr="00BD4844">
              <w:rPr>
                <w:rFonts w:ascii="Times New Roman" w:hAnsi="Times New Roman" w:cs="Times New Roman"/>
                <w:color w:val="000000" w:themeColor="text1"/>
              </w:rPr>
              <w:t>3</w:t>
            </w:r>
            <w:bookmarkEnd w:id="17"/>
          </w:p>
        </w:tc>
        <w:tc>
          <w:tcPr>
            <w:tcW w:w="8060" w:type="dxa"/>
          </w:tcPr>
          <w:p w14:paraId="29A875DA" w14:textId="77777777" w:rsidR="00951468" w:rsidRPr="00BD4844" w:rsidRDefault="00951468" w:rsidP="007B28F8">
            <w:pPr>
              <w:rPr>
                <w:rFonts w:ascii="Times New Roman" w:hAnsi="Times New Roman" w:cs="Times New Roman"/>
                <w:color w:val="000000" w:themeColor="text1"/>
              </w:rPr>
            </w:pPr>
            <w:bookmarkStart w:id="18" w:name="_Toc144814250"/>
            <w:r w:rsidRPr="00BD4844">
              <w:rPr>
                <w:rFonts w:ascii="Times New Roman" w:hAnsi="Times New Roman" w:cs="Times New Roman"/>
                <w:color w:val="000000" w:themeColor="text1"/>
              </w:rPr>
              <w:t>PPE.mp.</w:t>
            </w:r>
            <w:bookmarkEnd w:id="18"/>
          </w:p>
        </w:tc>
        <w:tc>
          <w:tcPr>
            <w:tcW w:w="516" w:type="dxa"/>
          </w:tcPr>
          <w:p w14:paraId="3EBDFFBE" w14:textId="77777777" w:rsidR="00951468" w:rsidRPr="00BD4844" w:rsidRDefault="00951468" w:rsidP="007B28F8">
            <w:pPr>
              <w:rPr>
                <w:rFonts w:ascii="Times New Roman" w:hAnsi="Times New Roman" w:cs="Times New Roman"/>
                <w:color w:val="000000" w:themeColor="text1"/>
              </w:rPr>
            </w:pPr>
            <w:bookmarkStart w:id="19" w:name="_Toc144814251"/>
            <w:r w:rsidRPr="00BD4844">
              <w:rPr>
                <w:rFonts w:ascii="Times New Roman" w:hAnsi="Times New Roman" w:cs="Times New Roman"/>
                <w:color w:val="000000" w:themeColor="text1"/>
              </w:rPr>
              <w:t>7601</w:t>
            </w:r>
            <w:bookmarkEnd w:id="19"/>
          </w:p>
        </w:tc>
      </w:tr>
      <w:tr w:rsidR="00951468" w:rsidRPr="00BD4844" w14:paraId="21463333" w14:textId="77777777" w:rsidTr="007B28F8">
        <w:tc>
          <w:tcPr>
            <w:tcW w:w="440" w:type="dxa"/>
          </w:tcPr>
          <w:p w14:paraId="6218301F" w14:textId="77777777" w:rsidR="00951468" w:rsidRPr="00BD4844" w:rsidRDefault="00951468" w:rsidP="007B28F8">
            <w:pPr>
              <w:rPr>
                <w:rFonts w:ascii="Times New Roman" w:hAnsi="Times New Roman" w:cs="Times New Roman"/>
                <w:color w:val="000000" w:themeColor="text1"/>
              </w:rPr>
            </w:pPr>
            <w:bookmarkStart w:id="20" w:name="_Toc144814252"/>
            <w:r w:rsidRPr="00BD4844">
              <w:rPr>
                <w:rFonts w:ascii="Times New Roman" w:hAnsi="Times New Roman" w:cs="Times New Roman"/>
                <w:color w:val="000000" w:themeColor="text1"/>
              </w:rPr>
              <w:t>4</w:t>
            </w:r>
            <w:bookmarkEnd w:id="20"/>
          </w:p>
        </w:tc>
        <w:tc>
          <w:tcPr>
            <w:tcW w:w="8060" w:type="dxa"/>
          </w:tcPr>
          <w:p w14:paraId="54FB10BE" w14:textId="77777777" w:rsidR="00951468" w:rsidRPr="00BD4844" w:rsidRDefault="00951468" w:rsidP="007B28F8">
            <w:pPr>
              <w:rPr>
                <w:rFonts w:ascii="Times New Roman" w:hAnsi="Times New Roman" w:cs="Times New Roman"/>
                <w:color w:val="000000" w:themeColor="text1"/>
              </w:rPr>
            </w:pPr>
            <w:bookmarkStart w:id="21" w:name="_Toc144814253"/>
            <w:r w:rsidRPr="00BD4844">
              <w:rPr>
                <w:rFonts w:ascii="Times New Roman" w:hAnsi="Times New Roman" w:cs="Times New Roman"/>
                <w:color w:val="000000" w:themeColor="text1"/>
              </w:rPr>
              <w:t>personal protective equipment.mp.</w:t>
            </w:r>
            <w:bookmarkEnd w:id="21"/>
          </w:p>
        </w:tc>
        <w:tc>
          <w:tcPr>
            <w:tcW w:w="516" w:type="dxa"/>
          </w:tcPr>
          <w:p w14:paraId="3EBE300D" w14:textId="77777777" w:rsidR="00951468" w:rsidRPr="00BD4844" w:rsidRDefault="00951468" w:rsidP="007B28F8">
            <w:pPr>
              <w:rPr>
                <w:rFonts w:ascii="Times New Roman" w:hAnsi="Times New Roman" w:cs="Times New Roman"/>
                <w:color w:val="000000" w:themeColor="text1"/>
              </w:rPr>
            </w:pPr>
            <w:bookmarkStart w:id="22" w:name="_Toc144814254"/>
            <w:r w:rsidRPr="00BD4844">
              <w:rPr>
                <w:rFonts w:ascii="Times New Roman" w:hAnsi="Times New Roman" w:cs="Times New Roman"/>
                <w:color w:val="000000" w:themeColor="text1"/>
              </w:rPr>
              <w:t>11388</w:t>
            </w:r>
            <w:bookmarkEnd w:id="22"/>
          </w:p>
        </w:tc>
      </w:tr>
      <w:tr w:rsidR="00951468" w:rsidRPr="00BD4844" w14:paraId="2A808736" w14:textId="77777777" w:rsidTr="007B28F8">
        <w:tc>
          <w:tcPr>
            <w:tcW w:w="440" w:type="dxa"/>
          </w:tcPr>
          <w:p w14:paraId="1D26E227" w14:textId="77777777" w:rsidR="00951468" w:rsidRPr="00BD4844" w:rsidRDefault="00951468" w:rsidP="007B28F8">
            <w:pPr>
              <w:rPr>
                <w:rFonts w:ascii="Times New Roman" w:hAnsi="Times New Roman" w:cs="Times New Roman"/>
                <w:color w:val="000000" w:themeColor="text1"/>
              </w:rPr>
            </w:pPr>
            <w:bookmarkStart w:id="23" w:name="_Toc144814255"/>
            <w:r w:rsidRPr="00BD4844">
              <w:rPr>
                <w:rFonts w:ascii="Times New Roman" w:hAnsi="Times New Roman" w:cs="Times New Roman"/>
                <w:color w:val="000000" w:themeColor="text1"/>
              </w:rPr>
              <w:t>5</w:t>
            </w:r>
            <w:bookmarkEnd w:id="23"/>
          </w:p>
        </w:tc>
        <w:tc>
          <w:tcPr>
            <w:tcW w:w="8060" w:type="dxa"/>
          </w:tcPr>
          <w:p w14:paraId="77BEB59A" w14:textId="77777777" w:rsidR="00951468" w:rsidRPr="00BD4844" w:rsidRDefault="00951468" w:rsidP="007B28F8">
            <w:pPr>
              <w:rPr>
                <w:rFonts w:ascii="Times New Roman" w:hAnsi="Times New Roman" w:cs="Times New Roman"/>
                <w:color w:val="000000" w:themeColor="text1"/>
              </w:rPr>
            </w:pPr>
            <w:bookmarkStart w:id="24" w:name="_Toc144814256"/>
            <w:r w:rsidRPr="00BD4844">
              <w:rPr>
                <w:rFonts w:ascii="Times New Roman" w:hAnsi="Times New Roman" w:cs="Times New Roman"/>
                <w:color w:val="000000" w:themeColor="text1"/>
              </w:rPr>
              <w:t>face shield*.mp.</w:t>
            </w:r>
            <w:bookmarkEnd w:id="24"/>
          </w:p>
        </w:tc>
        <w:tc>
          <w:tcPr>
            <w:tcW w:w="516" w:type="dxa"/>
          </w:tcPr>
          <w:p w14:paraId="6A49C111" w14:textId="77777777" w:rsidR="00951468" w:rsidRPr="00BD4844" w:rsidRDefault="00951468" w:rsidP="007B28F8">
            <w:pPr>
              <w:rPr>
                <w:rFonts w:ascii="Times New Roman" w:hAnsi="Times New Roman" w:cs="Times New Roman"/>
                <w:color w:val="000000" w:themeColor="text1"/>
              </w:rPr>
            </w:pPr>
            <w:bookmarkStart w:id="25" w:name="_Toc144814257"/>
            <w:r w:rsidRPr="00BD4844">
              <w:rPr>
                <w:rFonts w:ascii="Times New Roman" w:hAnsi="Times New Roman" w:cs="Times New Roman"/>
                <w:color w:val="000000" w:themeColor="text1"/>
              </w:rPr>
              <w:t>605</w:t>
            </w:r>
            <w:bookmarkEnd w:id="25"/>
          </w:p>
        </w:tc>
      </w:tr>
      <w:tr w:rsidR="00951468" w:rsidRPr="00BD4844" w14:paraId="3DA4FDA1" w14:textId="77777777" w:rsidTr="007B28F8">
        <w:tc>
          <w:tcPr>
            <w:tcW w:w="440" w:type="dxa"/>
          </w:tcPr>
          <w:p w14:paraId="1FCFFAE3" w14:textId="77777777" w:rsidR="00951468" w:rsidRPr="00BD4844" w:rsidRDefault="00951468" w:rsidP="007B28F8">
            <w:pPr>
              <w:rPr>
                <w:rFonts w:ascii="Times New Roman" w:hAnsi="Times New Roman" w:cs="Times New Roman"/>
                <w:color w:val="000000" w:themeColor="text1"/>
              </w:rPr>
            </w:pPr>
            <w:bookmarkStart w:id="26" w:name="_Toc144814258"/>
            <w:r w:rsidRPr="00BD4844">
              <w:rPr>
                <w:rFonts w:ascii="Times New Roman" w:hAnsi="Times New Roman" w:cs="Times New Roman"/>
                <w:color w:val="000000" w:themeColor="text1"/>
              </w:rPr>
              <w:t>6</w:t>
            </w:r>
            <w:bookmarkEnd w:id="26"/>
          </w:p>
        </w:tc>
        <w:tc>
          <w:tcPr>
            <w:tcW w:w="8060" w:type="dxa"/>
          </w:tcPr>
          <w:p w14:paraId="08D888E5" w14:textId="77777777" w:rsidR="00951468" w:rsidRPr="00BD4844" w:rsidRDefault="00951468" w:rsidP="007B28F8">
            <w:pPr>
              <w:rPr>
                <w:rFonts w:ascii="Times New Roman" w:hAnsi="Times New Roman" w:cs="Times New Roman"/>
                <w:color w:val="000000" w:themeColor="text1"/>
              </w:rPr>
            </w:pPr>
            <w:bookmarkStart w:id="27" w:name="_Toc144814259"/>
            <w:r w:rsidRPr="00BD4844">
              <w:rPr>
                <w:rFonts w:ascii="Times New Roman" w:hAnsi="Times New Roman" w:cs="Times New Roman"/>
                <w:color w:val="000000" w:themeColor="text1"/>
              </w:rPr>
              <w:t>1 or 2 or 3 or 4 or 5</w:t>
            </w:r>
            <w:bookmarkEnd w:id="27"/>
          </w:p>
        </w:tc>
        <w:tc>
          <w:tcPr>
            <w:tcW w:w="516" w:type="dxa"/>
          </w:tcPr>
          <w:p w14:paraId="76087608" w14:textId="77777777" w:rsidR="00951468" w:rsidRPr="00BD4844" w:rsidRDefault="00951468" w:rsidP="007B28F8">
            <w:pPr>
              <w:rPr>
                <w:rFonts w:ascii="Times New Roman" w:hAnsi="Times New Roman" w:cs="Times New Roman"/>
                <w:color w:val="000000" w:themeColor="text1"/>
              </w:rPr>
            </w:pPr>
            <w:bookmarkStart w:id="28" w:name="_Toc144814260"/>
            <w:r w:rsidRPr="00BD4844">
              <w:rPr>
                <w:rFonts w:ascii="Times New Roman" w:hAnsi="Times New Roman" w:cs="Times New Roman"/>
                <w:color w:val="000000" w:themeColor="text1"/>
              </w:rPr>
              <w:t>124812</w:t>
            </w:r>
            <w:bookmarkEnd w:id="28"/>
          </w:p>
        </w:tc>
      </w:tr>
      <w:tr w:rsidR="00951468" w:rsidRPr="00BD4844" w14:paraId="7770DE8F" w14:textId="77777777" w:rsidTr="007B28F8">
        <w:tc>
          <w:tcPr>
            <w:tcW w:w="440" w:type="dxa"/>
          </w:tcPr>
          <w:p w14:paraId="7DA2D28A" w14:textId="77777777" w:rsidR="00951468" w:rsidRPr="00BD4844" w:rsidRDefault="00951468" w:rsidP="007B28F8">
            <w:pPr>
              <w:rPr>
                <w:rFonts w:ascii="Times New Roman" w:hAnsi="Times New Roman" w:cs="Times New Roman"/>
                <w:color w:val="000000" w:themeColor="text1"/>
              </w:rPr>
            </w:pPr>
            <w:bookmarkStart w:id="29" w:name="_Toc144814261"/>
            <w:r w:rsidRPr="00BD4844">
              <w:rPr>
                <w:rFonts w:ascii="Times New Roman" w:hAnsi="Times New Roman" w:cs="Times New Roman"/>
                <w:color w:val="000000" w:themeColor="text1"/>
              </w:rPr>
              <w:t>7</w:t>
            </w:r>
            <w:bookmarkEnd w:id="29"/>
          </w:p>
        </w:tc>
        <w:tc>
          <w:tcPr>
            <w:tcW w:w="8060" w:type="dxa"/>
          </w:tcPr>
          <w:p w14:paraId="6A73FC27" w14:textId="77777777" w:rsidR="00951468" w:rsidRPr="00BD4844" w:rsidRDefault="00951468" w:rsidP="007B28F8">
            <w:pPr>
              <w:rPr>
                <w:rFonts w:ascii="Times New Roman" w:hAnsi="Times New Roman" w:cs="Times New Roman"/>
                <w:color w:val="000000" w:themeColor="text1"/>
              </w:rPr>
            </w:pPr>
            <w:bookmarkStart w:id="30" w:name="_Toc144814262"/>
            <w:r w:rsidRPr="00BD4844">
              <w:rPr>
                <w:rFonts w:ascii="Times New Roman" w:hAnsi="Times New Roman" w:cs="Times New Roman"/>
                <w:color w:val="000000" w:themeColor="text1"/>
              </w:rPr>
              <w:t>((exp Coronavirus/ or exp Coronavirus Infections/ or (coronavirus* or corona virus* or ncov* or covid* or sars-cov* or sarscov* or Sars-coronavirus* or Severe Acute Respiratory Syndrome Coronavirus* or D614G).mp.) not (OC43 or NL63 or 229E or HKU1 or SARS or SARS-CoV or MERS or MERS-CoV or Middle East respiratory syndrome or camel* or dromedar* or equine or coronary or coronal or covidence* or covidien or influenza virus or HIV or bovine or calves or TGEV or feline or porcine or BCoV or PED or PEDV or PDCoV or FIPV or FCoV or SADS-CoV or canine or CCov or zoonotic or avian influenza or H1N1 or H5N1 or H5N6 or IBV or murine corona*).mp.) or coronavirus disease 2019/ or ((exp pneumonia/ or (pneumonia or covid* or coronavirus* or corona virus* or ncov* or 2019-ncov or sars*).mp.) and Wuhan.mp.) or ("coronavirus disease 2019" or 2019-ncov or ncov19 or ncov-19 or 2019-novel CoV or severe acute respiratory syndrome coronavirus 2 or sars-cov2 or sars-cov-2 or sarscov2 or sarscov-2 or Sars-coronavirus2 or Sars-coronavirus-2 or SARS-like coronavirus* or coronavirus-19 or covid19 or covid-19 or "covid 2019" or "B.1.1.7" or "B.1.351" or "B.1.617.1" or "B.1.617.2" or omicron or Deltacron).mp. or ((subvariant* or variant*) adj2 (India* or "South Africa*" or UK or English or Brazil* or alpha or beta or delta or gamma or kappa or lambda or mu or "AY.X" or "BA.1" or "BA.2" or "BA.3" or "BA.4" or "BA.5" or "P.1" or "C.37")).mp. or ("B.1.1.7" or "B.1.351" or "B.1.617.1" or "B.1.617.2" or "B.1.1.529*" or "B.1.61.7*" or "21L/BA.2" or "21K/BA.1" or "XBB.1.5 ").mp. or ((novel or new or nouveau) adj2 (CoV or nCoV or coronavirus* or corona virus)).mp.</w:t>
            </w:r>
            <w:bookmarkEnd w:id="30"/>
          </w:p>
        </w:tc>
        <w:tc>
          <w:tcPr>
            <w:tcW w:w="516" w:type="dxa"/>
          </w:tcPr>
          <w:p w14:paraId="7E9D6677" w14:textId="77777777" w:rsidR="00951468" w:rsidRPr="00BD4844" w:rsidRDefault="00951468" w:rsidP="007B28F8">
            <w:pPr>
              <w:rPr>
                <w:rFonts w:ascii="Times New Roman" w:hAnsi="Times New Roman" w:cs="Times New Roman"/>
                <w:color w:val="000000" w:themeColor="text1"/>
              </w:rPr>
            </w:pPr>
            <w:bookmarkStart w:id="31" w:name="_Toc144814263"/>
            <w:r w:rsidRPr="00BD4844">
              <w:rPr>
                <w:rFonts w:ascii="Times New Roman" w:hAnsi="Times New Roman" w:cs="Times New Roman"/>
                <w:color w:val="000000" w:themeColor="text1"/>
              </w:rPr>
              <w:t>393697</w:t>
            </w:r>
            <w:bookmarkEnd w:id="31"/>
          </w:p>
        </w:tc>
      </w:tr>
      <w:tr w:rsidR="00951468" w:rsidRPr="00BD4844" w14:paraId="626800A1" w14:textId="77777777" w:rsidTr="007B28F8">
        <w:tc>
          <w:tcPr>
            <w:tcW w:w="440" w:type="dxa"/>
          </w:tcPr>
          <w:p w14:paraId="4017138D" w14:textId="77777777" w:rsidR="00951468" w:rsidRPr="00BD4844" w:rsidRDefault="00951468" w:rsidP="007B28F8">
            <w:pPr>
              <w:rPr>
                <w:rFonts w:ascii="Times New Roman" w:hAnsi="Times New Roman" w:cs="Times New Roman"/>
                <w:color w:val="000000" w:themeColor="text1"/>
              </w:rPr>
            </w:pPr>
            <w:bookmarkStart w:id="32" w:name="_Toc144814264"/>
            <w:r w:rsidRPr="00BD4844">
              <w:rPr>
                <w:rFonts w:ascii="Times New Roman" w:hAnsi="Times New Roman" w:cs="Times New Roman"/>
                <w:color w:val="000000" w:themeColor="text1"/>
              </w:rPr>
              <w:t>8</w:t>
            </w:r>
            <w:bookmarkEnd w:id="32"/>
          </w:p>
        </w:tc>
        <w:tc>
          <w:tcPr>
            <w:tcW w:w="8060" w:type="dxa"/>
          </w:tcPr>
          <w:p w14:paraId="5055EEF3" w14:textId="77777777" w:rsidR="00951468" w:rsidRPr="00BD4844" w:rsidRDefault="00951468" w:rsidP="007B28F8">
            <w:pPr>
              <w:rPr>
                <w:rFonts w:ascii="Times New Roman" w:hAnsi="Times New Roman" w:cs="Times New Roman"/>
                <w:color w:val="000000" w:themeColor="text1"/>
              </w:rPr>
            </w:pPr>
            <w:bookmarkStart w:id="33" w:name="_Toc144814265"/>
            <w:r w:rsidRPr="00BD4844">
              <w:rPr>
                <w:rFonts w:ascii="Times New Roman" w:hAnsi="Times New Roman" w:cs="Times New Roman"/>
                <w:color w:val="000000" w:themeColor="text1"/>
              </w:rPr>
              <w:t>infection rate.mp.</w:t>
            </w:r>
            <w:bookmarkEnd w:id="33"/>
          </w:p>
        </w:tc>
        <w:tc>
          <w:tcPr>
            <w:tcW w:w="516" w:type="dxa"/>
          </w:tcPr>
          <w:p w14:paraId="0BBCBB3E" w14:textId="77777777" w:rsidR="00951468" w:rsidRPr="00BD4844" w:rsidRDefault="00951468" w:rsidP="007B28F8">
            <w:pPr>
              <w:rPr>
                <w:rFonts w:ascii="Times New Roman" w:hAnsi="Times New Roman" w:cs="Times New Roman"/>
                <w:color w:val="000000" w:themeColor="text1"/>
              </w:rPr>
            </w:pPr>
            <w:bookmarkStart w:id="34" w:name="_Toc144814266"/>
            <w:r w:rsidRPr="00BD4844">
              <w:rPr>
                <w:rFonts w:ascii="Times New Roman" w:hAnsi="Times New Roman" w:cs="Times New Roman"/>
                <w:color w:val="000000" w:themeColor="text1"/>
              </w:rPr>
              <w:t>18399</w:t>
            </w:r>
            <w:bookmarkEnd w:id="34"/>
          </w:p>
        </w:tc>
      </w:tr>
      <w:tr w:rsidR="00951468" w:rsidRPr="00BD4844" w14:paraId="30243661" w14:textId="77777777" w:rsidTr="007B28F8">
        <w:tc>
          <w:tcPr>
            <w:tcW w:w="440" w:type="dxa"/>
          </w:tcPr>
          <w:p w14:paraId="4AED08CA" w14:textId="77777777" w:rsidR="00951468" w:rsidRPr="00BD4844" w:rsidRDefault="00951468" w:rsidP="007B28F8">
            <w:pPr>
              <w:rPr>
                <w:rFonts w:ascii="Times New Roman" w:hAnsi="Times New Roman" w:cs="Times New Roman"/>
                <w:color w:val="000000" w:themeColor="text1"/>
              </w:rPr>
            </w:pPr>
            <w:bookmarkStart w:id="35" w:name="_Toc144814267"/>
            <w:r w:rsidRPr="00BD4844">
              <w:rPr>
                <w:rFonts w:ascii="Times New Roman" w:hAnsi="Times New Roman" w:cs="Times New Roman"/>
                <w:color w:val="000000" w:themeColor="text1"/>
              </w:rPr>
              <w:t>9</w:t>
            </w:r>
            <w:bookmarkEnd w:id="35"/>
          </w:p>
        </w:tc>
        <w:tc>
          <w:tcPr>
            <w:tcW w:w="8060" w:type="dxa"/>
          </w:tcPr>
          <w:p w14:paraId="0277013B" w14:textId="77777777" w:rsidR="00951468" w:rsidRPr="00BD4844" w:rsidRDefault="00951468" w:rsidP="007B28F8">
            <w:pPr>
              <w:rPr>
                <w:rFonts w:ascii="Times New Roman" w:hAnsi="Times New Roman" w:cs="Times New Roman"/>
                <w:color w:val="000000" w:themeColor="text1"/>
              </w:rPr>
            </w:pPr>
            <w:bookmarkStart w:id="36" w:name="_Toc144814268"/>
            <w:r w:rsidRPr="00BD4844">
              <w:rPr>
                <w:rFonts w:ascii="Times New Roman" w:hAnsi="Times New Roman" w:cs="Times New Roman"/>
                <w:color w:val="000000" w:themeColor="text1"/>
              </w:rPr>
              <w:t>6 and 7 and 8</w:t>
            </w:r>
            <w:bookmarkEnd w:id="36"/>
          </w:p>
        </w:tc>
        <w:tc>
          <w:tcPr>
            <w:tcW w:w="516" w:type="dxa"/>
          </w:tcPr>
          <w:p w14:paraId="2A76F1BA" w14:textId="77777777" w:rsidR="00951468" w:rsidRPr="00BD4844" w:rsidRDefault="00951468" w:rsidP="007B28F8">
            <w:pPr>
              <w:rPr>
                <w:rFonts w:ascii="Times New Roman" w:hAnsi="Times New Roman" w:cs="Times New Roman"/>
                <w:color w:val="000000" w:themeColor="text1"/>
              </w:rPr>
            </w:pPr>
            <w:bookmarkStart w:id="37" w:name="_Toc144814269"/>
            <w:r w:rsidRPr="00BD4844">
              <w:rPr>
                <w:rFonts w:ascii="Times New Roman" w:hAnsi="Times New Roman" w:cs="Times New Roman"/>
                <w:color w:val="000000" w:themeColor="text1"/>
              </w:rPr>
              <w:t>121</w:t>
            </w:r>
            <w:bookmarkEnd w:id="37"/>
          </w:p>
        </w:tc>
      </w:tr>
      <w:tr w:rsidR="00951468" w:rsidRPr="00BD4844" w14:paraId="49FBEE72" w14:textId="77777777" w:rsidTr="007B28F8">
        <w:tc>
          <w:tcPr>
            <w:tcW w:w="440" w:type="dxa"/>
          </w:tcPr>
          <w:p w14:paraId="7846EE7E" w14:textId="77777777" w:rsidR="00951468" w:rsidRPr="00BD4844" w:rsidRDefault="00951468" w:rsidP="007B28F8">
            <w:pPr>
              <w:rPr>
                <w:rFonts w:ascii="Times New Roman" w:hAnsi="Times New Roman" w:cs="Times New Roman"/>
                <w:color w:val="000000" w:themeColor="text1"/>
              </w:rPr>
            </w:pPr>
            <w:bookmarkStart w:id="38" w:name="_Toc144814270"/>
            <w:r w:rsidRPr="00BD4844">
              <w:rPr>
                <w:rFonts w:ascii="Times New Roman" w:hAnsi="Times New Roman" w:cs="Times New Roman"/>
                <w:color w:val="000000" w:themeColor="text1"/>
              </w:rPr>
              <w:t>10</w:t>
            </w:r>
            <w:bookmarkEnd w:id="38"/>
          </w:p>
        </w:tc>
        <w:tc>
          <w:tcPr>
            <w:tcW w:w="8060" w:type="dxa"/>
          </w:tcPr>
          <w:p w14:paraId="54384E02" w14:textId="77777777" w:rsidR="00951468" w:rsidRPr="00BD4844" w:rsidRDefault="00951468" w:rsidP="007B28F8">
            <w:pPr>
              <w:rPr>
                <w:rFonts w:ascii="Times New Roman" w:hAnsi="Times New Roman" w:cs="Times New Roman"/>
                <w:color w:val="000000" w:themeColor="text1"/>
              </w:rPr>
            </w:pPr>
            <w:bookmarkStart w:id="39" w:name="_Toc144814271"/>
            <w:r w:rsidRPr="00BD4844">
              <w:rPr>
                <w:rFonts w:ascii="Times New Roman" w:hAnsi="Times New Roman" w:cs="Times New Roman"/>
                <w:color w:val="000000" w:themeColor="text1"/>
              </w:rPr>
              <w:t>(risk adj2 (assessment* or factor or factors)).mp.</w:t>
            </w:r>
            <w:bookmarkEnd w:id="39"/>
          </w:p>
        </w:tc>
        <w:tc>
          <w:tcPr>
            <w:tcW w:w="516" w:type="dxa"/>
          </w:tcPr>
          <w:p w14:paraId="0F1594D8" w14:textId="77777777" w:rsidR="00951468" w:rsidRPr="00BD4844" w:rsidRDefault="00951468" w:rsidP="007B28F8">
            <w:pPr>
              <w:rPr>
                <w:rFonts w:ascii="Times New Roman" w:hAnsi="Times New Roman" w:cs="Times New Roman"/>
                <w:color w:val="000000" w:themeColor="text1"/>
              </w:rPr>
            </w:pPr>
            <w:bookmarkStart w:id="40" w:name="_Toc144814272"/>
            <w:r w:rsidRPr="00BD4844">
              <w:rPr>
                <w:rFonts w:ascii="Times New Roman" w:hAnsi="Times New Roman" w:cs="Times New Roman"/>
                <w:color w:val="000000" w:themeColor="text1"/>
              </w:rPr>
              <w:t>1635396</w:t>
            </w:r>
            <w:bookmarkEnd w:id="40"/>
          </w:p>
        </w:tc>
      </w:tr>
      <w:tr w:rsidR="00951468" w:rsidRPr="00BD4844" w14:paraId="38B570EE" w14:textId="77777777" w:rsidTr="007B28F8">
        <w:tc>
          <w:tcPr>
            <w:tcW w:w="440" w:type="dxa"/>
          </w:tcPr>
          <w:p w14:paraId="60F76C4B" w14:textId="77777777" w:rsidR="00951468" w:rsidRPr="00BD4844" w:rsidRDefault="00951468" w:rsidP="007B28F8">
            <w:pPr>
              <w:rPr>
                <w:rFonts w:ascii="Times New Roman" w:hAnsi="Times New Roman" w:cs="Times New Roman"/>
                <w:color w:val="000000" w:themeColor="text1"/>
              </w:rPr>
            </w:pPr>
            <w:bookmarkStart w:id="41" w:name="_Toc144814273"/>
            <w:r w:rsidRPr="00BD4844">
              <w:rPr>
                <w:rFonts w:ascii="Times New Roman" w:hAnsi="Times New Roman" w:cs="Times New Roman"/>
                <w:color w:val="000000" w:themeColor="text1"/>
              </w:rPr>
              <w:t>11</w:t>
            </w:r>
            <w:bookmarkEnd w:id="41"/>
          </w:p>
        </w:tc>
        <w:tc>
          <w:tcPr>
            <w:tcW w:w="8060" w:type="dxa"/>
          </w:tcPr>
          <w:p w14:paraId="0F027422" w14:textId="77777777" w:rsidR="00951468" w:rsidRPr="00BD4844" w:rsidRDefault="00951468" w:rsidP="007B28F8">
            <w:pPr>
              <w:rPr>
                <w:rFonts w:ascii="Times New Roman" w:hAnsi="Times New Roman" w:cs="Times New Roman"/>
                <w:color w:val="000000" w:themeColor="text1"/>
              </w:rPr>
            </w:pPr>
            <w:bookmarkStart w:id="42" w:name="_Toc144814274"/>
            <w:r w:rsidRPr="00BD4844">
              <w:rPr>
                <w:rFonts w:ascii="Times New Roman" w:hAnsi="Times New Roman" w:cs="Times New Roman"/>
                <w:color w:val="000000" w:themeColor="text1"/>
              </w:rPr>
              <w:t>protective factors.mp.</w:t>
            </w:r>
            <w:bookmarkEnd w:id="42"/>
          </w:p>
        </w:tc>
        <w:tc>
          <w:tcPr>
            <w:tcW w:w="516" w:type="dxa"/>
          </w:tcPr>
          <w:p w14:paraId="6C2DEBA1" w14:textId="77777777" w:rsidR="00951468" w:rsidRPr="00BD4844" w:rsidRDefault="00951468" w:rsidP="007B28F8">
            <w:pPr>
              <w:rPr>
                <w:rFonts w:ascii="Times New Roman" w:hAnsi="Times New Roman" w:cs="Times New Roman"/>
                <w:color w:val="000000" w:themeColor="text1"/>
              </w:rPr>
            </w:pPr>
            <w:bookmarkStart w:id="43" w:name="_Toc144814275"/>
            <w:r w:rsidRPr="00BD4844">
              <w:rPr>
                <w:rFonts w:ascii="Times New Roman" w:hAnsi="Times New Roman" w:cs="Times New Roman"/>
                <w:color w:val="000000" w:themeColor="text1"/>
              </w:rPr>
              <w:t>20583</w:t>
            </w:r>
            <w:bookmarkEnd w:id="43"/>
          </w:p>
        </w:tc>
      </w:tr>
      <w:tr w:rsidR="00951468" w:rsidRPr="00BD4844" w14:paraId="4654A9EA" w14:textId="77777777" w:rsidTr="007B28F8">
        <w:tc>
          <w:tcPr>
            <w:tcW w:w="440" w:type="dxa"/>
          </w:tcPr>
          <w:p w14:paraId="23BA349A" w14:textId="77777777" w:rsidR="00951468" w:rsidRPr="00BD4844" w:rsidRDefault="00951468" w:rsidP="007B28F8">
            <w:pPr>
              <w:rPr>
                <w:rFonts w:ascii="Times New Roman" w:hAnsi="Times New Roman" w:cs="Times New Roman"/>
                <w:color w:val="000000" w:themeColor="text1"/>
              </w:rPr>
            </w:pPr>
            <w:bookmarkStart w:id="44" w:name="_Toc144814276"/>
            <w:r w:rsidRPr="00BD4844">
              <w:rPr>
                <w:rFonts w:ascii="Times New Roman" w:hAnsi="Times New Roman" w:cs="Times New Roman"/>
                <w:color w:val="000000" w:themeColor="text1"/>
              </w:rPr>
              <w:t>12</w:t>
            </w:r>
            <w:bookmarkEnd w:id="44"/>
          </w:p>
        </w:tc>
        <w:tc>
          <w:tcPr>
            <w:tcW w:w="8060" w:type="dxa"/>
          </w:tcPr>
          <w:p w14:paraId="3980BF21" w14:textId="77777777" w:rsidR="00951468" w:rsidRPr="00BD4844" w:rsidRDefault="00951468" w:rsidP="007B28F8">
            <w:pPr>
              <w:rPr>
                <w:rFonts w:ascii="Times New Roman" w:hAnsi="Times New Roman" w:cs="Times New Roman"/>
                <w:color w:val="000000" w:themeColor="text1"/>
              </w:rPr>
            </w:pPr>
            <w:bookmarkStart w:id="45" w:name="_Toc144814277"/>
            <w:r w:rsidRPr="00BD4844">
              <w:rPr>
                <w:rFonts w:ascii="Times New Roman" w:hAnsi="Times New Roman" w:cs="Times New Roman"/>
                <w:color w:val="000000" w:themeColor="text1"/>
              </w:rPr>
              <w:t>10 or 11</w:t>
            </w:r>
            <w:bookmarkEnd w:id="45"/>
          </w:p>
        </w:tc>
        <w:tc>
          <w:tcPr>
            <w:tcW w:w="516" w:type="dxa"/>
          </w:tcPr>
          <w:p w14:paraId="1B311DE5" w14:textId="77777777" w:rsidR="00951468" w:rsidRPr="00BD4844" w:rsidRDefault="00951468" w:rsidP="007B28F8">
            <w:pPr>
              <w:rPr>
                <w:rFonts w:ascii="Times New Roman" w:hAnsi="Times New Roman" w:cs="Times New Roman"/>
                <w:color w:val="000000" w:themeColor="text1"/>
              </w:rPr>
            </w:pPr>
            <w:bookmarkStart w:id="46" w:name="_Toc144814278"/>
            <w:r w:rsidRPr="00BD4844">
              <w:rPr>
                <w:rFonts w:ascii="Times New Roman" w:hAnsi="Times New Roman" w:cs="Times New Roman"/>
                <w:color w:val="000000" w:themeColor="text1"/>
              </w:rPr>
              <w:t>1644047</w:t>
            </w:r>
            <w:bookmarkEnd w:id="46"/>
          </w:p>
        </w:tc>
      </w:tr>
      <w:tr w:rsidR="00951468" w:rsidRPr="00BD4844" w14:paraId="6618EE6A" w14:textId="77777777" w:rsidTr="007B28F8">
        <w:tc>
          <w:tcPr>
            <w:tcW w:w="440" w:type="dxa"/>
          </w:tcPr>
          <w:p w14:paraId="39075A0A" w14:textId="77777777" w:rsidR="00951468" w:rsidRPr="00BD4844" w:rsidRDefault="00951468" w:rsidP="007B28F8">
            <w:pPr>
              <w:rPr>
                <w:rFonts w:ascii="Times New Roman" w:hAnsi="Times New Roman" w:cs="Times New Roman"/>
                <w:color w:val="000000" w:themeColor="text1"/>
              </w:rPr>
            </w:pPr>
            <w:bookmarkStart w:id="47" w:name="_Toc144814279"/>
            <w:r w:rsidRPr="00BD4844">
              <w:rPr>
                <w:rFonts w:ascii="Times New Roman" w:hAnsi="Times New Roman" w:cs="Times New Roman"/>
                <w:color w:val="000000" w:themeColor="text1"/>
              </w:rPr>
              <w:t>13</w:t>
            </w:r>
            <w:bookmarkEnd w:id="47"/>
          </w:p>
        </w:tc>
        <w:tc>
          <w:tcPr>
            <w:tcW w:w="8060" w:type="dxa"/>
          </w:tcPr>
          <w:p w14:paraId="6A15F7EA" w14:textId="77777777" w:rsidR="00951468" w:rsidRPr="00BD4844" w:rsidRDefault="00951468" w:rsidP="007B28F8">
            <w:pPr>
              <w:rPr>
                <w:rFonts w:ascii="Times New Roman" w:hAnsi="Times New Roman" w:cs="Times New Roman"/>
                <w:color w:val="000000" w:themeColor="text1"/>
              </w:rPr>
            </w:pPr>
            <w:bookmarkStart w:id="48" w:name="_Toc144814280"/>
            <w:r w:rsidRPr="00BD4844">
              <w:rPr>
                <w:rFonts w:ascii="Times New Roman" w:hAnsi="Times New Roman" w:cs="Times New Roman"/>
                <w:color w:val="000000" w:themeColor="text1"/>
              </w:rPr>
              <w:t>9 and 12</w:t>
            </w:r>
            <w:bookmarkEnd w:id="48"/>
          </w:p>
        </w:tc>
        <w:tc>
          <w:tcPr>
            <w:tcW w:w="516" w:type="dxa"/>
          </w:tcPr>
          <w:p w14:paraId="67D4B461" w14:textId="77777777" w:rsidR="00951468" w:rsidRPr="00BD4844" w:rsidRDefault="00951468" w:rsidP="007B28F8">
            <w:pPr>
              <w:rPr>
                <w:rFonts w:ascii="Times New Roman" w:hAnsi="Times New Roman" w:cs="Times New Roman"/>
                <w:color w:val="000000" w:themeColor="text1"/>
              </w:rPr>
            </w:pPr>
            <w:bookmarkStart w:id="49" w:name="_Toc144814281"/>
            <w:r w:rsidRPr="00BD4844">
              <w:rPr>
                <w:rFonts w:ascii="Times New Roman" w:hAnsi="Times New Roman" w:cs="Times New Roman"/>
                <w:color w:val="000000" w:themeColor="text1"/>
              </w:rPr>
              <w:t>28</w:t>
            </w:r>
            <w:bookmarkEnd w:id="49"/>
          </w:p>
        </w:tc>
      </w:tr>
    </w:tbl>
    <w:p w14:paraId="657F380A" w14:textId="77777777" w:rsidR="00951468" w:rsidRPr="00BD4844" w:rsidRDefault="00951468" w:rsidP="00951468">
      <w:pPr>
        <w:pStyle w:val="Heading1"/>
      </w:pPr>
      <w:r w:rsidRPr="00BD4844">
        <w:br w:type="page"/>
      </w:r>
    </w:p>
    <w:p w14:paraId="5C95C82C" w14:textId="77777777" w:rsidR="00951468" w:rsidRPr="00C62DA1" w:rsidRDefault="00951468" w:rsidP="00951468">
      <w:pPr>
        <w:pStyle w:val="Heading1"/>
      </w:pPr>
      <w:bookmarkStart w:id="50" w:name="_Toc144814283"/>
      <w:bookmarkStart w:id="51" w:name="_Toc164428057"/>
      <w:r w:rsidRPr="00BD4844">
        <w:lastRenderedPageBreak/>
        <w:t xml:space="preserve">Supplementary Table </w:t>
      </w:r>
      <w:r>
        <w:fldChar w:fldCharType="begin"/>
      </w:r>
      <w:r>
        <w:instrText xml:space="preserve"> SEQ Supplementary_Table \* ARABIC </w:instrText>
      </w:r>
      <w:r>
        <w:fldChar w:fldCharType="separate"/>
      </w:r>
      <w:r w:rsidRPr="00BD4844">
        <w:rPr>
          <w:noProof/>
        </w:rPr>
        <w:t>4</w:t>
      </w:r>
      <w:r>
        <w:rPr>
          <w:noProof/>
        </w:rPr>
        <w:fldChar w:fldCharType="end"/>
      </w:r>
      <w:r w:rsidRPr="00BD4844">
        <w:t>: Search strategy for SARS-CoV-2 infection rates and risk exposure concept group; Ovid MEDLINE(R)</w:t>
      </w:r>
      <w:bookmarkEnd w:id="50"/>
      <w:bookmarkEnd w:id="51"/>
    </w:p>
    <w:tbl>
      <w:tblPr>
        <w:tblStyle w:val="TableGrid"/>
        <w:tblW w:w="0" w:type="auto"/>
        <w:tblLook w:val="04A0" w:firstRow="1" w:lastRow="0" w:firstColumn="1" w:lastColumn="0" w:noHBand="0" w:noVBand="1"/>
      </w:tblPr>
      <w:tblGrid>
        <w:gridCol w:w="417"/>
        <w:gridCol w:w="7543"/>
        <w:gridCol w:w="1056"/>
      </w:tblGrid>
      <w:tr w:rsidR="00951468" w:rsidRPr="00BD4844" w14:paraId="0CF0CA4B" w14:textId="77777777" w:rsidTr="007B28F8">
        <w:tc>
          <w:tcPr>
            <w:tcW w:w="421" w:type="dxa"/>
          </w:tcPr>
          <w:p w14:paraId="792D3971"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w:t>
            </w:r>
          </w:p>
        </w:tc>
        <w:tc>
          <w:tcPr>
            <w:tcW w:w="7796" w:type="dxa"/>
          </w:tcPr>
          <w:p w14:paraId="57018EBF"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infection rate.mp.</w:t>
            </w:r>
          </w:p>
        </w:tc>
        <w:tc>
          <w:tcPr>
            <w:tcW w:w="799" w:type="dxa"/>
          </w:tcPr>
          <w:p w14:paraId="71CE2866"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18399</w:t>
            </w:r>
          </w:p>
        </w:tc>
      </w:tr>
      <w:tr w:rsidR="00951468" w:rsidRPr="00BD4844" w14:paraId="2C8B16AC" w14:textId="77777777" w:rsidTr="007B28F8">
        <w:tc>
          <w:tcPr>
            <w:tcW w:w="421" w:type="dxa"/>
          </w:tcPr>
          <w:p w14:paraId="0C8D4ED4"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2</w:t>
            </w:r>
          </w:p>
        </w:tc>
        <w:tc>
          <w:tcPr>
            <w:tcW w:w="7796" w:type="dxa"/>
          </w:tcPr>
          <w:p w14:paraId="2415DB9B"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(risk adj2 (assessment* or factor or factors)).mp.</w:t>
            </w:r>
          </w:p>
        </w:tc>
        <w:tc>
          <w:tcPr>
            <w:tcW w:w="799" w:type="dxa"/>
          </w:tcPr>
          <w:p w14:paraId="759692CF"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1635396</w:t>
            </w:r>
          </w:p>
        </w:tc>
      </w:tr>
      <w:tr w:rsidR="00951468" w:rsidRPr="00BD4844" w14:paraId="3C65AD52" w14:textId="77777777" w:rsidTr="007B28F8">
        <w:tc>
          <w:tcPr>
            <w:tcW w:w="421" w:type="dxa"/>
          </w:tcPr>
          <w:p w14:paraId="6EF1878B"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3</w:t>
            </w:r>
          </w:p>
        </w:tc>
        <w:tc>
          <w:tcPr>
            <w:tcW w:w="7796" w:type="dxa"/>
          </w:tcPr>
          <w:p w14:paraId="42E9CF24"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((((exp Coronavirus/ or exp Coronavirus Infections/ or (coronavirus* or corona virus* or ncov* or covid* or sars-cov* or sarscov* or Sars-coronavirus* or Severe Acute Respiratory Syndrome Coronavirus*).mp.) and ("201912" or 2020* or 2021* or 2022* 2023*).dt,ez,da.) not (OC43 or NL63 or 229E or HKU1 or SARS or SARS-CoV or MERS or MERS-CoV or Middle East respiratory syndrome or camel* or dromedar* or equine or coronary or coronal or covidence* or covidien or influenza virus or HIV or bovine or calves or TGEV or feline or porcine or BCoV or PED or PEDV or PDCoV or FIPV or FCoV or SADS-CoV or canine or CCov or zoonotic or avian influenza or H1N1 or H5N1 or H5N6 or IBV or murine corona*).mp.) or (Covid-19/ or covid.mp. or covid19.mp. or 2019-ncov.mp. or ncov19.mp. or ncov-19.mp. or 2019-novel CoV.mp. or sars-cov2.mp. or sars-cov-2.mp. or sarscov2.mp. or sarscov-2.mp. or Sars-coronavirus2.mp. or Sars-coronavirus-2.mp. or SARS-like coronavirus*.mp. or coronavirus-19.mp. or Deltacron.mp. or Omnicron.mp. or ((novel or new or nouveau) adj2 (CoV or nCoV or covid or coronavirus* or corona virus or Pandemi*2)).mp. or ((subvariant* or variant*) adj2 (India* or "South Africa*" or UK or English or Brazil* or alpha or beta or delta or gamma or kappa or lambda or mu or "AY.X" or "BA.1" or "BA.2" or "BA.3" or "BA.4" or "BA.5" or "P.1" or "C.37")).mp. or ("B.1.1.7" or "B.1.351" or "B.1.617.1" or "B.1.617.2" or "B.1.1.529*" or "B.1.61.7*" or "21L/BA.2" or "21K/BA.1" or "XBB.1.5 ").mp.)) adj3 exposure.mp.</w:t>
            </w:r>
          </w:p>
        </w:tc>
        <w:tc>
          <w:tcPr>
            <w:tcW w:w="799" w:type="dxa"/>
          </w:tcPr>
          <w:p w14:paraId="1EBC646F"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5004</w:t>
            </w:r>
          </w:p>
        </w:tc>
      </w:tr>
      <w:tr w:rsidR="00951468" w:rsidRPr="00BD4844" w14:paraId="664CF467" w14:textId="77777777" w:rsidTr="007B28F8">
        <w:tc>
          <w:tcPr>
            <w:tcW w:w="421" w:type="dxa"/>
          </w:tcPr>
          <w:p w14:paraId="23B70911"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4</w:t>
            </w:r>
          </w:p>
        </w:tc>
        <w:tc>
          <w:tcPr>
            <w:tcW w:w="7796" w:type="dxa"/>
          </w:tcPr>
          <w:p w14:paraId="3FE3A8B1"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 and 2 and 3</w:t>
            </w:r>
          </w:p>
        </w:tc>
        <w:tc>
          <w:tcPr>
            <w:tcW w:w="799" w:type="dxa"/>
          </w:tcPr>
          <w:p w14:paraId="1BCB6E23"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7</w:t>
            </w:r>
          </w:p>
        </w:tc>
      </w:tr>
    </w:tbl>
    <w:p w14:paraId="3148FC65" w14:textId="77777777" w:rsidR="00951468" w:rsidRPr="00BD4844" w:rsidRDefault="00951468" w:rsidP="00951468">
      <w:pPr>
        <w:rPr>
          <w:rFonts w:ascii="Times New Roman" w:eastAsiaTheme="majorEastAsia" w:hAnsi="Times New Roman" w:cs="Times New Roman"/>
          <w:color w:val="000000" w:themeColor="text1"/>
        </w:rPr>
      </w:pPr>
      <w:r w:rsidRPr="00BD4844">
        <w:rPr>
          <w:rFonts w:ascii="Times New Roman" w:hAnsi="Times New Roman" w:cs="Times New Roman"/>
          <w:color w:val="000000" w:themeColor="text1"/>
        </w:rPr>
        <w:br w:type="page"/>
      </w:r>
    </w:p>
    <w:p w14:paraId="58077486" w14:textId="77777777" w:rsidR="00951468" w:rsidRPr="00093B3A" w:rsidRDefault="00951468" w:rsidP="00951468">
      <w:pPr>
        <w:pStyle w:val="Heading1"/>
      </w:pPr>
      <w:bookmarkStart w:id="52" w:name="_Toc164428058"/>
      <w:r w:rsidRPr="00BD4844">
        <w:lastRenderedPageBreak/>
        <w:t xml:space="preserve">Supplementary Table </w:t>
      </w:r>
      <w:r>
        <w:fldChar w:fldCharType="begin"/>
      </w:r>
      <w:r>
        <w:instrText xml:space="preserve"> SEQ Supplementary_Table \* ARABIC </w:instrText>
      </w:r>
      <w:r>
        <w:fldChar w:fldCharType="separate"/>
      </w:r>
      <w:r w:rsidRPr="00BD4844">
        <w:rPr>
          <w:noProof/>
        </w:rPr>
        <w:t>5</w:t>
      </w:r>
      <w:r>
        <w:rPr>
          <w:noProof/>
        </w:rPr>
        <w:fldChar w:fldCharType="end"/>
      </w:r>
      <w:r w:rsidRPr="00BD4844">
        <w:t>: Search strategy for SARS-CoV-2 infection rates and infection prevention and control (IPC) training concept group; Ovid MEDLINE(R)</w:t>
      </w:r>
      <w:bookmarkEnd w:id="52"/>
    </w:p>
    <w:tbl>
      <w:tblPr>
        <w:tblStyle w:val="TableGrid"/>
        <w:tblW w:w="0" w:type="auto"/>
        <w:tblLook w:val="04A0" w:firstRow="1" w:lastRow="0" w:firstColumn="1" w:lastColumn="0" w:noHBand="0" w:noVBand="1"/>
      </w:tblPr>
      <w:tblGrid>
        <w:gridCol w:w="412"/>
        <w:gridCol w:w="7548"/>
        <w:gridCol w:w="1056"/>
      </w:tblGrid>
      <w:tr w:rsidR="00951468" w:rsidRPr="00BD4844" w14:paraId="31A8DE35" w14:textId="77777777" w:rsidTr="007B28F8">
        <w:tc>
          <w:tcPr>
            <w:tcW w:w="421" w:type="dxa"/>
          </w:tcPr>
          <w:p w14:paraId="310E1D9C"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w:t>
            </w:r>
          </w:p>
        </w:tc>
        <w:tc>
          <w:tcPr>
            <w:tcW w:w="8221" w:type="dxa"/>
          </w:tcPr>
          <w:p w14:paraId="0592B6DA"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infection rate.mp.</w:t>
            </w:r>
          </w:p>
        </w:tc>
        <w:tc>
          <w:tcPr>
            <w:tcW w:w="374" w:type="dxa"/>
          </w:tcPr>
          <w:p w14:paraId="687D801E"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18399</w:t>
            </w:r>
          </w:p>
        </w:tc>
      </w:tr>
      <w:tr w:rsidR="00951468" w:rsidRPr="00BD4844" w14:paraId="2C5EB5F0" w14:textId="77777777" w:rsidTr="007B28F8">
        <w:tc>
          <w:tcPr>
            <w:tcW w:w="421" w:type="dxa"/>
          </w:tcPr>
          <w:p w14:paraId="366172E4"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2</w:t>
            </w:r>
          </w:p>
        </w:tc>
        <w:tc>
          <w:tcPr>
            <w:tcW w:w="8221" w:type="dxa"/>
          </w:tcPr>
          <w:p w14:paraId="53817449"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(risk adj2 (assessment* or factor or factors)).mp.</w:t>
            </w:r>
          </w:p>
        </w:tc>
        <w:tc>
          <w:tcPr>
            <w:tcW w:w="374" w:type="dxa"/>
          </w:tcPr>
          <w:p w14:paraId="2856FE18"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1635396</w:t>
            </w:r>
          </w:p>
        </w:tc>
      </w:tr>
      <w:tr w:rsidR="00951468" w:rsidRPr="00BD4844" w14:paraId="4F4D1287" w14:textId="77777777" w:rsidTr="007B28F8">
        <w:tc>
          <w:tcPr>
            <w:tcW w:w="421" w:type="dxa"/>
          </w:tcPr>
          <w:p w14:paraId="48767C26"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3</w:t>
            </w:r>
          </w:p>
        </w:tc>
        <w:tc>
          <w:tcPr>
            <w:tcW w:w="8221" w:type="dxa"/>
          </w:tcPr>
          <w:p w14:paraId="04858DFB"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((((exp Coronavirus/ or exp Coronavirus Infections/ or (coronavirus* or corona virus* or ncov* or covid* or sars-cov* or sarscov* or Sars-coronavirus* or Severe Acute Respiratory Syndrome Coronavirus*).mp.) and ("201912" or 2020* or 2021* or 2022* 2023*).dt,ez,da.) not (OC43 or NL63 or 229E or HKU1 or SARS or SARS-CoV or MERS or MERS-CoV or Middle East respiratory syndrome or camel* or dromedar* or equine or coronary or coronal or covidence* or covidien or influenza virus or HIV or bovine or calves or TGEV or feline or porcine or BCoV or PED or PEDV or PDCoV or FIPV or FCoV or SADS-CoV or canine or CCov or zoonotic or avian influenza or H1N1 or H5N1 or H5N6 or IBV or murine corona*).mp.) or (Covid-19/ or covid.mp. or covid19.mp. or 2019-ncov.mp. or ncov19.mp. or ncov-19.mp. or 2019-novel CoV.mp. or sars-cov2.mp. or sars-cov-2.mp. or sarscov2.mp. or sarscov-2.mp. or Sars-coronavirus2.mp. or Sars-coronavirus-2.mp. or SARS-like coronavirus*.mp. or coronavirus-19.mp. or Deltacron.mp. or Omnicron.mp. or ((novel or new or nouveau) adj2 (CoV or nCoV or covid or coronavirus* or corona virus or Pandemi*2)).mp. or ((subvariant* or variant*) adj2 (India* or "South Africa*" or UK or English or Brazil* or alpha or beta or delta or gamma or kappa or lambda or mu or "AY.X" or "BA.1" or "BA.2" or "BA.3" or "BA.4" or "BA.5" or "P.1" or "C.37")).mp. or ("B.1.1.7" or "B.1.351" or "B.1.617.1" or "B.1.617.2" or "B.1.1.529*" or "B.1.61.7*" or "21L/BA.2" or "21K/BA.1" or "XBB.1.5 ").mp.)) adj3 exposure.mp.</w:t>
            </w:r>
          </w:p>
        </w:tc>
        <w:tc>
          <w:tcPr>
            <w:tcW w:w="374" w:type="dxa"/>
          </w:tcPr>
          <w:p w14:paraId="12A4974D"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5004</w:t>
            </w:r>
          </w:p>
        </w:tc>
      </w:tr>
      <w:tr w:rsidR="00951468" w:rsidRPr="00BD4844" w14:paraId="67591382" w14:textId="77777777" w:rsidTr="007B28F8">
        <w:tc>
          <w:tcPr>
            <w:tcW w:w="421" w:type="dxa"/>
          </w:tcPr>
          <w:p w14:paraId="5ACCAFAA"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4</w:t>
            </w:r>
          </w:p>
        </w:tc>
        <w:tc>
          <w:tcPr>
            <w:tcW w:w="8221" w:type="dxa"/>
          </w:tcPr>
          <w:p w14:paraId="797BF8CD"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(train* or prevent* or control or educat*).mp.</w:t>
            </w:r>
          </w:p>
        </w:tc>
        <w:tc>
          <w:tcPr>
            <w:tcW w:w="374" w:type="dxa"/>
          </w:tcPr>
          <w:p w14:paraId="2404CDD4"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7076463</w:t>
            </w:r>
          </w:p>
        </w:tc>
      </w:tr>
      <w:tr w:rsidR="00951468" w:rsidRPr="00BD4844" w14:paraId="49191A17" w14:textId="77777777" w:rsidTr="007B28F8">
        <w:tc>
          <w:tcPr>
            <w:tcW w:w="421" w:type="dxa"/>
          </w:tcPr>
          <w:p w14:paraId="5F4E45BB"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5</w:t>
            </w:r>
          </w:p>
        </w:tc>
        <w:tc>
          <w:tcPr>
            <w:tcW w:w="8221" w:type="dxa"/>
          </w:tcPr>
          <w:p w14:paraId="58D5F92A"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 and 2 and 3 and 4</w:t>
            </w:r>
          </w:p>
        </w:tc>
        <w:tc>
          <w:tcPr>
            <w:tcW w:w="374" w:type="dxa"/>
          </w:tcPr>
          <w:p w14:paraId="23C49F1E"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4</w:t>
            </w:r>
          </w:p>
        </w:tc>
      </w:tr>
    </w:tbl>
    <w:p w14:paraId="630AB62D" w14:textId="77777777" w:rsidR="00951468" w:rsidRPr="00BD4844" w:rsidRDefault="00951468" w:rsidP="00951468">
      <w:pPr>
        <w:rPr>
          <w:rFonts w:ascii="Times New Roman" w:hAnsi="Times New Roman" w:cs="Times New Roman"/>
          <w:color w:val="000000" w:themeColor="text1"/>
        </w:rPr>
      </w:pPr>
      <w:r w:rsidRPr="00BD4844">
        <w:rPr>
          <w:rFonts w:ascii="Times New Roman" w:hAnsi="Times New Roman" w:cs="Times New Roman"/>
          <w:color w:val="000000" w:themeColor="text1"/>
        </w:rPr>
        <w:br w:type="page"/>
      </w:r>
    </w:p>
    <w:p w14:paraId="2CFBC3AD" w14:textId="77777777" w:rsidR="00951468" w:rsidRPr="00093B3A" w:rsidRDefault="00951468" w:rsidP="00951468">
      <w:pPr>
        <w:pStyle w:val="Heading1"/>
      </w:pPr>
      <w:bookmarkStart w:id="53" w:name="_Toc164428059"/>
      <w:r w:rsidRPr="00BD4844">
        <w:lastRenderedPageBreak/>
        <w:t xml:space="preserve">Supplementary Table </w:t>
      </w:r>
      <w:r>
        <w:fldChar w:fldCharType="begin"/>
      </w:r>
      <w:r>
        <w:instrText xml:space="preserve"> SEQ Supplementary_Table \* ARABIC </w:instrText>
      </w:r>
      <w:r>
        <w:fldChar w:fldCharType="separate"/>
      </w:r>
      <w:r w:rsidRPr="00BD4844">
        <w:rPr>
          <w:noProof/>
        </w:rPr>
        <w:t>6</w:t>
      </w:r>
      <w:r>
        <w:rPr>
          <w:noProof/>
        </w:rPr>
        <w:fldChar w:fldCharType="end"/>
      </w:r>
      <w:r w:rsidRPr="00BD4844">
        <w:t>: Search strategy for SARS-CoV-2 infection rates and hand hygiene concept group; Ovid MEDLINE(R)</w:t>
      </w:r>
      <w:bookmarkEnd w:id="53"/>
    </w:p>
    <w:tbl>
      <w:tblPr>
        <w:tblStyle w:val="TableGrid"/>
        <w:tblW w:w="0" w:type="auto"/>
        <w:tblLook w:val="04A0" w:firstRow="1" w:lastRow="0" w:firstColumn="1" w:lastColumn="0" w:noHBand="0" w:noVBand="1"/>
      </w:tblPr>
      <w:tblGrid>
        <w:gridCol w:w="542"/>
        <w:gridCol w:w="7418"/>
        <w:gridCol w:w="1056"/>
      </w:tblGrid>
      <w:tr w:rsidR="00951468" w:rsidRPr="00BD4844" w14:paraId="2738CA4E" w14:textId="77777777" w:rsidTr="007B28F8">
        <w:tc>
          <w:tcPr>
            <w:tcW w:w="562" w:type="dxa"/>
          </w:tcPr>
          <w:p w14:paraId="518E89D4"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w:t>
            </w:r>
          </w:p>
        </w:tc>
        <w:tc>
          <w:tcPr>
            <w:tcW w:w="7938" w:type="dxa"/>
          </w:tcPr>
          <w:p w14:paraId="644A7CE1"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(risk adj2 (assessment* or factor or factors)).mp.</w:t>
            </w:r>
          </w:p>
        </w:tc>
        <w:tc>
          <w:tcPr>
            <w:tcW w:w="516" w:type="dxa"/>
          </w:tcPr>
          <w:p w14:paraId="18A5AF0A"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1635396</w:t>
            </w:r>
          </w:p>
        </w:tc>
      </w:tr>
      <w:tr w:rsidR="00951468" w:rsidRPr="00BD4844" w14:paraId="62126C38" w14:textId="77777777" w:rsidTr="007B28F8">
        <w:tc>
          <w:tcPr>
            <w:tcW w:w="562" w:type="dxa"/>
          </w:tcPr>
          <w:p w14:paraId="48B5EA9A"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2</w:t>
            </w:r>
          </w:p>
        </w:tc>
        <w:tc>
          <w:tcPr>
            <w:tcW w:w="7938" w:type="dxa"/>
          </w:tcPr>
          <w:p w14:paraId="05F5EEBD"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((((exp Coronavirus/ or exp Coronavirus Infections/ or (coronavirus* or corona virus* or ncov* or covid* or sars-cov* or sarscov* or Sars-coronavirus* or Severe Acute Respiratory Syndrome Coronavirus*).mp.) and ("201912" or 2020* or 2021* or 2022* 2023*).dt,ez,da.) not (OC43 or NL63 or 229E or HKU1 or SARS or SARS-CoV or MERS or MERS-CoV or Middle East respiratory syndrome or camel* or dromedar* or equine or coronary or coronal or covidence* or covidien or influenza virus or HIV or bovine or calves or TGEV or feline or porcine or BCoV or PED or PEDV or PDCoV or FIPV or FCoV or SADS-CoV or canine or CCov or zoonotic or avian influenza or H1N1 or H5N1 or H5N6 or IBV or murine corona*).mp.) or (Covid-19/ or covid.mp. or covid19.mp. or 2019-ncov.mp. or ncov19.mp. or ncov-19.mp. or 2019-novel CoV.mp. or sars-cov2.mp. or sars-cov-2.mp. or sarscov2.mp. or sarscov-2.mp. or Sars-coronavirus2.mp. or Sars-coronavirus-2.mp. or SARS-like coronavirus*.mp. or coronavirus-19.mp. or Deltacron.mp. or Omnicron.mp. or ((novel or new or nouveau) adj2 (CoV or nCoV or covid or coronavirus* or corona virus or Pandemi*2)).mp. or ((subvariant* or variant*) adj2 (India* or "South Africa*" or UK or English or Brazil* or alpha or beta or delta or gamma or kappa or lambda or mu or "AY.X" or "BA.1" or "BA.2" or "BA.3" or "BA.4" or "BA.5" or "P.1" or "C.37")).mp. or ("B.1.1.7" or "B.1.351" or "B.1.617.1" or "B.1.617.2" or "B.1.1.529*" or "B.1.61.7*" or "21L/BA.2" or "21K/BA.1" or "XBB.1.5 ").mp.)) adj3 exposure.mp.</w:t>
            </w:r>
          </w:p>
        </w:tc>
        <w:tc>
          <w:tcPr>
            <w:tcW w:w="516" w:type="dxa"/>
          </w:tcPr>
          <w:p w14:paraId="46D48580"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5004</w:t>
            </w:r>
          </w:p>
        </w:tc>
      </w:tr>
      <w:tr w:rsidR="00951468" w:rsidRPr="00BD4844" w14:paraId="17F82096" w14:textId="77777777" w:rsidTr="007B28F8">
        <w:tc>
          <w:tcPr>
            <w:tcW w:w="562" w:type="dxa"/>
          </w:tcPr>
          <w:p w14:paraId="77CE8FAF"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3</w:t>
            </w:r>
          </w:p>
        </w:tc>
        <w:tc>
          <w:tcPr>
            <w:tcW w:w="7938" w:type="dxa"/>
          </w:tcPr>
          <w:p w14:paraId="4A6B29A1"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hand hygiene.mp.</w:t>
            </w:r>
          </w:p>
        </w:tc>
        <w:tc>
          <w:tcPr>
            <w:tcW w:w="516" w:type="dxa"/>
          </w:tcPr>
          <w:p w14:paraId="0C28E57A"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6795</w:t>
            </w:r>
          </w:p>
        </w:tc>
      </w:tr>
      <w:tr w:rsidR="00951468" w:rsidRPr="00BD4844" w14:paraId="730DD418" w14:textId="77777777" w:rsidTr="007B28F8">
        <w:tc>
          <w:tcPr>
            <w:tcW w:w="562" w:type="dxa"/>
          </w:tcPr>
          <w:p w14:paraId="2506D4DD"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4</w:t>
            </w:r>
          </w:p>
        </w:tc>
        <w:tc>
          <w:tcPr>
            <w:tcW w:w="7938" w:type="dxa"/>
          </w:tcPr>
          <w:p w14:paraId="1220E8DF"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 and 2 and 3</w:t>
            </w:r>
          </w:p>
        </w:tc>
        <w:tc>
          <w:tcPr>
            <w:tcW w:w="516" w:type="dxa"/>
          </w:tcPr>
          <w:p w14:paraId="13926A89"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15</w:t>
            </w:r>
          </w:p>
        </w:tc>
      </w:tr>
    </w:tbl>
    <w:p w14:paraId="748EA41C" w14:textId="77777777" w:rsidR="00951468" w:rsidRPr="00BD4844" w:rsidRDefault="00951468" w:rsidP="00951468">
      <w:pPr>
        <w:pStyle w:val="Heading1"/>
      </w:pPr>
      <w:r w:rsidRPr="00BD4844">
        <w:br w:type="page"/>
      </w:r>
    </w:p>
    <w:p w14:paraId="1F3ACF11" w14:textId="77777777" w:rsidR="00951468" w:rsidRPr="00093B3A" w:rsidRDefault="00951468" w:rsidP="00951468">
      <w:pPr>
        <w:pStyle w:val="Heading1"/>
      </w:pPr>
      <w:bookmarkStart w:id="54" w:name="_Toc164428060"/>
      <w:r w:rsidRPr="00BD4844">
        <w:lastRenderedPageBreak/>
        <w:t xml:space="preserve">Supplementary Table </w:t>
      </w:r>
      <w:r>
        <w:fldChar w:fldCharType="begin"/>
      </w:r>
      <w:r>
        <w:instrText xml:space="preserve"> SEQ Supplementary_Table \* ARABIC </w:instrText>
      </w:r>
      <w:r>
        <w:fldChar w:fldCharType="separate"/>
      </w:r>
      <w:r w:rsidRPr="00BD4844">
        <w:rPr>
          <w:noProof/>
        </w:rPr>
        <w:t>7</w:t>
      </w:r>
      <w:r>
        <w:rPr>
          <w:noProof/>
        </w:rPr>
        <w:fldChar w:fldCharType="end"/>
      </w:r>
      <w:r w:rsidRPr="00BD4844">
        <w:t>: Search strategy for SARS-CoV-2 infection rates and hospital/environmental infection control concept group; Ovid MEDLINE(R)</w:t>
      </w:r>
      <w:bookmarkEnd w:id="54"/>
    </w:p>
    <w:tbl>
      <w:tblPr>
        <w:tblStyle w:val="TableGrid"/>
        <w:tblW w:w="0" w:type="auto"/>
        <w:tblLook w:val="04A0" w:firstRow="1" w:lastRow="0" w:firstColumn="1" w:lastColumn="0" w:noHBand="0" w:noVBand="1"/>
      </w:tblPr>
      <w:tblGrid>
        <w:gridCol w:w="412"/>
        <w:gridCol w:w="7548"/>
        <w:gridCol w:w="1056"/>
      </w:tblGrid>
      <w:tr w:rsidR="00951468" w:rsidRPr="00BD4844" w14:paraId="454ECA14" w14:textId="77777777" w:rsidTr="007B28F8">
        <w:tc>
          <w:tcPr>
            <w:tcW w:w="421" w:type="dxa"/>
          </w:tcPr>
          <w:p w14:paraId="2E26939F"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w:t>
            </w:r>
          </w:p>
        </w:tc>
        <w:tc>
          <w:tcPr>
            <w:tcW w:w="8221" w:type="dxa"/>
          </w:tcPr>
          <w:p w14:paraId="18FA0970"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(((exp Coronavirus/ or exp Coronavirus Infections/ or (coronavirus* or corona virus* or ncov* or covid* or sars-cov* or sarscov* or Sars-coronavirus* or Severe Acute Respiratory Syndrome Coronavirus*).mp.) and ("201912" or 2020* or 2021* or 2022* 2023*).dt,ez,da.) not (OC43 or NL63 or 229E or HKU1 or SARS or SARS-CoV or MERS or MERS-CoV or Middle East respiratory syndrome or camel* or dromedar* or equine or coronary or coronal or covidence* or covidien or influenza virus or HIV or bovine or calves or TGEV or feline or porcine or BCoV or PED or PEDV or PDCoV or FIPV or FCoV or SADS-CoV or canine or CCov or zoonotic or avian influenza or H1N1 or H5N1 or H5N6 or IBV or murine corona*).mp.) or (Covid-19/ or covid.mp. or covid19.mp. or 2019-ncov.mp. or ncov19.mp. or ncov-19.mp. or 2019-novel CoV.mp. or sars-cov2.mp. or sars-cov-2.mp. or sarscov2.mp. or sarscov-2.mp. or Sars-coronavirus2.mp. or Sars-coronavirus-2.mp. or SARS-like coronavirus*.mp. or coronavirus-19.mp. or Deltacron.mp. or Omnicron.mp. or ((novel or new or nouveau) adj2 (CoV or nCoV or covid or coronavirus* or corona virus or Pandemi*2)).mp. or ((subvariant* or variant*) adj2 (India* or "South Africa*" or UK or English or Brazil* or alpha or beta or delta or gamma or kappa or lambda or mu or "AY.X" or "BA.1" or "BA.2" or "BA.3" or "BA.4" or "BA.5" or "P.1" or "C.37")).mp. or ("B.1.1.7" or "B.1.351" or "B.1.617.1" or "B.1.617.2" or "B.1.1.529*" or "B.1.61.7*" or "21L/BA.2" or "21K/BA.1" or "XBB.1.5 ").mp.)</w:t>
            </w:r>
          </w:p>
        </w:tc>
        <w:tc>
          <w:tcPr>
            <w:tcW w:w="374" w:type="dxa"/>
          </w:tcPr>
          <w:p w14:paraId="4B48DCE3"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387795</w:t>
            </w:r>
          </w:p>
        </w:tc>
      </w:tr>
      <w:tr w:rsidR="00951468" w:rsidRPr="00BD4844" w14:paraId="15F01404" w14:textId="77777777" w:rsidTr="007B28F8">
        <w:tc>
          <w:tcPr>
            <w:tcW w:w="421" w:type="dxa"/>
          </w:tcPr>
          <w:p w14:paraId="7AAB4464"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2</w:t>
            </w:r>
          </w:p>
        </w:tc>
        <w:tc>
          <w:tcPr>
            <w:tcW w:w="8221" w:type="dxa"/>
          </w:tcPr>
          <w:p w14:paraId="176BBC72"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((environment* or hospital*) adj2 infection control).mp.</w:t>
            </w:r>
          </w:p>
        </w:tc>
        <w:tc>
          <w:tcPr>
            <w:tcW w:w="374" w:type="dxa"/>
          </w:tcPr>
          <w:p w14:paraId="1B292EAB"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1480</w:t>
            </w:r>
          </w:p>
        </w:tc>
      </w:tr>
      <w:tr w:rsidR="00951468" w:rsidRPr="00BD4844" w14:paraId="0E1DA3E7" w14:textId="77777777" w:rsidTr="007B28F8">
        <w:tc>
          <w:tcPr>
            <w:tcW w:w="421" w:type="dxa"/>
          </w:tcPr>
          <w:p w14:paraId="363C9247"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3</w:t>
            </w:r>
          </w:p>
        </w:tc>
        <w:tc>
          <w:tcPr>
            <w:tcW w:w="8221" w:type="dxa"/>
          </w:tcPr>
          <w:p w14:paraId="4CC489CE"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 and 2</w:t>
            </w:r>
          </w:p>
        </w:tc>
        <w:tc>
          <w:tcPr>
            <w:tcW w:w="374" w:type="dxa"/>
          </w:tcPr>
          <w:p w14:paraId="2AE77FC6"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108</w:t>
            </w:r>
          </w:p>
        </w:tc>
      </w:tr>
      <w:tr w:rsidR="00951468" w:rsidRPr="00BD4844" w14:paraId="59BBAB8B" w14:textId="77777777" w:rsidTr="007B28F8">
        <w:tc>
          <w:tcPr>
            <w:tcW w:w="421" w:type="dxa"/>
          </w:tcPr>
          <w:p w14:paraId="222587A6"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4</w:t>
            </w:r>
          </w:p>
        </w:tc>
        <w:tc>
          <w:tcPr>
            <w:tcW w:w="8221" w:type="dxa"/>
          </w:tcPr>
          <w:p w14:paraId="14D19DA9"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(risk adj2 (assessment* or factor or factors)).mp.</w:t>
            </w:r>
          </w:p>
        </w:tc>
        <w:tc>
          <w:tcPr>
            <w:tcW w:w="374" w:type="dxa"/>
          </w:tcPr>
          <w:p w14:paraId="489A1245"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1635396</w:t>
            </w:r>
          </w:p>
        </w:tc>
      </w:tr>
      <w:tr w:rsidR="00951468" w:rsidRPr="00BD4844" w14:paraId="2CFEC776" w14:textId="77777777" w:rsidTr="007B28F8">
        <w:tc>
          <w:tcPr>
            <w:tcW w:w="421" w:type="dxa"/>
          </w:tcPr>
          <w:p w14:paraId="0FB0E278"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5</w:t>
            </w:r>
          </w:p>
        </w:tc>
        <w:tc>
          <w:tcPr>
            <w:tcW w:w="8221" w:type="dxa"/>
          </w:tcPr>
          <w:p w14:paraId="0FECC973"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3 and 4</w:t>
            </w:r>
          </w:p>
        </w:tc>
        <w:tc>
          <w:tcPr>
            <w:tcW w:w="374" w:type="dxa"/>
          </w:tcPr>
          <w:p w14:paraId="09F8E891"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13</w:t>
            </w:r>
          </w:p>
        </w:tc>
      </w:tr>
    </w:tbl>
    <w:p w14:paraId="4536C9F7" w14:textId="77777777" w:rsidR="00951468" w:rsidRPr="00BD4844" w:rsidRDefault="00951468" w:rsidP="00951468">
      <w:pPr>
        <w:rPr>
          <w:rFonts w:ascii="Times New Roman" w:hAnsi="Times New Roman" w:cs="Times New Roman"/>
          <w:color w:val="000000" w:themeColor="text1"/>
        </w:rPr>
      </w:pPr>
      <w:r w:rsidRPr="00BD4844">
        <w:rPr>
          <w:rFonts w:ascii="Times New Roman" w:hAnsi="Times New Roman" w:cs="Times New Roman"/>
          <w:color w:val="000000" w:themeColor="text1"/>
        </w:rPr>
        <w:br w:type="page"/>
      </w:r>
    </w:p>
    <w:p w14:paraId="61EEE93D" w14:textId="77777777" w:rsidR="00951468" w:rsidRPr="00093B3A" w:rsidRDefault="00951468" w:rsidP="00951468">
      <w:pPr>
        <w:pStyle w:val="Heading1"/>
      </w:pPr>
      <w:bookmarkStart w:id="55" w:name="_Toc164428061"/>
      <w:r w:rsidRPr="00BD4844">
        <w:lastRenderedPageBreak/>
        <w:t xml:space="preserve">Supplementary Table </w:t>
      </w:r>
      <w:r>
        <w:fldChar w:fldCharType="begin"/>
      </w:r>
      <w:r>
        <w:instrText xml:space="preserve"> SEQ Supplementary_Table \* ARABIC </w:instrText>
      </w:r>
      <w:r>
        <w:fldChar w:fldCharType="separate"/>
      </w:r>
      <w:r w:rsidRPr="00BD4844">
        <w:rPr>
          <w:noProof/>
        </w:rPr>
        <w:t>8</w:t>
      </w:r>
      <w:r>
        <w:rPr>
          <w:noProof/>
        </w:rPr>
        <w:fldChar w:fldCharType="end"/>
      </w:r>
      <w:r w:rsidRPr="00BD4844">
        <w:t>:  Search strategy for SARS-CoV-2 infection rates and risk assessment concept group; Ovid MEDLINE(R)</w:t>
      </w:r>
      <w:bookmarkEnd w:id="55"/>
    </w:p>
    <w:tbl>
      <w:tblPr>
        <w:tblStyle w:val="TableGrid"/>
        <w:tblW w:w="0" w:type="auto"/>
        <w:tblLook w:val="04A0" w:firstRow="1" w:lastRow="0" w:firstColumn="1" w:lastColumn="0" w:noHBand="0" w:noVBand="1"/>
      </w:tblPr>
      <w:tblGrid>
        <w:gridCol w:w="338"/>
        <w:gridCol w:w="7622"/>
        <w:gridCol w:w="1056"/>
      </w:tblGrid>
      <w:tr w:rsidR="00951468" w:rsidRPr="00BD4844" w14:paraId="4AAEE5BC" w14:textId="77777777" w:rsidTr="007B28F8">
        <w:tc>
          <w:tcPr>
            <w:tcW w:w="338" w:type="dxa"/>
          </w:tcPr>
          <w:p w14:paraId="2576A134"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w:t>
            </w:r>
          </w:p>
        </w:tc>
        <w:tc>
          <w:tcPr>
            <w:tcW w:w="8304" w:type="dxa"/>
          </w:tcPr>
          <w:p w14:paraId="53130BC6"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(((exp Coronavirus/ or exp Coronavirus Infections/ or (coronavirus* or corona virus* or ncov* or covid* or sars-cov* or sarscov* or Sars-coronavirus* or Severe Acute Respiratory Syndrome Coronavirus*).mp.) and ("201912" or 2020* or 2021* or 2022* 2023*).dt,ez,da.) not (OC43 or NL63 or 229E or HKU1 or SARS or SARS-CoV or MERS or MERS-CoV or Middle East respiratory syndrome or camel* or dromedar* or equine or coronary or coronal or covidence* or covidien or influenza virus or HIV or bovine or calves or TGEV or feline or porcine or BCoV or PED or PEDV or PDCoV or FIPV or FCoV or SADS-CoV or canine or CCov or zoonotic or avian influenza or H1N1 or H5N1 or H5N6 or IBV or murine corona*).mp.) or (Covid-19/ or covid.mp. or covid19.mp. or 2019-ncov.mp. or ncov19.mp. or ncov-19.mp. or 2019-novel CoV.mp. or sars-cov2.mp. or sars-cov-2.mp. or sarscov2.mp. or sarscov-2.mp. or Sars-coronavirus2.mp. or Sars-coronavirus-2.mp. or SARS-like coronavirus*.mp. or coronavirus-19.mp. or Deltacron.mp. or Omnicron.mp. or ((novel or new or nouveau) adj2 (CoV or nCoV or covid or coronavirus* or corona virus or Pandemi*2)).mp. or ((subvariant* or variant*) adj2 (India* or "South Africa*" or UK or English or Brazil* or alpha or beta or delta or gamma or kappa or lambda or mu or "AY.X" or "BA.1" or "BA.2" or "BA.3" or "BA.4" or "BA.5" or "P.1" or "C.37")).mp. or ("B.1.1.7" or "B.1.351" or "B.1.617.1" or "B.1.617.2" or "B.1.1.529*" or "B.1.61.7*" or "21L/BA.2" or "21K/BA.1" or "XBB.1.5 ").mp.)</w:t>
            </w:r>
          </w:p>
        </w:tc>
        <w:tc>
          <w:tcPr>
            <w:tcW w:w="374" w:type="dxa"/>
          </w:tcPr>
          <w:p w14:paraId="1CB79A80"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387795</w:t>
            </w:r>
          </w:p>
        </w:tc>
      </w:tr>
      <w:tr w:rsidR="00951468" w:rsidRPr="00BD4844" w14:paraId="7F80563F" w14:textId="77777777" w:rsidTr="007B28F8">
        <w:tc>
          <w:tcPr>
            <w:tcW w:w="338" w:type="dxa"/>
          </w:tcPr>
          <w:p w14:paraId="32B030D8"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2</w:t>
            </w:r>
          </w:p>
        </w:tc>
        <w:tc>
          <w:tcPr>
            <w:tcW w:w="8304" w:type="dxa"/>
          </w:tcPr>
          <w:p w14:paraId="2C4E9640"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infection rate.mp.</w:t>
            </w:r>
          </w:p>
        </w:tc>
        <w:tc>
          <w:tcPr>
            <w:tcW w:w="374" w:type="dxa"/>
          </w:tcPr>
          <w:p w14:paraId="5DE6EF89"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18399</w:t>
            </w:r>
          </w:p>
        </w:tc>
      </w:tr>
      <w:tr w:rsidR="00951468" w:rsidRPr="00BD4844" w14:paraId="5D0D0C7F" w14:textId="77777777" w:rsidTr="007B28F8">
        <w:tc>
          <w:tcPr>
            <w:tcW w:w="338" w:type="dxa"/>
          </w:tcPr>
          <w:p w14:paraId="7979BC46"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3</w:t>
            </w:r>
          </w:p>
        </w:tc>
        <w:tc>
          <w:tcPr>
            <w:tcW w:w="8304" w:type="dxa"/>
          </w:tcPr>
          <w:p w14:paraId="4E38C057"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 and 2</w:t>
            </w:r>
          </w:p>
        </w:tc>
        <w:tc>
          <w:tcPr>
            <w:tcW w:w="374" w:type="dxa"/>
          </w:tcPr>
          <w:p w14:paraId="7237ADA2"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1302</w:t>
            </w:r>
          </w:p>
        </w:tc>
      </w:tr>
      <w:tr w:rsidR="00951468" w:rsidRPr="00BD4844" w14:paraId="7D4E2939" w14:textId="77777777" w:rsidTr="007B28F8">
        <w:tc>
          <w:tcPr>
            <w:tcW w:w="338" w:type="dxa"/>
          </w:tcPr>
          <w:p w14:paraId="58A54CA9"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4</w:t>
            </w:r>
          </w:p>
        </w:tc>
        <w:tc>
          <w:tcPr>
            <w:tcW w:w="8304" w:type="dxa"/>
          </w:tcPr>
          <w:p w14:paraId="587AD825"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(risk adj2 (assessment* or factor or factors)).mp.</w:t>
            </w:r>
          </w:p>
        </w:tc>
        <w:tc>
          <w:tcPr>
            <w:tcW w:w="374" w:type="dxa"/>
          </w:tcPr>
          <w:p w14:paraId="7BC2DABB"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1635396</w:t>
            </w:r>
          </w:p>
        </w:tc>
      </w:tr>
      <w:tr w:rsidR="00951468" w:rsidRPr="00BD4844" w14:paraId="0AE537BC" w14:textId="77777777" w:rsidTr="007B28F8">
        <w:tc>
          <w:tcPr>
            <w:tcW w:w="338" w:type="dxa"/>
          </w:tcPr>
          <w:p w14:paraId="3A906220"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5</w:t>
            </w:r>
          </w:p>
        </w:tc>
        <w:tc>
          <w:tcPr>
            <w:tcW w:w="8304" w:type="dxa"/>
          </w:tcPr>
          <w:p w14:paraId="50112730"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protective factors.mp.</w:t>
            </w:r>
          </w:p>
        </w:tc>
        <w:tc>
          <w:tcPr>
            <w:tcW w:w="374" w:type="dxa"/>
          </w:tcPr>
          <w:p w14:paraId="3D1933CE"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20583</w:t>
            </w:r>
          </w:p>
        </w:tc>
      </w:tr>
      <w:tr w:rsidR="00951468" w:rsidRPr="00BD4844" w14:paraId="07A2B8D4" w14:textId="77777777" w:rsidTr="007B28F8">
        <w:tc>
          <w:tcPr>
            <w:tcW w:w="338" w:type="dxa"/>
          </w:tcPr>
          <w:p w14:paraId="1697EF3B"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6</w:t>
            </w:r>
          </w:p>
        </w:tc>
        <w:tc>
          <w:tcPr>
            <w:tcW w:w="8304" w:type="dxa"/>
          </w:tcPr>
          <w:p w14:paraId="5DC16C4B"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4 or 5</w:t>
            </w:r>
          </w:p>
        </w:tc>
        <w:tc>
          <w:tcPr>
            <w:tcW w:w="374" w:type="dxa"/>
          </w:tcPr>
          <w:p w14:paraId="60646C7C"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1644047</w:t>
            </w:r>
          </w:p>
        </w:tc>
      </w:tr>
      <w:tr w:rsidR="00951468" w:rsidRPr="00BD4844" w14:paraId="359FA1CE" w14:textId="77777777" w:rsidTr="007B28F8">
        <w:tc>
          <w:tcPr>
            <w:tcW w:w="338" w:type="dxa"/>
          </w:tcPr>
          <w:p w14:paraId="08994016"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7</w:t>
            </w:r>
          </w:p>
        </w:tc>
        <w:tc>
          <w:tcPr>
            <w:tcW w:w="8304" w:type="dxa"/>
          </w:tcPr>
          <w:p w14:paraId="7A3C3FC4"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3 and 6</w:t>
            </w:r>
          </w:p>
        </w:tc>
        <w:tc>
          <w:tcPr>
            <w:tcW w:w="374" w:type="dxa"/>
          </w:tcPr>
          <w:p w14:paraId="74672FBF"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139</w:t>
            </w:r>
          </w:p>
        </w:tc>
      </w:tr>
      <w:tr w:rsidR="00951468" w:rsidRPr="00BD4844" w14:paraId="257FBA86" w14:textId="77777777" w:rsidTr="007B28F8">
        <w:tc>
          <w:tcPr>
            <w:tcW w:w="338" w:type="dxa"/>
          </w:tcPr>
          <w:p w14:paraId="480F3992"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8</w:t>
            </w:r>
          </w:p>
        </w:tc>
        <w:tc>
          <w:tcPr>
            <w:tcW w:w="8304" w:type="dxa"/>
          </w:tcPr>
          <w:p w14:paraId="0B2078CC"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limit 7 to (english language and full text and yr="2020 -Current")</w:t>
            </w:r>
          </w:p>
        </w:tc>
        <w:tc>
          <w:tcPr>
            <w:tcW w:w="374" w:type="dxa"/>
          </w:tcPr>
          <w:p w14:paraId="77C6ED04"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13</w:t>
            </w:r>
          </w:p>
        </w:tc>
      </w:tr>
    </w:tbl>
    <w:p w14:paraId="30237B20" w14:textId="77777777" w:rsidR="00951468" w:rsidRPr="00BD4844" w:rsidRDefault="00951468" w:rsidP="00951468">
      <w:pPr>
        <w:rPr>
          <w:rFonts w:ascii="Times New Roman" w:hAnsi="Times New Roman" w:cs="Times New Roman"/>
          <w:color w:val="000000" w:themeColor="text1"/>
        </w:rPr>
      </w:pPr>
      <w:r w:rsidRPr="00BD4844">
        <w:rPr>
          <w:rFonts w:ascii="Times New Roman" w:hAnsi="Times New Roman" w:cs="Times New Roman"/>
          <w:color w:val="000000" w:themeColor="text1"/>
        </w:rPr>
        <w:br w:type="page"/>
      </w:r>
    </w:p>
    <w:p w14:paraId="5C37494C" w14:textId="77777777" w:rsidR="00951468" w:rsidRPr="00093B3A" w:rsidRDefault="00951468" w:rsidP="00951468">
      <w:pPr>
        <w:pStyle w:val="Heading1"/>
      </w:pPr>
      <w:bookmarkStart w:id="56" w:name="_Toc164428062"/>
      <w:bookmarkStart w:id="57" w:name="_Toc144814284"/>
      <w:r w:rsidRPr="00BD4844">
        <w:lastRenderedPageBreak/>
        <w:t xml:space="preserve">Supplementary Table </w:t>
      </w:r>
      <w:r>
        <w:fldChar w:fldCharType="begin"/>
      </w:r>
      <w:r>
        <w:instrText xml:space="preserve"> SEQ Supplementary_Table \* ARABIC </w:instrText>
      </w:r>
      <w:r>
        <w:fldChar w:fldCharType="separate"/>
      </w:r>
      <w:r w:rsidRPr="00BD4844">
        <w:rPr>
          <w:noProof/>
        </w:rPr>
        <w:t>9</w:t>
      </w:r>
      <w:r>
        <w:rPr>
          <w:noProof/>
        </w:rPr>
        <w:fldChar w:fldCharType="end"/>
      </w:r>
      <w:r w:rsidRPr="00BD4844">
        <w:t>: Search strategy for SARS-CoV-2 infection rates and occupational/household exposure to SARS-CoV-2 concept group; Embase</w:t>
      </w:r>
      <w:bookmarkEnd w:id="56"/>
      <w:r w:rsidRPr="00BD4844">
        <w:t xml:space="preserve"> </w:t>
      </w:r>
      <w:bookmarkEnd w:id="57"/>
    </w:p>
    <w:tbl>
      <w:tblPr>
        <w:tblStyle w:val="TableGrid"/>
        <w:tblW w:w="0" w:type="auto"/>
        <w:tblLook w:val="04A0" w:firstRow="1" w:lastRow="0" w:firstColumn="1" w:lastColumn="0" w:noHBand="0" w:noVBand="1"/>
      </w:tblPr>
      <w:tblGrid>
        <w:gridCol w:w="460"/>
        <w:gridCol w:w="7500"/>
        <w:gridCol w:w="1056"/>
      </w:tblGrid>
      <w:tr w:rsidR="00951468" w:rsidRPr="00BD4844" w14:paraId="433ECADF" w14:textId="77777777" w:rsidTr="007B28F8">
        <w:tc>
          <w:tcPr>
            <w:tcW w:w="460" w:type="dxa"/>
          </w:tcPr>
          <w:p w14:paraId="5003DE2C"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w:t>
            </w:r>
          </w:p>
        </w:tc>
        <w:tc>
          <w:tcPr>
            <w:tcW w:w="7899" w:type="dxa"/>
          </w:tcPr>
          <w:p w14:paraId="3F6F1799"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((exp Coronavirus/ or exp Coronavirus Infections/ or (coronavirus* or corona virus* or ncov* or covid* or sars-cov* or sarscov* or Sars-coronavirus* or Severe Acute Respiratory Syndrome Coronavirus* or D614G).mp.) not (OC43 or NL63 or 229E or HKU1 or SARS or SARS-CoV or MERS or MERS-CoV or Middle East respiratory syndrome or camel* or dromedar* or equine or coronary or coronal or covidence* or covidien or influenza virus or HIV or bovine or calves or TGEV or feline or porcine or BCoV or PED or PEDV or PDCoV or FIPV or FCoV or SADS-CoV or canine or CCov or zoonotic or avian influenza or H1N1 or H5N1 or H5N6 or IBV or murine corona*).mp.) or coronavirus disease 2019/ or ((exp pneumonia/ or (pneumonia or covid* or coronavirus* or corona virus* or ncov* or 2019-ncov or sars*).mp.) and Wuhan.mp.) or ("coronavirus disease 2019" or 2019-ncov or ncov19 or ncov-19 or 2019-novel CoV or severe acute respiratory syndrome coronavirus 2 or sars-cov2 or sars-cov-2 or sarscov2 or sarscov-2 or Sars-coronavirus2 or Sars-coronavirus-2 or SARS-like coronavirus* or coronavirus-19 or covid19 or covid-19 or "covid 2019" or "B.1.1.7" or "B.1.351" or "B.1.617.1" or "B.1.617.2" or omicron or Deltacron).mp. or ((subvariant* or variant*) adj2 (India* or "South Africa*" or UK or English or Brazil* or alpha or beta or delta or gamma or kappa or lambda or mu or "AY.X" or "BA.1" or "BA.2" or "BA.3" or "BA.4" or "BA.5" or "P.1" or "C.37")).mp. or ("B.1.1.7" or "B.1.351" or "B.1.617.1" or "B.1.617.2" or "B.1.1.529*" or "B.1.61.7*" or "21L/BA.2" or "21K/BA.1" or "XBB.1.5 ").mp. or ((novel or new or nouveau) adj2 (CoV or nCoV or coronavirus* or corona virus)).mp.</w:t>
            </w:r>
          </w:p>
        </w:tc>
        <w:tc>
          <w:tcPr>
            <w:tcW w:w="657" w:type="dxa"/>
          </w:tcPr>
          <w:p w14:paraId="23E92BB7"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464904</w:t>
            </w:r>
          </w:p>
        </w:tc>
      </w:tr>
      <w:tr w:rsidR="00951468" w:rsidRPr="00BD4844" w14:paraId="34688B64" w14:textId="77777777" w:rsidTr="007B28F8">
        <w:tc>
          <w:tcPr>
            <w:tcW w:w="460" w:type="dxa"/>
          </w:tcPr>
          <w:p w14:paraId="5AF99A1D"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2</w:t>
            </w:r>
          </w:p>
        </w:tc>
        <w:tc>
          <w:tcPr>
            <w:tcW w:w="7899" w:type="dxa"/>
          </w:tcPr>
          <w:p w14:paraId="349A20DB"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infection rate.mp.</w:t>
            </w:r>
          </w:p>
        </w:tc>
        <w:tc>
          <w:tcPr>
            <w:tcW w:w="657" w:type="dxa"/>
          </w:tcPr>
          <w:p w14:paraId="17EB2EA1"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54935</w:t>
            </w:r>
          </w:p>
        </w:tc>
      </w:tr>
      <w:tr w:rsidR="00951468" w:rsidRPr="00BD4844" w14:paraId="597F4E5C" w14:textId="77777777" w:rsidTr="007B28F8">
        <w:tc>
          <w:tcPr>
            <w:tcW w:w="460" w:type="dxa"/>
          </w:tcPr>
          <w:p w14:paraId="29B837F2"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3</w:t>
            </w:r>
          </w:p>
        </w:tc>
        <w:tc>
          <w:tcPr>
            <w:tcW w:w="7899" w:type="dxa"/>
          </w:tcPr>
          <w:p w14:paraId="1B4716BC"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 and 2</w:t>
            </w:r>
          </w:p>
        </w:tc>
        <w:tc>
          <w:tcPr>
            <w:tcW w:w="657" w:type="dxa"/>
          </w:tcPr>
          <w:p w14:paraId="113FD948"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4645</w:t>
            </w:r>
          </w:p>
        </w:tc>
      </w:tr>
      <w:tr w:rsidR="00951468" w:rsidRPr="00BD4844" w14:paraId="46F5FEEC" w14:textId="77777777" w:rsidTr="007B28F8">
        <w:tc>
          <w:tcPr>
            <w:tcW w:w="460" w:type="dxa"/>
          </w:tcPr>
          <w:p w14:paraId="03EE09E6"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4</w:t>
            </w:r>
          </w:p>
        </w:tc>
        <w:tc>
          <w:tcPr>
            <w:tcW w:w="7899" w:type="dxa"/>
          </w:tcPr>
          <w:p w14:paraId="5DFE744D"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(risk adj2 (assessment* or factor or factors)).mp.</w:t>
            </w:r>
          </w:p>
        </w:tc>
        <w:tc>
          <w:tcPr>
            <w:tcW w:w="657" w:type="dxa"/>
          </w:tcPr>
          <w:p w14:paraId="05C08D36"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2328739</w:t>
            </w:r>
          </w:p>
        </w:tc>
      </w:tr>
      <w:tr w:rsidR="00951468" w:rsidRPr="00BD4844" w14:paraId="107941E9" w14:textId="77777777" w:rsidTr="007B28F8">
        <w:tc>
          <w:tcPr>
            <w:tcW w:w="460" w:type="dxa"/>
          </w:tcPr>
          <w:p w14:paraId="66418750"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5</w:t>
            </w:r>
          </w:p>
        </w:tc>
        <w:tc>
          <w:tcPr>
            <w:tcW w:w="7899" w:type="dxa"/>
          </w:tcPr>
          <w:p w14:paraId="7AF0F142"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protective factors.mp.</w:t>
            </w:r>
          </w:p>
        </w:tc>
        <w:tc>
          <w:tcPr>
            <w:tcW w:w="657" w:type="dxa"/>
          </w:tcPr>
          <w:p w14:paraId="08647215"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19667</w:t>
            </w:r>
          </w:p>
        </w:tc>
      </w:tr>
      <w:tr w:rsidR="00951468" w:rsidRPr="00BD4844" w14:paraId="6C267ED6" w14:textId="77777777" w:rsidTr="007B28F8">
        <w:tc>
          <w:tcPr>
            <w:tcW w:w="460" w:type="dxa"/>
          </w:tcPr>
          <w:p w14:paraId="16E2368D"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6</w:t>
            </w:r>
          </w:p>
        </w:tc>
        <w:tc>
          <w:tcPr>
            <w:tcW w:w="7899" w:type="dxa"/>
          </w:tcPr>
          <w:p w14:paraId="7F538DD2"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4 or 5</w:t>
            </w:r>
          </w:p>
        </w:tc>
        <w:tc>
          <w:tcPr>
            <w:tcW w:w="657" w:type="dxa"/>
          </w:tcPr>
          <w:p w14:paraId="43749FE2"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2337342</w:t>
            </w:r>
          </w:p>
        </w:tc>
      </w:tr>
      <w:tr w:rsidR="00951468" w:rsidRPr="00BD4844" w14:paraId="0B0E3793" w14:textId="77777777" w:rsidTr="007B28F8">
        <w:tc>
          <w:tcPr>
            <w:tcW w:w="460" w:type="dxa"/>
          </w:tcPr>
          <w:p w14:paraId="1BDCBA80"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7</w:t>
            </w:r>
          </w:p>
        </w:tc>
        <w:tc>
          <w:tcPr>
            <w:tcW w:w="7899" w:type="dxa"/>
          </w:tcPr>
          <w:p w14:paraId="7DEB838F"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household*.mp.</w:t>
            </w:r>
          </w:p>
        </w:tc>
        <w:tc>
          <w:tcPr>
            <w:tcW w:w="657" w:type="dxa"/>
          </w:tcPr>
          <w:p w14:paraId="4F22F497"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146959</w:t>
            </w:r>
          </w:p>
        </w:tc>
      </w:tr>
      <w:tr w:rsidR="00951468" w:rsidRPr="00BD4844" w14:paraId="4D0C4A86" w14:textId="77777777" w:rsidTr="007B28F8">
        <w:tc>
          <w:tcPr>
            <w:tcW w:w="460" w:type="dxa"/>
          </w:tcPr>
          <w:p w14:paraId="3B76B966"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8</w:t>
            </w:r>
          </w:p>
        </w:tc>
        <w:tc>
          <w:tcPr>
            <w:tcW w:w="7899" w:type="dxa"/>
          </w:tcPr>
          <w:p w14:paraId="54B36455"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(occupational or hospital* or health setting).mp.</w:t>
            </w:r>
          </w:p>
        </w:tc>
        <w:tc>
          <w:tcPr>
            <w:tcW w:w="657" w:type="dxa"/>
          </w:tcPr>
          <w:p w14:paraId="011CE866"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3743897</w:t>
            </w:r>
          </w:p>
        </w:tc>
      </w:tr>
      <w:tr w:rsidR="00951468" w:rsidRPr="00BD4844" w14:paraId="06495044" w14:textId="77777777" w:rsidTr="007B28F8">
        <w:tc>
          <w:tcPr>
            <w:tcW w:w="460" w:type="dxa"/>
          </w:tcPr>
          <w:p w14:paraId="6B93DCBB"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9</w:t>
            </w:r>
          </w:p>
        </w:tc>
        <w:tc>
          <w:tcPr>
            <w:tcW w:w="7899" w:type="dxa"/>
          </w:tcPr>
          <w:p w14:paraId="2287E660"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7 and 8</w:t>
            </w:r>
          </w:p>
        </w:tc>
        <w:tc>
          <w:tcPr>
            <w:tcW w:w="657" w:type="dxa"/>
          </w:tcPr>
          <w:p w14:paraId="529DAED7"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21358</w:t>
            </w:r>
          </w:p>
        </w:tc>
      </w:tr>
      <w:tr w:rsidR="00951468" w:rsidRPr="00BD4844" w14:paraId="4517CB3A" w14:textId="77777777" w:rsidTr="007B28F8">
        <w:tc>
          <w:tcPr>
            <w:tcW w:w="460" w:type="dxa"/>
          </w:tcPr>
          <w:p w14:paraId="4598F23B"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10</w:t>
            </w:r>
          </w:p>
        </w:tc>
        <w:tc>
          <w:tcPr>
            <w:tcW w:w="7899" w:type="dxa"/>
          </w:tcPr>
          <w:p w14:paraId="17919DBF"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7 and 9</w:t>
            </w:r>
          </w:p>
        </w:tc>
        <w:tc>
          <w:tcPr>
            <w:tcW w:w="657" w:type="dxa"/>
          </w:tcPr>
          <w:p w14:paraId="485D79D5"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21358</w:t>
            </w:r>
          </w:p>
        </w:tc>
      </w:tr>
      <w:tr w:rsidR="00951468" w:rsidRPr="00BD4844" w14:paraId="183ED72E" w14:textId="77777777" w:rsidTr="007B28F8">
        <w:tc>
          <w:tcPr>
            <w:tcW w:w="460" w:type="dxa"/>
          </w:tcPr>
          <w:p w14:paraId="3CDC4AA9"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11</w:t>
            </w:r>
          </w:p>
        </w:tc>
        <w:tc>
          <w:tcPr>
            <w:tcW w:w="7899" w:type="dxa"/>
          </w:tcPr>
          <w:p w14:paraId="6A290005"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3 and 6</w:t>
            </w:r>
          </w:p>
        </w:tc>
        <w:tc>
          <w:tcPr>
            <w:tcW w:w="657" w:type="dxa"/>
          </w:tcPr>
          <w:p w14:paraId="41F2BCB9"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852</w:t>
            </w:r>
          </w:p>
        </w:tc>
      </w:tr>
      <w:tr w:rsidR="00951468" w:rsidRPr="00BD4844" w14:paraId="06EDE5C1" w14:textId="77777777" w:rsidTr="007B28F8">
        <w:tc>
          <w:tcPr>
            <w:tcW w:w="460" w:type="dxa"/>
          </w:tcPr>
          <w:p w14:paraId="3DD1CE9C"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12</w:t>
            </w:r>
          </w:p>
        </w:tc>
        <w:tc>
          <w:tcPr>
            <w:tcW w:w="7899" w:type="dxa"/>
          </w:tcPr>
          <w:p w14:paraId="34F01AC7"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10 and 11</w:t>
            </w:r>
          </w:p>
        </w:tc>
        <w:tc>
          <w:tcPr>
            <w:tcW w:w="657" w:type="dxa"/>
          </w:tcPr>
          <w:p w14:paraId="7A40118A"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13</w:t>
            </w:r>
          </w:p>
        </w:tc>
      </w:tr>
    </w:tbl>
    <w:p w14:paraId="6F93D216" w14:textId="77777777" w:rsidR="00951468" w:rsidRDefault="00951468" w:rsidP="00951468">
      <w:pPr>
        <w:rPr>
          <w:rFonts w:ascii="Times New Roman" w:hAnsi="Times New Roman" w:cs="Times New Roman"/>
          <w:color w:val="000000" w:themeColor="text1"/>
        </w:rPr>
      </w:pPr>
      <w:r w:rsidRPr="00BD4844">
        <w:rPr>
          <w:rFonts w:ascii="Times New Roman" w:hAnsi="Times New Roman" w:cs="Times New Roman"/>
          <w:color w:val="000000" w:themeColor="text1"/>
        </w:rPr>
        <w:br w:type="page"/>
      </w:r>
    </w:p>
    <w:p w14:paraId="14EF7FF2" w14:textId="77777777" w:rsidR="00951468" w:rsidRPr="00093B3A" w:rsidRDefault="00951468" w:rsidP="00951468">
      <w:pPr>
        <w:pStyle w:val="Heading1"/>
      </w:pPr>
      <w:bookmarkStart w:id="58" w:name="_Toc164428063"/>
      <w:bookmarkStart w:id="59" w:name="_Toc144814285"/>
      <w:r w:rsidRPr="00BD4844">
        <w:lastRenderedPageBreak/>
        <w:t xml:space="preserve">Supplementary Table </w:t>
      </w:r>
      <w:r>
        <w:fldChar w:fldCharType="begin"/>
      </w:r>
      <w:r>
        <w:instrText xml:space="preserve"> SEQ Supplementary_Table \* ARABIC </w:instrText>
      </w:r>
      <w:r>
        <w:fldChar w:fldCharType="separate"/>
      </w:r>
      <w:r w:rsidRPr="00BD4844">
        <w:rPr>
          <w:noProof/>
        </w:rPr>
        <w:t>10</w:t>
      </w:r>
      <w:r>
        <w:rPr>
          <w:noProof/>
        </w:rPr>
        <w:fldChar w:fldCharType="end"/>
      </w:r>
      <w:r w:rsidRPr="00BD4844">
        <w:t>: Search strategy for SARS-CoV-2 infection rates and masking concept group; Embase</w:t>
      </w:r>
      <w:bookmarkEnd w:id="58"/>
      <w:r w:rsidRPr="00BD4844">
        <w:t xml:space="preserve"> </w:t>
      </w:r>
      <w:bookmarkEnd w:id="59"/>
    </w:p>
    <w:tbl>
      <w:tblPr>
        <w:tblStyle w:val="TableGrid"/>
        <w:tblW w:w="0" w:type="auto"/>
        <w:tblLook w:val="04A0" w:firstRow="1" w:lastRow="0" w:firstColumn="1" w:lastColumn="0" w:noHBand="0" w:noVBand="1"/>
      </w:tblPr>
      <w:tblGrid>
        <w:gridCol w:w="460"/>
        <w:gridCol w:w="7500"/>
        <w:gridCol w:w="1056"/>
      </w:tblGrid>
      <w:tr w:rsidR="00951468" w:rsidRPr="00BD4844" w14:paraId="029ACF56" w14:textId="77777777" w:rsidTr="007B28F8">
        <w:tc>
          <w:tcPr>
            <w:tcW w:w="460" w:type="dxa"/>
          </w:tcPr>
          <w:p w14:paraId="430C1465"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w:t>
            </w:r>
          </w:p>
        </w:tc>
        <w:tc>
          <w:tcPr>
            <w:tcW w:w="7615" w:type="dxa"/>
          </w:tcPr>
          <w:p w14:paraId="41774A59"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((exp Coronavirus/ or exp Coronavirus Infections/ or (coronavirus* or corona virus* or ncov* or covid* or sars-cov* or sarscov* or Sars-coronavirus* or Severe Acute Respiratory Syndrome Coronavirus* or D614G).mp.) not (OC43 or NL63 or 229E or HKU1 or SARS or SARS-CoV or MERS or MERS-CoV or Middle East respiratory syndrome or camel* or dromedar* or equine or coronary or coronal or covidence* or covidien or influenza virus or HIV or bovine or calves or TGEV or feline or porcine or BCoV or PED or PEDV or PDCoV or FIPV or FCoV or SADS-CoV or canine or CCov or zoonotic or avian influenza or H1N1 or H5N1 or H5N6 or IBV or murine corona*).mp.) or coronavirus disease 2019/ or ((exp pneumonia/ or (pneumonia or covid* or coronavirus* or corona virus* or ncov* or 2019-ncov or sars*).mp.) and Wuhan.mp.) or ("coronavirus disease 2019" or 2019-ncov or ncov19 or ncov-19 or 2019-novel CoV or severe acute respiratory syndrome coronavirus 2 or sars-cov2 or sars-cov-2 or sarscov2 or sarscov-2 or Sars-coronavirus2 or Sars-coronavirus-2 or SARS-like coronavirus* or coronavirus-19 or covid19 or covid-19 or "covid 2019" or "B.1.1.7" or "B.1.351" or "B.1.617.1" or "B.1.617.2" or omicron or Deltacron).mp. or ((subvariant* or variant*) adj2 (India* or "South Africa*" or UK or English or Brazil* or alpha or beta or delta or gamma or kappa or lambda or mu or "AY.X" or "BA.1" or "BA.2" or "BA.3" or "BA.4" or "BA.5" or "P.1" or "C.37")).mp. or ("B.1.1.7" or "B.1.351" or "B.1.617.1" or "B.1.617.2" or "B.1.1.529*" or "B.1.61.7*" or "21L/BA.2" or "21K/BA.1" or "XBB.1.5 ").mp. or ((novel or new or nouveau) adj2 (CoV or nCoV or coronavirus* or corona virus)).mp.</w:t>
            </w:r>
          </w:p>
        </w:tc>
        <w:tc>
          <w:tcPr>
            <w:tcW w:w="941" w:type="dxa"/>
          </w:tcPr>
          <w:p w14:paraId="186C0224"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464904</w:t>
            </w:r>
          </w:p>
        </w:tc>
      </w:tr>
      <w:tr w:rsidR="00951468" w:rsidRPr="00BD4844" w14:paraId="5A9F4613" w14:textId="77777777" w:rsidTr="007B28F8">
        <w:tc>
          <w:tcPr>
            <w:tcW w:w="460" w:type="dxa"/>
          </w:tcPr>
          <w:p w14:paraId="0810C8D3"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2</w:t>
            </w:r>
          </w:p>
        </w:tc>
        <w:tc>
          <w:tcPr>
            <w:tcW w:w="7615" w:type="dxa"/>
          </w:tcPr>
          <w:p w14:paraId="06F4EB13"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infection rate.mp.</w:t>
            </w:r>
          </w:p>
        </w:tc>
        <w:tc>
          <w:tcPr>
            <w:tcW w:w="941" w:type="dxa"/>
          </w:tcPr>
          <w:p w14:paraId="7CEAE6A5"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54935</w:t>
            </w:r>
          </w:p>
        </w:tc>
      </w:tr>
      <w:tr w:rsidR="00951468" w:rsidRPr="00BD4844" w14:paraId="7AD3645C" w14:textId="77777777" w:rsidTr="007B28F8">
        <w:tc>
          <w:tcPr>
            <w:tcW w:w="460" w:type="dxa"/>
          </w:tcPr>
          <w:p w14:paraId="2B501CB2"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3</w:t>
            </w:r>
          </w:p>
        </w:tc>
        <w:tc>
          <w:tcPr>
            <w:tcW w:w="7615" w:type="dxa"/>
          </w:tcPr>
          <w:p w14:paraId="3B69B1AE"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 and 2</w:t>
            </w:r>
          </w:p>
        </w:tc>
        <w:tc>
          <w:tcPr>
            <w:tcW w:w="941" w:type="dxa"/>
          </w:tcPr>
          <w:p w14:paraId="60D231F5"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4645</w:t>
            </w:r>
          </w:p>
        </w:tc>
      </w:tr>
      <w:tr w:rsidR="00951468" w:rsidRPr="00BD4844" w14:paraId="07956F0A" w14:textId="77777777" w:rsidTr="007B28F8">
        <w:tc>
          <w:tcPr>
            <w:tcW w:w="460" w:type="dxa"/>
          </w:tcPr>
          <w:p w14:paraId="1ABE0DE4"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4</w:t>
            </w:r>
          </w:p>
        </w:tc>
        <w:tc>
          <w:tcPr>
            <w:tcW w:w="7615" w:type="dxa"/>
          </w:tcPr>
          <w:p w14:paraId="0827B009"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(risk adj2 (assessment* or factor or factors)).mp.</w:t>
            </w:r>
          </w:p>
        </w:tc>
        <w:tc>
          <w:tcPr>
            <w:tcW w:w="941" w:type="dxa"/>
          </w:tcPr>
          <w:p w14:paraId="7598F254"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2328739</w:t>
            </w:r>
          </w:p>
        </w:tc>
      </w:tr>
      <w:tr w:rsidR="00951468" w:rsidRPr="00BD4844" w14:paraId="1232320A" w14:textId="77777777" w:rsidTr="007B28F8">
        <w:tc>
          <w:tcPr>
            <w:tcW w:w="460" w:type="dxa"/>
          </w:tcPr>
          <w:p w14:paraId="0AD1831D"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5</w:t>
            </w:r>
          </w:p>
        </w:tc>
        <w:tc>
          <w:tcPr>
            <w:tcW w:w="7615" w:type="dxa"/>
          </w:tcPr>
          <w:p w14:paraId="229FB705"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protective factors.mp.</w:t>
            </w:r>
          </w:p>
        </w:tc>
        <w:tc>
          <w:tcPr>
            <w:tcW w:w="941" w:type="dxa"/>
          </w:tcPr>
          <w:p w14:paraId="643CF93B"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19667</w:t>
            </w:r>
          </w:p>
        </w:tc>
      </w:tr>
      <w:tr w:rsidR="00951468" w:rsidRPr="00BD4844" w14:paraId="350FCCC8" w14:textId="77777777" w:rsidTr="007B28F8">
        <w:tc>
          <w:tcPr>
            <w:tcW w:w="460" w:type="dxa"/>
          </w:tcPr>
          <w:p w14:paraId="2AB668CD"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6</w:t>
            </w:r>
          </w:p>
        </w:tc>
        <w:tc>
          <w:tcPr>
            <w:tcW w:w="7615" w:type="dxa"/>
          </w:tcPr>
          <w:p w14:paraId="32DF38AC"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4 or 5</w:t>
            </w:r>
          </w:p>
        </w:tc>
        <w:tc>
          <w:tcPr>
            <w:tcW w:w="941" w:type="dxa"/>
          </w:tcPr>
          <w:p w14:paraId="388DDACD"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2337342</w:t>
            </w:r>
          </w:p>
        </w:tc>
      </w:tr>
      <w:tr w:rsidR="00951468" w:rsidRPr="00BD4844" w14:paraId="692ED4B4" w14:textId="77777777" w:rsidTr="007B28F8">
        <w:tc>
          <w:tcPr>
            <w:tcW w:w="460" w:type="dxa"/>
          </w:tcPr>
          <w:p w14:paraId="3A2FD41F"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7</w:t>
            </w:r>
          </w:p>
        </w:tc>
        <w:tc>
          <w:tcPr>
            <w:tcW w:w="7615" w:type="dxa"/>
          </w:tcPr>
          <w:p w14:paraId="57E97D55"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mask*.mp.</w:t>
            </w:r>
          </w:p>
        </w:tc>
        <w:tc>
          <w:tcPr>
            <w:tcW w:w="941" w:type="dxa"/>
          </w:tcPr>
          <w:p w14:paraId="3379F814"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165464</w:t>
            </w:r>
          </w:p>
        </w:tc>
      </w:tr>
      <w:tr w:rsidR="00951468" w:rsidRPr="00BD4844" w14:paraId="4B6A29E4" w14:textId="77777777" w:rsidTr="007B28F8">
        <w:tc>
          <w:tcPr>
            <w:tcW w:w="460" w:type="dxa"/>
          </w:tcPr>
          <w:p w14:paraId="44A2FB7F"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8</w:t>
            </w:r>
          </w:p>
        </w:tc>
        <w:tc>
          <w:tcPr>
            <w:tcW w:w="7615" w:type="dxa"/>
          </w:tcPr>
          <w:p w14:paraId="3B970583"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N95.mp.</w:t>
            </w:r>
          </w:p>
        </w:tc>
        <w:tc>
          <w:tcPr>
            <w:tcW w:w="941" w:type="dxa"/>
          </w:tcPr>
          <w:p w14:paraId="2BBB4C48"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5528</w:t>
            </w:r>
          </w:p>
        </w:tc>
      </w:tr>
      <w:tr w:rsidR="00951468" w:rsidRPr="00BD4844" w14:paraId="35D9F907" w14:textId="77777777" w:rsidTr="007B28F8">
        <w:tc>
          <w:tcPr>
            <w:tcW w:w="460" w:type="dxa"/>
          </w:tcPr>
          <w:p w14:paraId="42D5F176"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9</w:t>
            </w:r>
          </w:p>
        </w:tc>
        <w:tc>
          <w:tcPr>
            <w:tcW w:w="7615" w:type="dxa"/>
          </w:tcPr>
          <w:p w14:paraId="249D0958"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PPE.mp.</w:t>
            </w:r>
          </w:p>
        </w:tc>
        <w:tc>
          <w:tcPr>
            <w:tcW w:w="941" w:type="dxa"/>
          </w:tcPr>
          <w:p w14:paraId="377C47C4"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9731</w:t>
            </w:r>
          </w:p>
        </w:tc>
      </w:tr>
      <w:tr w:rsidR="00951468" w:rsidRPr="00BD4844" w14:paraId="0F765D84" w14:textId="77777777" w:rsidTr="007B28F8">
        <w:tc>
          <w:tcPr>
            <w:tcW w:w="460" w:type="dxa"/>
          </w:tcPr>
          <w:p w14:paraId="06335EAF"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10</w:t>
            </w:r>
          </w:p>
        </w:tc>
        <w:tc>
          <w:tcPr>
            <w:tcW w:w="7615" w:type="dxa"/>
          </w:tcPr>
          <w:p w14:paraId="7BC40A94"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personal protective equipment.mp.</w:t>
            </w:r>
          </w:p>
        </w:tc>
        <w:tc>
          <w:tcPr>
            <w:tcW w:w="941" w:type="dxa"/>
          </w:tcPr>
          <w:p w14:paraId="2AD6DA03"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10932</w:t>
            </w:r>
          </w:p>
        </w:tc>
      </w:tr>
      <w:tr w:rsidR="00951468" w:rsidRPr="00BD4844" w14:paraId="05AC7A6F" w14:textId="77777777" w:rsidTr="007B28F8">
        <w:tc>
          <w:tcPr>
            <w:tcW w:w="460" w:type="dxa"/>
          </w:tcPr>
          <w:p w14:paraId="4AEE3BD0"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11</w:t>
            </w:r>
          </w:p>
        </w:tc>
        <w:tc>
          <w:tcPr>
            <w:tcW w:w="7615" w:type="dxa"/>
          </w:tcPr>
          <w:p w14:paraId="30797082"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face shield*.mp.</w:t>
            </w:r>
          </w:p>
        </w:tc>
        <w:tc>
          <w:tcPr>
            <w:tcW w:w="941" w:type="dxa"/>
          </w:tcPr>
          <w:p w14:paraId="3DDDEBD1"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1532</w:t>
            </w:r>
          </w:p>
        </w:tc>
      </w:tr>
      <w:tr w:rsidR="00951468" w:rsidRPr="00BD4844" w14:paraId="238F0E46" w14:textId="77777777" w:rsidTr="007B28F8">
        <w:tc>
          <w:tcPr>
            <w:tcW w:w="460" w:type="dxa"/>
          </w:tcPr>
          <w:p w14:paraId="44E1AF11"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12</w:t>
            </w:r>
          </w:p>
        </w:tc>
        <w:tc>
          <w:tcPr>
            <w:tcW w:w="7615" w:type="dxa"/>
          </w:tcPr>
          <w:p w14:paraId="2106089A"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7 or 8 or 9 or 10 or 11</w:t>
            </w:r>
          </w:p>
        </w:tc>
        <w:tc>
          <w:tcPr>
            <w:tcW w:w="941" w:type="dxa"/>
          </w:tcPr>
          <w:p w14:paraId="7F84C539"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183273</w:t>
            </w:r>
          </w:p>
        </w:tc>
      </w:tr>
      <w:tr w:rsidR="00951468" w:rsidRPr="00BD4844" w14:paraId="52F809F7" w14:textId="77777777" w:rsidTr="007B28F8">
        <w:tc>
          <w:tcPr>
            <w:tcW w:w="460" w:type="dxa"/>
          </w:tcPr>
          <w:p w14:paraId="422362EE"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13</w:t>
            </w:r>
          </w:p>
        </w:tc>
        <w:tc>
          <w:tcPr>
            <w:tcW w:w="7615" w:type="dxa"/>
          </w:tcPr>
          <w:p w14:paraId="62971395"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3 and 6</w:t>
            </w:r>
          </w:p>
        </w:tc>
        <w:tc>
          <w:tcPr>
            <w:tcW w:w="941" w:type="dxa"/>
          </w:tcPr>
          <w:p w14:paraId="58D73423"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852</w:t>
            </w:r>
          </w:p>
        </w:tc>
      </w:tr>
      <w:tr w:rsidR="00951468" w:rsidRPr="00BD4844" w14:paraId="6E9D37AD" w14:textId="77777777" w:rsidTr="007B28F8">
        <w:tc>
          <w:tcPr>
            <w:tcW w:w="460" w:type="dxa"/>
          </w:tcPr>
          <w:p w14:paraId="10A32E1D"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14</w:t>
            </w:r>
          </w:p>
        </w:tc>
        <w:tc>
          <w:tcPr>
            <w:tcW w:w="7615" w:type="dxa"/>
          </w:tcPr>
          <w:p w14:paraId="5F2CB8CB"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12 and 13</w:t>
            </w:r>
          </w:p>
        </w:tc>
        <w:tc>
          <w:tcPr>
            <w:tcW w:w="941" w:type="dxa"/>
          </w:tcPr>
          <w:p w14:paraId="51BA2EAB"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81</w:t>
            </w:r>
          </w:p>
        </w:tc>
      </w:tr>
    </w:tbl>
    <w:p w14:paraId="206DD4B9" w14:textId="77777777" w:rsidR="00951468" w:rsidRPr="00BD4844" w:rsidRDefault="00951468" w:rsidP="00951468">
      <w:pPr>
        <w:rPr>
          <w:rFonts w:ascii="Times New Roman" w:hAnsi="Times New Roman" w:cs="Times New Roman"/>
          <w:i/>
          <w:iCs/>
          <w:color w:val="000000" w:themeColor="text1"/>
        </w:rPr>
      </w:pPr>
      <w:r w:rsidRPr="00BD4844">
        <w:rPr>
          <w:rFonts w:ascii="Times New Roman" w:hAnsi="Times New Roman" w:cs="Times New Roman"/>
          <w:color w:val="000000" w:themeColor="text1"/>
        </w:rPr>
        <w:br w:type="page"/>
      </w:r>
    </w:p>
    <w:p w14:paraId="30866DD6" w14:textId="77777777" w:rsidR="00951468" w:rsidRPr="003A6D34" w:rsidRDefault="00951468" w:rsidP="00951468">
      <w:pPr>
        <w:pStyle w:val="Heading1"/>
      </w:pPr>
      <w:bookmarkStart w:id="60" w:name="_Toc164428064"/>
      <w:bookmarkStart w:id="61" w:name="_Toc144814286"/>
      <w:r w:rsidRPr="00BD4844">
        <w:lastRenderedPageBreak/>
        <w:t xml:space="preserve">Supplementary Table </w:t>
      </w:r>
      <w:r>
        <w:fldChar w:fldCharType="begin"/>
      </w:r>
      <w:r>
        <w:instrText xml:space="preserve"> SEQ Supplementary_Table \* ARABIC </w:instrText>
      </w:r>
      <w:r>
        <w:fldChar w:fldCharType="separate"/>
      </w:r>
      <w:r w:rsidRPr="00BD4844">
        <w:rPr>
          <w:noProof/>
        </w:rPr>
        <w:t>11</w:t>
      </w:r>
      <w:r>
        <w:rPr>
          <w:noProof/>
        </w:rPr>
        <w:fldChar w:fldCharType="end"/>
      </w:r>
      <w:r w:rsidRPr="00BD4844">
        <w:t>: Search strategy for SARS-CoV-2 infection rates and infection prevention and control (IPC) training concept group; Embase</w:t>
      </w:r>
      <w:bookmarkEnd w:id="60"/>
      <w:r w:rsidRPr="00BD4844">
        <w:t xml:space="preserve"> </w:t>
      </w:r>
      <w:bookmarkEnd w:id="61"/>
    </w:p>
    <w:tbl>
      <w:tblPr>
        <w:tblStyle w:val="TableGrid"/>
        <w:tblW w:w="0" w:type="auto"/>
        <w:tblLook w:val="04A0" w:firstRow="1" w:lastRow="0" w:firstColumn="1" w:lastColumn="0" w:noHBand="0" w:noVBand="1"/>
      </w:tblPr>
      <w:tblGrid>
        <w:gridCol w:w="456"/>
        <w:gridCol w:w="7504"/>
        <w:gridCol w:w="1056"/>
      </w:tblGrid>
      <w:tr w:rsidR="00951468" w:rsidRPr="00BD4844" w14:paraId="2EECBE8C" w14:textId="77777777" w:rsidTr="007B28F8">
        <w:tc>
          <w:tcPr>
            <w:tcW w:w="399" w:type="dxa"/>
          </w:tcPr>
          <w:p w14:paraId="30308029"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w:t>
            </w:r>
          </w:p>
        </w:tc>
        <w:tc>
          <w:tcPr>
            <w:tcW w:w="8101" w:type="dxa"/>
          </w:tcPr>
          <w:p w14:paraId="4FB1816E"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((exp Coronavirus/ or exp Coronavirus Infections/ or (coronavirus* or corona virus* or ncov* or covid* or sars-cov* or sarscov* or Sars-coronavirus* or Severe Acute Respiratory Syndrome Coronavirus* or D614G).mp.) not (OC43 or NL63 or 229E or HKU1 or SARS or SARS-CoV or MERS or MERS-CoV or Middle East respiratory syndrome or camel* or dromedar* or equine or coronary or coronal or covidence* or covidien or influenza virus or HIV or bovine or calves or TGEV or feline or porcine or BCoV or PED or PEDV or PDCoV or FIPV or FCoV or SADS-CoV or canine or CCov or zoonotic or avian influenza or H1N1 or H5N1 or H5N6 or IBV or murine corona*).mp.) or coronavirus disease 2019/ or ((exp pneumonia/ or (pneumonia or covid* or coronavirus* or corona virus* or ncov* or 2019-ncov or sars*).mp.) and Wuhan.mp.) or ("coronavirus disease 2019" or 2019-ncov or ncov19 or ncov-19 or 2019-novel CoV or severe acute respiratory syndrome coronavirus 2 or sars-cov2 or sars-cov-2 or sarscov2 or sarscov-2 or Sars-coronavirus2 or Sars-coronavirus-2 or SARS-like coronavirus* or coronavirus-19 or covid19 or covid-19 or "covid 2019" or "B.1.1.7" or "B.1.351" or "B.1.617.1" or "B.1.617.2" or omicron or Deltacron).mp. or ((subvariant* or variant*) adj2 (India* or "South Africa*" or UK or English or Brazil* or alpha or beta or delta or gamma or kappa or lambda or mu or "AY.X" or "BA.1" or "BA.2" or "BA.3" or "BA.4" or "BA.5" or "P.1" or "C.37")).mp. or ("B.1.1.7" or "B.1.351" or "B.1.617.1" or "B.1.617.2" or "B.1.1.529*" or "B.1.61.7*" or "21L/BA.2" or "21K/BA.1" or "XBB.1.5 ").mp. or ((novel or new or nouveau) adj2 (CoV or nCoV or coronavirus* or corona virus)).mp.</w:t>
            </w:r>
          </w:p>
        </w:tc>
        <w:tc>
          <w:tcPr>
            <w:tcW w:w="516" w:type="dxa"/>
          </w:tcPr>
          <w:p w14:paraId="67BF3F50"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464904</w:t>
            </w:r>
          </w:p>
        </w:tc>
      </w:tr>
      <w:tr w:rsidR="00951468" w:rsidRPr="00BD4844" w14:paraId="21B82E2B" w14:textId="77777777" w:rsidTr="007B28F8">
        <w:tc>
          <w:tcPr>
            <w:tcW w:w="399" w:type="dxa"/>
          </w:tcPr>
          <w:p w14:paraId="4B56DC92"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2</w:t>
            </w:r>
          </w:p>
        </w:tc>
        <w:tc>
          <w:tcPr>
            <w:tcW w:w="8101" w:type="dxa"/>
          </w:tcPr>
          <w:p w14:paraId="5E58B377"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infection rate.mp.</w:t>
            </w:r>
          </w:p>
        </w:tc>
        <w:tc>
          <w:tcPr>
            <w:tcW w:w="516" w:type="dxa"/>
          </w:tcPr>
          <w:p w14:paraId="0BE9C1B0"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54935</w:t>
            </w:r>
          </w:p>
        </w:tc>
      </w:tr>
      <w:tr w:rsidR="00951468" w:rsidRPr="00BD4844" w14:paraId="2E953E2B" w14:textId="77777777" w:rsidTr="007B28F8">
        <w:tc>
          <w:tcPr>
            <w:tcW w:w="399" w:type="dxa"/>
          </w:tcPr>
          <w:p w14:paraId="31CFE810"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3</w:t>
            </w:r>
          </w:p>
        </w:tc>
        <w:tc>
          <w:tcPr>
            <w:tcW w:w="8101" w:type="dxa"/>
          </w:tcPr>
          <w:p w14:paraId="10066962"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 and 2</w:t>
            </w:r>
          </w:p>
        </w:tc>
        <w:tc>
          <w:tcPr>
            <w:tcW w:w="516" w:type="dxa"/>
          </w:tcPr>
          <w:p w14:paraId="61059796"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4645</w:t>
            </w:r>
          </w:p>
        </w:tc>
      </w:tr>
      <w:tr w:rsidR="00951468" w:rsidRPr="00BD4844" w14:paraId="5BB1B927" w14:textId="77777777" w:rsidTr="007B28F8">
        <w:tc>
          <w:tcPr>
            <w:tcW w:w="399" w:type="dxa"/>
          </w:tcPr>
          <w:p w14:paraId="2E7EC7F2"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4</w:t>
            </w:r>
          </w:p>
        </w:tc>
        <w:tc>
          <w:tcPr>
            <w:tcW w:w="8101" w:type="dxa"/>
          </w:tcPr>
          <w:p w14:paraId="50C95DF6"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(risk adj2 (assessment* or factor or factors)).mp.</w:t>
            </w:r>
          </w:p>
        </w:tc>
        <w:tc>
          <w:tcPr>
            <w:tcW w:w="516" w:type="dxa"/>
          </w:tcPr>
          <w:p w14:paraId="58269868"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2328739</w:t>
            </w:r>
          </w:p>
        </w:tc>
      </w:tr>
      <w:tr w:rsidR="00951468" w:rsidRPr="00BD4844" w14:paraId="3133FD01" w14:textId="77777777" w:rsidTr="007B28F8">
        <w:tc>
          <w:tcPr>
            <w:tcW w:w="399" w:type="dxa"/>
          </w:tcPr>
          <w:p w14:paraId="4C18F22C"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5</w:t>
            </w:r>
          </w:p>
        </w:tc>
        <w:tc>
          <w:tcPr>
            <w:tcW w:w="8101" w:type="dxa"/>
          </w:tcPr>
          <w:p w14:paraId="740F5620"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protective factors.mp.</w:t>
            </w:r>
          </w:p>
        </w:tc>
        <w:tc>
          <w:tcPr>
            <w:tcW w:w="516" w:type="dxa"/>
          </w:tcPr>
          <w:p w14:paraId="0B680928"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19667</w:t>
            </w:r>
          </w:p>
        </w:tc>
      </w:tr>
      <w:tr w:rsidR="00951468" w:rsidRPr="00BD4844" w14:paraId="57A612D9" w14:textId="77777777" w:rsidTr="007B28F8">
        <w:tc>
          <w:tcPr>
            <w:tcW w:w="399" w:type="dxa"/>
          </w:tcPr>
          <w:p w14:paraId="327DCF0E"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6</w:t>
            </w:r>
          </w:p>
        </w:tc>
        <w:tc>
          <w:tcPr>
            <w:tcW w:w="8101" w:type="dxa"/>
          </w:tcPr>
          <w:p w14:paraId="1F7D0EB3"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4 or 5</w:t>
            </w:r>
          </w:p>
        </w:tc>
        <w:tc>
          <w:tcPr>
            <w:tcW w:w="516" w:type="dxa"/>
          </w:tcPr>
          <w:p w14:paraId="1BA9AEDD"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2337342</w:t>
            </w:r>
          </w:p>
        </w:tc>
      </w:tr>
      <w:tr w:rsidR="00951468" w:rsidRPr="00BD4844" w14:paraId="72DC9C81" w14:textId="77777777" w:rsidTr="007B28F8">
        <w:tc>
          <w:tcPr>
            <w:tcW w:w="399" w:type="dxa"/>
          </w:tcPr>
          <w:p w14:paraId="192E0260"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7</w:t>
            </w:r>
          </w:p>
        </w:tc>
        <w:tc>
          <w:tcPr>
            <w:tcW w:w="8101" w:type="dxa"/>
          </w:tcPr>
          <w:p w14:paraId="151DD3CD"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(train* or prevent* or control or educat*).mp.</w:t>
            </w:r>
          </w:p>
        </w:tc>
        <w:tc>
          <w:tcPr>
            <w:tcW w:w="516" w:type="dxa"/>
          </w:tcPr>
          <w:p w14:paraId="3453186B"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9501144</w:t>
            </w:r>
          </w:p>
        </w:tc>
      </w:tr>
      <w:tr w:rsidR="00951468" w:rsidRPr="00BD4844" w14:paraId="660EDBEB" w14:textId="77777777" w:rsidTr="007B28F8">
        <w:tc>
          <w:tcPr>
            <w:tcW w:w="399" w:type="dxa"/>
          </w:tcPr>
          <w:p w14:paraId="146D06B0"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8</w:t>
            </w:r>
          </w:p>
        </w:tc>
        <w:tc>
          <w:tcPr>
            <w:tcW w:w="8101" w:type="dxa"/>
          </w:tcPr>
          <w:p w14:paraId="35A6514D"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exposure.mp.</w:t>
            </w:r>
          </w:p>
        </w:tc>
        <w:tc>
          <w:tcPr>
            <w:tcW w:w="516" w:type="dxa"/>
          </w:tcPr>
          <w:p w14:paraId="4889B5C3"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1582416</w:t>
            </w:r>
          </w:p>
        </w:tc>
      </w:tr>
      <w:tr w:rsidR="00951468" w:rsidRPr="00BD4844" w14:paraId="5F76AC57" w14:textId="77777777" w:rsidTr="007B28F8">
        <w:tc>
          <w:tcPr>
            <w:tcW w:w="399" w:type="dxa"/>
          </w:tcPr>
          <w:p w14:paraId="6317BDA8"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9</w:t>
            </w:r>
          </w:p>
        </w:tc>
        <w:tc>
          <w:tcPr>
            <w:tcW w:w="8101" w:type="dxa"/>
          </w:tcPr>
          <w:p w14:paraId="20D3B677"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3 and 6</w:t>
            </w:r>
          </w:p>
        </w:tc>
        <w:tc>
          <w:tcPr>
            <w:tcW w:w="516" w:type="dxa"/>
          </w:tcPr>
          <w:p w14:paraId="750BC44D"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852</w:t>
            </w:r>
          </w:p>
        </w:tc>
      </w:tr>
      <w:tr w:rsidR="00951468" w:rsidRPr="00BD4844" w14:paraId="44ADC2D1" w14:textId="77777777" w:rsidTr="007B28F8">
        <w:tc>
          <w:tcPr>
            <w:tcW w:w="399" w:type="dxa"/>
          </w:tcPr>
          <w:p w14:paraId="66BE74DF"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10</w:t>
            </w:r>
          </w:p>
        </w:tc>
        <w:tc>
          <w:tcPr>
            <w:tcW w:w="8101" w:type="dxa"/>
          </w:tcPr>
          <w:p w14:paraId="3396851A"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7 and 9</w:t>
            </w:r>
          </w:p>
        </w:tc>
        <w:tc>
          <w:tcPr>
            <w:tcW w:w="516" w:type="dxa"/>
          </w:tcPr>
          <w:p w14:paraId="307CF41D"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412</w:t>
            </w:r>
          </w:p>
        </w:tc>
      </w:tr>
      <w:tr w:rsidR="00951468" w:rsidRPr="00BD4844" w14:paraId="5D855FD7" w14:textId="77777777" w:rsidTr="007B28F8">
        <w:tc>
          <w:tcPr>
            <w:tcW w:w="399" w:type="dxa"/>
          </w:tcPr>
          <w:p w14:paraId="5917B44D"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11</w:t>
            </w:r>
          </w:p>
        </w:tc>
        <w:tc>
          <w:tcPr>
            <w:tcW w:w="8101" w:type="dxa"/>
          </w:tcPr>
          <w:p w14:paraId="7D6CC8C8"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8 and 10</w:t>
            </w:r>
          </w:p>
        </w:tc>
        <w:tc>
          <w:tcPr>
            <w:tcW w:w="516" w:type="dxa"/>
          </w:tcPr>
          <w:p w14:paraId="515FA68D"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50</w:t>
            </w:r>
          </w:p>
        </w:tc>
      </w:tr>
    </w:tbl>
    <w:p w14:paraId="60BA952B" w14:textId="77777777" w:rsidR="00951468" w:rsidRDefault="00951468" w:rsidP="00951468">
      <w:pPr>
        <w:pStyle w:val="Heading1"/>
        <w:rPr>
          <w:rFonts w:ascii="Times New Roman" w:hAnsi="Times New Roman" w:cs="Times New Roman"/>
          <w:color w:val="000000" w:themeColor="text1"/>
        </w:rPr>
      </w:pPr>
    </w:p>
    <w:p w14:paraId="70F97932" w14:textId="77777777" w:rsidR="00951468" w:rsidRDefault="00951468" w:rsidP="00951468">
      <w:pPr>
        <w:rPr>
          <w:rFonts w:ascii="Times New Roman" w:eastAsiaTheme="majorEastAsia" w:hAnsi="Times New Roman" w:cs="Times New Roman"/>
          <w:color w:val="000000" w:themeColor="text1"/>
          <w:sz w:val="32"/>
          <w:szCs w:val="32"/>
        </w:rPr>
      </w:pPr>
      <w:r>
        <w:rPr>
          <w:rFonts w:ascii="Times New Roman" w:hAnsi="Times New Roman" w:cs="Times New Roman"/>
          <w:color w:val="000000" w:themeColor="text1"/>
        </w:rPr>
        <w:br w:type="page"/>
      </w:r>
    </w:p>
    <w:p w14:paraId="2DAB668E" w14:textId="77777777" w:rsidR="00951468" w:rsidRDefault="00951468" w:rsidP="00951468">
      <w:pPr>
        <w:pStyle w:val="Heading1"/>
      </w:pPr>
      <w:bookmarkStart w:id="62" w:name="_Toc164428065"/>
      <w:r w:rsidRPr="00BD4844">
        <w:lastRenderedPageBreak/>
        <w:t xml:space="preserve">Supplementary Table </w:t>
      </w:r>
      <w:r>
        <w:fldChar w:fldCharType="begin"/>
      </w:r>
      <w:r>
        <w:instrText xml:space="preserve"> SEQ Supplementary_Table \* ARABIC </w:instrText>
      </w:r>
      <w:r>
        <w:fldChar w:fldCharType="separate"/>
      </w:r>
      <w:r w:rsidRPr="00BD4844">
        <w:rPr>
          <w:noProof/>
        </w:rPr>
        <w:t>12</w:t>
      </w:r>
      <w:r>
        <w:rPr>
          <w:noProof/>
        </w:rPr>
        <w:fldChar w:fldCharType="end"/>
      </w:r>
      <w:r w:rsidRPr="00BD4844">
        <w:t>: Search strategy for SARS-CoV-2 infection rates and hand hygiene concept group; Embase</w:t>
      </w:r>
      <w:bookmarkEnd w:id="62"/>
    </w:p>
    <w:p w14:paraId="238A24F0" w14:textId="77777777" w:rsidR="00951468" w:rsidRDefault="00951468" w:rsidP="00951468">
      <w:pPr>
        <w:pStyle w:val="Heading1"/>
      </w:pPr>
    </w:p>
    <w:p w14:paraId="05B7CC61" w14:textId="77777777" w:rsidR="00951468" w:rsidRPr="00277125" w:rsidRDefault="00951468" w:rsidP="00951468">
      <w:pPr>
        <w:pStyle w:val="Heading1"/>
        <w:rPr>
          <w:rFonts w:ascii="Times New Roman" w:hAnsi="Times New Roman" w:cs="Times New Roman"/>
          <w:color w:val="000000" w:themeColor="text1"/>
        </w:rPr>
      </w:pPr>
    </w:p>
    <w:p w14:paraId="772859C3" w14:textId="77777777" w:rsidR="00951468" w:rsidRPr="00BD4844" w:rsidRDefault="00951468" w:rsidP="00951468">
      <w:pPr>
        <w:rPr>
          <w:rFonts w:ascii="Times New Roman" w:eastAsiaTheme="majorEastAsia" w:hAnsi="Times New Roman" w:cs="Times New Roman"/>
          <w:color w:val="000000" w:themeColor="text1"/>
        </w:rPr>
      </w:pPr>
    </w:p>
    <w:tbl>
      <w:tblPr>
        <w:tblStyle w:val="TableGrid"/>
        <w:tblpPr w:leftFromText="180" w:rightFromText="180" w:vertAnchor="page" w:horzAnchor="margin" w:tblpY="2440"/>
        <w:tblW w:w="0" w:type="auto"/>
        <w:tblLook w:val="04A0" w:firstRow="1" w:lastRow="0" w:firstColumn="1" w:lastColumn="0" w:noHBand="0" w:noVBand="1"/>
      </w:tblPr>
      <w:tblGrid>
        <w:gridCol w:w="393"/>
        <w:gridCol w:w="7246"/>
        <w:gridCol w:w="1056"/>
      </w:tblGrid>
      <w:tr w:rsidR="00951468" w:rsidRPr="00BD4844" w14:paraId="1B22246B" w14:textId="77777777" w:rsidTr="007B28F8">
        <w:trPr>
          <w:trHeight w:val="5961"/>
        </w:trPr>
        <w:tc>
          <w:tcPr>
            <w:tcW w:w="393" w:type="dxa"/>
          </w:tcPr>
          <w:p w14:paraId="62087457"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w:t>
            </w:r>
          </w:p>
        </w:tc>
        <w:tc>
          <w:tcPr>
            <w:tcW w:w="7246" w:type="dxa"/>
          </w:tcPr>
          <w:p w14:paraId="79641A06"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((exp Coronavirus/ or exp Coronavirus Infections/ or (coronavirus* or corona virus* or ncov* or covid* or sars-cov* or sarscov* or Sars-coronavirus* or Severe Acute Respiratory Syndrome Coronavirus* or D614G).mp.) not (OC43 or NL63 or 229E or HKU1 or SARS or SARS-CoV or MERS or MERS-CoV or Middle East respiratory syndrome or camel* or dromedar* or equine or coronary or coronal or covidence* or covidien or influenza virus or HIV or bovine or calves or TGEV or feline or porcine or BCoV or PED or PEDV or PDCoV or FIPV or FCoV or SADS-CoV or canine or CCov or zoonotic or avian influenza or H1N1 or H5N1 or H5N6 or IBV or murine corona*).mp.) or coronavirus disease 2019/ or ((exp pneumonia/ or (pneumonia or covid* or coronavirus* or corona virus* or ncov* or 2019-ncov or sars*).mp.) and Wuhan.mp.) or ("coronavirus disease 2019" or 2019-ncov or ncov19 or ncov-19 or 2019-novel CoV or severe acute respiratory syndrome coronavirus 2 or sars-cov2 or sars-cov-2 or sarscov2 or sarscov-2 or Sars-coronavirus2 or Sars-coronavirus-2 or SARS-like coronavirus* or coronavirus-19 or covid19 or covid-19 or "covid 2019" or "B.1.1.7" or "B.1.351" or "B.1.617.1" or "B.1.617.2" or omicron or Deltacron).mp. or ((subvariant* or variant*) adj2 (India* or "South Africa*" or UK or English or Brazil* or alpha or beta or delta or gamma or kappa or lambda or mu or "AY.X" or "BA.1" or "BA.2" or "BA.3" or "BA.4" or "BA.5" or "P.1" or "C.37")).mp. or ("B.1.1.7" or "B.1.351" or "B.1.617.1" or "B.1.617.2" or "B.1.1.529*" or "B.1.61.7*" or "21L/BA.2" or "21K/BA.1" or "XBB.1.5 ").mp. or ((novel or new or nouveau) adj2 (CoV or nCoV or coronavirus* or corona virus)).mp.</w:t>
            </w:r>
          </w:p>
        </w:tc>
        <w:tc>
          <w:tcPr>
            <w:tcW w:w="1056" w:type="dxa"/>
          </w:tcPr>
          <w:p w14:paraId="10475204"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464904</w:t>
            </w:r>
          </w:p>
        </w:tc>
      </w:tr>
      <w:tr w:rsidR="00951468" w:rsidRPr="00BD4844" w14:paraId="4C3A376C" w14:textId="77777777" w:rsidTr="007B28F8">
        <w:trPr>
          <w:trHeight w:val="245"/>
        </w:trPr>
        <w:tc>
          <w:tcPr>
            <w:tcW w:w="393" w:type="dxa"/>
          </w:tcPr>
          <w:p w14:paraId="07DBE2DC"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2</w:t>
            </w:r>
          </w:p>
        </w:tc>
        <w:tc>
          <w:tcPr>
            <w:tcW w:w="7246" w:type="dxa"/>
          </w:tcPr>
          <w:p w14:paraId="199AB810"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infection rate.mp.</w:t>
            </w:r>
          </w:p>
        </w:tc>
        <w:tc>
          <w:tcPr>
            <w:tcW w:w="1056" w:type="dxa"/>
          </w:tcPr>
          <w:p w14:paraId="5F9402BF"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54935</w:t>
            </w:r>
          </w:p>
        </w:tc>
      </w:tr>
      <w:tr w:rsidR="00951468" w:rsidRPr="00BD4844" w14:paraId="2DE67396" w14:textId="77777777" w:rsidTr="007B28F8">
        <w:trPr>
          <w:trHeight w:val="245"/>
        </w:trPr>
        <w:tc>
          <w:tcPr>
            <w:tcW w:w="393" w:type="dxa"/>
          </w:tcPr>
          <w:p w14:paraId="706D027F"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3</w:t>
            </w:r>
          </w:p>
        </w:tc>
        <w:tc>
          <w:tcPr>
            <w:tcW w:w="7246" w:type="dxa"/>
          </w:tcPr>
          <w:p w14:paraId="2105C14B"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 and 2</w:t>
            </w:r>
          </w:p>
        </w:tc>
        <w:tc>
          <w:tcPr>
            <w:tcW w:w="1056" w:type="dxa"/>
          </w:tcPr>
          <w:p w14:paraId="74D51729"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4645</w:t>
            </w:r>
          </w:p>
        </w:tc>
      </w:tr>
      <w:tr w:rsidR="00951468" w:rsidRPr="00BD4844" w14:paraId="6BC6333A" w14:textId="77777777" w:rsidTr="007B28F8">
        <w:trPr>
          <w:trHeight w:val="245"/>
        </w:trPr>
        <w:tc>
          <w:tcPr>
            <w:tcW w:w="393" w:type="dxa"/>
          </w:tcPr>
          <w:p w14:paraId="7CED0659"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4</w:t>
            </w:r>
          </w:p>
        </w:tc>
        <w:tc>
          <w:tcPr>
            <w:tcW w:w="7246" w:type="dxa"/>
          </w:tcPr>
          <w:p w14:paraId="2C1981C3"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(risk adj2 (assessment* or factor or factors)).mp.</w:t>
            </w:r>
          </w:p>
        </w:tc>
        <w:tc>
          <w:tcPr>
            <w:tcW w:w="1056" w:type="dxa"/>
          </w:tcPr>
          <w:p w14:paraId="6993F260"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2328739</w:t>
            </w:r>
          </w:p>
        </w:tc>
      </w:tr>
      <w:tr w:rsidR="00951468" w:rsidRPr="00BD4844" w14:paraId="7240739C" w14:textId="77777777" w:rsidTr="007B28F8">
        <w:trPr>
          <w:trHeight w:val="256"/>
        </w:trPr>
        <w:tc>
          <w:tcPr>
            <w:tcW w:w="393" w:type="dxa"/>
          </w:tcPr>
          <w:p w14:paraId="2DA8168E"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5</w:t>
            </w:r>
          </w:p>
        </w:tc>
        <w:tc>
          <w:tcPr>
            <w:tcW w:w="7246" w:type="dxa"/>
          </w:tcPr>
          <w:p w14:paraId="24762160"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protective factors.mp.</w:t>
            </w:r>
          </w:p>
        </w:tc>
        <w:tc>
          <w:tcPr>
            <w:tcW w:w="1056" w:type="dxa"/>
          </w:tcPr>
          <w:p w14:paraId="62EB26E8"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19667</w:t>
            </w:r>
          </w:p>
        </w:tc>
      </w:tr>
      <w:tr w:rsidR="00951468" w:rsidRPr="00BD4844" w14:paraId="412E01D6" w14:textId="77777777" w:rsidTr="007B28F8">
        <w:trPr>
          <w:trHeight w:val="245"/>
        </w:trPr>
        <w:tc>
          <w:tcPr>
            <w:tcW w:w="393" w:type="dxa"/>
          </w:tcPr>
          <w:p w14:paraId="2DA02601"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6</w:t>
            </w:r>
          </w:p>
        </w:tc>
        <w:tc>
          <w:tcPr>
            <w:tcW w:w="7246" w:type="dxa"/>
          </w:tcPr>
          <w:p w14:paraId="73DEB16D"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4 or 5</w:t>
            </w:r>
          </w:p>
        </w:tc>
        <w:tc>
          <w:tcPr>
            <w:tcW w:w="1056" w:type="dxa"/>
          </w:tcPr>
          <w:p w14:paraId="4149A439"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2337342</w:t>
            </w:r>
          </w:p>
        </w:tc>
      </w:tr>
      <w:tr w:rsidR="00951468" w:rsidRPr="00BD4844" w14:paraId="0344DEC1" w14:textId="77777777" w:rsidTr="007B28F8">
        <w:trPr>
          <w:trHeight w:val="245"/>
        </w:trPr>
        <w:tc>
          <w:tcPr>
            <w:tcW w:w="393" w:type="dxa"/>
          </w:tcPr>
          <w:p w14:paraId="1D09547F"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7</w:t>
            </w:r>
          </w:p>
        </w:tc>
        <w:tc>
          <w:tcPr>
            <w:tcW w:w="7246" w:type="dxa"/>
          </w:tcPr>
          <w:p w14:paraId="09FB593E"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hand hygiene.mp.</w:t>
            </w:r>
          </w:p>
        </w:tc>
        <w:tc>
          <w:tcPr>
            <w:tcW w:w="1056" w:type="dxa"/>
          </w:tcPr>
          <w:p w14:paraId="0A9B4F7B"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9767</w:t>
            </w:r>
          </w:p>
        </w:tc>
      </w:tr>
      <w:tr w:rsidR="00951468" w:rsidRPr="00BD4844" w14:paraId="62C79FB9" w14:textId="77777777" w:rsidTr="007B28F8">
        <w:trPr>
          <w:trHeight w:val="245"/>
        </w:trPr>
        <w:tc>
          <w:tcPr>
            <w:tcW w:w="393" w:type="dxa"/>
          </w:tcPr>
          <w:p w14:paraId="04224704"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8</w:t>
            </w:r>
          </w:p>
        </w:tc>
        <w:tc>
          <w:tcPr>
            <w:tcW w:w="7246" w:type="dxa"/>
          </w:tcPr>
          <w:p w14:paraId="320B2113"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3 and 6</w:t>
            </w:r>
          </w:p>
        </w:tc>
        <w:tc>
          <w:tcPr>
            <w:tcW w:w="1056" w:type="dxa"/>
          </w:tcPr>
          <w:p w14:paraId="70009E59"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852</w:t>
            </w:r>
          </w:p>
        </w:tc>
      </w:tr>
      <w:tr w:rsidR="00951468" w:rsidRPr="00BD4844" w14:paraId="203F5879" w14:textId="77777777" w:rsidTr="007B28F8">
        <w:trPr>
          <w:trHeight w:val="233"/>
        </w:trPr>
        <w:tc>
          <w:tcPr>
            <w:tcW w:w="393" w:type="dxa"/>
          </w:tcPr>
          <w:p w14:paraId="1F476748"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9</w:t>
            </w:r>
          </w:p>
        </w:tc>
        <w:tc>
          <w:tcPr>
            <w:tcW w:w="7246" w:type="dxa"/>
          </w:tcPr>
          <w:p w14:paraId="1151FE4A"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7 and 8</w:t>
            </w:r>
          </w:p>
        </w:tc>
        <w:tc>
          <w:tcPr>
            <w:tcW w:w="1056" w:type="dxa"/>
          </w:tcPr>
          <w:p w14:paraId="11951B27"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5</w:t>
            </w:r>
          </w:p>
        </w:tc>
      </w:tr>
    </w:tbl>
    <w:p w14:paraId="3931E15D" w14:textId="77777777" w:rsidR="00951468" w:rsidRPr="00BD4844" w:rsidRDefault="00951468" w:rsidP="00951468">
      <w:pPr>
        <w:rPr>
          <w:rFonts w:ascii="Times New Roman" w:hAnsi="Times New Roman" w:cs="Times New Roman"/>
          <w:color w:val="000000" w:themeColor="text1"/>
        </w:rPr>
      </w:pPr>
      <w:r w:rsidRPr="00BD4844">
        <w:rPr>
          <w:rFonts w:ascii="Times New Roman" w:hAnsi="Times New Roman" w:cs="Times New Roman"/>
          <w:color w:val="000000" w:themeColor="text1"/>
        </w:rPr>
        <w:br w:type="page"/>
      </w:r>
    </w:p>
    <w:p w14:paraId="499F8A98" w14:textId="77777777" w:rsidR="00951468" w:rsidRPr="00277125" w:rsidRDefault="00951468" w:rsidP="00951468">
      <w:pPr>
        <w:pStyle w:val="Heading1"/>
      </w:pPr>
      <w:bookmarkStart w:id="63" w:name="_Toc164428066"/>
      <w:bookmarkStart w:id="64" w:name="_Toc144814288"/>
      <w:bookmarkStart w:id="65" w:name="_Toc144910599"/>
      <w:r w:rsidRPr="00BD4844">
        <w:lastRenderedPageBreak/>
        <w:t xml:space="preserve">Supplementary Table </w:t>
      </w:r>
      <w:r w:rsidRPr="00BD4844">
        <w:rPr>
          <w:rStyle w:val="Heading1Char"/>
          <w:rFonts w:ascii="Times New Roman" w:hAnsi="Times New Roman" w:cs="Times New Roman"/>
          <w:color w:val="000000" w:themeColor="text1"/>
          <w:sz w:val="24"/>
          <w:szCs w:val="24"/>
        </w:rPr>
        <w:fldChar w:fldCharType="begin"/>
      </w:r>
      <w:r w:rsidRPr="00BD4844">
        <w:rPr>
          <w:rStyle w:val="Heading1Char"/>
          <w:rFonts w:ascii="Times New Roman" w:hAnsi="Times New Roman" w:cs="Times New Roman"/>
          <w:color w:val="000000" w:themeColor="text1"/>
          <w:sz w:val="24"/>
          <w:szCs w:val="24"/>
        </w:rPr>
        <w:instrText xml:space="preserve"> SEQ Supplementary_Table \* ARABIC </w:instrText>
      </w:r>
      <w:r w:rsidRPr="00BD4844">
        <w:rPr>
          <w:rStyle w:val="Heading1Char"/>
          <w:rFonts w:ascii="Times New Roman" w:hAnsi="Times New Roman" w:cs="Times New Roman"/>
          <w:color w:val="000000" w:themeColor="text1"/>
          <w:sz w:val="24"/>
          <w:szCs w:val="24"/>
        </w:rPr>
        <w:fldChar w:fldCharType="separate"/>
      </w:r>
      <w:r w:rsidRPr="00BD4844">
        <w:rPr>
          <w:rStyle w:val="Heading1Char"/>
          <w:rFonts w:ascii="Times New Roman" w:hAnsi="Times New Roman" w:cs="Times New Roman"/>
          <w:noProof/>
          <w:color w:val="000000" w:themeColor="text1"/>
          <w:sz w:val="24"/>
          <w:szCs w:val="24"/>
        </w:rPr>
        <w:t>13</w:t>
      </w:r>
      <w:r w:rsidRPr="00BD4844">
        <w:rPr>
          <w:rStyle w:val="Heading1Char"/>
          <w:rFonts w:ascii="Times New Roman" w:hAnsi="Times New Roman" w:cs="Times New Roman"/>
          <w:color w:val="000000" w:themeColor="text1"/>
          <w:sz w:val="24"/>
          <w:szCs w:val="24"/>
        </w:rPr>
        <w:fldChar w:fldCharType="end"/>
      </w:r>
      <w:r w:rsidRPr="00BD4844">
        <w:t>: Search strategy for SARS-CoV-2 infection rates and hospital infection control concept group; Embase</w:t>
      </w:r>
      <w:bookmarkEnd w:id="63"/>
      <w:r w:rsidRPr="00BD4844">
        <w:t xml:space="preserve"> </w:t>
      </w:r>
      <w:bookmarkEnd w:id="64"/>
      <w:bookmarkEnd w:id="65"/>
    </w:p>
    <w:tbl>
      <w:tblPr>
        <w:tblStyle w:val="TableGrid"/>
        <w:tblpPr w:leftFromText="180" w:rightFromText="180" w:vertAnchor="page" w:horzAnchor="margin" w:tblpY="2738"/>
        <w:tblW w:w="0" w:type="auto"/>
        <w:tblLook w:val="04A0" w:firstRow="1" w:lastRow="0" w:firstColumn="1" w:lastColumn="0" w:noHBand="0" w:noVBand="1"/>
      </w:tblPr>
      <w:tblGrid>
        <w:gridCol w:w="417"/>
        <w:gridCol w:w="7531"/>
        <w:gridCol w:w="1068"/>
      </w:tblGrid>
      <w:tr w:rsidR="00951468" w:rsidRPr="00BD4844" w14:paraId="6E082DE1" w14:textId="77777777" w:rsidTr="007B28F8">
        <w:tc>
          <w:tcPr>
            <w:tcW w:w="417" w:type="dxa"/>
          </w:tcPr>
          <w:p w14:paraId="0894D2F2"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w:t>
            </w:r>
          </w:p>
        </w:tc>
        <w:tc>
          <w:tcPr>
            <w:tcW w:w="7531" w:type="dxa"/>
          </w:tcPr>
          <w:p w14:paraId="506D4CB4"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((exp Coronavirus/ or exp Coronavirus Infections/ or (coronavirus* or corona virus* or ncov* or covid* or sars-cov* or sarscov* or Sars-coronavirus* or Severe Acute Respiratory Syndrome Coronavirus* or D614G).mp.) not (OC43 or NL63 or 229E or HKU1 or SARS or SARS-CoV or MERS or MERS-CoV or Middle East respiratory syndrome or camel* or dromedar* or equine or coronary or coronal or covidence* or covidien or influenza virus or HIV or bovine or calves or TGEV or feline or porcine or BCoV or PED or PEDV or PDCoV or FIPV or FCoV or SADS-CoV or canine or CCov or zoonotic or avian influenza or H1N1 or H5N1 or H5N6 or IBV or murine corona*).mp.) or coronavirus disease 2019/ or ((exp pneumonia/ or (pneumonia or covid* or coronavirus* or corona virus* or ncov* or 2019-ncov or sars*).mp.) and Wuhan.mp.) or ("coronavirus disease 2019" or 2019-ncov or ncov19 or ncov-19 or 2019-novel CoV or severe acute respiratory syndrome coronavirus 2 or sars-cov2 or sars-cov-2 or sarscov2 or sarscov-2 or Sars-coronavirus2 or Sars-coronavirus-2 or SARS-like coronavirus* or coronavirus-19 or covid19 or covid-19 or "covid 2019" or "B.1.1.7" or "B.1.351" or "B.1.617.1" or "B.1.617.2" or omicron or Deltacron).mp. or ((subvariant* or variant*) adj2 (India* or "South Africa*" or UK or English or Brazil* or alpha or beta or delta or gamma or kappa or lambda or mu or "AY.X" or "BA.1" or "BA.2" or "BA.3" or "BA.4" or "BA.5" or "P.1" or "C.37")).mp. or ("B.1.1.7" or "B.1.351" or "B.1.617.1" or "B.1.617.2" or "B.1.1.529*" or "B.1.61.7*" or "21L/BA.2" or "21K/BA.1" or "XBB.1.5 ").mp. or ((novel or new or nouveau) adj2 (CoV or nCoV or coronavirus* or corona virus)).mp.</w:t>
            </w:r>
          </w:p>
        </w:tc>
        <w:tc>
          <w:tcPr>
            <w:tcW w:w="1068" w:type="dxa"/>
          </w:tcPr>
          <w:p w14:paraId="0C24777A"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464904</w:t>
            </w:r>
          </w:p>
        </w:tc>
      </w:tr>
      <w:tr w:rsidR="00951468" w:rsidRPr="00BD4844" w14:paraId="7C176C39" w14:textId="77777777" w:rsidTr="007B28F8">
        <w:tc>
          <w:tcPr>
            <w:tcW w:w="417" w:type="dxa"/>
          </w:tcPr>
          <w:p w14:paraId="4AD4F12C"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2</w:t>
            </w:r>
          </w:p>
        </w:tc>
        <w:tc>
          <w:tcPr>
            <w:tcW w:w="7531" w:type="dxa"/>
          </w:tcPr>
          <w:p w14:paraId="6634F621"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infection rate.mp.</w:t>
            </w:r>
          </w:p>
        </w:tc>
        <w:tc>
          <w:tcPr>
            <w:tcW w:w="1068" w:type="dxa"/>
          </w:tcPr>
          <w:p w14:paraId="18D34554"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54935</w:t>
            </w:r>
          </w:p>
        </w:tc>
      </w:tr>
      <w:tr w:rsidR="00951468" w:rsidRPr="00BD4844" w14:paraId="78434915" w14:textId="77777777" w:rsidTr="007B28F8">
        <w:tc>
          <w:tcPr>
            <w:tcW w:w="417" w:type="dxa"/>
          </w:tcPr>
          <w:p w14:paraId="299FB634"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3</w:t>
            </w:r>
          </w:p>
        </w:tc>
        <w:tc>
          <w:tcPr>
            <w:tcW w:w="7531" w:type="dxa"/>
          </w:tcPr>
          <w:p w14:paraId="6F1DA727"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 and 2</w:t>
            </w:r>
          </w:p>
        </w:tc>
        <w:tc>
          <w:tcPr>
            <w:tcW w:w="1068" w:type="dxa"/>
          </w:tcPr>
          <w:p w14:paraId="5FA28132"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4645</w:t>
            </w:r>
          </w:p>
        </w:tc>
      </w:tr>
      <w:tr w:rsidR="00951468" w:rsidRPr="00BD4844" w14:paraId="5F14462F" w14:textId="77777777" w:rsidTr="007B28F8">
        <w:tc>
          <w:tcPr>
            <w:tcW w:w="417" w:type="dxa"/>
          </w:tcPr>
          <w:p w14:paraId="48579660"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4</w:t>
            </w:r>
          </w:p>
        </w:tc>
        <w:tc>
          <w:tcPr>
            <w:tcW w:w="7531" w:type="dxa"/>
          </w:tcPr>
          <w:p w14:paraId="6330C281"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(risk adj2 (assessment* or factor or factors)).mp.</w:t>
            </w:r>
          </w:p>
        </w:tc>
        <w:tc>
          <w:tcPr>
            <w:tcW w:w="1068" w:type="dxa"/>
          </w:tcPr>
          <w:p w14:paraId="60A2C2B3"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2328739</w:t>
            </w:r>
          </w:p>
        </w:tc>
      </w:tr>
      <w:tr w:rsidR="00951468" w:rsidRPr="00BD4844" w14:paraId="48CB042E" w14:textId="77777777" w:rsidTr="007B28F8">
        <w:tc>
          <w:tcPr>
            <w:tcW w:w="417" w:type="dxa"/>
          </w:tcPr>
          <w:p w14:paraId="27D56E44"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5</w:t>
            </w:r>
          </w:p>
        </w:tc>
        <w:tc>
          <w:tcPr>
            <w:tcW w:w="7531" w:type="dxa"/>
          </w:tcPr>
          <w:p w14:paraId="41F3DD7A"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protective factors.mp.</w:t>
            </w:r>
          </w:p>
        </w:tc>
        <w:tc>
          <w:tcPr>
            <w:tcW w:w="1068" w:type="dxa"/>
          </w:tcPr>
          <w:p w14:paraId="438462B1"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19667</w:t>
            </w:r>
          </w:p>
        </w:tc>
      </w:tr>
      <w:tr w:rsidR="00951468" w:rsidRPr="00BD4844" w14:paraId="675FBD88" w14:textId="77777777" w:rsidTr="007B28F8">
        <w:tc>
          <w:tcPr>
            <w:tcW w:w="417" w:type="dxa"/>
          </w:tcPr>
          <w:p w14:paraId="2F6C376C"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6</w:t>
            </w:r>
          </w:p>
        </w:tc>
        <w:tc>
          <w:tcPr>
            <w:tcW w:w="7531" w:type="dxa"/>
          </w:tcPr>
          <w:p w14:paraId="6596F47D"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4 or 5</w:t>
            </w:r>
          </w:p>
        </w:tc>
        <w:tc>
          <w:tcPr>
            <w:tcW w:w="1068" w:type="dxa"/>
          </w:tcPr>
          <w:p w14:paraId="6B2E3979"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2337342</w:t>
            </w:r>
          </w:p>
        </w:tc>
      </w:tr>
      <w:tr w:rsidR="00951468" w:rsidRPr="00BD4844" w14:paraId="0F310E2E" w14:textId="77777777" w:rsidTr="007B28F8">
        <w:tc>
          <w:tcPr>
            <w:tcW w:w="417" w:type="dxa"/>
          </w:tcPr>
          <w:p w14:paraId="5EF6FDDF"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7</w:t>
            </w:r>
          </w:p>
        </w:tc>
        <w:tc>
          <w:tcPr>
            <w:tcW w:w="7531" w:type="dxa"/>
          </w:tcPr>
          <w:p w14:paraId="44762A54"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((environment* or hospital*) adj2 infection control).mp.</w:t>
            </w:r>
          </w:p>
        </w:tc>
        <w:tc>
          <w:tcPr>
            <w:tcW w:w="1068" w:type="dxa"/>
          </w:tcPr>
          <w:p w14:paraId="0442BBF3"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2117</w:t>
            </w:r>
          </w:p>
        </w:tc>
      </w:tr>
      <w:tr w:rsidR="00951468" w:rsidRPr="00BD4844" w14:paraId="52115B59" w14:textId="77777777" w:rsidTr="007B28F8">
        <w:tc>
          <w:tcPr>
            <w:tcW w:w="417" w:type="dxa"/>
          </w:tcPr>
          <w:p w14:paraId="67F9B753"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8</w:t>
            </w:r>
          </w:p>
        </w:tc>
        <w:tc>
          <w:tcPr>
            <w:tcW w:w="7531" w:type="dxa"/>
          </w:tcPr>
          <w:p w14:paraId="71FAE954"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3 and 6</w:t>
            </w:r>
          </w:p>
        </w:tc>
        <w:tc>
          <w:tcPr>
            <w:tcW w:w="1068" w:type="dxa"/>
          </w:tcPr>
          <w:p w14:paraId="41D63739"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852</w:t>
            </w:r>
          </w:p>
        </w:tc>
      </w:tr>
      <w:tr w:rsidR="00951468" w:rsidRPr="00BD4844" w14:paraId="02486748" w14:textId="77777777" w:rsidTr="007B28F8">
        <w:tc>
          <w:tcPr>
            <w:tcW w:w="417" w:type="dxa"/>
          </w:tcPr>
          <w:p w14:paraId="7EEA56C5"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9</w:t>
            </w:r>
          </w:p>
        </w:tc>
        <w:tc>
          <w:tcPr>
            <w:tcW w:w="7531" w:type="dxa"/>
          </w:tcPr>
          <w:p w14:paraId="7F0FC3EA"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7 and 8</w:t>
            </w:r>
          </w:p>
        </w:tc>
        <w:tc>
          <w:tcPr>
            <w:tcW w:w="1068" w:type="dxa"/>
          </w:tcPr>
          <w:p w14:paraId="1ADBEE0F" w14:textId="77777777" w:rsidR="00951468" w:rsidRPr="00BD4844" w:rsidRDefault="00951468" w:rsidP="007B28F8">
            <w:pPr>
              <w:rPr>
                <w:rFonts w:ascii="Times New Roman" w:hAnsi="Times New Roman" w:cs="Times New Roman"/>
                <w:color w:val="000000" w:themeColor="text1"/>
              </w:rPr>
            </w:pPr>
            <w:r w:rsidRPr="00BD4844">
              <w:rPr>
                <w:rFonts w:ascii="Times New Roman" w:hAnsi="Times New Roman" w:cs="Times New Roman"/>
                <w:color w:val="000000" w:themeColor="text1"/>
              </w:rPr>
              <w:t>1</w:t>
            </w:r>
          </w:p>
        </w:tc>
      </w:tr>
    </w:tbl>
    <w:p w14:paraId="2EAEE09E" w14:textId="77777777" w:rsidR="00951468" w:rsidRDefault="00951468" w:rsidP="00951468">
      <w:pPr>
        <w:pStyle w:val="Heading1"/>
      </w:pPr>
    </w:p>
    <w:p w14:paraId="1378AC36" w14:textId="0ACEFF09" w:rsidR="00951468" w:rsidRDefault="00951468">
      <w:pPr>
        <w:rPr>
          <w:rFonts w:ascii="Times New Roman" w:hAnsi="Times New Roman" w:cs="Times New Roman"/>
          <w:color w:val="000000" w:themeColor="text1"/>
          <w:sz w:val="22"/>
          <w:szCs w:val="22"/>
          <w:lang w:val="en-GB"/>
        </w:rPr>
      </w:pPr>
      <w:r>
        <w:rPr>
          <w:rFonts w:ascii="Times New Roman" w:hAnsi="Times New Roman" w:cs="Times New Roman"/>
          <w:color w:val="000000" w:themeColor="text1"/>
          <w:sz w:val="22"/>
          <w:szCs w:val="22"/>
          <w:lang w:val="en-GB"/>
        </w:rPr>
        <w:br w:type="page"/>
      </w:r>
    </w:p>
    <w:sdt>
      <w:sdtPr>
        <w:tag w:val="EndNote.ReferenceList"/>
        <w:id w:val="815453044"/>
        <w:placeholder>
          <w:docPart w:val="DefaultPlaceholder_-1854013440"/>
        </w:placeholder>
      </w:sdtPr>
      <w:sdtContent>
        <w:p w14:paraId="5754C8C5" w14:textId="3B440C4B" w:rsidR="000136BD" w:rsidRDefault="000136BD" w:rsidP="000136BD">
          <w:pPr>
            <w:pStyle w:val="EndNoteBibliographyTitle"/>
          </w:pPr>
        </w:p>
        <w:p w14:paraId="7DDAF397" w14:textId="33086671" w:rsidR="00951468" w:rsidRPr="00951468" w:rsidRDefault="00000000" w:rsidP="00951468">
          <w:pPr>
            <w:pStyle w:val="EndNoteBibliography"/>
          </w:pPr>
        </w:p>
      </w:sdtContent>
    </w:sdt>
    <w:p w14:paraId="421ABC55" w14:textId="4A3C1413" w:rsidR="00EA7719" w:rsidRPr="006F0BC7" w:rsidRDefault="00EA7719" w:rsidP="00951468">
      <w:pPr>
        <w:rPr>
          <w:rFonts w:ascii="Times New Roman" w:hAnsi="Times New Roman" w:cs="Times New Roman"/>
          <w:color w:val="000000" w:themeColor="text1"/>
          <w:sz w:val="22"/>
          <w:szCs w:val="22"/>
          <w:lang w:val="en-GB"/>
        </w:rPr>
      </w:pPr>
    </w:p>
    <w:sectPr w:rsidR="00EA7719" w:rsidRPr="006F0BC7" w:rsidSect="004363F3">
      <w:footerReference w:type="even" r:id="rId13"/>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DFF6E4" w14:textId="77777777" w:rsidR="001E611F" w:rsidRDefault="001E611F" w:rsidP="00C93B8D">
      <w:r>
        <w:separator/>
      </w:r>
    </w:p>
  </w:endnote>
  <w:endnote w:type="continuationSeparator" w:id="0">
    <w:p w14:paraId="164C99B5" w14:textId="77777777" w:rsidR="001E611F" w:rsidRDefault="001E611F" w:rsidP="00C93B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404263739"/>
      <w:docPartObj>
        <w:docPartGallery w:val="Page Numbers (Bottom of Page)"/>
        <w:docPartUnique/>
      </w:docPartObj>
    </w:sdtPr>
    <w:sdtContent>
      <w:p w14:paraId="5983D4C9" w14:textId="58968DA9" w:rsidR="00C93B8D" w:rsidRDefault="00C93B8D" w:rsidP="00692DF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F77615">
          <w:rPr>
            <w:rStyle w:val="PageNumber"/>
            <w:noProof/>
          </w:rPr>
          <w:t>3</w:t>
        </w:r>
        <w:r>
          <w:rPr>
            <w:rStyle w:val="PageNumber"/>
          </w:rPr>
          <w:fldChar w:fldCharType="end"/>
        </w:r>
      </w:p>
    </w:sdtContent>
  </w:sdt>
  <w:p w14:paraId="0CB010DE" w14:textId="77777777" w:rsidR="00C93B8D" w:rsidRDefault="00C93B8D" w:rsidP="00C93B8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974896304"/>
      <w:docPartObj>
        <w:docPartGallery w:val="Page Numbers (Bottom of Page)"/>
        <w:docPartUnique/>
      </w:docPartObj>
    </w:sdtPr>
    <w:sdtContent>
      <w:p w14:paraId="19DAA030" w14:textId="2EF221BD" w:rsidR="00C93B8D" w:rsidRDefault="00C93B8D" w:rsidP="00056C8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59E6D7A" w14:textId="77777777" w:rsidR="00C93B8D" w:rsidRDefault="00C93B8D" w:rsidP="00C93B8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92F986C" w14:textId="77777777" w:rsidR="001E611F" w:rsidRDefault="001E611F" w:rsidP="00C93B8D">
      <w:r>
        <w:separator/>
      </w:r>
    </w:p>
  </w:footnote>
  <w:footnote w:type="continuationSeparator" w:id="0">
    <w:p w14:paraId="22C24785" w14:textId="77777777" w:rsidR="001E611F" w:rsidRDefault="001E611F" w:rsidP="00C93B8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E202E4"/>
    <w:multiLevelType w:val="hybridMultilevel"/>
    <w:tmpl w:val="2DCA07F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3A74EA8"/>
    <w:multiLevelType w:val="hybridMultilevel"/>
    <w:tmpl w:val="B500405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44B6131"/>
    <w:multiLevelType w:val="hybridMultilevel"/>
    <w:tmpl w:val="E6AACBF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7E33C5E"/>
    <w:multiLevelType w:val="hybridMultilevel"/>
    <w:tmpl w:val="50E01A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8A1281B"/>
    <w:multiLevelType w:val="hybridMultilevel"/>
    <w:tmpl w:val="8A26640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906652F"/>
    <w:multiLevelType w:val="hybridMultilevel"/>
    <w:tmpl w:val="CFEC2E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0A0E6C4A"/>
    <w:multiLevelType w:val="multilevel"/>
    <w:tmpl w:val="EB9A38B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0D1062C2"/>
    <w:multiLevelType w:val="hybridMultilevel"/>
    <w:tmpl w:val="1226C0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06F2155"/>
    <w:multiLevelType w:val="hybridMultilevel"/>
    <w:tmpl w:val="C234E10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5EA5EB7"/>
    <w:multiLevelType w:val="hybridMultilevel"/>
    <w:tmpl w:val="9B14F19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87D3550"/>
    <w:multiLevelType w:val="multilevel"/>
    <w:tmpl w:val="EB9A38B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1977209C"/>
    <w:multiLevelType w:val="hybridMultilevel"/>
    <w:tmpl w:val="529489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C454ABC"/>
    <w:multiLevelType w:val="multilevel"/>
    <w:tmpl w:val="8BA0102A"/>
    <w:lvl w:ilvl="0">
      <w:start w:val="3"/>
      <w:numFmt w:val="decimal"/>
      <w:lvlText w:val="%1."/>
      <w:lvlJc w:val="left"/>
      <w:pPr>
        <w:ind w:left="500" w:hanging="500"/>
      </w:pPr>
      <w:rPr>
        <w:rFonts w:hint="default"/>
      </w:rPr>
    </w:lvl>
    <w:lvl w:ilvl="1">
      <w:start w:val="4"/>
      <w:numFmt w:val="decimal"/>
      <w:lvlText w:val="%1.%2."/>
      <w:lvlJc w:val="left"/>
      <w:pPr>
        <w:ind w:left="500" w:hanging="5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1D1C67AC"/>
    <w:multiLevelType w:val="hybridMultilevel"/>
    <w:tmpl w:val="8DDE0C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D770DB4"/>
    <w:multiLevelType w:val="hybridMultilevel"/>
    <w:tmpl w:val="3D8CAF1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20BB5CC2"/>
    <w:multiLevelType w:val="hybridMultilevel"/>
    <w:tmpl w:val="2938B3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21CA7B46"/>
    <w:multiLevelType w:val="hybridMultilevel"/>
    <w:tmpl w:val="0F50CA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255976F0"/>
    <w:multiLevelType w:val="multilevel"/>
    <w:tmpl w:val="EB9A38B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25CF1E9B"/>
    <w:multiLevelType w:val="hybridMultilevel"/>
    <w:tmpl w:val="AD04E62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2FCF4E8D"/>
    <w:multiLevelType w:val="hybridMultilevel"/>
    <w:tmpl w:val="77F6AE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31066488"/>
    <w:multiLevelType w:val="hybridMultilevel"/>
    <w:tmpl w:val="E3E0B36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36384748"/>
    <w:multiLevelType w:val="multilevel"/>
    <w:tmpl w:val="BE36A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67E4535"/>
    <w:multiLevelType w:val="hybridMultilevel"/>
    <w:tmpl w:val="6562C4D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40AC38B5"/>
    <w:multiLevelType w:val="multilevel"/>
    <w:tmpl w:val="5CEC4D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60034B8"/>
    <w:multiLevelType w:val="hybridMultilevel"/>
    <w:tmpl w:val="51DA821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4894229B"/>
    <w:multiLevelType w:val="hybridMultilevel"/>
    <w:tmpl w:val="918062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52E96D6A"/>
    <w:multiLevelType w:val="multilevel"/>
    <w:tmpl w:val="9334B9FE"/>
    <w:lvl w:ilvl="0">
      <w:start w:val="4"/>
      <w:numFmt w:val="decimal"/>
      <w:lvlText w:val="%1"/>
      <w:lvlJc w:val="left"/>
      <w:pPr>
        <w:ind w:left="400" w:hanging="400"/>
      </w:pPr>
      <w:rPr>
        <w:rFonts w:hint="default"/>
      </w:rPr>
    </w:lvl>
    <w:lvl w:ilvl="1">
      <w:start w:val="3"/>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27" w15:restartNumberingAfterBreak="0">
    <w:nsid w:val="545B6F84"/>
    <w:multiLevelType w:val="multilevel"/>
    <w:tmpl w:val="EB9A38B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15:restartNumberingAfterBreak="0">
    <w:nsid w:val="5712092C"/>
    <w:multiLevelType w:val="hybridMultilevel"/>
    <w:tmpl w:val="F7F87D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5BBE5961"/>
    <w:multiLevelType w:val="hybridMultilevel"/>
    <w:tmpl w:val="F29E4B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5DB23BDA"/>
    <w:multiLevelType w:val="multilevel"/>
    <w:tmpl w:val="EB9A38B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1" w15:restartNumberingAfterBreak="0">
    <w:nsid w:val="5DE156BE"/>
    <w:multiLevelType w:val="hybridMultilevel"/>
    <w:tmpl w:val="03A2E02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63462E12"/>
    <w:multiLevelType w:val="hybridMultilevel"/>
    <w:tmpl w:val="2CC044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66ED6E76"/>
    <w:multiLevelType w:val="hybridMultilevel"/>
    <w:tmpl w:val="05560E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67811661"/>
    <w:multiLevelType w:val="hybridMultilevel"/>
    <w:tmpl w:val="5FB64FD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687221D1"/>
    <w:multiLevelType w:val="hybridMultilevel"/>
    <w:tmpl w:val="1150712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71E8315A"/>
    <w:multiLevelType w:val="hybridMultilevel"/>
    <w:tmpl w:val="C1BE1FE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730551D2"/>
    <w:multiLevelType w:val="hybridMultilevel"/>
    <w:tmpl w:val="6138244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75A806C1"/>
    <w:multiLevelType w:val="hybridMultilevel"/>
    <w:tmpl w:val="83249EC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9" w15:restartNumberingAfterBreak="0">
    <w:nsid w:val="75FB7E59"/>
    <w:multiLevelType w:val="hybridMultilevel"/>
    <w:tmpl w:val="E27E99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7BBD6348"/>
    <w:multiLevelType w:val="multilevel"/>
    <w:tmpl w:val="362A4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F024005"/>
    <w:multiLevelType w:val="hybridMultilevel"/>
    <w:tmpl w:val="A1F81F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747772597">
    <w:abstractNumId w:val="21"/>
  </w:num>
  <w:num w:numId="2" w16cid:durableId="2063282983">
    <w:abstractNumId w:val="10"/>
  </w:num>
  <w:num w:numId="3" w16cid:durableId="1921913203">
    <w:abstractNumId w:val="27"/>
  </w:num>
  <w:num w:numId="4" w16cid:durableId="476192283">
    <w:abstractNumId w:val="6"/>
  </w:num>
  <w:num w:numId="5" w16cid:durableId="665131221">
    <w:abstractNumId w:val="17"/>
  </w:num>
  <w:num w:numId="6" w16cid:durableId="1960069749">
    <w:abstractNumId w:val="26"/>
  </w:num>
  <w:num w:numId="7" w16cid:durableId="898906733">
    <w:abstractNumId w:val="9"/>
  </w:num>
  <w:num w:numId="8" w16cid:durableId="480999658">
    <w:abstractNumId w:val="3"/>
  </w:num>
  <w:num w:numId="9" w16cid:durableId="167991544">
    <w:abstractNumId w:val="31"/>
  </w:num>
  <w:num w:numId="10" w16cid:durableId="1825580043">
    <w:abstractNumId w:val="2"/>
  </w:num>
  <w:num w:numId="11" w16cid:durableId="829831897">
    <w:abstractNumId w:val="35"/>
  </w:num>
  <w:num w:numId="12" w16cid:durableId="1740399640">
    <w:abstractNumId w:val="20"/>
  </w:num>
  <w:num w:numId="13" w16cid:durableId="528374322">
    <w:abstractNumId w:val="0"/>
  </w:num>
  <w:num w:numId="14" w16cid:durableId="1959337676">
    <w:abstractNumId w:val="14"/>
  </w:num>
  <w:num w:numId="15" w16cid:durableId="302319264">
    <w:abstractNumId w:val="33"/>
  </w:num>
  <w:num w:numId="16" w16cid:durableId="2138793155">
    <w:abstractNumId w:val="34"/>
  </w:num>
  <w:num w:numId="17" w16cid:durableId="996491608">
    <w:abstractNumId w:val="8"/>
  </w:num>
  <w:num w:numId="18" w16cid:durableId="344792084">
    <w:abstractNumId w:val="28"/>
  </w:num>
  <w:num w:numId="19" w16cid:durableId="1406683111">
    <w:abstractNumId w:val="22"/>
  </w:num>
  <w:num w:numId="20" w16cid:durableId="766509903">
    <w:abstractNumId w:val="18"/>
  </w:num>
  <w:num w:numId="21" w16cid:durableId="1977293741">
    <w:abstractNumId w:val="39"/>
  </w:num>
  <w:num w:numId="22" w16cid:durableId="920987983">
    <w:abstractNumId w:val="37"/>
  </w:num>
  <w:num w:numId="23" w16cid:durableId="1469274427">
    <w:abstractNumId w:val="38"/>
  </w:num>
  <w:num w:numId="24" w16cid:durableId="1793474700">
    <w:abstractNumId w:val="5"/>
  </w:num>
  <w:num w:numId="25" w16cid:durableId="647704359">
    <w:abstractNumId w:val="19"/>
  </w:num>
  <w:num w:numId="26" w16cid:durableId="2068844036">
    <w:abstractNumId w:val="36"/>
  </w:num>
  <w:num w:numId="27" w16cid:durableId="224606854">
    <w:abstractNumId w:val="32"/>
  </w:num>
  <w:num w:numId="28" w16cid:durableId="354622313">
    <w:abstractNumId w:val="25"/>
  </w:num>
  <w:num w:numId="29" w16cid:durableId="2013408769">
    <w:abstractNumId w:val="16"/>
  </w:num>
  <w:num w:numId="30" w16cid:durableId="640155919">
    <w:abstractNumId w:val="29"/>
  </w:num>
  <w:num w:numId="31" w16cid:durableId="2141417272">
    <w:abstractNumId w:val="1"/>
  </w:num>
  <w:num w:numId="32" w16cid:durableId="752823959">
    <w:abstractNumId w:val="11"/>
  </w:num>
  <w:num w:numId="33" w16cid:durableId="1312708921">
    <w:abstractNumId w:val="12"/>
  </w:num>
  <w:num w:numId="34" w16cid:durableId="1468619697">
    <w:abstractNumId w:val="30"/>
  </w:num>
  <w:num w:numId="35" w16cid:durableId="878590403">
    <w:abstractNumId w:val="15"/>
  </w:num>
  <w:num w:numId="36" w16cid:durableId="232161054">
    <w:abstractNumId w:val="41"/>
  </w:num>
  <w:num w:numId="37" w16cid:durableId="584875027">
    <w:abstractNumId w:val="24"/>
  </w:num>
  <w:num w:numId="38" w16cid:durableId="1154301809">
    <w:abstractNumId w:val="13"/>
  </w:num>
  <w:num w:numId="39" w16cid:durableId="384762902">
    <w:abstractNumId w:val="40"/>
  </w:num>
  <w:num w:numId="40" w16cid:durableId="67657634">
    <w:abstractNumId w:val="4"/>
  </w:num>
  <w:num w:numId="41" w16cid:durableId="1858345351">
    <w:abstractNumId w:val="7"/>
  </w:num>
  <w:num w:numId="42" w16cid:durableId="57366126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AMA&lt;/Style&gt;&lt;LeftDelim&gt;{&lt;/LeftDelim&gt;&lt;RightDelim&gt;}&lt;/RightDelim&gt;&lt;FontName&gt;Times New Roman&lt;/FontName&gt;&lt;FontSize&gt;11&lt;/FontSize&gt;&lt;ReflistTitle&gt;References&lt;/ReflistTitle&gt;&lt;StartingRefnum&gt;1&lt;/StartingRefnum&gt;&lt;FirstLineIndent&gt;0&lt;/FirstLineIndent&gt;&lt;HangingIndent&gt;0&lt;/HangingIndent&gt;&lt;LineSpacing&gt;0&lt;/LineSpacing&gt;&lt;SpaceAfter&gt;0&lt;/SpaceAfter&gt;&lt;/ENLayout&gt;"/>
    <w:docVar w:name="EN.Libraries" w:val="&lt;Libraries&gt;&lt;/Libraries&gt;"/>
    <w:docVar w:name="EN.UseJSCitationFormat" w:val="True"/>
  </w:docVars>
  <w:rsids>
    <w:rsidRoot w:val="00BE5195"/>
    <w:rsid w:val="000007FD"/>
    <w:rsid w:val="000038BB"/>
    <w:rsid w:val="00004709"/>
    <w:rsid w:val="000052EB"/>
    <w:rsid w:val="000056AB"/>
    <w:rsid w:val="000100DD"/>
    <w:rsid w:val="00012C3E"/>
    <w:rsid w:val="000136BD"/>
    <w:rsid w:val="00015089"/>
    <w:rsid w:val="00031A1A"/>
    <w:rsid w:val="00031A29"/>
    <w:rsid w:val="000347C8"/>
    <w:rsid w:val="00034A0E"/>
    <w:rsid w:val="00035619"/>
    <w:rsid w:val="000376AB"/>
    <w:rsid w:val="00042386"/>
    <w:rsid w:val="000435DD"/>
    <w:rsid w:val="00045001"/>
    <w:rsid w:val="00046FCF"/>
    <w:rsid w:val="000472A4"/>
    <w:rsid w:val="00051411"/>
    <w:rsid w:val="00051D22"/>
    <w:rsid w:val="00052097"/>
    <w:rsid w:val="000549E7"/>
    <w:rsid w:val="000560B9"/>
    <w:rsid w:val="00056C8C"/>
    <w:rsid w:val="0005766D"/>
    <w:rsid w:val="000672A7"/>
    <w:rsid w:val="00070111"/>
    <w:rsid w:val="000727D3"/>
    <w:rsid w:val="00075CD7"/>
    <w:rsid w:val="0007717F"/>
    <w:rsid w:val="00080454"/>
    <w:rsid w:val="00081B55"/>
    <w:rsid w:val="000828EF"/>
    <w:rsid w:val="00084D1C"/>
    <w:rsid w:val="00091396"/>
    <w:rsid w:val="00092D39"/>
    <w:rsid w:val="0009496C"/>
    <w:rsid w:val="00094DED"/>
    <w:rsid w:val="000A1698"/>
    <w:rsid w:val="000A30C4"/>
    <w:rsid w:val="000A3AEA"/>
    <w:rsid w:val="000A4902"/>
    <w:rsid w:val="000B1DD5"/>
    <w:rsid w:val="000B7871"/>
    <w:rsid w:val="000C0CBE"/>
    <w:rsid w:val="000C432C"/>
    <w:rsid w:val="000C5A22"/>
    <w:rsid w:val="000C70CD"/>
    <w:rsid w:val="000C7342"/>
    <w:rsid w:val="000C7FFA"/>
    <w:rsid w:val="000D1109"/>
    <w:rsid w:val="000D1C19"/>
    <w:rsid w:val="000D2E99"/>
    <w:rsid w:val="000D48FD"/>
    <w:rsid w:val="000E11D3"/>
    <w:rsid w:val="000E2158"/>
    <w:rsid w:val="000E3FEF"/>
    <w:rsid w:val="000E5B36"/>
    <w:rsid w:val="000F0AFA"/>
    <w:rsid w:val="000F703F"/>
    <w:rsid w:val="00103875"/>
    <w:rsid w:val="001055E3"/>
    <w:rsid w:val="001139F4"/>
    <w:rsid w:val="00123EAC"/>
    <w:rsid w:val="00124274"/>
    <w:rsid w:val="001248DF"/>
    <w:rsid w:val="00125690"/>
    <w:rsid w:val="00127E6C"/>
    <w:rsid w:val="00130ADD"/>
    <w:rsid w:val="00131CBD"/>
    <w:rsid w:val="00132934"/>
    <w:rsid w:val="00132C9A"/>
    <w:rsid w:val="001330C6"/>
    <w:rsid w:val="001338DE"/>
    <w:rsid w:val="00136A95"/>
    <w:rsid w:val="00141A24"/>
    <w:rsid w:val="0014229F"/>
    <w:rsid w:val="00143C71"/>
    <w:rsid w:val="00144158"/>
    <w:rsid w:val="00144309"/>
    <w:rsid w:val="00150C48"/>
    <w:rsid w:val="00155996"/>
    <w:rsid w:val="0015675A"/>
    <w:rsid w:val="001567D2"/>
    <w:rsid w:val="00161563"/>
    <w:rsid w:val="00161ABC"/>
    <w:rsid w:val="001648F4"/>
    <w:rsid w:val="00172B58"/>
    <w:rsid w:val="00173749"/>
    <w:rsid w:val="00176500"/>
    <w:rsid w:val="0017666C"/>
    <w:rsid w:val="00176E7E"/>
    <w:rsid w:val="00181A96"/>
    <w:rsid w:val="00182AE9"/>
    <w:rsid w:val="00183C62"/>
    <w:rsid w:val="00184845"/>
    <w:rsid w:val="00186906"/>
    <w:rsid w:val="00186EFF"/>
    <w:rsid w:val="00187D78"/>
    <w:rsid w:val="00191EAF"/>
    <w:rsid w:val="00193C9E"/>
    <w:rsid w:val="001951D6"/>
    <w:rsid w:val="001966C1"/>
    <w:rsid w:val="001967DC"/>
    <w:rsid w:val="00197EA2"/>
    <w:rsid w:val="001A0B9B"/>
    <w:rsid w:val="001A0D2C"/>
    <w:rsid w:val="001A1359"/>
    <w:rsid w:val="001A1ED1"/>
    <w:rsid w:val="001A2873"/>
    <w:rsid w:val="001A3632"/>
    <w:rsid w:val="001B0C42"/>
    <w:rsid w:val="001B0D1F"/>
    <w:rsid w:val="001B768A"/>
    <w:rsid w:val="001C1BB8"/>
    <w:rsid w:val="001C1CE3"/>
    <w:rsid w:val="001C1EDE"/>
    <w:rsid w:val="001C3209"/>
    <w:rsid w:val="001C3518"/>
    <w:rsid w:val="001C5441"/>
    <w:rsid w:val="001C646B"/>
    <w:rsid w:val="001C7983"/>
    <w:rsid w:val="001D0047"/>
    <w:rsid w:val="001D2DE4"/>
    <w:rsid w:val="001D438E"/>
    <w:rsid w:val="001D4C1D"/>
    <w:rsid w:val="001D6F43"/>
    <w:rsid w:val="001D7256"/>
    <w:rsid w:val="001E058B"/>
    <w:rsid w:val="001E37FA"/>
    <w:rsid w:val="001E611F"/>
    <w:rsid w:val="001E62E6"/>
    <w:rsid w:val="001F00B3"/>
    <w:rsid w:val="001F0FC8"/>
    <w:rsid w:val="001F4B38"/>
    <w:rsid w:val="001F5C75"/>
    <w:rsid w:val="001F6906"/>
    <w:rsid w:val="001F6BD6"/>
    <w:rsid w:val="001F7FC1"/>
    <w:rsid w:val="00202570"/>
    <w:rsid w:val="0020304C"/>
    <w:rsid w:val="00204C54"/>
    <w:rsid w:val="00207023"/>
    <w:rsid w:val="00210E3D"/>
    <w:rsid w:val="00215F48"/>
    <w:rsid w:val="002206FE"/>
    <w:rsid w:val="00222BB7"/>
    <w:rsid w:val="00224471"/>
    <w:rsid w:val="002252CD"/>
    <w:rsid w:val="00227526"/>
    <w:rsid w:val="002275D1"/>
    <w:rsid w:val="00231894"/>
    <w:rsid w:val="00233448"/>
    <w:rsid w:val="00235E33"/>
    <w:rsid w:val="00243B52"/>
    <w:rsid w:val="00250792"/>
    <w:rsid w:val="00252A28"/>
    <w:rsid w:val="00254166"/>
    <w:rsid w:val="0025424B"/>
    <w:rsid w:val="00255301"/>
    <w:rsid w:val="00255308"/>
    <w:rsid w:val="002553D1"/>
    <w:rsid w:val="00255B38"/>
    <w:rsid w:val="002564C6"/>
    <w:rsid w:val="0025665D"/>
    <w:rsid w:val="00260500"/>
    <w:rsid w:val="0026114F"/>
    <w:rsid w:val="00262FE6"/>
    <w:rsid w:val="00267705"/>
    <w:rsid w:val="00271B26"/>
    <w:rsid w:val="0027233F"/>
    <w:rsid w:val="0027370D"/>
    <w:rsid w:val="0028079A"/>
    <w:rsid w:val="00280F2D"/>
    <w:rsid w:val="0028188A"/>
    <w:rsid w:val="002837D4"/>
    <w:rsid w:val="00283CA3"/>
    <w:rsid w:val="00284AF2"/>
    <w:rsid w:val="00285A6D"/>
    <w:rsid w:val="0029032F"/>
    <w:rsid w:val="00290E69"/>
    <w:rsid w:val="00293EA4"/>
    <w:rsid w:val="002945A1"/>
    <w:rsid w:val="00295316"/>
    <w:rsid w:val="00295471"/>
    <w:rsid w:val="00297D99"/>
    <w:rsid w:val="002A1BA7"/>
    <w:rsid w:val="002A2797"/>
    <w:rsid w:val="002A44C0"/>
    <w:rsid w:val="002A7C1A"/>
    <w:rsid w:val="002B114D"/>
    <w:rsid w:val="002B2034"/>
    <w:rsid w:val="002B2068"/>
    <w:rsid w:val="002B355C"/>
    <w:rsid w:val="002B3CE1"/>
    <w:rsid w:val="002B5863"/>
    <w:rsid w:val="002C4761"/>
    <w:rsid w:val="002C5E0E"/>
    <w:rsid w:val="002D512F"/>
    <w:rsid w:val="002D54AE"/>
    <w:rsid w:val="002E1CC6"/>
    <w:rsid w:val="002E1D79"/>
    <w:rsid w:val="002E1DBA"/>
    <w:rsid w:val="002E488E"/>
    <w:rsid w:val="002E649C"/>
    <w:rsid w:val="002E64F5"/>
    <w:rsid w:val="002E7A86"/>
    <w:rsid w:val="002F0170"/>
    <w:rsid w:val="002F2065"/>
    <w:rsid w:val="002F5230"/>
    <w:rsid w:val="002F52DA"/>
    <w:rsid w:val="002F7BB9"/>
    <w:rsid w:val="003048E6"/>
    <w:rsid w:val="00305CAA"/>
    <w:rsid w:val="00305EAE"/>
    <w:rsid w:val="003062EF"/>
    <w:rsid w:val="00312D93"/>
    <w:rsid w:val="00313502"/>
    <w:rsid w:val="0031363C"/>
    <w:rsid w:val="00314860"/>
    <w:rsid w:val="003164E2"/>
    <w:rsid w:val="00316EAC"/>
    <w:rsid w:val="00317112"/>
    <w:rsid w:val="00320712"/>
    <w:rsid w:val="00320FAE"/>
    <w:rsid w:val="00322EB0"/>
    <w:rsid w:val="00322F20"/>
    <w:rsid w:val="00324A91"/>
    <w:rsid w:val="00330034"/>
    <w:rsid w:val="00330972"/>
    <w:rsid w:val="003317D8"/>
    <w:rsid w:val="0033195C"/>
    <w:rsid w:val="00331C46"/>
    <w:rsid w:val="00333AEE"/>
    <w:rsid w:val="00336B1E"/>
    <w:rsid w:val="00340122"/>
    <w:rsid w:val="0034031D"/>
    <w:rsid w:val="00340397"/>
    <w:rsid w:val="003414D9"/>
    <w:rsid w:val="00346EDC"/>
    <w:rsid w:val="00347FE8"/>
    <w:rsid w:val="00350FAF"/>
    <w:rsid w:val="0035187C"/>
    <w:rsid w:val="0035283C"/>
    <w:rsid w:val="00354746"/>
    <w:rsid w:val="00357463"/>
    <w:rsid w:val="003602C7"/>
    <w:rsid w:val="003658BF"/>
    <w:rsid w:val="003756C3"/>
    <w:rsid w:val="00377B16"/>
    <w:rsid w:val="00382EDF"/>
    <w:rsid w:val="00385596"/>
    <w:rsid w:val="0039042F"/>
    <w:rsid w:val="00390DF0"/>
    <w:rsid w:val="003922BB"/>
    <w:rsid w:val="003923FC"/>
    <w:rsid w:val="00394EFD"/>
    <w:rsid w:val="00395FEE"/>
    <w:rsid w:val="003A127D"/>
    <w:rsid w:val="003A174E"/>
    <w:rsid w:val="003A2FD3"/>
    <w:rsid w:val="003A7559"/>
    <w:rsid w:val="003B0819"/>
    <w:rsid w:val="003B366F"/>
    <w:rsid w:val="003B65AB"/>
    <w:rsid w:val="003B6AB9"/>
    <w:rsid w:val="003C060D"/>
    <w:rsid w:val="003C07DB"/>
    <w:rsid w:val="003C1036"/>
    <w:rsid w:val="003C14EE"/>
    <w:rsid w:val="003C5AB1"/>
    <w:rsid w:val="003C5D23"/>
    <w:rsid w:val="003C6891"/>
    <w:rsid w:val="003D6072"/>
    <w:rsid w:val="003E01FD"/>
    <w:rsid w:val="003F0A22"/>
    <w:rsid w:val="00402E48"/>
    <w:rsid w:val="00405100"/>
    <w:rsid w:val="004056C5"/>
    <w:rsid w:val="00407195"/>
    <w:rsid w:val="004136BB"/>
    <w:rsid w:val="00417015"/>
    <w:rsid w:val="00421F5A"/>
    <w:rsid w:val="00427A28"/>
    <w:rsid w:val="00430C3A"/>
    <w:rsid w:val="00431500"/>
    <w:rsid w:val="00432C13"/>
    <w:rsid w:val="00433DAA"/>
    <w:rsid w:val="00434204"/>
    <w:rsid w:val="0043425A"/>
    <w:rsid w:val="004363F3"/>
    <w:rsid w:val="00436D8C"/>
    <w:rsid w:val="004408A3"/>
    <w:rsid w:val="00441F1F"/>
    <w:rsid w:val="00446E03"/>
    <w:rsid w:val="00451D4C"/>
    <w:rsid w:val="0045647B"/>
    <w:rsid w:val="00460FB3"/>
    <w:rsid w:val="004629DC"/>
    <w:rsid w:val="0046345D"/>
    <w:rsid w:val="00463E32"/>
    <w:rsid w:val="0046507D"/>
    <w:rsid w:val="00465A16"/>
    <w:rsid w:val="004676AC"/>
    <w:rsid w:val="00467A49"/>
    <w:rsid w:val="004721C3"/>
    <w:rsid w:val="004735A9"/>
    <w:rsid w:val="00476B10"/>
    <w:rsid w:val="0047788C"/>
    <w:rsid w:val="00482204"/>
    <w:rsid w:val="00482606"/>
    <w:rsid w:val="00484630"/>
    <w:rsid w:val="00485F02"/>
    <w:rsid w:val="00486160"/>
    <w:rsid w:val="004904C8"/>
    <w:rsid w:val="00491130"/>
    <w:rsid w:val="00491CBD"/>
    <w:rsid w:val="00492092"/>
    <w:rsid w:val="00494C4F"/>
    <w:rsid w:val="004A742B"/>
    <w:rsid w:val="004B0584"/>
    <w:rsid w:val="004B2677"/>
    <w:rsid w:val="004B294B"/>
    <w:rsid w:val="004B5E4A"/>
    <w:rsid w:val="004B7010"/>
    <w:rsid w:val="004C2A64"/>
    <w:rsid w:val="004C5B4D"/>
    <w:rsid w:val="004D0B3B"/>
    <w:rsid w:val="004D3E80"/>
    <w:rsid w:val="004D44B7"/>
    <w:rsid w:val="004D7630"/>
    <w:rsid w:val="004E0BF2"/>
    <w:rsid w:val="004F421D"/>
    <w:rsid w:val="00503141"/>
    <w:rsid w:val="005036BB"/>
    <w:rsid w:val="0050703E"/>
    <w:rsid w:val="005077C9"/>
    <w:rsid w:val="00514268"/>
    <w:rsid w:val="005147E1"/>
    <w:rsid w:val="00515FD5"/>
    <w:rsid w:val="00523E19"/>
    <w:rsid w:val="005244B2"/>
    <w:rsid w:val="00526E83"/>
    <w:rsid w:val="00531DC1"/>
    <w:rsid w:val="00531FD9"/>
    <w:rsid w:val="00533D2D"/>
    <w:rsid w:val="00535A1F"/>
    <w:rsid w:val="00542982"/>
    <w:rsid w:val="00543150"/>
    <w:rsid w:val="005437DC"/>
    <w:rsid w:val="00544E6A"/>
    <w:rsid w:val="00545E8C"/>
    <w:rsid w:val="005538DE"/>
    <w:rsid w:val="00553FCF"/>
    <w:rsid w:val="00560705"/>
    <w:rsid w:val="0056251F"/>
    <w:rsid w:val="0056748B"/>
    <w:rsid w:val="0057471E"/>
    <w:rsid w:val="0057567D"/>
    <w:rsid w:val="00581AC0"/>
    <w:rsid w:val="005874EA"/>
    <w:rsid w:val="005905F1"/>
    <w:rsid w:val="005930AE"/>
    <w:rsid w:val="00594A6F"/>
    <w:rsid w:val="00595A83"/>
    <w:rsid w:val="0059791C"/>
    <w:rsid w:val="005A5677"/>
    <w:rsid w:val="005A6B4E"/>
    <w:rsid w:val="005A71B9"/>
    <w:rsid w:val="005B15A7"/>
    <w:rsid w:val="005B1613"/>
    <w:rsid w:val="005B321E"/>
    <w:rsid w:val="005B6DC5"/>
    <w:rsid w:val="005C0C38"/>
    <w:rsid w:val="005C254E"/>
    <w:rsid w:val="005C2A53"/>
    <w:rsid w:val="005C52BD"/>
    <w:rsid w:val="005C5C6C"/>
    <w:rsid w:val="005D25E2"/>
    <w:rsid w:val="005D626A"/>
    <w:rsid w:val="005E00C8"/>
    <w:rsid w:val="005E0A60"/>
    <w:rsid w:val="005E2CA7"/>
    <w:rsid w:val="005E2CDA"/>
    <w:rsid w:val="005E4B38"/>
    <w:rsid w:val="005E57F7"/>
    <w:rsid w:val="005E5C30"/>
    <w:rsid w:val="005F3F6D"/>
    <w:rsid w:val="00600AEA"/>
    <w:rsid w:val="006010F6"/>
    <w:rsid w:val="00601A49"/>
    <w:rsid w:val="0060323B"/>
    <w:rsid w:val="00604FAE"/>
    <w:rsid w:val="00611D8D"/>
    <w:rsid w:val="006155D4"/>
    <w:rsid w:val="00616C1B"/>
    <w:rsid w:val="006266C9"/>
    <w:rsid w:val="0063311C"/>
    <w:rsid w:val="006335B6"/>
    <w:rsid w:val="00634FB8"/>
    <w:rsid w:val="00635D65"/>
    <w:rsid w:val="00640DD8"/>
    <w:rsid w:val="006417A6"/>
    <w:rsid w:val="00644A07"/>
    <w:rsid w:val="006479F1"/>
    <w:rsid w:val="006508F3"/>
    <w:rsid w:val="00656B83"/>
    <w:rsid w:val="00660802"/>
    <w:rsid w:val="006615B0"/>
    <w:rsid w:val="00664512"/>
    <w:rsid w:val="00666836"/>
    <w:rsid w:val="00666CCD"/>
    <w:rsid w:val="00667B9F"/>
    <w:rsid w:val="00671D90"/>
    <w:rsid w:val="00673424"/>
    <w:rsid w:val="00673960"/>
    <w:rsid w:val="0067738A"/>
    <w:rsid w:val="00680BDB"/>
    <w:rsid w:val="006821AA"/>
    <w:rsid w:val="006866CD"/>
    <w:rsid w:val="006913F6"/>
    <w:rsid w:val="00692DF4"/>
    <w:rsid w:val="00694C98"/>
    <w:rsid w:val="006A11D7"/>
    <w:rsid w:val="006B1AA1"/>
    <w:rsid w:val="006B2A12"/>
    <w:rsid w:val="006B3998"/>
    <w:rsid w:val="006B40F4"/>
    <w:rsid w:val="006B6CE2"/>
    <w:rsid w:val="006C196F"/>
    <w:rsid w:val="006C1B37"/>
    <w:rsid w:val="006C3223"/>
    <w:rsid w:val="006C3A0F"/>
    <w:rsid w:val="006C3FC9"/>
    <w:rsid w:val="006C4272"/>
    <w:rsid w:val="006C7CF1"/>
    <w:rsid w:val="006D31C6"/>
    <w:rsid w:val="006E0626"/>
    <w:rsid w:val="006E1DE2"/>
    <w:rsid w:val="006E2B9D"/>
    <w:rsid w:val="006E584E"/>
    <w:rsid w:val="006E5B46"/>
    <w:rsid w:val="006E7431"/>
    <w:rsid w:val="006F0BC7"/>
    <w:rsid w:val="006F29BC"/>
    <w:rsid w:val="006F3465"/>
    <w:rsid w:val="006F4B04"/>
    <w:rsid w:val="006F55AA"/>
    <w:rsid w:val="006F649C"/>
    <w:rsid w:val="006F67FF"/>
    <w:rsid w:val="00702279"/>
    <w:rsid w:val="00707411"/>
    <w:rsid w:val="00712417"/>
    <w:rsid w:val="00712935"/>
    <w:rsid w:val="00713A4F"/>
    <w:rsid w:val="007170B8"/>
    <w:rsid w:val="0072459D"/>
    <w:rsid w:val="00724C9A"/>
    <w:rsid w:val="00725A82"/>
    <w:rsid w:val="00726D94"/>
    <w:rsid w:val="00726EC8"/>
    <w:rsid w:val="007274F8"/>
    <w:rsid w:val="007279D2"/>
    <w:rsid w:val="00731055"/>
    <w:rsid w:val="00731C87"/>
    <w:rsid w:val="00731F17"/>
    <w:rsid w:val="00732E57"/>
    <w:rsid w:val="007336D4"/>
    <w:rsid w:val="007359F9"/>
    <w:rsid w:val="00742824"/>
    <w:rsid w:val="007471CF"/>
    <w:rsid w:val="00754F7E"/>
    <w:rsid w:val="00756BB0"/>
    <w:rsid w:val="00760A11"/>
    <w:rsid w:val="007627FB"/>
    <w:rsid w:val="00771E05"/>
    <w:rsid w:val="0077404A"/>
    <w:rsid w:val="00774EC7"/>
    <w:rsid w:val="0077684A"/>
    <w:rsid w:val="007775C0"/>
    <w:rsid w:val="007828DE"/>
    <w:rsid w:val="007836E6"/>
    <w:rsid w:val="00784128"/>
    <w:rsid w:val="0078415D"/>
    <w:rsid w:val="00785086"/>
    <w:rsid w:val="0078574D"/>
    <w:rsid w:val="00787C0F"/>
    <w:rsid w:val="007903F5"/>
    <w:rsid w:val="00791140"/>
    <w:rsid w:val="0079374E"/>
    <w:rsid w:val="007944F3"/>
    <w:rsid w:val="00796ECF"/>
    <w:rsid w:val="00796F8D"/>
    <w:rsid w:val="007A111A"/>
    <w:rsid w:val="007A19F4"/>
    <w:rsid w:val="007A3A8C"/>
    <w:rsid w:val="007A4A7A"/>
    <w:rsid w:val="007A585F"/>
    <w:rsid w:val="007B0D89"/>
    <w:rsid w:val="007B46C4"/>
    <w:rsid w:val="007B48E5"/>
    <w:rsid w:val="007B57E4"/>
    <w:rsid w:val="007B7A7B"/>
    <w:rsid w:val="007B7E48"/>
    <w:rsid w:val="007C20A8"/>
    <w:rsid w:val="007C2447"/>
    <w:rsid w:val="007C4D28"/>
    <w:rsid w:val="007C5D2C"/>
    <w:rsid w:val="007D52A2"/>
    <w:rsid w:val="007D5AF3"/>
    <w:rsid w:val="007D6AC8"/>
    <w:rsid w:val="007D7209"/>
    <w:rsid w:val="007D7F17"/>
    <w:rsid w:val="007E4CA2"/>
    <w:rsid w:val="007E63BB"/>
    <w:rsid w:val="007E7927"/>
    <w:rsid w:val="007F003F"/>
    <w:rsid w:val="007F2BD1"/>
    <w:rsid w:val="007F7BA2"/>
    <w:rsid w:val="00803FC0"/>
    <w:rsid w:val="008046BF"/>
    <w:rsid w:val="0080498F"/>
    <w:rsid w:val="00805E9F"/>
    <w:rsid w:val="008061D9"/>
    <w:rsid w:val="0080624B"/>
    <w:rsid w:val="0080769D"/>
    <w:rsid w:val="00810D4D"/>
    <w:rsid w:val="0081278F"/>
    <w:rsid w:val="00812F9F"/>
    <w:rsid w:val="008164AB"/>
    <w:rsid w:val="00816750"/>
    <w:rsid w:val="008212AC"/>
    <w:rsid w:val="008234F4"/>
    <w:rsid w:val="00826532"/>
    <w:rsid w:val="00826911"/>
    <w:rsid w:val="00826E21"/>
    <w:rsid w:val="00830FEE"/>
    <w:rsid w:val="008344C7"/>
    <w:rsid w:val="0083596B"/>
    <w:rsid w:val="00837391"/>
    <w:rsid w:val="008426B8"/>
    <w:rsid w:val="008476CB"/>
    <w:rsid w:val="00851E7C"/>
    <w:rsid w:val="008523F5"/>
    <w:rsid w:val="00853790"/>
    <w:rsid w:val="00863EDE"/>
    <w:rsid w:val="008641CA"/>
    <w:rsid w:val="00864825"/>
    <w:rsid w:val="00866008"/>
    <w:rsid w:val="008702A5"/>
    <w:rsid w:val="00873C7E"/>
    <w:rsid w:val="00875753"/>
    <w:rsid w:val="0088064C"/>
    <w:rsid w:val="0088064F"/>
    <w:rsid w:val="00880F5E"/>
    <w:rsid w:val="00886B33"/>
    <w:rsid w:val="00893488"/>
    <w:rsid w:val="00894759"/>
    <w:rsid w:val="0089684C"/>
    <w:rsid w:val="00897551"/>
    <w:rsid w:val="008977DD"/>
    <w:rsid w:val="008A0BA4"/>
    <w:rsid w:val="008A0BE0"/>
    <w:rsid w:val="008B0B48"/>
    <w:rsid w:val="008B0C56"/>
    <w:rsid w:val="008B2C46"/>
    <w:rsid w:val="008B495E"/>
    <w:rsid w:val="008B6E3F"/>
    <w:rsid w:val="008B7D46"/>
    <w:rsid w:val="008C268F"/>
    <w:rsid w:val="008C378D"/>
    <w:rsid w:val="008C4A61"/>
    <w:rsid w:val="008C68A5"/>
    <w:rsid w:val="008D08AA"/>
    <w:rsid w:val="008D3E91"/>
    <w:rsid w:val="008D636C"/>
    <w:rsid w:val="008D64BB"/>
    <w:rsid w:val="008D6D2C"/>
    <w:rsid w:val="008D7149"/>
    <w:rsid w:val="008E0175"/>
    <w:rsid w:val="008E1B99"/>
    <w:rsid w:val="008E28FA"/>
    <w:rsid w:val="008E45C6"/>
    <w:rsid w:val="008E499F"/>
    <w:rsid w:val="008E7842"/>
    <w:rsid w:val="008E7F64"/>
    <w:rsid w:val="008F2AF0"/>
    <w:rsid w:val="008F3220"/>
    <w:rsid w:val="008F66FA"/>
    <w:rsid w:val="008F685E"/>
    <w:rsid w:val="00901E50"/>
    <w:rsid w:val="00901FA1"/>
    <w:rsid w:val="0090342E"/>
    <w:rsid w:val="00903EEC"/>
    <w:rsid w:val="009050F4"/>
    <w:rsid w:val="009072CC"/>
    <w:rsid w:val="00910BE5"/>
    <w:rsid w:val="00913FE3"/>
    <w:rsid w:val="0091702E"/>
    <w:rsid w:val="00921C28"/>
    <w:rsid w:val="009241D0"/>
    <w:rsid w:val="00924596"/>
    <w:rsid w:val="00926405"/>
    <w:rsid w:val="00926782"/>
    <w:rsid w:val="0092723A"/>
    <w:rsid w:val="00930304"/>
    <w:rsid w:val="00934B45"/>
    <w:rsid w:val="00935068"/>
    <w:rsid w:val="00942035"/>
    <w:rsid w:val="00942F92"/>
    <w:rsid w:val="00943BBE"/>
    <w:rsid w:val="0094674F"/>
    <w:rsid w:val="00951054"/>
    <w:rsid w:val="00951468"/>
    <w:rsid w:val="00951944"/>
    <w:rsid w:val="00952102"/>
    <w:rsid w:val="00954938"/>
    <w:rsid w:val="009549C4"/>
    <w:rsid w:val="00954AE9"/>
    <w:rsid w:val="0096369B"/>
    <w:rsid w:val="009651B3"/>
    <w:rsid w:val="00967D4A"/>
    <w:rsid w:val="0097100A"/>
    <w:rsid w:val="009745B6"/>
    <w:rsid w:val="00977A43"/>
    <w:rsid w:val="00980BBE"/>
    <w:rsid w:val="00980FAF"/>
    <w:rsid w:val="00981422"/>
    <w:rsid w:val="009815E0"/>
    <w:rsid w:val="009816EF"/>
    <w:rsid w:val="00981A27"/>
    <w:rsid w:val="009822BD"/>
    <w:rsid w:val="00982302"/>
    <w:rsid w:val="009855F4"/>
    <w:rsid w:val="009857D7"/>
    <w:rsid w:val="009939E9"/>
    <w:rsid w:val="00995679"/>
    <w:rsid w:val="0099599D"/>
    <w:rsid w:val="00997368"/>
    <w:rsid w:val="009A2D8A"/>
    <w:rsid w:val="009A5238"/>
    <w:rsid w:val="009A6229"/>
    <w:rsid w:val="009B0BAD"/>
    <w:rsid w:val="009C03C0"/>
    <w:rsid w:val="009C2A4F"/>
    <w:rsid w:val="009C40B9"/>
    <w:rsid w:val="009C4547"/>
    <w:rsid w:val="009D11C0"/>
    <w:rsid w:val="009D7D66"/>
    <w:rsid w:val="009E0884"/>
    <w:rsid w:val="009E08F9"/>
    <w:rsid w:val="009E1783"/>
    <w:rsid w:val="009E2AF7"/>
    <w:rsid w:val="009E33F1"/>
    <w:rsid w:val="009E50D9"/>
    <w:rsid w:val="009E686E"/>
    <w:rsid w:val="009E6980"/>
    <w:rsid w:val="009F358D"/>
    <w:rsid w:val="009F405B"/>
    <w:rsid w:val="009F47CA"/>
    <w:rsid w:val="009F53A5"/>
    <w:rsid w:val="00A022C8"/>
    <w:rsid w:val="00A042E8"/>
    <w:rsid w:val="00A06CFF"/>
    <w:rsid w:val="00A10673"/>
    <w:rsid w:val="00A10E76"/>
    <w:rsid w:val="00A152BC"/>
    <w:rsid w:val="00A17FB3"/>
    <w:rsid w:val="00A21379"/>
    <w:rsid w:val="00A24E96"/>
    <w:rsid w:val="00A26415"/>
    <w:rsid w:val="00A26E4C"/>
    <w:rsid w:val="00A2764A"/>
    <w:rsid w:val="00A27FE4"/>
    <w:rsid w:val="00A374F1"/>
    <w:rsid w:val="00A37F6F"/>
    <w:rsid w:val="00A42D98"/>
    <w:rsid w:val="00A43950"/>
    <w:rsid w:val="00A43F6C"/>
    <w:rsid w:val="00A527FD"/>
    <w:rsid w:val="00A542CE"/>
    <w:rsid w:val="00A56337"/>
    <w:rsid w:val="00A62017"/>
    <w:rsid w:val="00A66973"/>
    <w:rsid w:val="00A669B0"/>
    <w:rsid w:val="00A66A34"/>
    <w:rsid w:val="00A70AD9"/>
    <w:rsid w:val="00A73E12"/>
    <w:rsid w:val="00A74DC3"/>
    <w:rsid w:val="00A74E1C"/>
    <w:rsid w:val="00A82019"/>
    <w:rsid w:val="00A83389"/>
    <w:rsid w:val="00A84EF4"/>
    <w:rsid w:val="00A86DED"/>
    <w:rsid w:val="00A871D0"/>
    <w:rsid w:val="00A90EB0"/>
    <w:rsid w:val="00A92A90"/>
    <w:rsid w:val="00A9345D"/>
    <w:rsid w:val="00A95EBF"/>
    <w:rsid w:val="00AA05EA"/>
    <w:rsid w:val="00AA2175"/>
    <w:rsid w:val="00AA4C34"/>
    <w:rsid w:val="00AA4CE8"/>
    <w:rsid w:val="00AA54BC"/>
    <w:rsid w:val="00AB0F52"/>
    <w:rsid w:val="00AB6C59"/>
    <w:rsid w:val="00AC2981"/>
    <w:rsid w:val="00AC34E6"/>
    <w:rsid w:val="00AC3A74"/>
    <w:rsid w:val="00AC7EFC"/>
    <w:rsid w:val="00AD282B"/>
    <w:rsid w:val="00AD60E7"/>
    <w:rsid w:val="00AE492C"/>
    <w:rsid w:val="00AE536F"/>
    <w:rsid w:val="00AE64B4"/>
    <w:rsid w:val="00AF24C9"/>
    <w:rsid w:val="00AF4C8B"/>
    <w:rsid w:val="00AF512A"/>
    <w:rsid w:val="00AF7213"/>
    <w:rsid w:val="00AF7BC7"/>
    <w:rsid w:val="00AF7D67"/>
    <w:rsid w:val="00B008A5"/>
    <w:rsid w:val="00B01ED2"/>
    <w:rsid w:val="00B059E4"/>
    <w:rsid w:val="00B07046"/>
    <w:rsid w:val="00B07946"/>
    <w:rsid w:val="00B10241"/>
    <w:rsid w:val="00B10F20"/>
    <w:rsid w:val="00B12385"/>
    <w:rsid w:val="00B12CA1"/>
    <w:rsid w:val="00B1619F"/>
    <w:rsid w:val="00B21B30"/>
    <w:rsid w:val="00B2254E"/>
    <w:rsid w:val="00B225FC"/>
    <w:rsid w:val="00B269CA"/>
    <w:rsid w:val="00B26C2D"/>
    <w:rsid w:val="00B27A9A"/>
    <w:rsid w:val="00B3361C"/>
    <w:rsid w:val="00B37E3F"/>
    <w:rsid w:val="00B42D38"/>
    <w:rsid w:val="00B51F16"/>
    <w:rsid w:val="00B56E78"/>
    <w:rsid w:val="00B57110"/>
    <w:rsid w:val="00B57281"/>
    <w:rsid w:val="00B5766C"/>
    <w:rsid w:val="00B615AD"/>
    <w:rsid w:val="00B65D0A"/>
    <w:rsid w:val="00B671D5"/>
    <w:rsid w:val="00B70B0F"/>
    <w:rsid w:val="00B70D0D"/>
    <w:rsid w:val="00B71B76"/>
    <w:rsid w:val="00B77329"/>
    <w:rsid w:val="00B77973"/>
    <w:rsid w:val="00B80F2E"/>
    <w:rsid w:val="00B8116E"/>
    <w:rsid w:val="00B81D3A"/>
    <w:rsid w:val="00B822BC"/>
    <w:rsid w:val="00B82713"/>
    <w:rsid w:val="00B866EE"/>
    <w:rsid w:val="00B8683C"/>
    <w:rsid w:val="00B87E5E"/>
    <w:rsid w:val="00B902B7"/>
    <w:rsid w:val="00BA2DAB"/>
    <w:rsid w:val="00BA3BDE"/>
    <w:rsid w:val="00BA411F"/>
    <w:rsid w:val="00BA4226"/>
    <w:rsid w:val="00BA4F1B"/>
    <w:rsid w:val="00BA7D51"/>
    <w:rsid w:val="00BA7EC6"/>
    <w:rsid w:val="00BB239B"/>
    <w:rsid w:val="00BB3441"/>
    <w:rsid w:val="00BB5D9D"/>
    <w:rsid w:val="00BB605F"/>
    <w:rsid w:val="00BB747F"/>
    <w:rsid w:val="00BC497B"/>
    <w:rsid w:val="00BC5A73"/>
    <w:rsid w:val="00BC6215"/>
    <w:rsid w:val="00BC7BB9"/>
    <w:rsid w:val="00BD145B"/>
    <w:rsid w:val="00BD31B5"/>
    <w:rsid w:val="00BD7396"/>
    <w:rsid w:val="00BE03C4"/>
    <w:rsid w:val="00BE234C"/>
    <w:rsid w:val="00BE41BB"/>
    <w:rsid w:val="00BE4C0F"/>
    <w:rsid w:val="00BE5195"/>
    <w:rsid w:val="00BF24DA"/>
    <w:rsid w:val="00BF3EE7"/>
    <w:rsid w:val="00BF472D"/>
    <w:rsid w:val="00BF4B65"/>
    <w:rsid w:val="00BF6E8D"/>
    <w:rsid w:val="00C01565"/>
    <w:rsid w:val="00C02452"/>
    <w:rsid w:val="00C0699C"/>
    <w:rsid w:val="00C10145"/>
    <w:rsid w:val="00C12E5C"/>
    <w:rsid w:val="00C132D3"/>
    <w:rsid w:val="00C1352C"/>
    <w:rsid w:val="00C20FF6"/>
    <w:rsid w:val="00C23041"/>
    <w:rsid w:val="00C232AA"/>
    <w:rsid w:val="00C23EA8"/>
    <w:rsid w:val="00C2412A"/>
    <w:rsid w:val="00C260A7"/>
    <w:rsid w:val="00C27511"/>
    <w:rsid w:val="00C30E65"/>
    <w:rsid w:val="00C3423F"/>
    <w:rsid w:val="00C40FF8"/>
    <w:rsid w:val="00C452E9"/>
    <w:rsid w:val="00C52233"/>
    <w:rsid w:val="00C52D80"/>
    <w:rsid w:val="00C53D4B"/>
    <w:rsid w:val="00C604B6"/>
    <w:rsid w:val="00C619E5"/>
    <w:rsid w:val="00C6468C"/>
    <w:rsid w:val="00C6651D"/>
    <w:rsid w:val="00C669BA"/>
    <w:rsid w:val="00C67626"/>
    <w:rsid w:val="00C70E65"/>
    <w:rsid w:val="00C73E28"/>
    <w:rsid w:val="00C7420D"/>
    <w:rsid w:val="00C75790"/>
    <w:rsid w:val="00C77ADB"/>
    <w:rsid w:val="00C80AC9"/>
    <w:rsid w:val="00C80DE0"/>
    <w:rsid w:val="00C81127"/>
    <w:rsid w:val="00C81A63"/>
    <w:rsid w:val="00C83DE1"/>
    <w:rsid w:val="00C8474B"/>
    <w:rsid w:val="00C87154"/>
    <w:rsid w:val="00C91427"/>
    <w:rsid w:val="00C91F39"/>
    <w:rsid w:val="00C9352F"/>
    <w:rsid w:val="00C93B8D"/>
    <w:rsid w:val="00C94127"/>
    <w:rsid w:val="00C94368"/>
    <w:rsid w:val="00C96AEE"/>
    <w:rsid w:val="00CA0409"/>
    <w:rsid w:val="00CA408D"/>
    <w:rsid w:val="00CA5903"/>
    <w:rsid w:val="00CA6F94"/>
    <w:rsid w:val="00CA7134"/>
    <w:rsid w:val="00CA74EA"/>
    <w:rsid w:val="00CA7DC6"/>
    <w:rsid w:val="00CB163C"/>
    <w:rsid w:val="00CB543A"/>
    <w:rsid w:val="00CB589B"/>
    <w:rsid w:val="00CB5E4E"/>
    <w:rsid w:val="00CC16E7"/>
    <w:rsid w:val="00CC28BF"/>
    <w:rsid w:val="00CC7D9B"/>
    <w:rsid w:val="00CD212E"/>
    <w:rsid w:val="00CD33B8"/>
    <w:rsid w:val="00CD4848"/>
    <w:rsid w:val="00CE1A26"/>
    <w:rsid w:val="00CE60E3"/>
    <w:rsid w:val="00CE63FC"/>
    <w:rsid w:val="00CF0842"/>
    <w:rsid w:val="00CF12BA"/>
    <w:rsid w:val="00CF1D5F"/>
    <w:rsid w:val="00CF242E"/>
    <w:rsid w:val="00CF271A"/>
    <w:rsid w:val="00CF305C"/>
    <w:rsid w:val="00CF4636"/>
    <w:rsid w:val="00CF6AA9"/>
    <w:rsid w:val="00CF77D6"/>
    <w:rsid w:val="00D00303"/>
    <w:rsid w:val="00D02A3A"/>
    <w:rsid w:val="00D10D8A"/>
    <w:rsid w:val="00D148C9"/>
    <w:rsid w:val="00D14D9C"/>
    <w:rsid w:val="00D2079F"/>
    <w:rsid w:val="00D21858"/>
    <w:rsid w:val="00D21F0E"/>
    <w:rsid w:val="00D239FE"/>
    <w:rsid w:val="00D27B3D"/>
    <w:rsid w:val="00D31701"/>
    <w:rsid w:val="00D31B05"/>
    <w:rsid w:val="00D34C4F"/>
    <w:rsid w:val="00D35A77"/>
    <w:rsid w:val="00D378A4"/>
    <w:rsid w:val="00D41CD6"/>
    <w:rsid w:val="00D44D81"/>
    <w:rsid w:val="00D45138"/>
    <w:rsid w:val="00D4537E"/>
    <w:rsid w:val="00D45EF6"/>
    <w:rsid w:val="00D46BD2"/>
    <w:rsid w:val="00D53940"/>
    <w:rsid w:val="00D5452F"/>
    <w:rsid w:val="00D600B2"/>
    <w:rsid w:val="00D61E8D"/>
    <w:rsid w:val="00D66D05"/>
    <w:rsid w:val="00D7390A"/>
    <w:rsid w:val="00D73AC4"/>
    <w:rsid w:val="00D75497"/>
    <w:rsid w:val="00D8233D"/>
    <w:rsid w:val="00D8603A"/>
    <w:rsid w:val="00D87418"/>
    <w:rsid w:val="00D91A5D"/>
    <w:rsid w:val="00D91CC6"/>
    <w:rsid w:val="00D935C1"/>
    <w:rsid w:val="00D93A4B"/>
    <w:rsid w:val="00D9740A"/>
    <w:rsid w:val="00D9744B"/>
    <w:rsid w:val="00DA168E"/>
    <w:rsid w:val="00DA2592"/>
    <w:rsid w:val="00DA29A5"/>
    <w:rsid w:val="00DA2F5A"/>
    <w:rsid w:val="00DA396F"/>
    <w:rsid w:val="00DA3A1F"/>
    <w:rsid w:val="00DA5055"/>
    <w:rsid w:val="00DA5F9B"/>
    <w:rsid w:val="00DA60CA"/>
    <w:rsid w:val="00DB2A61"/>
    <w:rsid w:val="00DB4FF0"/>
    <w:rsid w:val="00DB6523"/>
    <w:rsid w:val="00DB6D68"/>
    <w:rsid w:val="00DB7023"/>
    <w:rsid w:val="00DC2FCA"/>
    <w:rsid w:val="00DC315F"/>
    <w:rsid w:val="00DC393B"/>
    <w:rsid w:val="00DC5271"/>
    <w:rsid w:val="00DC5EC6"/>
    <w:rsid w:val="00DC7974"/>
    <w:rsid w:val="00DD078F"/>
    <w:rsid w:val="00DD07A0"/>
    <w:rsid w:val="00DD39CE"/>
    <w:rsid w:val="00DD715D"/>
    <w:rsid w:val="00DD7A2F"/>
    <w:rsid w:val="00DE0713"/>
    <w:rsid w:val="00DE244E"/>
    <w:rsid w:val="00DE53E7"/>
    <w:rsid w:val="00DE787C"/>
    <w:rsid w:val="00DF060E"/>
    <w:rsid w:val="00DF1CCD"/>
    <w:rsid w:val="00DF29A2"/>
    <w:rsid w:val="00DF764B"/>
    <w:rsid w:val="00E00995"/>
    <w:rsid w:val="00E05076"/>
    <w:rsid w:val="00E0569D"/>
    <w:rsid w:val="00E064C3"/>
    <w:rsid w:val="00E07F94"/>
    <w:rsid w:val="00E1072C"/>
    <w:rsid w:val="00E13D5C"/>
    <w:rsid w:val="00E14548"/>
    <w:rsid w:val="00E14F57"/>
    <w:rsid w:val="00E20A9D"/>
    <w:rsid w:val="00E22D50"/>
    <w:rsid w:val="00E2572D"/>
    <w:rsid w:val="00E31EE4"/>
    <w:rsid w:val="00E31FFF"/>
    <w:rsid w:val="00E33367"/>
    <w:rsid w:val="00E333D7"/>
    <w:rsid w:val="00E37F01"/>
    <w:rsid w:val="00E40DE3"/>
    <w:rsid w:val="00E41426"/>
    <w:rsid w:val="00E41AB7"/>
    <w:rsid w:val="00E426DD"/>
    <w:rsid w:val="00E45532"/>
    <w:rsid w:val="00E52265"/>
    <w:rsid w:val="00E53BC3"/>
    <w:rsid w:val="00E53BCA"/>
    <w:rsid w:val="00E54BE5"/>
    <w:rsid w:val="00E57706"/>
    <w:rsid w:val="00E57B28"/>
    <w:rsid w:val="00E607AA"/>
    <w:rsid w:val="00E62948"/>
    <w:rsid w:val="00E62D6B"/>
    <w:rsid w:val="00E63005"/>
    <w:rsid w:val="00E6567A"/>
    <w:rsid w:val="00E661CF"/>
    <w:rsid w:val="00E70F15"/>
    <w:rsid w:val="00E72668"/>
    <w:rsid w:val="00E76311"/>
    <w:rsid w:val="00E76553"/>
    <w:rsid w:val="00E76EB9"/>
    <w:rsid w:val="00E80C76"/>
    <w:rsid w:val="00E812D3"/>
    <w:rsid w:val="00E82A50"/>
    <w:rsid w:val="00E831A5"/>
    <w:rsid w:val="00E86592"/>
    <w:rsid w:val="00E904D4"/>
    <w:rsid w:val="00E90A0D"/>
    <w:rsid w:val="00E936CD"/>
    <w:rsid w:val="00E939A2"/>
    <w:rsid w:val="00E93FBF"/>
    <w:rsid w:val="00E9741B"/>
    <w:rsid w:val="00EA13C2"/>
    <w:rsid w:val="00EA17C2"/>
    <w:rsid w:val="00EA1C86"/>
    <w:rsid w:val="00EA1D7D"/>
    <w:rsid w:val="00EA7719"/>
    <w:rsid w:val="00EA790B"/>
    <w:rsid w:val="00EB2209"/>
    <w:rsid w:val="00EB2475"/>
    <w:rsid w:val="00EB2E6A"/>
    <w:rsid w:val="00EB3E71"/>
    <w:rsid w:val="00EB4020"/>
    <w:rsid w:val="00EB6380"/>
    <w:rsid w:val="00EC2700"/>
    <w:rsid w:val="00EC2858"/>
    <w:rsid w:val="00EC2DB2"/>
    <w:rsid w:val="00EC31F9"/>
    <w:rsid w:val="00ED124B"/>
    <w:rsid w:val="00ED1AC8"/>
    <w:rsid w:val="00ED4A2D"/>
    <w:rsid w:val="00ED76BB"/>
    <w:rsid w:val="00EE3D0A"/>
    <w:rsid w:val="00EE48F9"/>
    <w:rsid w:val="00EF4B6D"/>
    <w:rsid w:val="00EF57ED"/>
    <w:rsid w:val="00EF5ACF"/>
    <w:rsid w:val="00F014B8"/>
    <w:rsid w:val="00F01B6C"/>
    <w:rsid w:val="00F01BDD"/>
    <w:rsid w:val="00F04AC3"/>
    <w:rsid w:val="00F0721C"/>
    <w:rsid w:val="00F14547"/>
    <w:rsid w:val="00F14E1C"/>
    <w:rsid w:val="00F1776B"/>
    <w:rsid w:val="00F2024D"/>
    <w:rsid w:val="00F20525"/>
    <w:rsid w:val="00F21DF8"/>
    <w:rsid w:val="00F221FB"/>
    <w:rsid w:val="00F31424"/>
    <w:rsid w:val="00F32C61"/>
    <w:rsid w:val="00F41EE4"/>
    <w:rsid w:val="00F435C8"/>
    <w:rsid w:val="00F45435"/>
    <w:rsid w:val="00F46B21"/>
    <w:rsid w:val="00F4767B"/>
    <w:rsid w:val="00F47B4C"/>
    <w:rsid w:val="00F518F1"/>
    <w:rsid w:val="00F523B0"/>
    <w:rsid w:val="00F55A14"/>
    <w:rsid w:val="00F61526"/>
    <w:rsid w:val="00F70466"/>
    <w:rsid w:val="00F7072E"/>
    <w:rsid w:val="00F72096"/>
    <w:rsid w:val="00F7280C"/>
    <w:rsid w:val="00F76686"/>
    <w:rsid w:val="00F77615"/>
    <w:rsid w:val="00F87DF6"/>
    <w:rsid w:val="00F93ACD"/>
    <w:rsid w:val="00F95A11"/>
    <w:rsid w:val="00F95FE1"/>
    <w:rsid w:val="00F97E93"/>
    <w:rsid w:val="00FA03EC"/>
    <w:rsid w:val="00FA3947"/>
    <w:rsid w:val="00FA3D0D"/>
    <w:rsid w:val="00FA43F5"/>
    <w:rsid w:val="00FA51C4"/>
    <w:rsid w:val="00FA5514"/>
    <w:rsid w:val="00FA58BD"/>
    <w:rsid w:val="00FB2629"/>
    <w:rsid w:val="00FB4ADB"/>
    <w:rsid w:val="00FB553E"/>
    <w:rsid w:val="00FB7C9C"/>
    <w:rsid w:val="00FC1D43"/>
    <w:rsid w:val="00FC227F"/>
    <w:rsid w:val="00FC22A5"/>
    <w:rsid w:val="00FC2712"/>
    <w:rsid w:val="00FC5089"/>
    <w:rsid w:val="00FD1FFB"/>
    <w:rsid w:val="00FD365A"/>
    <w:rsid w:val="00FD44F1"/>
    <w:rsid w:val="00FD50A5"/>
    <w:rsid w:val="00FD594C"/>
    <w:rsid w:val="00FD72E7"/>
    <w:rsid w:val="00FD7A84"/>
    <w:rsid w:val="00FE03B1"/>
    <w:rsid w:val="00FE2D22"/>
    <w:rsid w:val="00FE5E80"/>
    <w:rsid w:val="00FF0168"/>
    <w:rsid w:val="00FF06FA"/>
    <w:rsid w:val="00FF0D04"/>
    <w:rsid w:val="00FF168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D9200A"/>
  <w15:chartTrackingRefBased/>
  <w15:docId w15:val="{472FC063-7DDF-2A45-8FF1-491C6A5D5C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9345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E1D79"/>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2E1D79"/>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5E2CA7"/>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2E1D79"/>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E5195"/>
    <w:rPr>
      <w:color w:val="0000FF"/>
      <w:u w:val="single"/>
    </w:rPr>
  </w:style>
  <w:style w:type="character" w:styleId="CommentReference">
    <w:name w:val="annotation reference"/>
    <w:basedOn w:val="DefaultParagraphFont"/>
    <w:uiPriority w:val="99"/>
    <w:semiHidden/>
    <w:unhideWhenUsed/>
    <w:rsid w:val="00186EFF"/>
    <w:rPr>
      <w:sz w:val="16"/>
      <w:szCs w:val="16"/>
    </w:rPr>
  </w:style>
  <w:style w:type="paragraph" w:styleId="CommentText">
    <w:name w:val="annotation text"/>
    <w:basedOn w:val="Normal"/>
    <w:link w:val="CommentTextChar"/>
    <w:uiPriority w:val="99"/>
    <w:semiHidden/>
    <w:unhideWhenUsed/>
    <w:rsid w:val="00186EFF"/>
    <w:rPr>
      <w:sz w:val="20"/>
      <w:szCs w:val="20"/>
    </w:rPr>
  </w:style>
  <w:style w:type="character" w:customStyle="1" w:styleId="CommentTextChar">
    <w:name w:val="Comment Text Char"/>
    <w:basedOn w:val="DefaultParagraphFont"/>
    <w:link w:val="CommentText"/>
    <w:uiPriority w:val="99"/>
    <w:semiHidden/>
    <w:rsid w:val="00186EFF"/>
    <w:rPr>
      <w:sz w:val="20"/>
      <w:szCs w:val="20"/>
    </w:rPr>
  </w:style>
  <w:style w:type="paragraph" w:styleId="CommentSubject">
    <w:name w:val="annotation subject"/>
    <w:basedOn w:val="CommentText"/>
    <w:next w:val="CommentText"/>
    <w:link w:val="CommentSubjectChar"/>
    <w:uiPriority w:val="99"/>
    <w:semiHidden/>
    <w:unhideWhenUsed/>
    <w:rsid w:val="00186EFF"/>
    <w:rPr>
      <w:b/>
      <w:bCs/>
    </w:rPr>
  </w:style>
  <w:style w:type="character" w:customStyle="1" w:styleId="CommentSubjectChar">
    <w:name w:val="Comment Subject Char"/>
    <w:basedOn w:val="CommentTextChar"/>
    <w:link w:val="CommentSubject"/>
    <w:uiPriority w:val="99"/>
    <w:semiHidden/>
    <w:rsid w:val="00186EFF"/>
    <w:rPr>
      <w:b/>
      <w:bCs/>
      <w:sz w:val="20"/>
      <w:szCs w:val="20"/>
    </w:rPr>
  </w:style>
  <w:style w:type="paragraph" w:customStyle="1" w:styleId="EndNoteBibliographyTitle">
    <w:name w:val="EndNote Bibliography Title"/>
    <w:basedOn w:val="Normal"/>
    <w:link w:val="EndNoteBibliographyTitleChar"/>
    <w:rsid w:val="005C2A53"/>
    <w:pPr>
      <w:jc w:val="center"/>
    </w:pPr>
    <w:rPr>
      <w:rFonts w:ascii="Times New Roman" w:hAnsi="Times New Roman" w:cs="Times New Roman"/>
      <w:sz w:val="22"/>
      <w:lang w:val="en-US"/>
    </w:rPr>
  </w:style>
  <w:style w:type="character" w:customStyle="1" w:styleId="EndNoteBibliographyTitleChar">
    <w:name w:val="EndNote Bibliography Title Char"/>
    <w:basedOn w:val="DefaultParagraphFont"/>
    <w:link w:val="EndNoteBibliographyTitle"/>
    <w:rsid w:val="005C2A53"/>
    <w:rPr>
      <w:rFonts w:ascii="Times New Roman" w:hAnsi="Times New Roman" w:cs="Times New Roman"/>
      <w:sz w:val="22"/>
      <w:lang w:val="en-US"/>
    </w:rPr>
  </w:style>
  <w:style w:type="paragraph" w:customStyle="1" w:styleId="EndNoteBibliography">
    <w:name w:val="EndNote Bibliography"/>
    <w:basedOn w:val="Normal"/>
    <w:link w:val="EndNoteBibliographyChar"/>
    <w:rsid w:val="005C2A53"/>
    <w:rPr>
      <w:rFonts w:ascii="Times New Roman" w:hAnsi="Times New Roman" w:cs="Times New Roman"/>
      <w:sz w:val="22"/>
      <w:lang w:val="en-US"/>
    </w:rPr>
  </w:style>
  <w:style w:type="character" w:customStyle="1" w:styleId="EndNoteBibliographyChar">
    <w:name w:val="EndNote Bibliography Char"/>
    <w:basedOn w:val="DefaultParagraphFont"/>
    <w:link w:val="EndNoteBibliography"/>
    <w:rsid w:val="005C2A53"/>
    <w:rPr>
      <w:rFonts w:ascii="Times New Roman" w:hAnsi="Times New Roman" w:cs="Times New Roman"/>
      <w:sz w:val="22"/>
      <w:lang w:val="en-US"/>
    </w:rPr>
  </w:style>
  <w:style w:type="character" w:styleId="UnresolvedMention">
    <w:name w:val="Unresolved Mention"/>
    <w:basedOn w:val="DefaultParagraphFont"/>
    <w:uiPriority w:val="99"/>
    <w:semiHidden/>
    <w:unhideWhenUsed/>
    <w:rsid w:val="00F518F1"/>
    <w:rPr>
      <w:color w:val="605E5C"/>
      <w:shd w:val="clear" w:color="auto" w:fill="E1DFDD"/>
    </w:rPr>
  </w:style>
  <w:style w:type="character" w:customStyle="1" w:styleId="Heading1Char">
    <w:name w:val="Heading 1 Char"/>
    <w:basedOn w:val="DefaultParagraphFont"/>
    <w:link w:val="Heading1"/>
    <w:uiPriority w:val="9"/>
    <w:rsid w:val="00A9345D"/>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ED1AC8"/>
    <w:pPr>
      <w:ind w:left="720"/>
      <w:contextualSpacing/>
    </w:pPr>
  </w:style>
  <w:style w:type="paragraph" w:styleId="NormalWeb">
    <w:name w:val="Normal (Web)"/>
    <w:basedOn w:val="Normal"/>
    <w:uiPriority w:val="99"/>
    <w:unhideWhenUsed/>
    <w:rsid w:val="00531DC1"/>
    <w:pPr>
      <w:spacing w:before="100" w:beforeAutospacing="1" w:after="100" w:afterAutospacing="1"/>
    </w:pPr>
    <w:rPr>
      <w:rFonts w:ascii="Times New Roman" w:eastAsia="Times New Roman" w:hAnsi="Times New Roman" w:cs="Times New Roman"/>
      <w:lang w:eastAsia="en-GB"/>
    </w:rPr>
  </w:style>
  <w:style w:type="character" w:customStyle="1" w:styleId="Heading4Char">
    <w:name w:val="Heading 4 Char"/>
    <w:basedOn w:val="DefaultParagraphFont"/>
    <w:link w:val="Heading4"/>
    <w:uiPriority w:val="9"/>
    <w:rsid w:val="005E2CA7"/>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2E1D79"/>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2E1D79"/>
    <w:rPr>
      <w:rFonts w:asciiTheme="majorHAnsi" w:eastAsiaTheme="majorEastAsia" w:hAnsiTheme="majorHAnsi" w:cstheme="majorBidi"/>
      <w:color w:val="1F3763" w:themeColor="accent1" w:themeShade="7F"/>
    </w:rPr>
  </w:style>
  <w:style w:type="character" w:customStyle="1" w:styleId="Heading5Char">
    <w:name w:val="Heading 5 Char"/>
    <w:basedOn w:val="DefaultParagraphFont"/>
    <w:link w:val="Heading5"/>
    <w:uiPriority w:val="9"/>
    <w:rsid w:val="002E1D79"/>
    <w:rPr>
      <w:rFonts w:asciiTheme="majorHAnsi" w:eastAsiaTheme="majorEastAsia" w:hAnsiTheme="majorHAnsi" w:cstheme="majorBidi"/>
      <w:color w:val="2F5496" w:themeColor="accent1" w:themeShade="BF"/>
    </w:rPr>
  </w:style>
  <w:style w:type="character" w:styleId="FollowedHyperlink">
    <w:name w:val="FollowedHyperlink"/>
    <w:basedOn w:val="DefaultParagraphFont"/>
    <w:uiPriority w:val="99"/>
    <w:semiHidden/>
    <w:unhideWhenUsed/>
    <w:rsid w:val="00E831A5"/>
    <w:rPr>
      <w:color w:val="954F72" w:themeColor="followedHyperlink"/>
      <w:u w:val="single"/>
    </w:rPr>
  </w:style>
  <w:style w:type="table" w:styleId="TableGrid">
    <w:name w:val="Table Grid"/>
    <w:basedOn w:val="TableNormal"/>
    <w:uiPriority w:val="39"/>
    <w:rsid w:val="001B768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C23EA8"/>
    <w:pPr>
      <w:spacing w:after="200"/>
    </w:pPr>
    <w:rPr>
      <w:i/>
      <w:iCs/>
      <w:color w:val="44546A" w:themeColor="text2"/>
      <w:sz w:val="18"/>
      <w:szCs w:val="18"/>
    </w:rPr>
  </w:style>
  <w:style w:type="paragraph" w:styleId="Revision">
    <w:name w:val="Revision"/>
    <w:hidden/>
    <w:uiPriority w:val="99"/>
    <w:semiHidden/>
    <w:rsid w:val="003D6072"/>
  </w:style>
  <w:style w:type="paragraph" w:styleId="Footer">
    <w:name w:val="footer"/>
    <w:basedOn w:val="Normal"/>
    <w:link w:val="FooterChar"/>
    <w:uiPriority w:val="99"/>
    <w:unhideWhenUsed/>
    <w:rsid w:val="00C93B8D"/>
    <w:pPr>
      <w:tabs>
        <w:tab w:val="center" w:pos="4513"/>
        <w:tab w:val="right" w:pos="9026"/>
      </w:tabs>
    </w:pPr>
  </w:style>
  <w:style w:type="character" w:customStyle="1" w:styleId="FooterChar">
    <w:name w:val="Footer Char"/>
    <w:basedOn w:val="DefaultParagraphFont"/>
    <w:link w:val="Footer"/>
    <w:uiPriority w:val="99"/>
    <w:rsid w:val="00C93B8D"/>
  </w:style>
  <w:style w:type="character" w:styleId="PageNumber">
    <w:name w:val="page number"/>
    <w:basedOn w:val="DefaultParagraphFont"/>
    <w:uiPriority w:val="99"/>
    <w:semiHidden/>
    <w:unhideWhenUsed/>
    <w:rsid w:val="00C93B8D"/>
  </w:style>
  <w:style w:type="paragraph" w:styleId="Header">
    <w:name w:val="header"/>
    <w:basedOn w:val="Normal"/>
    <w:link w:val="HeaderChar"/>
    <w:uiPriority w:val="99"/>
    <w:unhideWhenUsed/>
    <w:rsid w:val="00056C8C"/>
    <w:pPr>
      <w:tabs>
        <w:tab w:val="center" w:pos="4513"/>
        <w:tab w:val="right" w:pos="9026"/>
      </w:tabs>
    </w:pPr>
  </w:style>
  <w:style w:type="character" w:customStyle="1" w:styleId="HeaderChar">
    <w:name w:val="Header Char"/>
    <w:basedOn w:val="DefaultParagraphFont"/>
    <w:link w:val="Header"/>
    <w:uiPriority w:val="99"/>
    <w:rsid w:val="00056C8C"/>
  </w:style>
  <w:style w:type="character" w:styleId="LineNumber">
    <w:name w:val="line number"/>
    <w:basedOn w:val="DefaultParagraphFont"/>
    <w:uiPriority w:val="99"/>
    <w:semiHidden/>
    <w:unhideWhenUsed/>
    <w:rsid w:val="00EA1C86"/>
  </w:style>
  <w:style w:type="character" w:styleId="PlaceholderText">
    <w:name w:val="Placeholder Text"/>
    <w:basedOn w:val="DefaultParagraphFont"/>
    <w:uiPriority w:val="99"/>
    <w:semiHidden/>
    <w:rsid w:val="0067738A"/>
    <w:rPr>
      <w:color w:val="666666"/>
    </w:rPr>
  </w:style>
  <w:style w:type="paragraph" w:styleId="TOCHeading">
    <w:name w:val="TOC Heading"/>
    <w:basedOn w:val="Heading1"/>
    <w:next w:val="Normal"/>
    <w:uiPriority w:val="39"/>
    <w:unhideWhenUsed/>
    <w:qFormat/>
    <w:rsid w:val="00951468"/>
    <w:pPr>
      <w:spacing w:before="480" w:line="276" w:lineRule="auto"/>
      <w:outlineLvl w:val="9"/>
    </w:pPr>
    <w:rPr>
      <w:b/>
      <w:bCs/>
      <w:sz w:val="28"/>
      <w:szCs w:val="28"/>
      <w:lang w:val="en-US"/>
    </w:rPr>
  </w:style>
  <w:style w:type="paragraph" w:styleId="TOC1">
    <w:name w:val="toc 1"/>
    <w:basedOn w:val="Normal"/>
    <w:next w:val="Normal"/>
    <w:autoRedefine/>
    <w:uiPriority w:val="39"/>
    <w:unhideWhenUsed/>
    <w:rsid w:val="00951468"/>
    <w:pPr>
      <w:pBdr>
        <w:between w:val="double" w:sz="6" w:space="0" w:color="auto"/>
      </w:pBdr>
      <w:spacing w:before="120" w:after="120"/>
      <w:jc w:val="center"/>
    </w:pPr>
    <w:rPr>
      <w:rFonts w:cstheme="minorHAnsi"/>
      <w:b/>
      <w:bCs/>
      <w:i/>
      <w:iCs/>
      <w:kern w:val="2"/>
      <w14:ligatures w14:val="standardContextual"/>
    </w:rPr>
  </w:style>
  <w:style w:type="paragraph" w:styleId="NoSpacing">
    <w:name w:val="No Spacing"/>
    <w:uiPriority w:val="1"/>
    <w:qFormat/>
    <w:rsid w:val="00951468"/>
    <w:rPr>
      <w:kern w:val="2"/>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214682">
      <w:bodyDiv w:val="1"/>
      <w:marLeft w:val="0"/>
      <w:marRight w:val="0"/>
      <w:marTop w:val="0"/>
      <w:marBottom w:val="0"/>
      <w:divBdr>
        <w:top w:val="none" w:sz="0" w:space="0" w:color="auto"/>
        <w:left w:val="none" w:sz="0" w:space="0" w:color="auto"/>
        <w:bottom w:val="none" w:sz="0" w:space="0" w:color="auto"/>
        <w:right w:val="none" w:sz="0" w:space="0" w:color="auto"/>
      </w:divBdr>
    </w:div>
    <w:div w:id="21326526">
      <w:bodyDiv w:val="1"/>
      <w:marLeft w:val="0"/>
      <w:marRight w:val="0"/>
      <w:marTop w:val="0"/>
      <w:marBottom w:val="0"/>
      <w:divBdr>
        <w:top w:val="none" w:sz="0" w:space="0" w:color="auto"/>
        <w:left w:val="none" w:sz="0" w:space="0" w:color="auto"/>
        <w:bottom w:val="none" w:sz="0" w:space="0" w:color="auto"/>
        <w:right w:val="none" w:sz="0" w:space="0" w:color="auto"/>
      </w:divBdr>
    </w:div>
    <w:div w:id="32507465">
      <w:bodyDiv w:val="1"/>
      <w:marLeft w:val="0"/>
      <w:marRight w:val="0"/>
      <w:marTop w:val="0"/>
      <w:marBottom w:val="0"/>
      <w:divBdr>
        <w:top w:val="none" w:sz="0" w:space="0" w:color="auto"/>
        <w:left w:val="none" w:sz="0" w:space="0" w:color="auto"/>
        <w:bottom w:val="none" w:sz="0" w:space="0" w:color="auto"/>
        <w:right w:val="none" w:sz="0" w:space="0" w:color="auto"/>
      </w:divBdr>
    </w:div>
    <w:div w:id="33430958">
      <w:bodyDiv w:val="1"/>
      <w:marLeft w:val="0"/>
      <w:marRight w:val="0"/>
      <w:marTop w:val="0"/>
      <w:marBottom w:val="0"/>
      <w:divBdr>
        <w:top w:val="none" w:sz="0" w:space="0" w:color="auto"/>
        <w:left w:val="none" w:sz="0" w:space="0" w:color="auto"/>
        <w:bottom w:val="none" w:sz="0" w:space="0" w:color="auto"/>
        <w:right w:val="none" w:sz="0" w:space="0" w:color="auto"/>
      </w:divBdr>
    </w:div>
    <w:div w:id="59865968">
      <w:bodyDiv w:val="1"/>
      <w:marLeft w:val="0"/>
      <w:marRight w:val="0"/>
      <w:marTop w:val="0"/>
      <w:marBottom w:val="0"/>
      <w:divBdr>
        <w:top w:val="none" w:sz="0" w:space="0" w:color="auto"/>
        <w:left w:val="none" w:sz="0" w:space="0" w:color="auto"/>
        <w:bottom w:val="none" w:sz="0" w:space="0" w:color="auto"/>
        <w:right w:val="none" w:sz="0" w:space="0" w:color="auto"/>
      </w:divBdr>
    </w:div>
    <w:div w:id="101919742">
      <w:bodyDiv w:val="1"/>
      <w:marLeft w:val="0"/>
      <w:marRight w:val="0"/>
      <w:marTop w:val="0"/>
      <w:marBottom w:val="0"/>
      <w:divBdr>
        <w:top w:val="none" w:sz="0" w:space="0" w:color="auto"/>
        <w:left w:val="none" w:sz="0" w:space="0" w:color="auto"/>
        <w:bottom w:val="none" w:sz="0" w:space="0" w:color="auto"/>
        <w:right w:val="none" w:sz="0" w:space="0" w:color="auto"/>
      </w:divBdr>
    </w:div>
    <w:div w:id="108791170">
      <w:bodyDiv w:val="1"/>
      <w:marLeft w:val="0"/>
      <w:marRight w:val="0"/>
      <w:marTop w:val="0"/>
      <w:marBottom w:val="0"/>
      <w:divBdr>
        <w:top w:val="none" w:sz="0" w:space="0" w:color="auto"/>
        <w:left w:val="none" w:sz="0" w:space="0" w:color="auto"/>
        <w:bottom w:val="none" w:sz="0" w:space="0" w:color="auto"/>
        <w:right w:val="none" w:sz="0" w:space="0" w:color="auto"/>
      </w:divBdr>
    </w:div>
    <w:div w:id="130486921">
      <w:bodyDiv w:val="1"/>
      <w:marLeft w:val="0"/>
      <w:marRight w:val="0"/>
      <w:marTop w:val="0"/>
      <w:marBottom w:val="0"/>
      <w:divBdr>
        <w:top w:val="none" w:sz="0" w:space="0" w:color="auto"/>
        <w:left w:val="none" w:sz="0" w:space="0" w:color="auto"/>
        <w:bottom w:val="none" w:sz="0" w:space="0" w:color="auto"/>
        <w:right w:val="none" w:sz="0" w:space="0" w:color="auto"/>
      </w:divBdr>
    </w:div>
    <w:div w:id="145322169">
      <w:bodyDiv w:val="1"/>
      <w:marLeft w:val="0"/>
      <w:marRight w:val="0"/>
      <w:marTop w:val="0"/>
      <w:marBottom w:val="0"/>
      <w:divBdr>
        <w:top w:val="none" w:sz="0" w:space="0" w:color="auto"/>
        <w:left w:val="none" w:sz="0" w:space="0" w:color="auto"/>
        <w:bottom w:val="none" w:sz="0" w:space="0" w:color="auto"/>
        <w:right w:val="none" w:sz="0" w:space="0" w:color="auto"/>
      </w:divBdr>
      <w:divsChild>
        <w:div w:id="1330331459">
          <w:marLeft w:val="0"/>
          <w:marRight w:val="0"/>
          <w:marTop w:val="0"/>
          <w:marBottom w:val="0"/>
          <w:divBdr>
            <w:top w:val="none" w:sz="0" w:space="0" w:color="auto"/>
            <w:left w:val="none" w:sz="0" w:space="0" w:color="auto"/>
            <w:bottom w:val="none" w:sz="0" w:space="0" w:color="auto"/>
            <w:right w:val="none" w:sz="0" w:space="0" w:color="auto"/>
          </w:divBdr>
          <w:divsChild>
            <w:div w:id="172846773">
              <w:marLeft w:val="0"/>
              <w:marRight w:val="0"/>
              <w:marTop w:val="0"/>
              <w:marBottom w:val="0"/>
              <w:divBdr>
                <w:top w:val="none" w:sz="0" w:space="0" w:color="auto"/>
                <w:left w:val="none" w:sz="0" w:space="0" w:color="auto"/>
                <w:bottom w:val="none" w:sz="0" w:space="0" w:color="auto"/>
                <w:right w:val="none" w:sz="0" w:space="0" w:color="auto"/>
              </w:divBdr>
              <w:divsChild>
                <w:div w:id="385178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29471">
      <w:bodyDiv w:val="1"/>
      <w:marLeft w:val="0"/>
      <w:marRight w:val="0"/>
      <w:marTop w:val="0"/>
      <w:marBottom w:val="0"/>
      <w:divBdr>
        <w:top w:val="none" w:sz="0" w:space="0" w:color="auto"/>
        <w:left w:val="none" w:sz="0" w:space="0" w:color="auto"/>
        <w:bottom w:val="none" w:sz="0" w:space="0" w:color="auto"/>
        <w:right w:val="none" w:sz="0" w:space="0" w:color="auto"/>
      </w:divBdr>
    </w:div>
    <w:div w:id="166021214">
      <w:bodyDiv w:val="1"/>
      <w:marLeft w:val="0"/>
      <w:marRight w:val="0"/>
      <w:marTop w:val="0"/>
      <w:marBottom w:val="0"/>
      <w:divBdr>
        <w:top w:val="none" w:sz="0" w:space="0" w:color="auto"/>
        <w:left w:val="none" w:sz="0" w:space="0" w:color="auto"/>
        <w:bottom w:val="none" w:sz="0" w:space="0" w:color="auto"/>
        <w:right w:val="none" w:sz="0" w:space="0" w:color="auto"/>
      </w:divBdr>
    </w:div>
    <w:div w:id="185995149">
      <w:bodyDiv w:val="1"/>
      <w:marLeft w:val="0"/>
      <w:marRight w:val="0"/>
      <w:marTop w:val="0"/>
      <w:marBottom w:val="0"/>
      <w:divBdr>
        <w:top w:val="none" w:sz="0" w:space="0" w:color="auto"/>
        <w:left w:val="none" w:sz="0" w:space="0" w:color="auto"/>
        <w:bottom w:val="none" w:sz="0" w:space="0" w:color="auto"/>
        <w:right w:val="none" w:sz="0" w:space="0" w:color="auto"/>
      </w:divBdr>
      <w:divsChild>
        <w:div w:id="740905416">
          <w:marLeft w:val="0"/>
          <w:marRight w:val="0"/>
          <w:marTop w:val="0"/>
          <w:marBottom w:val="0"/>
          <w:divBdr>
            <w:top w:val="none" w:sz="0" w:space="0" w:color="auto"/>
            <w:left w:val="none" w:sz="0" w:space="0" w:color="auto"/>
            <w:bottom w:val="none" w:sz="0" w:space="0" w:color="auto"/>
            <w:right w:val="none" w:sz="0" w:space="0" w:color="auto"/>
          </w:divBdr>
          <w:divsChild>
            <w:div w:id="1261446448">
              <w:marLeft w:val="0"/>
              <w:marRight w:val="0"/>
              <w:marTop w:val="0"/>
              <w:marBottom w:val="0"/>
              <w:divBdr>
                <w:top w:val="none" w:sz="0" w:space="0" w:color="auto"/>
                <w:left w:val="none" w:sz="0" w:space="0" w:color="auto"/>
                <w:bottom w:val="none" w:sz="0" w:space="0" w:color="auto"/>
                <w:right w:val="none" w:sz="0" w:space="0" w:color="auto"/>
              </w:divBdr>
              <w:divsChild>
                <w:div w:id="555317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94374">
      <w:bodyDiv w:val="1"/>
      <w:marLeft w:val="0"/>
      <w:marRight w:val="0"/>
      <w:marTop w:val="0"/>
      <w:marBottom w:val="0"/>
      <w:divBdr>
        <w:top w:val="none" w:sz="0" w:space="0" w:color="auto"/>
        <w:left w:val="none" w:sz="0" w:space="0" w:color="auto"/>
        <w:bottom w:val="none" w:sz="0" w:space="0" w:color="auto"/>
        <w:right w:val="none" w:sz="0" w:space="0" w:color="auto"/>
      </w:divBdr>
    </w:div>
    <w:div w:id="244345410">
      <w:bodyDiv w:val="1"/>
      <w:marLeft w:val="0"/>
      <w:marRight w:val="0"/>
      <w:marTop w:val="0"/>
      <w:marBottom w:val="0"/>
      <w:divBdr>
        <w:top w:val="none" w:sz="0" w:space="0" w:color="auto"/>
        <w:left w:val="none" w:sz="0" w:space="0" w:color="auto"/>
        <w:bottom w:val="none" w:sz="0" w:space="0" w:color="auto"/>
        <w:right w:val="none" w:sz="0" w:space="0" w:color="auto"/>
      </w:divBdr>
      <w:divsChild>
        <w:div w:id="25446739">
          <w:marLeft w:val="0"/>
          <w:marRight w:val="0"/>
          <w:marTop w:val="0"/>
          <w:marBottom w:val="0"/>
          <w:divBdr>
            <w:top w:val="none" w:sz="0" w:space="0" w:color="auto"/>
            <w:left w:val="none" w:sz="0" w:space="0" w:color="auto"/>
            <w:bottom w:val="none" w:sz="0" w:space="0" w:color="auto"/>
            <w:right w:val="none" w:sz="0" w:space="0" w:color="auto"/>
          </w:divBdr>
          <w:divsChild>
            <w:div w:id="1635678984">
              <w:marLeft w:val="0"/>
              <w:marRight w:val="0"/>
              <w:marTop w:val="0"/>
              <w:marBottom w:val="0"/>
              <w:divBdr>
                <w:top w:val="none" w:sz="0" w:space="0" w:color="auto"/>
                <w:left w:val="none" w:sz="0" w:space="0" w:color="auto"/>
                <w:bottom w:val="none" w:sz="0" w:space="0" w:color="auto"/>
                <w:right w:val="none" w:sz="0" w:space="0" w:color="auto"/>
              </w:divBdr>
              <w:divsChild>
                <w:div w:id="1983847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7348264">
      <w:bodyDiv w:val="1"/>
      <w:marLeft w:val="0"/>
      <w:marRight w:val="0"/>
      <w:marTop w:val="0"/>
      <w:marBottom w:val="0"/>
      <w:divBdr>
        <w:top w:val="none" w:sz="0" w:space="0" w:color="auto"/>
        <w:left w:val="none" w:sz="0" w:space="0" w:color="auto"/>
        <w:bottom w:val="none" w:sz="0" w:space="0" w:color="auto"/>
        <w:right w:val="none" w:sz="0" w:space="0" w:color="auto"/>
      </w:divBdr>
    </w:div>
    <w:div w:id="335496784">
      <w:bodyDiv w:val="1"/>
      <w:marLeft w:val="0"/>
      <w:marRight w:val="0"/>
      <w:marTop w:val="0"/>
      <w:marBottom w:val="0"/>
      <w:divBdr>
        <w:top w:val="none" w:sz="0" w:space="0" w:color="auto"/>
        <w:left w:val="none" w:sz="0" w:space="0" w:color="auto"/>
        <w:bottom w:val="none" w:sz="0" w:space="0" w:color="auto"/>
        <w:right w:val="none" w:sz="0" w:space="0" w:color="auto"/>
      </w:divBdr>
      <w:divsChild>
        <w:div w:id="1215702557">
          <w:marLeft w:val="0"/>
          <w:marRight w:val="0"/>
          <w:marTop w:val="0"/>
          <w:marBottom w:val="0"/>
          <w:divBdr>
            <w:top w:val="none" w:sz="0" w:space="0" w:color="auto"/>
            <w:left w:val="none" w:sz="0" w:space="0" w:color="auto"/>
            <w:bottom w:val="none" w:sz="0" w:space="0" w:color="auto"/>
            <w:right w:val="none" w:sz="0" w:space="0" w:color="auto"/>
          </w:divBdr>
        </w:div>
      </w:divsChild>
    </w:div>
    <w:div w:id="375275824">
      <w:bodyDiv w:val="1"/>
      <w:marLeft w:val="0"/>
      <w:marRight w:val="0"/>
      <w:marTop w:val="0"/>
      <w:marBottom w:val="0"/>
      <w:divBdr>
        <w:top w:val="none" w:sz="0" w:space="0" w:color="auto"/>
        <w:left w:val="none" w:sz="0" w:space="0" w:color="auto"/>
        <w:bottom w:val="none" w:sz="0" w:space="0" w:color="auto"/>
        <w:right w:val="none" w:sz="0" w:space="0" w:color="auto"/>
      </w:divBdr>
    </w:div>
    <w:div w:id="388647868">
      <w:bodyDiv w:val="1"/>
      <w:marLeft w:val="0"/>
      <w:marRight w:val="0"/>
      <w:marTop w:val="0"/>
      <w:marBottom w:val="0"/>
      <w:divBdr>
        <w:top w:val="none" w:sz="0" w:space="0" w:color="auto"/>
        <w:left w:val="none" w:sz="0" w:space="0" w:color="auto"/>
        <w:bottom w:val="none" w:sz="0" w:space="0" w:color="auto"/>
        <w:right w:val="none" w:sz="0" w:space="0" w:color="auto"/>
      </w:divBdr>
      <w:divsChild>
        <w:div w:id="1771314195">
          <w:marLeft w:val="0"/>
          <w:marRight w:val="0"/>
          <w:marTop w:val="0"/>
          <w:marBottom w:val="0"/>
          <w:divBdr>
            <w:top w:val="none" w:sz="0" w:space="0" w:color="auto"/>
            <w:left w:val="none" w:sz="0" w:space="0" w:color="auto"/>
            <w:bottom w:val="none" w:sz="0" w:space="0" w:color="auto"/>
            <w:right w:val="none" w:sz="0" w:space="0" w:color="auto"/>
          </w:divBdr>
          <w:divsChild>
            <w:div w:id="88700462">
              <w:marLeft w:val="0"/>
              <w:marRight w:val="0"/>
              <w:marTop w:val="0"/>
              <w:marBottom w:val="0"/>
              <w:divBdr>
                <w:top w:val="none" w:sz="0" w:space="0" w:color="auto"/>
                <w:left w:val="none" w:sz="0" w:space="0" w:color="auto"/>
                <w:bottom w:val="none" w:sz="0" w:space="0" w:color="auto"/>
                <w:right w:val="none" w:sz="0" w:space="0" w:color="auto"/>
              </w:divBdr>
              <w:divsChild>
                <w:div w:id="95441102">
                  <w:marLeft w:val="0"/>
                  <w:marRight w:val="0"/>
                  <w:marTop w:val="0"/>
                  <w:marBottom w:val="0"/>
                  <w:divBdr>
                    <w:top w:val="none" w:sz="0" w:space="0" w:color="auto"/>
                    <w:left w:val="none" w:sz="0" w:space="0" w:color="auto"/>
                    <w:bottom w:val="none" w:sz="0" w:space="0" w:color="auto"/>
                    <w:right w:val="none" w:sz="0" w:space="0" w:color="auto"/>
                  </w:divBdr>
                  <w:divsChild>
                    <w:div w:id="1889369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3354172">
      <w:bodyDiv w:val="1"/>
      <w:marLeft w:val="0"/>
      <w:marRight w:val="0"/>
      <w:marTop w:val="0"/>
      <w:marBottom w:val="0"/>
      <w:divBdr>
        <w:top w:val="none" w:sz="0" w:space="0" w:color="auto"/>
        <w:left w:val="none" w:sz="0" w:space="0" w:color="auto"/>
        <w:bottom w:val="none" w:sz="0" w:space="0" w:color="auto"/>
        <w:right w:val="none" w:sz="0" w:space="0" w:color="auto"/>
      </w:divBdr>
      <w:divsChild>
        <w:div w:id="1445417587">
          <w:marLeft w:val="0"/>
          <w:marRight w:val="0"/>
          <w:marTop w:val="0"/>
          <w:marBottom w:val="0"/>
          <w:divBdr>
            <w:top w:val="none" w:sz="0" w:space="0" w:color="auto"/>
            <w:left w:val="none" w:sz="0" w:space="0" w:color="auto"/>
            <w:bottom w:val="none" w:sz="0" w:space="0" w:color="auto"/>
            <w:right w:val="none" w:sz="0" w:space="0" w:color="auto"/>
          </w:divBdr>
        </w:div>
      </w:divsChild>
    </w:div>
    <w:div w:id="411851099">
      <w:bodyDiv w:val="1"/>
      <w:marLeft w:val="0"/>
      <w:marRight w:val="0"/>
      <w:marTop w:val="0"/>
      <w:marBottom w:val="0"/>
      <w:divBdr>
        <w:top w:val="none" w:sz="0" w:space="0" w:color="auto"/>
        <w:left w:val="none" w:sz="0" w:space="0" w:color="auto"/>
        <w:bottom w:val="none" w:sz="0" w:space="0" w:color="auto"/>
        <w:right w:val="none" w:sz="0" w:space="0" w:color="auto"/>
      </w:divBdr>
      <w:divsChild>
        <w:div w:id="666861421">
          <w:marLeft w:val="0"/>
          <w:marRight w:val="0"/>
          <w:marTop w:val="0"/>
          <w:marBottom w:val="0"/>
          <w:divBdr>
            <w:top w:val="none" w:sz="0" w:space="0" w:color="auto"/>
            <w:left w:val="none" w:sz="0" w:space="0" w:color="auto"/>
            <w:bottom w:val="none" w:sz="0" w:space="0" w:color="auto"/>
            <w:right w:val="none" w:sz="0" w:space="0" w:color="auto"/>
          </w:divBdr>
        </w:div>
        <w:div w:id="773136870">
          <w:marLeft w:val="0"/>
          <w:marRight w:val="0"/>
          <w:marTop w:val="0"/>
          <w:marBottom w:val="0"/>
          <w:divBdr>
            <w:top w:val="none" w:sz="0" w:space="0" w:color="auto"/>
            <w:left w:val="none" w:sz="0" w:space="0" w:color="auto"/>
            <w:bottom w:val="none" w:sz="0" w:space="0" w:color="auto"/>
            <w:right w:val="none" w:sz="0" w:space="0" w:color="auto"/>
          </w:divBdr>
        </w:div>
      </w:divsChild>
    </w:div>
    <w:div w:id="543951901">
      <w:bodyDiv w:val="1"/>
      <w:marLeft w:val="0"/>
      <w:marRight w:val="0"/>
      <w:marTop w:val="0"/>
      <w:marBottom w:val="0"/>
      <w:divBdr>
        <w:top w:val="none" w:sz="0" w:space="0" w:color="auto"/>
        <w:left w:val="none" w:sz="0" w:space="0" w:color="auto"/>
        <w:bottom w:val="none" w:sz="0" w:space="0" w:color="auto"/>
        <w:right w:val="none" w:sz="0" w:space="0" w:color="auto"/>
      </w:divBdr>
    </w:div>
    <w:div w:id="545220194">
      <w:bodyDiv w:val="1"/>
      <w:marLeft w:val="0"/>
      <w:marRight w:val="0"/>
      <w:marTop w:val="0"/>
      <w:marBottom w:val="0"/>
      <w:divBdr>
        <w:top w:val="none" w:sz="0" w:space="0" w:color="auto"/>
        <w:left w:val="none" w:sz="0" w:space="0" w:color="auto"/>
        <w:bottom w:val="none" w:sz="0" w:space="0" w:color="auto"/>
        <w:right w:val="none" w:sz="0" w:space="0" w:color="auto"/>
      </w:divBdr>
      <w:divsChild>
        <w:div w:id="703403260">
          <w:marLeft w:val="0"/>
          <w:marRight w:val="0"/>
          <w:marTop w:val="0"/>
          <w:marBottom w:val="0"/>
          <w:divBdr>
            <w:top w:val="none" w:sz="0" w:space="0" w:color="auto"/>
            <w:left w:val="none" w:sz="0" w:space="0" w:color="auto"/>
            <w:bottom w:val="none" w:sz="0" w:space="0" w:color="auto"/>
            <w:right w:val="none" w:sz="0" w:space="0" w:color="auto"/>
          </w:divBdr>
          <w:divsChild>
            <w:div w:id="1268004602">
              <w:marLeft w:val="0"/>
              <w:marRight w:val="0"/>
              <w:marTop w:val="0"/>
              <w:marBottom w:val="0"/>
              <w:divBdr>
                <w:top w:val="none" w:sz="0" w:space="0" w:color="auto"/>
                <w:left w:val="none" w:sz="0" w:space="0" w:color="auto"/>
                <w:bottom w:val="none" w:sz="0" w:space="0" w:color="auto"/>
                <w:right w:val="none" w:sz="0" w:space="0" w:color="auto"/>
              </w:divBdr>
              <w:divsChild>
                <w:div w:id="490491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0574536">
      <w:bodyDiv w:val="1"/>
      <w:marLeft w:val="0"/>
      <w:marRight w:val="0"/>
      <w:marTop w:val="0"/>
      <w:marBottom w:val="0"/>
      <w:divBdr>
        <w:top w:val="none" w:sz="0" w:space="0" w:color="auto"/>
        <w:left w:val="none" w:sz="0" w:space="0" w:color="auto"/>
        <w:bottom w:val="none" w:sz="0" w:space="0" w:color="auto"/>
        <w:right w:val="none" w:sz="0" w:space="0" w:color="auto"/>
      </w:divBdr>
    </w:div>
    <w:div w:id="671641430">
      <w:bodyDiv w:val="1"/>
      <w:marLeft w:val="0"/>
      <w:marRight w:val="0"/>
      <w:marTop w:val="0"/>
      <w:marBottom w:val="0"/>
      <w:divBdr>
        <w:top w:val="none" w:sz="0" w:space="0" w:color="auto"/>
        <w:left w:val="none" w:sz="0" w:space="0" w:color="auto"/>
        <w:bottom w:val="none" w:sz="0" w:space="0" w:color="auto"/>
        <w:right w:val="none" w:sz="0" w:space="0" w:color="auto"/>
      </w:divBdr>
      <w:divsChild>
        <w:div w:id="52510982">
          <w:marLeft w:val="0"/>
          <w:marRight w:val="0"/>
          <w:marTop w:val="0"/>
          <w:marBottom w:val="0"/>
          <w:divBdr>
            <w:top w:val="none" w:sz="0" w:space="0" w:color="auto"/>
            <w:left w:val="none" w:sz="0" w:space="0" w:color="auto"/>
            <w:bottom w:val="none" w:sz="0" w:space="0" w:color="auto"/>
            <w:right w:val="none" w:sz="0" w:space="0" w:color="auto"/>
          </w:divBdr>
          <w:divsChild>
            <w:div w:id="1247616139">
              <w:marLeft w:val="0"/>
              <w:marRight w:val="0"/>
              <w:marTop w:val="0"/>
              <w:marBottom w:val="0"/>
              <w:divBdr>
                <w:top w:val="none" w:sz="0" w:space="0" w:color="auto"/>
                <w:left w:val="none" w:sz="0" w:space="0" w:color="auto"/>
                <w:bottom w:val="none" w:sz="0" w:space="0" w:color="auto"/>
                <w:right w:val="none" w:sz="0" w:space="0" w:color="auto"/>
              </w:divBdr>
              <w:divsChild>
                <w:div w:id="195809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5787758">
      <w:bodyDiv w:val="1"/>
      <w:marLeft w:val="0"/>
      <w:marRight w:val="0"/>
      <w:marTop w:val="0"/>
      <w:marBottom w:val="0"/>
      <w:divBdr>
        <w:top w:val="none" w:sz="0" w:space="0" w:color="auto"/>
        <w:left w:val="none" w:sz="0" w:space="0" w:color="auto"/>
        <w:bottom w:val="none" w:sz="0" w:space="0" w:color="auto"/>
        <w:right w:val="none" w:sz="0" w:space="0" w:color="auto"/>
      </w:divBdr>
    </w:div>
    <w:div w:id="748188839">
      <w:bodyDiv w:val="1"/>
      <w:marLeft w:val="0"/>
      <w:marRight w:val="0"/>
      <w:marTop w:val="0"/>
      <w:marBottom w:val="0"/>
      <w:divBdr>
        <w:top w:val="none" w:sz="0" w:space="0" w:color="auto"/>
        <w:left w:val="none" w:sz="0" w:space="0" w:color="auto"/>
        <w:bottom w:val="none" w:sz="0" w:space="0" w:color="auto"/>
        <w:right w:val="none" w:sz="0" w:space="0" w:color="auto"/>
      </w:divBdr>
    </w:div>
    <w:div w:id="749234824">
      <w:bodyDiv w:val="1"/>
      <w:marLeft w:val="0"/>
      <w:marRight w:val="0"/>
      <w:marTop w:val="0"/>
      <w:marBottom w:val="0"/>
      <w:divBdr>
        <w:top w:val="none" w:sz="0" w:space="0" w:color="auto"/>
        <w:left w:val="none" w:sz="0" w:space="0" w:color="auto"/>
        <w:bottom w:val="none" w:sz="0" w:space="0" w:color="auto"/>
        <w:right w:val="none" w:sz="0" w:space="0" w:color="auto"/>
      </w:divBdr>
    </w:div>
    <w:div w:id="752360880">
      <w:bodyDiv w:val="1"/>
      <w:marLeft w:val="0"/>
      <w:marRight w:val="0"/>
      <w:marTop w:val="0"/>
      <w:marBottom w:val="0"/>
      <w:divBdr>
        <w:top w:val="none" w:sz="0" w:space="0" w:color="auto"/>
        <w:left w:val="none" w:sz="0" w:space="0" w:color="auto"/>
        <w:bottom w:val="none" w:sz="0" w:space="0" w:color="auto"/>
        <w:right w:val="none" w:sz="0" w:space="0" w:color="auto"/>
      </w:divBdr>
    </w:div>
    <w:div w:id="757482152">
      <w:bodyDiv w:val="1"/>
      <w:marLeft w:val="0"/>
      <w:marRight w:val="0"/>
      <w:marTop w:val="0"/>
      <w:marBottom w:val="0"/>
      <w:divBdr>
        <w:top w:val="none" w:sz="0" w:space="0" w:color="auto"/>
        <w:left w:val="none" w:sz="0" w:space="0" w:color="auto"/>
        <w:bottom w:val="none" w:sz="0" w:space="0" w:color="auto"/>
        <w:right w:val="none" w:sz="0" w:space="0" w:color="auto"/>
      </w:divBdr>
    </w:div>
    <w:div w:id="767624292">
      <w:bodyDiv w:val="1"/>
      <w:marLeft w:val="0"/>
      <w:marRight w:val="0"/>
      <w:marTop w:val="0"/>
      <w:marBottom w:val="0"/>
      <w:divBdr>
        <w:top w:val="none" w:sz="0" w:space="0" w:color="auto"/>
        <w:left w:val="none" w:sz="0" w:space="0" w:color="auto"/>
        <w:bottom w:val="none" w:sz="0" w:space="0" w:color="auto"/>
        <w:right w:val="none" w:sz="0" w:space="0" w:color="auto"/>
      </w:divBdr>
    </w:div>
    <w:div w:id="834762039">
      <w:bodyDiv w:val="1"/>
      <w:marLeft w:val="0"/>
      <w:marRight w:val="0"/>
      <w:marTop w:val="0"/>
      <w:marBottom w:val="0"/>
      <w:divBdr>
        <w:top w:val="none" w:sz="0" w:space="0" w:color="auto"/>
        <w:left w:val="none" w:sz="0" w:space="0" w:color="auto"/>
        <w:bottom w:val="none" w:sz="0" w:space="0" w:color="auto"/>
        <w:right w:val="none" w:sz="0" w:space="0" w:color="auto"/>
      </w:divBdr>
      <w:divsChild>
        <w:div w:id="1442844577">
          <w:marLeft w:val="0"/>
          <w:marRight w:val="0"/>
          <w:marTop w:val="0"/>
          <w:marBottom w:val="0"/>
          <w:divBdr>
            <w:top w:val="none" w:sz="0" w:space="0" w:color="auto"/>
            <w:left w:val="none" w:sz="0" w:space="0" w:color="auto"/>
            <w:bottom w:val="none" w:sz="0" w:space="0" w:color="auto"/>
            <w:right w:val="none" w:sz="0" w:space="0" w:color="auto"/>
          </w:divBdr>
          <w:divsChild>
            <w:div w:id="1681196378">
              <w:marLeft w:val="0"/>
              <w:marRight w:val="0"/>
              <w:marTop w:val="0"/>
              <w:marBottom w:val="0"/>
              <w:divBdr>
                <w:top w:val="none" w:sz="0" w:space="0" w:color="auto"/>
                <w:left w:val="none" w:sz="0" w:space="0" w:color="auto"/>
                <w:bottom w:val="none" w:sz="0" w:space="0" w:color="auto"/>
                <w:right w:val="none" w:sz="0" w:space="0" w:color="auto"/>
              </w:divBdr>
              <w:divsChild>
                <w:div w:id="965935180">
                  <w:marLeft w:val="0"/>
                  <w:marRight w:val="0"/>
                  <w:marTop w:val="0"/>
                  <w:marBottom w:val="0"/>
                  <w:divBdr>
                    <w:top w:val="none" w:sz="0" w:space="0" w:color="auto"/>
                    <w:left w:val="none" w:sz="0" w:space="0" w:color="auto"/>
                    <w:bottom w:val="none" w:sz="0" w:space="0" w:color="auto"/>
                    <w:right w:val="none" w:sz="0" w:space="0" w:color="auto"/>
                  </w:divBdr>
                  <w:divsChild>
                    <w:div w:id="947781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7425931">
      <w:bodyDiv w:val="1"/>
      <w:marLeft w:val="0"/>
      <w:marRight w:val="0"/>
      <w:marTop w:val="0"/>
      <w:marBottom w:val="0"/>
      <w:divBdr>
        <w:top w:val="none" w:sz="0" w:space="0" w:color="auto"/>
        <w:left w:val="none" w:sz="0" w:space="0" w:color="auto"/>
        <w:bottom w:val="none" w:sz="0" w:space="0" w:color="auto"/>
        <w:right w:val="none" w:sz="0" w:space="0" w:color="auto"/>
      </w:divBdr>
    </w:div>
    <w:div w:id="894775797">
      <w:bodyDiv w:val="1"/>
      <w:marLeft w:val="0"/>
      <w:marRight w:val="0"/>
      <w:marTop w:val="0"/>
      <w:marBottom w:val="0"/>
      <w:divBdr>
        <w:top w:val="none" w:sz="0" w:space="0" w:color="auto"/>
        <w:left w:val="none" w:sz="0" w:space="0" w:color="auto"/>
        <w:bottom w:val="none" w:sz="0" w:space="0" w:color="auto"/>
        <w:right w:val="none" w:sz="0" w:space="0" w:color="auto"/>
      </w:divBdr>
      <w:divsChild>
        <w:div w:id="1629511745">
          <w:marLeft w:val="0"/>
          <w:marRight w:val="0"/>
          <w:marTop w:val="0"/>
          <w:marBottom w:val="0"/>
          <w:divBdr>
            <w:top w:val="none" w:sz="0" w:space="0" w:color="auto"/>
            <w:left w:val="none" w:sz="0" w:space="0" w:color="auto"/>
            <w:bottom w:val="none" w:sz="0" w:space="0" w:color="auto"/>
            <w:right w:val="none" w:sz="0" w:space="0" w:color="auto"/>
          </w:divBdr>
          <w:divsChild>
            <w:div w:id="1063798081">
              <w:marLeft w:val="0"/>
              <w:marRight w:val="0"/>
              <w:marTop w:val="0"/>
              <w:marBottom w:val="0"/>
              <w:divBdr>
                <w:top w:val="none" w:sz="0" w:space="0" w:color="auto"/>
                <w:left w:val="none" w:sz="0" w:space="0" w:color="auto"/>
                <w:bottom w:val="none" w:sz="0" w:space="0" w:color="auto"/>
                <w:right w:val="none" w:sz="0" w:space="0" w:color="auto"/>
              </w:divBdr>
              <w:divsChild>
                <w:div w:id="743644857">
                  <w:marLeft w:val="0"/>
                  <w:marRight w:val="0"/>
                  <w:marTop w:val="0"/>
                  <w:marBottom w:val="0"/>
                  <w:divBdr>
                    <w:top w:val="none" w:sz="0" w:space="0" w:color="auto"/>
                    <w:left w:val="none" w:sz="0" w:space="0" w:color="auto"/>
                    <w:bottom w:val="none" w:sz="0" w:space="0" w:color="auto"/>
                    <w:right w:val="none" w:sz="0" w:space="0" w:color="auto"/>
                  </w:divBdr>
                  <w:divsChild>
                    <w:div w:id="48682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2978827">
      <w:bodyDiv w:val="1"/>
      <w:marLeft w:val="0"/>
      <w:marRight w:val="0"/>
      <w:marTop w:val="0"/>
      <w:marBottom w:val="0"/>
      <w:divBdr>
        <w:top w:val="none" w:sz="0" w:space="0" w:color="auto"/>
        <w:left w:val="none" w:sz="0" w:space="0" w:color="auto"/>
        <w:bottom w:val="none" w:sz="0" w:space="0" w:color="auto"/>
        <w:right w:val="none" w:sz="0" w:space="0" w:color="auto"/>
      </w:divBdr>
    </w:div>
    <w:div w:id="939067956">
      <w:bodyDiv w:val="1"/>
      <w:marLeft w:val="0"/>
      <w:marRight w:val="0"/>
      <w:marTop w:val="0"/>
      <w:marBottom w:val="0"/>
      <w:divBdr>
        <w:top w:val="none" w:sz="0" w:space="0" w:color="auto"/>
        <w:left w:val="none" w:sz="0" w:space="0" w:color="auto"/>
        <w:bottom w:val="none" w:sz="0" w:space="0" w:color="auto"/>
        <w:right w:val="none" w:sz="0" w:space="0" w:color="auto"/>
      </w:divBdr>
    </w:div>
    <w:div w:id="970524018">
      <w:bodyDiv w:val="1"/>
      <w:marLeft w:val="0"/>
      <w:marRight w:val="0"/>
      <w:marTop w:val="0"/>
      <w:marBottom w:val="0"/>
      <w:divBdr>
        <w:top w:val="none" w:sz="0" w:space="0" w:color="auto"/>
        <w:left w:val="none" w:sz="0" w:space="0" w:color="auto"/>
        <w:bottom w:val="none" w:sz="0" w:space="0" w:color="auto"/>
        <w:right w:val="none" w:sz="0" w:space="0" w:color="auto"/>
      </w:divBdr>
    </w:div>
    <w:div w:id="986010330">
      <w:bodyDiv w:val="1"/>
      <w:marLeft w:val="0"/>
      <w:marRight w:val="0"/>
      <w:marTop w:val="0"/>
      <w:marBottom w:val="0"/>
      <w:divBdr>
        <w:top w:val="none" w:sz="0" w:space="0" w:color="auto"/>
        <w:left w:val="none" w:sz="0" w:space="0" w:color="auto"/>
        <w:bottom w:val="none" w:sz="0" w:space="0" w:color="auto"/>
        <w:right w:val="none" w:sz="0" w:space="0" w:color="auto"/>
      </w:divBdr>
    </w:div>
    <w:div w:id="995301499">
      <w:bodyDiv w:val="1"/>
      <w:marLeft w:val="0"/>
      <w:marRight w:val="0"/>
      <w:marTop w:val="0"/>
      <w:marBottom w:val="0"/>
      <w:divBdr>
        <w:top w:val="none" w:sz="0" w:space="0" w:color="auto"/>
        <w:left w:val="none" w:sz="0" w:space="0" w:color="auto"/>
        <w:bottom w:val="none" w:sz="0" w:space="0" w:color="auto"/>
        <w:right w:val="none" w:sz="0" w:space="0" w:color="auto"/>
      </w:divBdr>
    </w:div>
    <w:div w:id="1031305012">
      <w:bodyDiv w:val="1"/>
      <w:marLeft w:val="0"/>
      <w:marRight w:val="0"/>
      <w:marTop w:val="0"/>
      <w:marBottom w:val="0"/>
      <w:divBdr>
        <w:top w:val="none" w:sz="0" w:space="0" w:color="auto"/>
        <w:left w:val="none" w:sz="0" w:space="0" w:color="auto"/>
        <w:bottom w:val="none" w:sz="0" w:space="0" w:color="auto"/>
        <w:right w:val="none" w:sz="0" w:space="0" w:color="auto"/>
      </w:divBdr>
    </w:div>
    <w:div w:id="1105076915">
      <w:bodyDiv w:val="1"/>
      <w:marLeft w:val="0"/>
      <w:marRight w:val="0"/>
      <w:marTop w:val="0"/>
      <w:marBottom w:val="0"/>
      <w:divBdr>
        <w:top w:val="none" w:sz="0" w:space="0" w:color="auto"/>
        <w:left w:val="none" w:sz="0" w:space="0" w:color="auto"/>
        <w:bottom w:val="none" w:sz="0" w:space="0" w:color="auto"/>
        <w:right w:val="none" w:sz="0" w:space="0" w:color="auto"/>
      </w:divBdr>
      <w:divsChild>
        <w:div w:id="916135423">
          <w:marLeft w:val="0"/>
          <w:marRight w:val="0"/>
          <w:marTop w:val="0"/>
          <w:marBottom w:val="0"/>
          <w:divBdr>
            <w:top w:val="none" w:sz="0" w:space="0" w:color="auto"/>
            <w:left w:val="none" w:sz="0" w:space="0" w:color="auto"/>
            <w:bottom w:val="none" w:sz="0" w:space="0" w:color="auto"/>
            <w:right w:val="none" w:sz="0" w:space="0" w:color="auto"/>
          </w:divBdr>
          <w:divsChild>
            <w:div w:id="470644">
              <w:marLeft w:val="0"/>
              <w:marRight w:val="0"/>
              <w:marTop w:val="0"/>
              <w:marBottom w:val="0"/>
              <w:divBdr>
                <w:top w:val="none" w:sz="0" w:space="0" w:color="auto"/>
                <w:left w:val="none" w:sz="0" w:space="0" w:color="auto"/>
                <w:bottom w:val="none" w:sz="0" w:space="0" w:color="auto"/>
                <w:right w:val="none" w:sz="0" w:space="0" w:color="auto"/>
              </w:divBdr>
              <w:divsChild>
                <w:div w:id="1187329918">
                  <w:marLeft w:val="0"/>
                  <w:marRight w:val="0"/>
                  <w:marTop w:val="0"/>
                  <w:marBottom w:val="0"/>
                  <w:divBdr>
                    <w:top w:val="none" w:sz="0" w:space="0" w:color="auto"/>
                    <w:left w:val="none" w:sz="0" w:space="0" w:color="auto"/>
                    <w:bottom w:val="none" w:sz="0" w:space="0" w:color="auto"/>
                    <w:right w:val="none" w:sz="0" w:space="0" w:color="auto"/>
                  </w:divBdr>
                  <w:divsChild>
                    <w:div w:id="174267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5292538">
      <w:bodyDiv w:val="1"/>
      <w:marLeft w:val="0"/>
      <w:marRight w:val="0"/>
      <w:marTop w:val="0"/>
      <w:marBottom w:val="0"/>
      <w:divBdr>
        <w:top w:val="none" w:sz="0" w:space="0" w:color="auto"/>
        <w:left w:val="none" w:sz="0" w:space="0" w:color="auto"/>
        <w:bottom w:val="none" w:sz="0" w:space="0" w:color="auto"/>
        <w:right w:val="none" w:sz="0" w:space="0" w:color="auto"/>
      </w:divBdr>
    </w:div>
    <w:div w:id="1162938776">
      <w:bodyDiv w:val="1"/>
      <w:marLeft w:val="0"/>
      <w:marRight w:val="0"/>
      <w:marTop w:val="0"/>
      <w:marBottom w:val="0"/>
      <w:divBdr>
        <w:top w:val="none" w:sz="0" w:space="0" w:color="auto"/>
        <w:left w:val="none" w:sz="0" w:space="0" w:color="auto"/>
        <w:bottom w:val="none" w:sz="0" w:space="0" w:color="auto"/>
        <w:right w:val="none" w:sz="0" w:space="0" w:color="auto"/>
      </w:divBdr>
      <w:divsChild>
        <w:div w:id="133061593">
          <w:marLeft w:val="0"/>
          <w:marRight w:val="0"/>
          <w:marTop w:val="0"/>
          <w:marBottom w:val="0"/>
          <w:divBdr>
            <w:top w:val="none" w:sz="0" w:space="0" w:color="auto"/>
            <w:left w:val="none" w:sz="0" w:space="0" w:color="auto"/>
            <w:bottom w:val="none" w:sz="0" w:space="0" w:color="auto"/>
            <w:right w:val="none" w:sz="0" w:space="0" w:color="auto"/>
          </w:divBdr>
          <w:divsChild>
            <w:div w:id="355271734">
              <w:marLeft w:val="0"/>
              <w:marRight w:val="0"/>
              <w:marTop w:val="0"/>
              <w:marBottom w:val="0"/>
              <w:divBdr>
                <w:top w:val="none" w:sz="0" w:space="0" w:color="auto"/>
                <w:left w:val="none" w:sz="0" w:space="0" w:color="auto"/>
                <w:bottom w:val="none" w:sz="0" w:space="0" w:color="auto"/>
                <w:right w:val="none" w:sz="0" w:space="0" w:color="auto"/>
              </w:divBdr>
              <w:divsChild>
                <w:div w:id="828055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757820">
      <w:bodyDiv w:val="1"/>
      <w:marLeft w:val="0"/>
      <w:marRight w:val="0"/>
      <w:marTop w:val="0"/>
      <w:marBottom w:val="0"/>
      <w:divBdr>
        <w:top w:val="none" w:sz="0" w:space="0" w:color="auto"/>
        <w:left w:val="none" w:sz="0" w:space="0" w:color="auto"/>
        <w:bottom w:val="none" w:sz="0" w:space="0" w:color="auto"/>
        <w:right w:val="none" w:sz="0" w:space="0" w:color="auto"/>
      </w:divBdr>
    </w:div>
    <w:div w:id="1174027992">
      <w:bodyDiv w:val="1"/>
      <w:marLeft w:val="0"/>
      <w:marRight w:val="0"/>
      <w:marTop w:val="0"/>
      <w:marBottom w:val="0"/>
      <w:divBdr>
        <w:top w:val="none" w:sz="0" w:space="0" w:color="auto"/>
        <w:left w:val="none" w:sz="0" w:space="0" w:color="auto"/>
        <w:bottom w:val="none" w:sz="0" w:space="0" w:color="auto"/>
        <w:right w:val="none" w:sz="0" w:space="0" w:color="auto"/>
      </w:divBdr>
      <w:divsChild>
        <w:div w:id="1387484621">
          <w:marLeft w:val="0"/>
          <w:marRight w:val="0"/>
          <w:marTop w:val="0"/>
          <w:marBottom w:val="0"/>
          <w:divBdr>
            <w:top w:val="none" w:sz="0" w:space="0" w:color="auto"/>
            <w:left w:val="none" w:sz="0" w:space="0" w:color="auto"/>
            <w:bottom w:val="none" w:sz="0" w:space="0" w:color="auto"/>
            <w:right w:val="none" w:sz="0" w:space="0" w:color="auto"/>
          </w:divBdr>
          <w:divsChild>
            <w:div w:id="2088530844">
              <w:marLeft w:val="0"/>
              <w:marRight w:val="0"/>
              <w:marTop w:val="0"/>
              <w:marBottom w:val="0"/>
              <w:divBdr>
                <w:top w:val="none" w:sz="0" w:space="0" w:color="auto"/>
                <w:left w:val="none" w:sz="0" w:space="0" w:color="auto"/>
                <w:bottom w:val="none" w:sz="0" w:space="0" w:color="auto"/>
                <w:right w:val="none" w:sz="0" w:space="0" w:color="auto"/>
              </w:divBdr>
              <w:divsChild>
                <w:div w:id="650718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5678250">
      <w:bodyDiv w:val="1"/>
      <w:marLeft w:val="0"/>
      <w:marRight w:val="0"/>
      <w:marTop w:val="0"/>
      <w:marBottom w:val="0"/>
      <w:divBdr>
        <w:top w:val="none" w:sz="0" w:space="0" w:color="auto"/>
        <w:left w:val="none" w:sz="0" w:space="0" w:color="auto"/>
        <w:bottom w:val="none" w:sz="0" w:space="0" w:color="auto"/>
        <w:right w:val="none" w:sz="0" w:space="0" w:color="auto"/>
      </w:divBdr>
      <w:divsChild>
        <w:div w:id="1770082912">
          <w:marLeft w:val="0"/>
          <w:marRight w:val="0"/>
          <w:marTop w:val="0"/>
          <w:marBottom w:val="0"/>
          <w:divBdr>
            <w:top w:val="none" w:sz="0" w:space="0" w:color="auto"/>
            <w:left w:val="none" w:sz="0" w:space="0" w:color="auto"/>
            <w:bottom w:val="none" w:sz="0" w:space="0" w:color="auto"/>
            <w:right w:val="none" w:sz="0" w:space="0" w:color="auto"/>
          </w:divBdr>
        </w:div>
      </w:divsChild>
    </w:div>
    <w:div w:id="1204558112">
      <w:bodyDiv w:val="1"/>
      <w:marLeft w:val="0"/>
      <w:marRight w:val="0"/>
      <w:marTop w:val="0"/>
      <w:marBottom w:val="0"/>
      <w:divBdr>
        <w:top w:val="none" w:sz="0" w:space="0" w:color="auto"/>
        <w:left w:val="none" w:sz="0" w:space="0" w:color="auto"/>
        <w:bottom w:val="none" w:sz="0" w:space="0" w:color="auto"/>
        <w:right w:val="none" w:sz="0" w:space="0" w:color="auto"/>
      </w:divBdr>
    </w:div>
    <w:div w:id="1217358111">
      <w:bodyDiv w:val="1"/>
      <w:marLeft w:val="0"/>
      <w:marRight w:val="0"/>
      <w:marTop w:val="0"/>
      <w:marBottom w:val="0"/>
      <w:divBdr>
        <w:top w:val="none" w:sz="0" w:space="0" w:color="auto"/>
        <w:left w:val="none" w:sz="0" w:space="0" w:color="auto"/>
        <w:bottom w:val="none" w:sz="0" w:space="0" w:color="auto"/>
        <w:right w:val="none" w:sz="0" w:space="0" w:color="auto"/>
      </w:divBdr>
    </w:div>
    <w:div w:id="1246068543">
      <w:bodyDiv w:val="1"/>
      <w:marLeft w:val="0"/>
      <w:marRight w:val="0"/>
      <w:marTop w:val="0"/>
      <w:marBottom w:val="0"/>
      <w:divBdr>
        <w:top w:val="none" w:sz="0" w:space="0" w:color="auto"/>
        <w:left w:val="none" w:sz="0" w:space="0" w:color="auto"/>
        <w:bottom w:val="none" w:sz="0" w:space="0" w:color="auto"/>
        <w:right w:val="none" w:sz="0" w:space="0" w:color="auto"/>
      </w:divBdr>
      <w:divsChild>
        <w:div w:id="1596357275">
          <w:marLeft w:val="0"/>
          <w:marRight w:val="0"/>
          <w:marTop w:val="0"/>
          <w:marBottom w:val="0"/>
          <w:divBdr>
            <w:top w:val="none" w:sz="0" w:space="0" w:color="auto"/>
            <w:left w:val="none" w:sz="0" w:space="0" w:color="auto"/>
            <w:bottom w:val="none" w:sz="0" w:space="0" w:color="auto"/>
            <w:right w:val="none" w:sz="0" w:space="0" w:color="auto"/>
          </w:divBdr>
          <w:divsChild>
            <w:div w:id="1403870614">
              <w:marLeft w:val="0"/>
              <w:marRight w:val="0"/>
              <w:marTop w:val="0"/>
              <w:marBottom w:val="0"/>
              <w:divBdr>
                <w:top w:val="none" w:sz="0" w:space="0" w:color="auto"/>
                <w:left w:val="none" w:sz="0" w:space="0" w:color="auto"/>
                <w:bottom w:val="none" w:sz="0" w:space="0" w:color="auto"/>
                <w:right w:val="none" w:sz="0" w:space="0" w:color="auto"/>
              </w:divBdr>
              <w:divsChild>
                <w:div w:id="181012426">
                  <w:marLeft w:val="0"/>
                  <w:marRight w:val="0"/>
                  <w:marTop w:val="0"/>
                  <w:marBottom w:val="0"/>
                  <w:divBdr>
                    <w:top w:val="none" w:sz="0" w:space="0" w:color="auto"/>
                    <w:left w:val="none" w:sz="0" w:space="0" w:color="auto"/>
                    <w:bottom w:val="none" w:sz="0" w:space="0" w:color="auto"/>
                    <w:right w:val="none" w:sz="0" w:space="0" w:color="auto"/>
                  </w:divBdr>
                  <w:divsChild>
                    <w:div w:id="103548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0473396">
      <w:bodyDiv w:val="1"/>
      <w:marLeft w:val="0"/>
      <w:marRight w:val="0"/>
      <w:marTop w:val="0"/>
      <w:marBottom w:val="0"/>
      <w:divBdr>
        <w:top w:val="none" w:sz="0" w:space="0" w:color="auto"/>
        <w:left w:val="none" w:sz="0" w:space="0" w:color="auto"/>
        <w:bottom w:val="none" w:sz="0" w:space="0" w:color="auto"/>
        <w:right w:val="none" w:sz="0" w:space="0" w:color="auto"/>
      </w:divBdr>
      <w:divsChild>
        <w:div w:id="1945307639">
          <w:marLeft w:val="0"/>
          <w:marRight w:val="0"/>
          <w:marTop w:val="0"/>
          <w:marBottom w:val="0"/>
          <w:divBdr>
            <w:top w:val="none" w:sz="0" w:space="0" w:color="auto"/>
            <w:left w:val="none" w:sz="0" w:space="0" w:color="auto"/>
            <w:bottom w:val="none" w:sz="0" w:space="0" w:color="auto"/>
            <w:right w:val="none" w:sz="0" w:space="0" w:color="auto"/>
          </w:divBdr>
          <w:divsChild>
            <w:div w:id="272596944">
              <w:marLeft w:val="0"/>
              <w:marRight w:val="0"/>
              <w:marTop w:val="0"/>
              <w:marBottom w:val="0"/>
              <w:divBdr>
                <w:top w:val="none" w:sz="0" w:space="0" w:color="auto"/>
                <w:left w:val="none" w:sz="0" w:space="0" w:color="auto"/>
                <w:bottom w:val="none" w:sz="0" w:space="0" w:color="auto"/>
                <w:right w:val="none" w:sz="0" w:space="0" w:color="auto"/>
              </w:divBdr>
              <w:divsChild>
                <w:div w:id="639506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2211254">
      <w:bodyDiv w:val="1"/>
      <w:marLeft w:val="0"/>
      <w:marRight w:val="0"/>
      <w:marTop w:val="0"/>
      <w:marBottom w:val="0"/>
      <w:divBdr>
        <w:top w:val="none" w:sz="0" w:space="0" w:color="auto"/>
        <w:left w:val="none" w:sz="0" w:space="0" w:color="auto"/>
        <w:bottom w:val="none" w:sz="0" w:space="0" w:color="auto"/>
        <w:right w:val="none" w:sz="0" w:space="0" w:color="auto"/>
      </w:divBdr>
      <w:divsChild>
        <w:div w:id="624820800">
          <w:marLeft w:val="0"/>
          <w:marRight w:val="0"/>
          <w:marTop w:val="0"/>
          <w:marBottom w:val="0"/>
          <w:divBdr>
            <w:top w:val="none" w:sz="0" w:space="0" w:color="auto"/>
            <w:left w:val="none" w:sz="0" w:space="0" w:color="auto"/>
            <w:bottom w:val="none" w:sz="0" w:space="0" w:color="auto"/>
            <w:right w:val="none" w:sz="0" w:space="0" w:color="auto"/>
          </w:divBdr>
          <w:divsChild>
            <w:div w:id="595871543">
              <w:marLeft w:val="0"/>
              <w:marRight w:val="0"/>
              <w:marTop w:val="0"/>
              <w:marBottom w:val="0"/>
              <w:divBdr>
                <w:top w:val="none" w:sz="0" w:space="0" w:color="auto"/>
                <w:left w:val="none" w:sz="0" w:space="0" w:color="auto"/>
                <w:bottom w:val="none" w:sz="0" w:space="0" w:color="auto"/>
                <w:right w:val="none" w:sz="0" w:space="0" w:color="auto"/>
              </w:divBdr>
              <w:divsChild>
                <w:div w:id="119348143">
                  <w:marLeft w:val="0"/>
                  <w:marRight w:val="0"/>
                  <w:marTop w:val="0"/>
                  <w:marBottom w:val="0"/>
                  <w:divBdr>
                    <w:top w:val="none" w:sz="0" w:space="0" w:color="auto"/>
                    <w:left w:val="none" w:sz="0" w:space="0" w:color="auto"/>
                    <w:bottom w:val="none" w:sz="0" w:space="0" w:color="auto"/>
                    <w:right w:val="none" w:sz="0" w:space="0" w:color="auto"/>
                  </w:divBdr>
                  <w:divsChild>
                    <w:div w:id="1339389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7767367">
      <w:bodyDiv w:val="1"/>
      <w:marLeft w:val="0"/>
      <w:marRight w:val="0"/>
      <w:marTop w:val="0"/>
      <w:marBottom w:val="0"/>
      <w:divBdr>
        <w:top w:val="none" w:sz="0" w:space="0" w:color="auto"/>
        <w:left w:val="none" w:sz="0" w:space="0" w:color="auto"/>
        <w:bottom w:val="none" w:sz="0" w:space="0" w:color="auto"/>
        <w:right w:val="none" w:sz="0" w:space="0" w:color="auto"/>
      </w:divBdr>
    </w:div>
    <w:div w:id="1528911469">
      <w:bodyDiv w:val="1"/>
      <w:marLeft w:val="0"/>
      <w:marRight w:val="0"/>
      <w:marTop w:val="0"/>
      <w:marBottom w:val="0"/>
      <w:divBdr>
        <w:top w:val="none" w:sz="0" w:space="0" w:color="auto"/>
        <w:left w:val="none" w:sz="0" w:space="0" w:color="auto"/>
        <w:bottom w:val="none" w:sz="0" w:space="0" w:color="auto"/>
        <w:right w:val="none" w:sz="0" w:space="0" w:color="auto"/>
      </w:divBdr>
    </w:div>
    <w:div w:id="1532110296">
      <w:bodyDiv w:val="1"/>
      <w:marLeft w:val="0"/>
      <w:marRight w:val="0"/>
      <w:marTop w:val="0"/>
      <w:marBottom w:val="0"/>
      <w:divBdr>
        <w:top w:val="none" w:sz="0" w:space="0" w:color="auto"/>
        <w:left w:val="none" w:sz="0" w:space="0" w:color="auto"/>
        <w:bottom w:val="none" w:sz="0" w:space="0" w:color="auto"/>
        <w:right w:val="none" w:sz="0" w:space="0" w:color="auto"/>
      </w:divBdr>
      <w:divsChild>
        <w:div w:id="978222018">
          <w:marLeft w:val="0"/>
          <w:marRight w:val="0"/>
          <w:marTop w:val="0"/>
          <w:marBottom w:val="0"/>
          <w:divBdr>
            <w:top w:val="none" w:sz="0" w:space="0" w:color="auto"/>
            <w:left w:val="none" w:sz="0" w:space="0" w:color="auto"/>
            <w:bottom w:val="none" w:sz="0" w:space="0" w:color="auto"/>
            <w:right w:val="none" w:sz="0" w:space="0" w:color="auto"/>
          </w:divBdr>
          <w:divsChild>
            <w:div w:id="1820684878">
              <w:marLeft w:val="0"/>
              <w:marRight w:val="0"/>
              <w:marTop w:val="0"/>
              <w:marBottom w:val="0"/>
              <w:divBdr>
                <w:top w:val="none" w:sz="0" w:space="0" w:color="auto"/>
                <w:left w:val="none" w:sz="0" w:space="0" w:color="auto"/>
                <w:bottom w:val="none" w:sz="0" w:space="0" w:color="auto"/>
                <w:right w:val="none" w:sz="0" w:space="0" w:color="auto"/>
              </w:divBdr>
              <w:divsChild>
                <w:div w:id="675229228">
                  <w:marLeft w:val="0"/>
                  <w:marRight w:val="0"/>
                  <w:marTop w:val="0"/>
                  <w:marBottom w:val="0"/>
                  <w:divBdr>
                    <w:top w:val="none" w:sz="0" w:space="0" w:color="auto"/>
                    <w:left w:val="none" w:sz="0" w:space="0" w:color="auto"/>
                    <w:bottom w:val="none" w:sz="0" w:space="0" w:color="auto"/>
                    <w:right w:val="none" w:sz="0" w:space="0" w:color="auto"/>
                  </w:divBdr>
                  <w:divsChild>
                    <w:div w:id="159658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3759754">
      <w:bodyDiv w:val="1"/>
      <w:marLeft w:val="0"/>
      <w:marRight w:val="0"/>
      <w:marTop w:val="0"/>
      <w:marBottom w:val="0"/>
      <w:divBdr>
        <w:top w:val="none" w:sz="0" w:space="0" w:color="auto"/>
        <w:left w:val="none" w:sz="0" w:space="0" w:color="auto"/>
        <w:bottom w:val="none" w:sz="0" w:space="0" w:color="auto"/>
        <w:right w:val="none" w:sz="0" w:space="0" w:color="auto"/>
      </w:divBdr>
      <w:divsChild>
        <w:div w:id="1717775292">
          <w:marLeft w:val="0"/>
          <w:marRight w:val="0"/>
          <w:marTop w:val="0"/>
          <w:marBottom w:val="0"/>
          <w:divBdr>
            <w:top w:val="none" w:sz="0" w:space="0" w:color="auto"/>
            <w:left w:val="none" w:sz="0" w:space="0" w:color="auto"/>
            <w:bottom w:val="none" w:sz="0" w:space="0" w:color="auto"/>
            <w:right w:val="none" w:sz="0" w:space="0" w:color="auto"/>
          </w:divBdr>
          <w:divsChild>
            <w:div w:id="697584991">
              <w:marLeft w:val="0"/>
              <w:marRight w:val="0"/>
              <w:marTop w:val="0"/>
              <w:marBottom w:val="0"/>
              <w:divBdr>
                <w:top w:val="none" w:sz="0" w:space="0" w:color="auto"/>
                <w:left w:val="none" w:sz="0" w:space="0" w:color="auto"/>
                <w:bottom w:val="none" w:sz="0" w:space="0" w:color="auto"/>
                <w:right w:val="none" w:sz="0" w:space="0" w:color="auto"/>
              </w:divBdr>
              <w:divsChild>
                <w:div w:id="254679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831184">
      <w:bodyDiv w:val="1"/>
      <w:marLeft w:val="0"/>
      <w:marRight w:val="0"/>
      <w:marTop w:val="0"/>
      <w:marBottom w:val="0"/>
      <w:divBdr>
        <w:top w:val="none" w:sz="0" w:space="0" w:color="auto"/>
        <w:left w:val="none" w:sz="0" w:space="0" w:color="auto"/>
        <w:bottom w:val="none" w:sz="0" w:space="0" w:color="auto"/>
        <w:right w:val="none" w:sz="0" w:space="0" w:color="auto"/>
      </w:divBdr>
    </w:div>
    <w:div w:id="1634750789">
      <w:bodyDiv w:val="1"/>
      <w:marLeft w:val="0"/>
      <w:marRight w:val="0"/>
      <w:marTop w:val="0"/>
      <w:marBottom w:val="0"/>
      <w:divBdr>
        <w:top w:val="none" w:sz="0" w:space="0" w:color="auto"/>
        <w:left w:val="none" w:sz="0" w:space="0" w:color="auto"/>
        <w:bottom w:val="none" w:sz="0" w:space="0" w:color="auto"/>
        <w:right w:val="none" w:sz="0" w:space="0" w:color="auto"/>
      </w:divBdr>
    </w:div>
    <w:div w:id="1703745514">
      <w:bodyDiv w:val="1"/>
      <w:marLeft w:val="0"/>
      <w:marRight w:val="0"/>
      <w:marTop w:val="0"/>
      <w:marBottom w:val="0"/>
      <w:divBdr>
        <w:top w:val="none" w:sz="0" w:space="0" w:color="auto"/>
        <w:left w:val="none" w:sz="0" w:space="0" w:color="auto"/>
        <w:bottom w:val="none" w:sz="0" w:space="0" w:color="auto"/>
        <w:right w:val="none" w:sz="0" w:space="0" w:color="auto"/>
      </w:divBdr>
    </w:div>
    <w:div w:id="1714964949">
      <w:bodyDiv w:val="1"/>
      <w:marLeft w:val="0"/>
      <w:marRight w:val="0"/>
      <w:marTop w:val="0"/>
      <w:marBottom w:val="0"/>
      <w:divBdr>
        <w:top w:val="none" w:sz="0" w:space="0" w:color="auto"/>
        <w:left w:val="none" w:sz="0" w:space="0" w:color="auto"/>
        <w:bottom w:val="none" w:sz="0" w:space="0" w:color="auto"/>
        <w:right w:val="none" w:sz="0" w:space="0" w:color="auto"/>
      </w:divBdr>
    </w:div>
    <w:div w:id="1769766294">
      <w:bodyDiv w:val="1"/>
      <w:marLeft w:val="0"/>
      <w:marRight w:val="0"/>
      <w:marTop w:val="0"/>
      <w:marBottom w:val="0"/>
      <w:divBdr>
        <w:top w:val="none" w:sz="0" w:space="0" w:color="auto"/>
        <w:left w:val="none" w:sz="0" w:space="0" w:color="auto"/>
        <w:bottom w:val="none" w:sz="0" w:space="0" w:color="auto"/>
        <w:right w:val="none" w:sz="0" w:space="0" w:color="auto"/>
      </w:divBdr>
    </w:div>
    <w:div w:id="1877502644">
      <w:bodyDiv w:val="1"/>
      <w:marLeft w:val="0"/>
      <w:marRight w:val="0"/>
      <w:marTop w:val="0"/>
      <w:marBottom w:val="0"/>
      <w:divBdr>
        <w:top w:val="none" w:sz="0" w:space="0" w:color="auto"/>
        <w:left w:val="none" w:sz="0" w:space="0" w:color="auto"/>
        <w:bottom w:val="none" w:sz="0" w:space="0" w:color="auto"/>
        <w:right w:val="none" w:sz="0" w:space="0" w:color="auto"/>
      </w:divBdr>
    </w:div>
    <w:div w:id="1879580793">
      <w:bodyDiv w:val="1"/>
      <w:marLeft w:val="0"/>
      <w:marRight w:val="0"/>
      <w:marTop w:val="0"/>
      <w:marBottom w:val="0"/>
      <w:divBdr>
        <w:top w:val="none" w:sz="0" w:space="0" w:color="auto"/>
        <w:left w:val="none" w:sz="0" w:space="0" w:color="auto"/>
        <w:bottom w:val="none" w:sz="0" w:space="0" w:color="auto"/>
        <w:right w:val="none" w:sz="0" w:space="0" w:color="auto"/>
      </w:divBdr>
      <w:divsChild>
        <w:div w:id="443353268">
          <w:marLeft w:val="0"/>
          <w:marRight w:val="0"/>
          <w:marTop w:val="0"/>
          <w:marBottom w:val="0"/>
          <w:divBdr>
            <w:top w:val="none" w:sz="0" w:space="0" w:color="auto"/>
            <w:left w:val="none" w:sz="0" w:space="0" w:color="auto"/>
            <w:bottom w:val="none" w:sz="0" w:space="0" w:color="auto"/>
            <w:right w:val="none" w:sz="0" w:space="0" w:color="auto"/>
          </w:divBdr>
          <w:divsChild>
            <w:div w:id="1176966386">
              <w:marLeft w:val="0"/>
              <w:marRight w:val="0"/>
              <w:marTop w:val="0"/>
              <w:marBottom w:val="0"/>
              <w:divBdr>
                <w:top w:val="none" w:sz="0" w:space="0" w:color="auto"/>
                <w:left w:val="none" w:sz="0" w:space="0" w:color="auto"/>
                <w:bottom w:val="none" w:sz="0" w:space="0" w:color="auto"/>
                <w:right w:val="none" w:sz="0" w:space="0" w:color="auto"/>
              </w:divBdr>
              <w:divsChild>
                <w:div w:id="1925601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5239094">
      <w:bodyDiv w:val="1"/>
      <w:marLeft w:val="0"/>
      <w:marRight w:val="0"/>
      <w:marTop w:val="0"/>
      <w:marBottom w:val="0"/>
      <w:divBdr>
        <w:top w:val="none" w:sz="0" w:space="0" w:color="auto"/>
        <w:left w:val="none" w:sz="0" w:space="0" w:color="auto"/>
        <w:bottom w:val="none" w:sz="0" w:space="0" w:color="auto"/>
        <w:right w:val="none" w:sz="0" w:space="0" w:color="auto"/>
      </w:divBdr>
      <w:divsChild>
        <w:div w:id="1843859894">
          <w:marLeft w:val="0"/>
          <w:marRight w:val="0"/>
          <w:marTop w:val="0"/>
          <w:marBottom w:val="0"/>
          <w:divBdr>
            <w:top w:val="none" w:sz="0" w:space="0" w:color="auto"/>
            <w:left w:val="none" w:sz="0" w:space="0" w:color="auto"/>
            <w:bottom w:val="none" w:sz="0" w:space="0" w:color="auto"/>
            <w:right w:val="none" w:sz="0" w:space="0" w:color="auto"/>
          </w:divBdr>
        </w:div>
        <w:div w:id="869295043">
          <w:marLeft w:val="0"/>
          <w:marRight w:val="0"/>
          <w:marTop w:val="0"/>
          <w:marBottom w:val="0"/>
          <w:divBdr>
            <w:top w:val="none" w:sz="0" w:space="0" w:color="auto"/>
            <w:left w:val="none" w:sz="0" w:space="0" w:color="auto"/>
            <w:bottom w:val="none" w:sz="0" w:space="0" w:color="auto"/>
            <w:right w:val="none" w:sz="0" w:space="0" w:color="auto"/>
          </w:divBdr>
        </w:div>
        <w:div w:id="481964242">
          <w:marLeft w:val="0"/>
          <w:marRight w:val="0"/>
          <w:marTop w:val="0"/>
          <w:marBottom w:val="0"/>
          <w:divBdr>
            <w:top w:val="none" w:sz="0" w:space="0" w:color="auto"/>
            <w:left w:val="none" w:sz="0" w:space="0" w:color="auto"/>
            <w:bottom w:val="none" w:sz="0" w:space="0" w:color="auto"/>
            <w:right w:val="none" w:sz="0" w:space="0" w:color="auto"/>
          </w:divBdr>
        </w:div>
      </w:divsChild>
    </w:div>
    <w:div w:id="1919559914">
      <w:bodyDiv w:val="1"/>
      <w:marLeft w:val="0"/>
      <w:marRight w:val="0"/>
      <w:marTop w:val="0"/>
      <w:marBottom w:val="0"/>
      <w:divBdr>
        <w:top w:val="none" w:sz="0" w:space="0" w:color="auto"/>
        <w:left w:val="none" w:sz="0" w:space="0" w:color="auto"/>
        <w:bottom w:val="none" w:sz="0" w:space="0" w:color="auto"/>
        <w:right w:val="none" w:sz="0" w:space="0" w:color="auto"/>
      </w:divBdr>
    </w:div>
    <w:div w:id="1920629731">
      <w:bodyDiv w:val="1"/>
      <w:marLeft w:val="0"/>
      <w:marRight w:val="0"/>
      <w:marTop w:val="0"/>
      <w:marBottom w:val="0"/>
      <w:divBdr>
        <w:top w:val="none" w:sz="0" w:space="0" w:color="auto"/>
        <w:left w:val="none" w:sz="0" w:space="0" w:color="auto"/>
        <w:bottom w:val="none" w:sz="0" w:space="0" w:color="auto"/>
        <w:right w:val="none" w:sz="0" w:space="0" w:color="auto"/>
      </w:divBdr>
      <w:divsChild>
        <w:div w:id="1242568288">
          <w:marLeft w:val="0"/>
          <w:marRight w:val="0"/>
          <w:marTop w:val="0"/>
          <w:marBottom w:val="0"/>
          <w:divBdr>
            <w:top w:val="none" w:sz="0" w:space="0" w:color="auto"/>
            <w:left w:val="none" w:sz="0" w:space="0" w:color="auto"/>
            <w:bottom w:val="none" w:sz="0" w:space="0" w:color="auto"/>
            <w:right w:val="none" w:sz="0" w:space="0" w:color="auto"/>
          </w:divBdr>
        </w:div>
      </w:divsChild>
    </w:div>
    <w:div w:id="1948849015">
      <w:bodyDiv w:val="1"/>
      <w:marLeft w:val="0"/>
      <w:marRight w:val="0"/>
      <w:marTop w:val="0"/>
      <w:marBottom w:val="0"/>
      <w:divBdr>
        <w:top w:val="none" w:sz="0" w:space="0" w:color="auto"/>
        <w:left w:val="none" w:sz="0" w:space="0" w:color="auto"/>
        <w:bottom w:val="none" w:sz="0" w:space="0" w:color="auto"/>
        <w:right w:val="none" w:sz="0" w:space="0" w:color="auto"/>
      </w:divBdr>
      <w:divsChild>
        <w:div w:id="1678967981">
          <w:marLeft w:val="0"/>
          <w:marRight w:val="0"/>
          <w:marTop w:val="0"/>
          <w:marBottom w:val="0"/>
          <w:divBdr>
            <w:top w:val="none" w:sz="0" w:space="0" w:color="auto"/>
            <w:left w:val="none" w:sz="0" w:space="0" w:color="auto"/>
            <w:bottom w:val="none" w:sz="0" w:space="0" w:color="auto"/>
            <w:right w:val="none" w:sz="0" w:space="0" w:color="auto"/>
          </w:divBdr>
          <w:divsChild>
            <w:div w:id="660281171">
              <w:marLeft w:val="0"/>
              <w:marRight w:val="0"/>
              <w:marTop w:val="0"/>
              <w:marBottom w:val="0"/>
              <w:divBdr>
                <w:top w:val="none" w:sz="0" w:space="0" w:color="auto"/>
                <w:left w:val="none" w:sz="0" w:space="0" w:color="auto"/>
                <w:bottom w:val="none" w:sz="0" w:space="0" w:color="auto"/>
                <w:right w:val="none" w:sz="0" w:space="0" w:color="auto"/>
              </w:divBdr>
              <w:divsChild>
                <w:div w:id="1143545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697092">
      <w:bodyDiv w:val="1"/>
      <w:marLeft w:val="0"/>
      <w:marRight w:val="0"/>
      <w:marTop w:val="0"/>
      <w:marBottom w:val="0"/>
      <w:divBdr>
        <w:top w:val="none" w:sz="0" w:space="0" w:color="auto"/>
        <w:left w:val="none" w:sz="0" w:space="0" w:color="auto"/>
        <w:bottom w:val="none" w:sz="0" w:space="0" w:color="auto"/>
        <w:right w:val="none" w:sz="0" w:space="0" w:color="auto"/>
      </w:divBdr>
    </w:div>
    <w:div w:id="1979341244">
      <w:bodyDiv w:val="1"/>
      <w:marLeft w:val="0"/>
      <w:marRight w:val="0"/>
      <w:marTop w:val="0"/>
      <w:marBottom w:val="0"/>
      <w:divBdr>
        <w:top w:val="none" w:sz="0" w:space="0" w:color="auto"/>
        <w:left w:val="none" w:sz="0" w:space="0" w:color="auto"/>
        <w:bottom w:val="none" w:sz="0" w:space="0" w:color="auto"/>
        <w:right w:val="none" w:sz="0" w:space="0" w:color="auto"/>
      </w:divBdr>
    </w:div>
    <w:div w:id="1993755407">
      <w:bodyDiv w:val="1"/>
      <w:marLeft w:val="0"/>
      <w:marRight w:val="0"/>
      <w:marTop w:val="0"/>
      <w:marBottom w:val="0"/>
      <w:divBdr>
        <w:top w:val="none" w:sz="0" w:space="0" w:color="auto"/>
        <w:left w:val="none" w:sz="0" w:space="0" w:color="auto"/>
        <w:bottom w:val="none" w:sz="0" w:space="0" w:color="auto"/>
        <w:right w:val="none" w:sz="0" w:space="0" w:color="auto"/>
      </w:divBdr>
    </w:div>
    <w:div w:id="2101563317">
      <w:bodyDiv w:val="1"/>
      <w:marLeft w:val="0"/>
      <w:marRight w:val="0"/>
      <w:marTop w:val="0"/>
      <w:marBottom w:val="0"/>
      <w:divBdr>
        <w:top w:val="none" w:sz="0" w:space="0" w:color="auto"/>
        <w:left w:val="none" w:sz="0" w:space="0" w:color="auto"/>
        <w:bottom w:val="none" w:sz="0" w:space="0" w:color="auto"/>
        <w:right w:val="none" w:sz="0" w:space="0" w:color="auto"/>
      </w:divBdr>
    </w:div>
    <w:div w:id="2102751346">
      <w:bodyDiv w:val="1"/>
      <w:marLeft w:val="0"/>
      <w:marRight w:val="0"/>
      <w:marTop w:val="0"/>
      <w:marBottom w:val="0"/>
      <w:divBdr>
        <w:top w:val="none" w:sz="0" w:space="0" w:color="auto"/>
        <w:left w:val="none" w:sz="0" w:space="0" w:color="auto"/>
        <w:bottom w:val="none" w:sz="0" w:space="0" w:color="auto"/>
        <w:right w:val="none" w:sz="0" w:space="0" w:color="auto"/>
      </w:divBdr>
      <w:divsChild>
        <w:div w:id="1806003184">
          <w:marLeft w:val="0"/>
          <w:marRight w:val="0"/>
          <w:marTop w:val="0"/>
          <w:marBottom w:val="0"/>
          <w:divBdr>
            <w:top w:val="none" w:sz="0" w:space="0" w:color="auto"/>
            <w:left w:val="none" w:sz="0" w:space="0" w:color="auto"/>
            <w:bottom w:val="none" w:sz="0" w:space="0" w:color="auto"/>
            <w:right w:val="none" w:sz="0" w:space="0" w:color="auto"/>
          </w:divBdr>
          <w:divsChild>
            <w:div w:id="630866564">
              <w:marLeft w:val="0"/>
              <w:marRight w:val="0"/>
              <w:marTop w:val="0"/>
              <w:marBottom w:val="0"/>
              <w:divBdr>
                <w:top w:val="none" w:sz="0" w:space="0" w:color="auto"/>
                <w:left w:val="none" w:sz="0" w:space="0" w:color="auto"/>
                <w:bottom w:val="none" w:sz="0" w:space="0" w:color="auto"/>
                <w:right w:val="none" w:sz="0" w:space="0" w:color="auto"/>
              </w:divBdr>
              <w:divsChild>
                <w:div w:id="1907765889">
                  <w:marLeft w:val="0"/>
                  <w:marRight w:val="0"/>
                  <w:marTop w:val="0"/>
                  <w:marBottom w:val="0"/>
                  <w:divBdr>
                    <w:top w:val="none" w:sz="0" w:space="0" w:color="auto"/>
                    <w:left w:val="none" w:sz="0" w:space="0" w:color="auto"/>
                    <w:bottom w:val="none" w:sz="0" w:space="0" w:color="auto"/>
                    <w:right w:val="none" w:sz="0" w:space="0" w:color="auto"/>
                  </w:divBdr>
                  <w:divsChild>
                    <w:div w:id="1780442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6070777">
      <w:bodyDiv w:val="1"/>
      <w:marLeft w:val="0"/>
      <w:marRight w:val="0"/>
      <w:marTop w:val="0"/>
      <w:marBottom w:val="0"/>
      <w:divBdr>
        <w:top w:val="none" w:sz="0" w:space="0" w:color="auto"/>
        <w:left w:val="none" w:sz="0" w:space="0" w:color="auto"/>
        <w:bottom w:val="none" w:sz="0" w:space="0" w:color="auto"/>
        <w:right w:val="none" w:sz="0" w:space="0" w:color="auto"/>
      </w:divBdr>
      <w:divsChild>
        <w:div w:id="18170675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33669683">
      <w:bodyDiv w:val="1"/>
      <w:marLeft w:val="0"/>
      <w:marRight w:val="0"/>
      <w:marTop w:val="0"/>
      <w:marBottom w:val="0"/>
      <w:divBdr>
        <w:top w:val="none" w:sz="0" w:space="0" w:color="auto"/>
        <w:left w:val="none" w:sz="0" w:space="0" w:color="auto"/>
        <w:bottom w:val="none" w:sz="0" w:space="0" w:color="auto"/>
        <w:right w:val="none" w:sz="0" w:space="0" w:color="auto"/>
      </w:divBdr>
    </w:div>
    <w:div w:id="2143384045">
      <w:bodyDiv w:val="1"/>
      <w:marLeft w:val="0"/>
      <w:marRight w:val="0"/>
      <w:marTop w:val="0"/>
      <w:marBottom w:val="0"/>
      <w:divBdr>
        <w:top w:val="none" w:sz="0" w:space="0" w:color="auto"/>
        <w:left w:val="none" w:sz="0" w:space="0" w:color="auto"/>
        <w:bottom w:val="none" w:sz="0" w:space="0" w:color="auto"/>
        <w:right w:val="none" w:sz="0" w:space="0" w:color="auto"/>
      </w:divBdr>
      <w:divsChild>
        <w:div w:id="681518856">
          <w:marLeft w:val="0"/>
          <w:marRight w:val="0"/>
          <w:marTop w:val="0"/>
          <w:marBottom w:val="0"/>
          <w:divBdr>
            <w:top w:val="none" w:sz="0" w:space="0" w:color="auto"/>
            <w:left w:val="none" w:sz="0" w:space="0" w:color="auto"/>
            <w:bottom w:val="none" w:sz="0" w:space="0" w:color="auto"/>
            <w:right w:val="none" w:sz="0" w:space="0" w:color="auto"/>
          </w:divBdr>
          <w:divsChild>
            <w:div w:id="1642467066">
              <w:marLeft w:val="0"/>
              <w:marRight w:val="0"/>
              <w:marTop w:val="0"/>
              <w:marBottom w:val="0"/>
              <w:divBdr>
                <w:top w:val="none" w:sz="0" w:space="0" w:color="auto"/>
                <w:left w:val="none" w:sz="0" w:space="0" w:color="auto"/>
                <w:bottom w:val="none" w:sz="0" w:space="0" w:color="auto"/>
                <w:right w:val="none" w:sz="0" w:space="0" w:color="auto"/>
              </w:divBdr>
              <w:divsChild>
                <w:div w:id="584076536">
                  <w:marLeft w:val="0"/>
                  <w:marRight w:val="0"/>
                  <w:marTop w:val="0"/>
                  <w:marBottom w:val="0"/>
                  <w:divBdr>
                    <w:top w:val="none" w:sz="0" w:space="0" w:color="auto"/>
                    <w:left w:val="none" w:sz="0" w:space="0" w:color="auto"/>
                    <w:bottom w:val="none" w:sz="0" w:space="0" w:color="auto"/>
                    <w:right w:val="none" w:sz="0" w:space="0" w:color="auto"/>
                  </w:divBdr>
                  <w:divsChild>
                    <w:div w:id="91424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692956">
      <w:bodyDiv w:val="1"/>
      <w:marLeft w:val="0"/>
      <w:marRight w:val="0"/>
      <w:marTop w:val="0"/>
      <w:marBottom w:val="0"/>
      <w:divBdr>
        <w:top w:val="none" w:sz="0" w:space="0" w:color="auto"/>
        <w:left w:val="none" w:sz="0" w:space="0" w:color="auto"/>
        <w:bottom w:val="none" w:sz="0" w:space="0" w:color="auto"/>
        <w:right w:val="none" w:sz="0" w:space="0" w:color="auto"/>
      </w:divBdr>
      <w:divsChild>
        <w:div w:id="1765153370">
          <w:marLeft w:val="0"/>
          <w:marRight w:val="0"/>
          <w:marTop w:val="0"/>
          <w:marBottom w:val="0"/>
          <w:divBdr>
            <w:top w:val="single" w:sz="2" w:space="0" w:color="auto"/>
            <w:left w:val="single" w:sz="2" w:space="0" w:color="auto"/>
            <w:bottom w:val="single" w:sz="2" w:space="0" w:color="auto"/>
            <w:right w:val="single" w:sz="2" w:space="0" w:color="auto"/>
          </w:divBdr>
          <w:divsChild>
            <w:div w:id="717818460">
              <w:marLeft w:val="0"/>
              <w:marRight w:val="0"/>
              <w:marTop w:val="0"/>
              <w:marBottom w:val="0"/>
              <w:divBdr>
                <w:top w:val="single" w:sz="2" w:space="0" w:color="auto"/>
                <w:left w:val="single" w:sz="2" w:space="0" w:color="auto"/>
                <w:bottom w:val="single" w:sz="2" w:space="0" w:color="auto"/>
                <w:right w:val="single" w:sz="2" w:space="0" w:color="auto"/>
              </w:divBdr>
              <w:divsChild>
                <w:div w:id="44449196">
                  <w:marLeft w:val="0"/>
                  <w:marRight w:val="0"/>
                  <w:marTop w:val="0"/>
                  <w:marBottom w:val="0"/>
                  <w:divBdr>
                    <w:top w:val="single" w:sz="2" w:space="0" w:color="auto"/>
                    <w:left w:val="single" w:sz="2" w:space="0" w:color="auto"/>
                    <w:bottom w:val="single" w:sz="2" w:space="0" w:color="auto"/>
                    <w:right w:val="single" w:sz="2" w:space="0" w:color="auto"/>
                  </w:divBdr>
                </w:div>
                <w:div w:id="144457513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338533983">
          <w:marLeft w:val="0"/>
          <w:marRight w:val="0"/>
          <w:marTop w:val="0"/>
          <w:marBottom w:val="0"/>
          <w:divBdr>
            <w:top w:val="single" w:sz="2" w:space="0" w:color="auto"/>
            <w:left w:val="single" w:sz="2" w:space="0" w:color="auto"/>
            <w:bottom w:val="single" w:sz="2" w:space="0" w:color="auto"/>
            <w:right w:val="single" w:sz="2" w:space="0" w:color="auto"/>
          </w:divBdr>
          <w:divsChild>
            <w:div w:id="1809741661">
              <w:marLeft w:val="0"/>
              <w:marRight w:val="0"/>
              <w:marTop w:val="0"/>
              <w:marBottom w:val="0"/>
              <w:divBdr>
                <w:top w:val="single" w:sz="2" w:space="0" w:color="auto"/>
                <w:left w:val="single" w:sz="2" w:space="0" w:color="auto"/>
                <w:bottom w:val="single" w:sz="2" w:space="0" w:color="auto"/>
                <w:right w:val="single" w:sz="2" w:space="0" w:color="auto"/>
              </w:divBdr>
              <w:divsChild>
                <w:div w:id="1050152074">
                  <w:marLeft w:val="0"/>
                  <w:marRight w:val="0"/>
                  <w:marTop w:val="0"/>
                  <w:marBottom w:val="0"/>
                  <w:divBdr>
                    <w:top w:val="single" w:sz="2" w:space="0" w:color="auto"/>
                    <w:left w:val="single" w:sz="2" w:space="0" w:color="auto"/>
                    <w:bottom w:val="single" w:sz="2" w:space="0" w:color="auto"/>
                    <w:right w:val="single" w:sz="2" w:space="0" w:color="auto"/>
                  </w:divBdr>
                </w:div>
                <w:div w:id="160268641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42310707">
          <w:marLeft w:val="0"/>
          <w:marRight w:val="0"/>
          <w:marTop w:val="0"/>
          <w:marBottom w:val="0"/>
          <w:divBdr>
            <w:top w:val="single" w:sz="2" w:space="0" w:color="auto"/>
            <w:left w:val="single" w:sz="2" w:space="0" w:color="auto"/>
            <w:bottom w:val="single" w:sz="2" w:space="0" w:color="auto"/>
            <w:right w:val="single" w:sz="2" w:space="0" w:color="auto"/>
          </w:divBdr>
          <w:divsChild>
            <w:div w:id="1788893901">
              <w:marLeft w:val="0"/>
              <w:marRight w:val="0"/>
              <w:marTop w:val="0"/>
              <w:marBottom w:val="0"/>
              <w:divBdr>
                <w:top w:val="single" w:sz="2" w:space="0" w:color="auto"/>
                <w:left w:val="single" w:sz="2" w:space="0" w:color="auto"/>
                <w:bottom w:val="single" w:sz="2" w:space="0" w:color="auto"/>
                <w:right w:val="single" w:sz="2" w:space="0" w:color="auto"/>
              </w:divBdr>
              <w:divsChild>
                <w:div w:id="1506897183">
                  <w:marLeft w:val="0"/>
                  <w:marRight w:val="0"/>
                  <w:marTop w:val="0"/>
                  <w:marBottom w:val="0"/>
                  <w:divBdr>
                    <w:top w:val="single" w:sz="2" w:space="0" w:color="auto"/>
                    <w:left w:val="single" w:sz="2" w:space="0" w:color="auto"/>
                    <w:bottom w:val="single" w:sz="2" w:space="0" w:color="auto"/>
                    <w:right w:val="single" w:sz="2" w:space="0" w:color="auto"/>
                  </w:divBdr>
                </w:div>
                <w:div w:id="157897304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997225648">
          <w:marLeft w:val="0"/>
          <w:marRight w:val="0"/>
          <w:marTop w:val="0"/>
          <w:marBottom w:val="0"/>
          <w:divBdr>
            <w:top w:val="single" w:sz="2" w:space="0" w:color="auto"/>
            <w:left w:val="single" w:sz="2" w:space="0" w:color="auto"/>
            <w:bottom w:val="single" w:sz="2" w:space="0" w:color="auto"/>
            <w:right w:val="single" w:sz="2" w:space="0" w:color="auto"/>
          </w:divBdr>
          <w:divsChild>
            <w:div w:id="939723126">
              <w:marLeft w:val="0"/>
              <w:marRight w:val="0"/>
              <w:marTop w:val="0"/>
              <w:marBottom w:val="0"/>
              <w:divBdr>
                <w:top w:val="single" w:sz="2" w:space="0" w:color="auto"/>
                <w:left w:val="single" w:sz="2" w:space="0" w:color="auto"/>
                <w:bottom w:val="single" w:sz="2" w:space="0" w:color="auto"/>
                <w:right w:val="single" w:sz="2" w:space="0" w:color="auto"/>
              </w:divBdr>
              <w:divsChild>
                <w:div w:id="1319263338">
                  <w:marLeft w:val="0"/>
                  <w:marRight w:val="0"/>
                  <w:marTop w:val="0"/>
                  <w:marBottom w:val="0"/>
                  <w:divBdr>
                    <w:top w:val="single" w:sz="2" w:space="0" w:color="auto"/>
                    <w:left w:val="single" w:sz="2" w:space="0" w:color="auto"/>
                    <w:bottom w:val="single" w:sz="2" w:space="0" w:color="auto"/>
                    <w:right w:val="single" w:sz="2" w:space="0" w:color="auto"/>
                  </w:divBdr>
                </w:div>
                <w:div w:id="171653731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399058336">
          <w:marLeft w:val="0"/>
          <w:marRight w:val="0"/>
          <w:marTop w:val="0"/>
          <w:marBottom w:val="0"/>
          <w:divBdr>
            <w:top w:val="single" w:sz="2" w:space="0" w:color="auto"/>
            <w:left w:val="single" w:sz="2" w:space="0" w:color="auto"/>
            <w:bottom w:val="single" w:sz="2" w:space="0" w:color="auto"/>
            <w:right w:val="single" w:sz="2" w:space="0" w:color="auto"/>
          </w:divBdr>
          <w:divsChild>
            <w:div w:id="1997109404">
              <w:marLeft w:val="0"/>
              <w:marRight w:val="0"/>
              <w:marTop w:val="0"/>
              <w:marBottom w:val="0"/>
              <w:divBdr>
                <w:top w:val="single" w:sz="2" w:space="0" w:color="auto"/>
                <w:left w:val="single" w:sz="2" w:space="0" w:color="auto"/>
                <w:bottom w:val="single" w:sz="2" w:space="0" w:color="auto"/>
                <w:right w:val="single" w:sz="2" w:space="0" w:color="auto"/>
              </w:divBdr>
              <w:divsChild>
                <w:div w:id="1030490358">
                  <w:marLeft w:val="0"/>
                  <w:marRight w:val="0"/>
                  <w:marTop w:val="0"/>
                  <w:marBottom w:val="0"/>
                  <w:divBdr>
                    <w:top w:val="single" w:sz="2" w:space="0" w:color="auto"/>
                    <w:left w:val="single" w:sz="2" w:space="0" w:color="auto"/>
                    <w:bottom w:val="single" w:sz="2" w:space="0" w:color="auto"/>
                    <w:right w:val="single" w:sz="2" w:space="0" w:color="auto"/>
                  </w:divBdr>
                </w:div>
                <w:div w:id="5944482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854013440"/>
        <w:category>
          <w:name w:val="General"/>
          <w:gallery w:val="placeholder"/>
        </w:category>
        <w:types>
          <w:type w:val="bbPlcHdr"/>
        </w:types>
        <w:behaviors>
          <w:behavior w:val="content"/>
        </w:behaviors>
        <w:guid w:val="{0FBEA8C8-3EBF-B042-B020-ABC460B885CF}"/>
      </w:docPartPr>
      <w:docPartBody>
        <w:p w:rsidR="007421AC" w:rsidRDefault="009F43FD">
          <w:r w:rsidRPr="00AA205D">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43FD"/>
    <w:rsid w:val="001D2541"/>
    <w:rsid w:val="001F12DC"/>
    <w:rsid w:val="00316532"/>
    <w:rsid w:val="00554BB4"/>
    <w:rsid w:val="005574D9"/>
    <w:rsid w:val="005B321E"/>
    <w:rsid w:val="005C430E"/>
    <w:rsid w:val="005E62F3"/>
    <w:rsid w:val="006920BE"/>
    <w:rsid w:val="007421AC"/>
    <w:rsid w:val="007A138B"/>
    <w:rsid w:val="007A13E9"/>
    <w:rsid w:val="00805E5F"/>
    <w:rsid w:val="009F43FD"/>
    <w:rsid w:val="00B505C0"/>
    <w:rsid w:val="00C148E6"/>
    <w:rsid w:val="00D60B5F"/>
    <w:rsid w:val="00E661CF"/>
    <w:rsid w:val="00F33AD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AU"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920BE"/>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8AD6B2-15F4-5C4D-8D49-CDF45CEA5C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21</Pages>
  <Words>4452</Words>
  <Characters>25381</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Amit Bansal</dc:creator>
  <cp:keywords/>
  <dc:description/>
  <cp:lastModifiedBy>Nilesh Nawale</cp:lastModifiedBy>
  <cp:revision>2</cp:revision>
  <dcterms:created xsi:type="dcterms:W3CDTF">2024-06-20T12:16:00Z</dcterms:created>
  <dcterms:modified xsi:type="dcterms:W3CDTF">2024-06-20T12:16:00Z</dcterms:modified>
</cp:coreProperties>
</file>