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after="0" w:line="480" w:lineRule="auto"/>
        <w:jc w:val="both"/>
        <w:rPr>
          <w:rFonts w:ascii="Times New Roman" w:hAnsi="Times New Roman" w:cs="Times New Roman"/>
          <w:b/>
          <w:sz w:val="20"/>
          <w:lang w:val="cs-CZ" w:eastAsia="cs-CZ"/>
        </w:rPr>
      </w:pPr>
    </w:p>
    <w:p>
      <w:pPr>
        <w:autoSpaceDE w:val="0"/>
        <w:spacing w:after="0" w:line="480" w:lineRule="auto"/>
        <w:jc w:val="both"/>
        <w:rPr>
          <w:rFonts w:ascii="Times New Roman" w:hAnsi="Times New Roman" w:cs="Times New Roman"/>
          <w:b/>
          <w:sz w:val="20"/>
          <w:lang w:val="cs-CZ" w:eastAsia="cs-CZ"/>
        </w:rPr>
      </w:pPr>
      <w:r>
        <w:rPr>
          <w:rFonts w:ascii="Times New Roman" w:hAnsi="Times New Roman" w:cs="Times New Roman"/>
          <w:b/>
          <w:sz w:val="20"/>
          <w:lang w:val="cs-CZ" w:eastAsia="cs-CZ"/>
        </w:rPr>
        <w:t xml:space="preserve">Supplementary Table 1. </w:t>
      </w:r>
      <w:r>
        <w:rPr>
          <w:rFonts w:hint="default" w:ascii="Times New Roman" w:hAnsi="Times New Roman" w:cs="Times New Roman"/>
          <w:b/>
          <w:sz w:val="20"/>
          <w:lang w:val="cs-CZ" w:eastAsia="cs-CZ"/>
        </w:rPr>
        <w:t>List of the primers used for the experiments</w:t>
      </w:r>
      <w:r>
        <w:rPr>
          <w:rFonts w:ascii="Times New Roman" w:hAnsi="Times New Roman" w:cs="Times New Roman"/>
          <w:b/>
          <w:sz w:val="20"/>
          <w:lang w:val="cs-CZ" w:eastAsia="cs-CZ"/>
        </w:rPr>
        <w:t>.</w:t>
      </w:r>
    </w:p>
    <w:p>
      <w:pPr>
        <w:autoSpaceDE w:val="0"/>
        <w:spacing w:after="0" w:line="480" w:lineRule="auto"/>
        <w:jc w:val="both"/>
        <w:rPr>
          <w:rFonts w:ascii="Times New Roman" w:hAnsi="Times New Roman" w:cs="Times New Roman"/>
          <w:b/>
          <w:sz w:val="20"/>
          <w:lang w:val="cs-CZ" w:eastAsia="cs-CZ"/>
        </w:rPr>
      </w:pPr>
      <w:bookmarkStart w:id="0" w:name="_GoBack"/>
      <w:bookmarkEnd w:id="0"/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3667"/>
        <w:gridCol w:w="4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rimer</w:t>
            </w:r>
          </w:p>
        </w:tc>
        <w:tc>
          <w:tcPr>
            <w:tcW w:w="4146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Sequence（5'→3'）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vMerge w:val="continue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74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primer</w:t>
            </w:r>
          </w:p>
        </w:tc>
        <w:tc>
          <w:tcPr>
            <w:tcW w:w="2172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Reversed</w:t>
            </w:r>
            <w:r>
              <w:rPr>
                <w:rFonts w:hint="eastAsia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primer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napToGrid/>
                <w:kern w:val="2"/>
                <w:sz w:val="20"/>
                <w:szCs w:val="20"/>
                <w:lang w:val="en-US" w:eastAsia="zh-CN" w:bidi="ar"/>
              </w:rPr>
              <w:t>EuSIP</w:t>
            </w: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-F/R</w:t>
            </w:r>
          </w:p>
        </w:tc>
        <w:tc>
          <w:tcPr>
            <w:tcW w:w="197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GAGCTAGACAAGGCCAGTGG</w:t>
            </w:r>
          </w:p>
        </w:tc>
        <w:tc>
          <w:tcPr>
            <w:tcW w:w="217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TCACTGCAACCGACTTGTTCTC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eGFP-F/R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ATGGCTGAGAATAATGCACAAGG</w:t>
            </w:r>
          </w:p>
        </w:tc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TGGAGAAAATAGAGAGAGATAGATTTGTAGAG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eGFP-cx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CACGGGGGACTCTTGCCACC</w:t>
            </w:r>
          </w:p>
        </w:tc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GACACGCTGAACTTGTGG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EuSIP5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F/R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ACAGGACATTCGCACATGGTC</w:t>
            </w:r>
          </w:p>
        </w:tc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ATGCCATGGATGAGCAGCAAC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EuActin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F/R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GTGTTATGGTTGGGATGGG</w:t>
            </w:r>
          </w:p>
        </w:tc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TGCTGACTATGCCGTGTTC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NtEF1α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F/R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AGCTTCACCTCCCAGGTCATC</w:t>
            </w:r>
          </w:p>
        </w:tc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AGAACGCCTGTCAATCTTGG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NtF-Box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F/R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GAGGCACAGGCTGTTGAGTTATTTG</w:t>
            </w:r>
          </w:p>
        </w:tc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TTGATGCCCATGTCCTGACCAC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NtP5CS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F/R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TCACCGTCAACAATTTGTCCAGTTC</w:t>
            </w:r>
          </w:p>
        </w:tc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GATTTAGTGATGGGTTCCGCTTTGG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NtCYP85A1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F/R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TGTCCTGGGAAAGAACTTGGTGTAG</w:t>
            </w:r>
          </w:p>
        </w:tc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CGTAGACCATTTGGTGCTTCAACTC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NtDET2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F/R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ACATCAATCGCACCATCATTTACCC</w:t>
            </w:r>
          </w:p>
        </w:tc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AAAAGCCATCATCGCAATACTCACC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5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NtERF1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0"/>
                <w:szCs w:val="20"/>
                <w:lang w:val="en-US" w:eastAsia="zh-CN" w:bidi="ar"/>
              </w:rPr>
              <w:t>F/R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AGGCATTACAGAGGTGTTAGACGAC</w:t>
            </w:r>
          </w:p>
        </w:tc>
        <w:tc>
          <w:tcPr>
            <w:tcW w:w="217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0"/>
                <w:szCs w:val="20"/>
                <w:lang w:val="en-US" w:eastAsia="zh-CN" w:bidi="ar"/>
              </w:rPr>
              <w:t>GTATGTTCCAAGCCAAACCCTAGC</w:t>
            </w:r>
          </w:p>
        </w:tc>
      </w:tr>
    </w:tbl>
    <w:p/>
    <w:sectPr>
      <w:pgSz w:w="11906" w:h="16838"/>
      <w:pgMar w:top="1417" w:right="1417" w:bottom="1417" w:left="1417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0MjRhZjY1NjM2YjBiMzgwMDVhNThmOTQ3NTA0YTYifQ=="/>
  </w:docVars>
  <w:rsids>
    <w:rsidRoot w:val="003D172B"/>
    <w:rsid w:val="000A75DD"/>
    <w:rsid w:val="003D172B"/>
    <w:rsid w:val="005B3A61"/>
    <w:rsid w:val="005B4CAD"/>
    <w:rsid w:val="00811AB4"/>
    <w:rsid w:val="00860736"/>
    <w:rsid w:val="02A46519"/>
    <w:rsid w:val="0B3B03F4"/>
    <w:rsid w:val="15202377"/>
    <w:rsid w:val="154F5B9D"/>
    <w:rsid w:val="2156519E"/>
    <w:rsid w:val="2460453E"/>
    <w:rsid w:val="334B0167"/>
    <w:rsid w:val="40316936"/>
    <w:rsid w:val="6BB54E0C"/>
    <w:rsid w:val="770B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Times New Roman" w:cs="Mangal"/>
      <w:sz w:val="22"/>
      <w:szCs w:val="20"/>
      <w:lang w:val="en-US" w:eastAsia="zh-CN" w:bidi="hi-I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rplink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682</Characters>
  <Lines>83</Lines>
  <Paragraphs>88</Paragraphs>
  <TotalTime>4</TotalTime>
  <ScaleCrop>false</ScaleCrop>
  <LinksUpToDate>false</LinksUpToDate>
  <CharactersWithSpaces>698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2022-04-13T09:57:00Z</dcterms:created>
  <dc:creator>Sellamuthu Gothandapani</dc:creator>
  <cp:lastModifiedBy>WPS_1461487114</cp:lastModifiedBy>
  <dcterms:modified xsi:type="dcterms:W3CDTF">2024-06-18T04:59:21Z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d2012857abac2fa4b2ea073778fdb51b7beced6c5b74c8663a1f8e9f3da359a0</vt:lpwstr>
  </property>
  <property fmtid="{D5CDD505-2E9C-101B-9397-08002B2CF9AE}" pid="3" name="KSOProductBuildVer">
    <vt:lpwstr>2052-12.1.0.16929</vt:lpwstr>
  </property>
  <property fmtid="{D5CDD505-2E9C-101B-9397-08002B2CF9AE}" pid="4" name="ICV">
    <vt:lpwstr>1BAFEEE65B614B359A3B2A8D65F2AB6E_12</vt:lpwstr>
  </property>
</Properties>
</file>