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73449" w14:textId="12F00140" w:rsidR="003E4822" w:rsidRPr="00DE3CAB" w:rsidRDefault="003E4822" w:rsidP="003E4822">
      <w:pPr>
        <w:spacing w:before="4" w:after="0"/>
        <w:ind w:left="-20" w:right="-20"/>
        <w:jc w:val="center"/>
        <w:rPr>
          <w:rFonts w:ascii="Calibri" w:eastAsia="Calibri" w:hAnsi="Calibri" w:cs="Calibri"/>
          <w:b/>
          <w:sz w:val="18"/>
          <w:szCs w:val="18"/>
          <w:lang w:val="en-US"/>
        </w:rPr>
      </w:pPr>
      <w:r w:rsidRPr="00DE3CAB">
        <w:rPr>
          <w:rFonts w:ascii="Calibri" w:eastAsia="Calibri" w:hAnsi="Calibri" w:cs="Calibri"/>
          <w:b/>
          <w:sz w:val="18"/>
          <w:szCs w:val="18"/>
          <w:lang w:val="en-US"/>
        </w:rPr>
        <w:t xml:space="preserve">Additional file </w:t>
      </w:r>
      <w:bookmarkStart w:id="0" w:name="_GoBack"/>
      <w:bookmarkEnd w:id="0"/>
      <w:r w:rsidR="008637B7" w:rsidRPr="00DE3CAB">
        <w:rPr>
          <w:rFonts w:ascii="Calibri" w:eastAsia="Calibri" w:hAnsi="Calibri" w:cs="Calibri"/>
          <w:b/>
          <w:sz w:val="18"/>
          <w:szCs w:val="18"/>
          <w:lang w:val="en-US"/>
        </w:rPr>
        <w:t>2</w:t>
      </w:r>
      <w:r w:rsidR="008637B7">
        <w:rPr>
          <w:rFonts w:ascii="Calibri" w:eastAsia="Calibri" w:hAnsi="Calibri" w:cs="Calibri"/>
          <w:b/>
          <w:sz w:val="18"/>
          <w:szCs w:val="18"/>
          <w:lang w:val="en-US"/>
        </w:rPr>
        <w:t>:</w:t>
      </w:r>
      <w:r w:rsidR="00DE3CAB">
        <w:rPr>
          <w:rFonts w:ascii="Calibri" w:eastAsia="Calibri" w:hAnsi="Calibri" w:cs="Calibri"/>
          <w:b/>
          <w:sz w:val="18"/>
          <w:szCs w:val="18"/>
          <w:lang w:val="en-US"/>
        </w:rPr>
        <w:t xml:space="preserve"> </w:t>
      </w:r>
      <w:r w:rsidR="008637B7">
        <w:rPr>
          <w:rFonts w:ascii="Calibri" w:eastAsia="Calibri" w:hAnsi="Calibri" w:cs="Calibri"/>
          <w:b/>
          <w:sz w:val="18"/>
          <w:szCs w:val="18"/>
          <w:lang w:val="en-US"/>
        </w:rPr>
        <w:t>Questionnaire</w:t>
      </w:r>
    </w:p>
    <w:p w14:paraId="0C43693A" w14:textId="2D4D1910" w:rsidR="00E5679F" w:rsidRPr="007135B8" w:rsidRDefault="7BBA9BB3" w:rsidP="111105A6">
      <w:pPr>
        <w:spacing w:before="4" w:after="0"/>
        <w:ind w:left="-20" w:right="-20"/>
        <w:rPr>
          <w:lang w:val="en-US"/>
        </w:rPr>
      </w:pPr>
      <w:r w:rsidRPr="111105A6">
        <w:rPr>
          <w:rFonts w:ascii="Calibri" w:eastAsia="Calibri" w:hAnsi="Calibri" w:cs="Calibri"/>
          <w:color w:val="00BFA5"/>
          <w:sz w:val="39"/>
          <w:szCs w:val="39"/>
          <w:lang w:val="en-US"/>
        </w:rPr>
        <w:t>Phlebitis related to peripheral venous catheters: your daily experience</w:t>
      </w:r>
    </w:p>
    <w:p w14:paraId="69171047" w14:textId="568D722C" w:rsidR="00E5679F" w:rsidRDefault="00E5679F" w:rsidP="111105A6">
      <w:pPr>
        <w:spacing w:before="4" w:after="0"/>
        <w:ind w:left="-20" w:right="-20"/>
        <w:rPr>
          <w:rFonts w:ascii="Arial" w:eastAsia="Arial" w:hAnsi="Arial" w:cs="Arial"/>
          <w:b/>
          <w:bCs/>
          <w:color w:val="333333"/>
          <w:lang w:val="en-US"/>
        </w:rPr>
      </w:pPr>
    </w:p>
    <w:p w14:paraId="4008CFF4" w14:textId="541FC44F" w:rsidR="00E5679F" w:rsidRPr="007135B8" w:rsidRDefault="7BBA9BB3" w:rsidP="111105A6">
      <w:pPr>
        <w:spacing w:before="4" w:after="0"/>
        <w:ind w:left="-20" w:right="-20"/>
        <w:jc w:val="both"/>
        <w:rPr>
          <w:lang w:val="en-US"/>
        </w:rPr>
      </w:pPr>
      <w:r w:rsidRPr="111105A6">
        <w:rPr>
          <w:rFonts w:ascii="Arial" w:eastAsia="Arial" w:hAnsi="Arial" w:cs="Arial"/>
          <w:b/>
          <w:bCs/>
          <w:color w:val="333333"/>
          <w:lang w:val="en-US"/>
        </w:rPr>
        <w:t>Hello,</w:t>
      </w:r>
    </w:p>
    <w:p w14:paraId="163A5263" w14:textId="02ADE894" w:rsidR="00E5679F" w:rsidRDefault="00E5679F" w:rsidP="111105A6">
      <w:pPr>
        <w:spacing w:before="4" w:after="0"/>
        <w:ind w:left="-20" w:right="-20"/>
        <w:jc w:val="both"/>
        <w:rPr>
          <w:rFonts w:ascii="Arial" w:eastAsia="Arial" w:hAnsi="Arial" w:cs="Arial"/>
          <w:b/>
          <w:bCs/>
          <w:color w:val="333333"/>
          <w:lang w:val="en-US"/>
        </w:rPr>
      </w:pPr>
    </w:p>
    <w:p w14:paraId="2191B59E" w14:textId="015CB102" w:rsidR="00E5679F" w:rsidRPr="007135B8" w:rsidRDefault="7BBA9BB3" w:rsidP="111105A6">
      <w:pPr>
        <w:spacing w:before="130" w:after="0" w:line="247" w:lineRule="auto"/>
        <w:ind w:right="92"/>
        <w:jc w:val="both"/>
        <w:rPr>
          <w:lang w:val="en-US"/>
        </w:rPr>
      </w:pPr>
      <w:r w:rsidRPr="111105A6">
        <w:rPr>
          <w:rFonts w:ascii="Calibri" w:eastAsia="Calibri" w:hAnsi="Calibri" w:cs="Calibri"/>
          <w:color w:val="333333"/>
          <w:lang w:val="en-US"/>
        </w:rPr>
        <w:t>As a healthcare professional, you have likely encountered the management of peripheral venous catheter-related vein inflammation.</w:t>
      </w:r>
    </w:p>
    <w:p w14:paraId="65378771" w14:textId="20B0CF52" w:rsidR="00E5679F" w:rsidRPr="007135B8" w:rsidRDefault="7BBA9BB3" w:rsidP="111105A6">
      <w:pPr>
        <w:spacing w:before="130" w:after="0" w:line="247" w:lineRule="auto"/>
        <w:ind w:right="92"/>
        <w:jc w:val="both"/>
        <w:rPr>
          <w:lang w:val="en-US"/>
        </w:rPr>
      </w:pPr>
      <w:r w:rsidRPr="111105A6">
        <w:rPr>
          <w:rFonts w:ascii="Calibri" w:eastAsia="Calibri" w:hAnsi="Calibri" w:cs="Calibri"/>
          <w:color w:val="333333"/>
          <w:lang w:val="en-US"/>
        </w:rPr>
        <w:t>We invite you to respond to this questionnaire, which will not take more than 5 minutes of your time.</w:t>
      </w:r>
    </w:p>
    <w:p w14:paraId="3BFEFB25" w14:textId="13C16A86" w:rsidR="00E5679F" w:rsidRPr="007135B8" w:rsidRDefault="00E5679F" w:rsidP="111105A6">
      <w:pPr>
        <w:jc w:val="both"/>
        <w:rPr>
          <w:lang w:val="en-US"/>
        </w:rPr>
      </w:pPr>
    </w:p>
    <w:p w14:paraId="6D98BEDD" w14:textId="52D6122A" w:rsidR="7BBA9BB3" w:rsidRPr="007135B8" w:rsidRDefault="7BBA9BB3" w:rsidP="111105A6">
      <w:pPr>
        <w:pStyle w:val="Titre3"/>
        <w:spacing w:before="131"/>
        <w:jc w:val="both"/>
        <w:rPr>
          <w:lang w:val="en-US"/>
        </w:rPr>
      </w:pPr>
      <w:r w:rsidRPr="111105A6">
        <w:rPr>
          <w:rFonts w:ascii="Arial" w:eastAsia="Arial" w:hAnsi="Arial" w:cs="Arial"/>
          <w:color w:val="333333"/>
          <w:sz w:val="22"/>
          <w:szCs w:val="22"/>
          <w:u w:val="single"/>
          <w:lang w:val="en-US"/>
        </w:rPr>
        <w:t>1 - Context:</w:t>
      </w:r>
    </w:p>
    <w:p w14:paraId="60959C29" w14:textId="343FDC0E" w:rsidR="7BBA9BB3" w:rsidRPr="007135B8" w:rsidRDefault="7BBA9BB3" w:rsidP="111105A6">
      <w:pPr>
        <w:pStyle w:val="Titre3"/>
        <w:spacing w:before="131"/>
        <w:ind w:left="5182"/>
        <w:jc w:val="both"/>
        <w:rPr>
          <w:lang w:val="en-US"/>
        </w:rPr>
      </w:pPr>
      <w:r w:rsidRPr="111105A6">
        <w:rPr>
          <w:rFonts w:ascii="Arial" w:eastAsia="Arial" w:hAnsi="Arial" w:cs="Arial"/>
          <w:sz w:val="22"/>
          <w:szCs w:val="22"/>
          <w:lang w:val="en-US"/>
        </w:rPr>
        <w:t xml:space="preserve"> </w:t>
      </w:r>
    </w:p>
    <w:p w14:paraId="333C7731" w14:textId="17471293" w:rsidR="7BBA9BB3" w:rsidRPr="007135B8" w:rsidRDefault="7BBA9BB3" w:rsidP="111105A6">
      <w:pPr>
        <w:spacing w:before="8" w:after="0"/>
        <w:ind w:left="-20" w:right="-20"/>
        <w:jc w:val="both"/>
        <w:rPr>
          <w:lang w:val="en-US"/>
        </w:rPr>
      </w:pPr>
      <w:r w:rsidRPr="111105A6">
        <w:rPr>
          <w:rFonts w:ascii="Calibri" w:eastAsia="Calibri" w:hAnsi="Calibri" w:cs="Calibri"/>
          <w:sz w:val="20"/>
          <w:szCs w:val="20"/>
          <w:lang w:val="en-US"/>
        </w:rPr>
        <w:t>In France in 2005, the HAS estimated that 25 million peripheral venous catheters were inserted. In this context, several studies estimate that the rate of vein inflammation related to these catheters varies from 6 to 70%.</w:t>
      </w:r>
    </w:p>
    <w:p w14:paraId="1F73A637" w14:textId="2C97B4FA" w:rsidR="7BBA9BB3" w:rsidRPr="007135B8" w:rsidRDefault="7BBA9BB3" w:rsidP="111105A6">
      <w:pPr>
        <w:spacing w:before="8" w:after="0"/>
        <w:ind w:left="-20" w:right="-20"/>
        <w:jc w:val="both"/>
        <w:rPr>
          <w:lang w:val="en-US"/>
        </w:rPr>
      </w:pPr>
      <w:r w:rsidRPr="111105A6">
        <w:rPr>
          <w:rFonts w:ascii="Calibri" w:eastAsia="Calibri" w:hAnsi="Calibri" w:cs="Calibri"/>
          <w:sz w:val="20"/>
          <w:szCs w:val="20"/>
          <w:lang w:val="en-US"/>
        </w:rPr>
        <w:t>Vein inflammation is defined as the inflammation of the endothelium of the perfused vein, presenting with redness, pain, and warmth.</w:t>
      </w:r>
    </w:p>
    <w:p w14:paraId="5AC38DFB" w14:textId="6F3D61A9" w:rsidR="7BBA9BB3" w:rsidRPr="007135B8" w:rsidRDefault="7BBA9BB3" w:rsidP="111105A6">
      <w:pPr>
        <w:spacing w:before="8" w:after="0"/>
        <w:ind w:left="-20" w:right="-20"/>
        <w:jc w:val="both"/>
        <w:rPr>
          <w:lang w:val="en-US"/>
        </w:rPr>
      </w:pPr>
      <w:r w:rsidRPr="111105A6">
        <w:rPr>
          <w:rFonts w:ascii="Calibri" w:eastAsia="Calibri" w:hAnsi="Calibri" w:cs="Calibri"/>
          <w:sz w:val="20"/>
          <w:szCs w:val="20"/>
          <w:lang w:val="en-US"/>
        </w:rPr>
        <w:t>Currently, there are no consensus recommendations for the treatment of vein inflammation related to peripheral venous catheters.</w:t>
      </w:r>
    </w:p>
    <w:p w14:paraId="623361D0" w14:textId="78E3F9AB" w:rsidR="111105A6" w:rsidRPr="007135B8" w:rsidRDefault="111105A6" w:rsidP="111105A6">
      <w:pPr>
        <w:rPr>
          <w:lang w:val="en-US"/>
        </w:rPr>
      </w:pPr>
    </w:p>
    <w:p w14:paraId="3EF6EE93" w14:textId="2C760B5F" w:rsidR="5FB134FE" w:rsidRPr="007135B8" w:rsidRDefault="5FB134FE" w:rsidP="111105A6">
      <w:pPr>
        <w:pStyle w:val="Titre3"/>
        <w:ind w:right="-20"/>
        <w:jc w:val="both"/>
        <w:rPr>
          <w:lang w:val="en-US"/>
        </w:rPr>
      </w:pPr>
      <w:r w:rsidRPr="111105A6">
        <w:rPr>
          <w:rFonts w:ascii="Arial" w:eastAsia="Arial" w:hAnsi="Arial" w:cs="Arial"/>
          <w:color w:val="333333"/>
          <w:sz w:val="22"/>
          <w:szCs w:val="22"/>
          <w:u w:val="single"/>
          <w:lang w:val="en-US"/>
        </w:rPr>
        <w:t>2 - Objectives of the Survey</w:t>
      </w:r>
      <w:r w:rsidRPr="111105A6">
        <w:rPr>
          <w:rFonts w:ascii="Segoe UI" w:eastAsia="Segoe UI" w:hAnsi="Segoe UI" w:cs="Segoe UI"/>
          <w:color w:val="0D0D0D" w:themeColor="text1" w:themeTint="F2"/>
          <w:sz w:val="22"/>
          <w:szCs w:val="22"/>
          <w:u w:val="single"/>
          <w:lang w:val="en-US"/>
        </w:rPr>
        <w:t>:</w:t>
      </w:r>
    </w:p>
    <w:p w14:paraId="4C068E3F" w14:textId="49AA57B5" w:rsidR="5FB134FE" w:rsidRPr="007135B8" w:rsidRDefault="5FB134FE" w:rsidP="111105A6">
      <w:pPr>
        <w:spacing w:after="0"/>
        <w:ind w:left="-20" w:right="-20"/>
        <w:jc w:val="both"/>
        <w:rPr>
          <w:lang w:val="en-US"/>
        </w:rPr>
      </w:pPr>
      <w:r w:rsidRPr="111105A6">
        <w:rPr>
          <w:rFonts w:ascii="Calibri" w:eastAsia="Calibri" w:hAnsi="Calibri" w:cs="Calibri"/>
          <w:sz w:val="24"/>
          <w:szCs w:val="24"/>
          <w:lang w:val="en-US"/>
        </w:rPr>
        <w:t xml:space="preserve"> </w:t>
      </w:r>
    </w:p>
    <w:p w14:paraId="1F5D1827" w14:textId="5EE8BF9C" w:rsidR="5FB134FE" w:rsidRPr="007135B8" w:rsidRDefault="5FB134FE" w:rsidP="111105A6">
      <w:pPr>
        <w:spacing w:before="8" w:after="0"/>
        <w:ind w:left="-20" w:right="-20"/>
        <w:jc w:val="both"/>
        <w:rPr>
          <w:lang w:val="en-US"/>
        </w:rPr>
      </w:pPr>
      <w:r w:rsidRPr="111105A6">
        <w:rPr>
          <w:rFonts w:ascii="Calibri" w:eastAsia="Calibri" w:hAnsi="Calibri" w:cs="Calibri"/>
          <w:sz w:val="20"/>
          <w:szCs w:val="20"/>
          <w:lang w:val="en-US"/>
        </w:rPr>
        <w:t>The objectives of this national practice survey are:</w:t>
      </w:r>
    </w:p>
    <w:p w14:paraId="1BA4BD8C" w14:textId="600A6813" w:rsidR="5FB134FE" w:rsidRPr="007135B8" w:rsidRDefault="5FB134FE" w:rsidP="111105A6">
      <w:pPr>
        <w:spacing w:before="8" w:after="0"/>
        <w:ind w:left="-20" w:right="-20"/>
        <w:jc w:val="both"/>
        <w:rPr>
          <w:lang w:val="en-US"/>
        </w:rPr>
      </w:pPr>
      <w:r w:rsidRPr="111105A6">
        <w:rPr>
          <w:rFonts w:ascii="Calibri" w:eastAsia="Calibri" w:hAnsi="Calibri" w:cs="Calibri"/>
          <w:sz w:val="20"/>
          <w:szCs w:val="20"/>
          <w:lang w:val="en-US"/>
        </w:rPr>
        <w:t xml:space="preserve"> </w:t>
      </w:r>
    </w:p>
    <w:p w14:paraId="01850135" w14:textId="39B4877B" w:rsidR="5FB134FE" w:rsidRPr="007135B8" w:rsidRDefault="5FB134FE" w:rsidP="111105A6">
      <w:pPr>
        <w:spacing w:before="8" w:after="0"/>
        <w:ind w:left="-20" w:right="-20"/>
        <w:jc w:val="both"/>
        <w:rPr>
          <w:lang w:val="en-US"/>
        </w:rPr>
      </w:pPr>
      <w:r w:rsidRPr="111105A6">
        <w:rPr>
          <w:rFonts w:ascii="Calibri" w:eastAsia="Calibri" w:hAnsi="Calibri" w:cs="Calibri"/>
          <w:sz w:val="20"/>
          <w:szCs w:val="20"/>
          <w:lang w:val="en-US"/>
        </w:rPr>
        <w:t>To assess the frequency at which healthcare professionals encounter vein inflammation related to peripheral catheters.</w:t>
      </w:r>
    </w:p>
    <w:p w14:paraId="698ED804" w14:textId="6F4C7F86" w:rsidR="5FB134FE" w:rsidRPr="007135B8" w:rsidRDefault="5FB134FE" w:rsidP="111105A6">
      <w:pPr>
        <w:spacing w:before="8" w:after="0"/>
        <w:ind w:left="-20" w:right="-20"/>
        <w:jc w:val="both"/>
        <w:rPr>
          <w:lang w:val="en-US"/>
        </w:rPr>
      </w:pPr>
      <w:r w:rsidRPr="111105A6">
        <w:rPr>
          <w:rFonts w:ascii="Calibri" w:eastAsia="Calibri" w:hAnsi="Calibri" w:cs="Calibri"/>
          <w:sz w:val="20"/>
          <w:szCs w:val="20"/>
          <w:lang w:val="en-US"/>
        </w:rPr>
        <w:t>To collect information on the symptomatic treatments currently used by healthcare professionals in this type of complication.</w:t>
      </w:r>
    </w:p>
    <w:p w14:paraId="083CE5F5" w14:textId="4D3B0BD2" w:rsidR="111105A6" w:rsidRDefault="111105A6" w:rsidP="111105A6">
      <w:pPr>
        <w:spacing w:before="2" w:after="0"/>
        <w:ind w:left="-20" w:right="-20"/>
        <w:rPr>
          <w:rFonts w:ascii="Calibri" w:eastAsia="Calibri" w:hAnsi="Calibri" w:cs="Calibri"/>
          <w:sz w:val="34"/>
          <w:szCs w:val="34"/>
          <w:lang w:val="en-US"/>
        </w:rPr>
      </w:pPr>
    </w:p>
    <w:p w14:paraId="17FF6CFF" w14:textId="4159FD9E" w:rsidR="5FB134FE" w:rsidRPr="007135B8" w:rsidRDefault="5FB134FE" w:rsidP="111105A6">
      <w:pPr>
        <w:spacing w:after="0" w:line="233" w:lineRule="auto"/>
        <w:ind w:right="-20"/>
        <w:rPr>
          <w:lang w:val="en-US"/>
        </w:rPr>
      </w:pPr>
      <w:r w:rsidRPr="111105A6">
        <w:rPr>
          <w:rFonts w:ascii="Calibri" w:eastAsia="Calibri" w:hAnsi="Calibri" w:cs="Calibri"/>
          <w:b/>
          <w:bCs/>
          <w:color w:val="00BFA5"/>
          <w:sz w:val="25"/>
          <w:szCs w:val="25"/>
          <w:lang w:val="en-US"/>
        </w:rPr>
        <w:t>By checking this box, I agree that the data provided in this survey may be used for research purposes.</w:t>
      </w:r>
    </w:p>
    <w:p w14:paraId="72D6C229" w14:textId="32A99F57" w:rsidR="111105A6" w:rsidRPr="007135B8" w:rsidRDefault="111105A6" w:rsidP="111105A6">
      <w:pPr>
        <w:rPr>
          <w:lang w:val="en-US"/>
        </w:rPr>
      </w:pPr>
    </w:p>
    <w:p w14:paraId="74C5C17E" w14:textId="3042B51B" w:rsidR="5FB134FE" w:rsidRPr="007135B8" w:rsidRDefault="5FB134FE" w:rsidP="111105A6">
      <w:pPr>
        <w:spacing w:before="88" w:after="0"/>
        <w:ind w:right="-20"/>
        <w:rPr>
          <w:lang w:val="en-US"/>
        </w:rPr>
      </w:pPr>
      <w:r w:rsidRPr="111105A6">
        <w:rPr>
          <w:rFonts w:ascii="Arial" w:eastAsia="Arial" w:hAnsi="Arial" w:cs="Arial"/>
          <w:color w:val="333333"/>
          <w:lang w:val="en-US"/>
        </w:rPr>
        <w:t>□</w:t>
      </w:r>
      <w:r w:rsidRPr="111105A6">
        <w:rPr>
          <w:rFonts w:ascii="Calibri" w:eastAsia="Calibri" w:hAnsi="Calibri" w:cs="Calibri"/>
          <w:color w:val="333333"/>
          <w:lang w:val="en-US"/>
        </w:rPr>
        <w:t xml:space="preserve"> I accept</w:t>
      </w:r>
    </w:p>
    <w:p w14:paraId="5096CEEB" w14:textId="1998CB80" w:rsidR="111105A6" w:rsidRDefault="111105A6" w:rsidP="111105A6">
      <w:pPr>
        <w:spacing w:before="88" w:after="0"/>
        <w:ind w:right="-20"/>
        <w:rPr>
          <w:rFonts w:ascii="Calibri" w:eastAsia="Calibri" w:hAnsi="Calibri" w:cs="Calibri"/>
          <w:color w:val="333333"/>
          <w:lang w:val="en-US"/>
        </w:rPr>
      </w:pPr>
    </w:p>
    <w:p w14:paraId="748AAFDE" w14:textId="11EDC6A6" w:rsidR="111105A6" w:rsidRDefault="111105A6" w:rsidP="111105A6">
      <w:pPr>
        <w:spacing w:before="88" w:after="0"/>
        <w:ind w:right="-20"/>
        <w:rPr>
          <w:rFonts w:ascii="Calibri" w:eastAsia="Calibri" w:hAnsi="Calibri" w:cs="Calibri"/>
          <w:color w:val="333333"/>
          <w:lang w:val="en-US"/>
        </w:rPr>
      </w:pPr>
    </w:p>
    <w:p w14:paraId="3BEE980B" w14:textId="22318B27" w:rsidR="111105A6" w:rsidRDefault="111105A6" w:rsidP="111105A6">
      <w:pPr>
        <w:spacing w:before="88" w:after="0"/>
        <w:ind w:right="-20"/>
        <w:rPr>
          <w:rFonts w:ascii="Calibri" w:eastAsia="Calibri" w:hAnsi="Calibri" w:cs="Calibri"/>
          <w:color w:val="333333"/>
          <w:lang w:val="en-US"/>
        </w:rPr>
      </w:pPr>
    </w:p>
    <w:p w14:paraId="646564C0" w14:textId="7F71B3CC" w:rsidR="111105A6" w:rsidRDefault="111105A6" w:rsidP="111105A6">
      <w:pPr>
        <w:spacing w:before="88" w:after="0"/>
        <w:ind w:right="-20"/>
        <w:rPr>
          <w:rFonts w:ascii="Calibri" w:eastAsia="Calibri" w:hAnsi="Calibri" w:cs="Calibri"/>
          <w:color w:val="333333"/>
          <w:lang w:val="en-US"/>
        </w:rPr>
      </w:pPr>
    </w:p>
    <w:p w14:paraId="6B276D84" w14:textId="1F1A9923" w:rsidR="111105A6" w:rsidRDefault="111105A6" w:rsidP="111105A6">
      <w:pPr>
        <w:spacing w:before="88" w:after="0"/>
        <w:ind w:right="-20"/>
        <w:rPr>
          <w:rFonts w:ascii="Calibri" w:eastAsia="Calibri" w:hAnsi="Calibri" w:cs="Calibri"/>
          <w:color w:val="333333"/>
          <w:lang w:val="en-US"/>
        </w:rPr>
      </w:pPr>
    </w:p>
    <w:p w14:paraId="47DB8A92" w14:textId="0CD2459B" w:rsidR="111105A6" w:rsidRDefault="111105A6" w:rsidP="111105A6">
      <w:pPr>
        <w:spacing w:before="88" w:after="0"/>
        <w:ind w:right="-20"/>
        <w:rPr>
          <w:rFonts w:ascii="Calibri" w:eastAsia="Calibri" w:hAnsi="Calibri" w:cs="Calibri"/>
          <w:color w:val="333333"/>
          <w:lang w:val="en-US"/>
        </w:rPr>
      </w:pPr>
    </w:p>
    <w:p w14:paraId="22095C2C" w14:textId="1B009DFC" w:rsidR="111105A6" w:rsidRDefault="111105A6" w:rsidP="111105A6">
      <w:pPr>
        <w:spacing w:before="88" w:after="0"/>
        <w:ind w:right="-20"/>
        <w:rPr>
          <w:rFonts w:ascii="Calibri" w:eastAsia="Calibri" w:hAnsi="Calibri" w:cs="Calibri"/>
          <w:color w:val="333333"/>
          <w:lang w:val="en-US"/>
        </w:rPr>
      </w:pPr>
    </w:p>
    <w:p w14:paraId="6DCE33A9" w14:textId="3FFCCDDA" w:rsidR="111105A6" w:rsidRDefault="111105A6" w:rsidP="111105A6">
      <w:pPr>
        <w:spacing w:before="88" w:after="0"/>
        <w:ind w:right="-20"/>
        <w:rPr>
          <w:rFonts w:ascii="Calibri" w:eastAsia="Calibri" w:hAnsi="Calibri" w:cs="Calibri"/>
          <w:color w:val="333333"/>
          <w:lang w:val="en-US"/>
        </w:rPr>
      </w:pPr>
    </w:p>
    <w:p w14:paraId="7791F7CC" w14:textId="3F007A9F" w:rsidR="111105A6" w:rsidRDefault="111105A6" w:rsidP="111105A6">
      <w:pPr>
        <w:spacing w:before="88" w:after="0"/>
        <w:ind w:right="-20"/>
        <w:rPr>
          <w:rFonts w:ascii="Calibri" w:eastAsia="Calibri" w:hAnsi="Calibri" w:cs="Calibri"/>
          <w:color w:val="333333"/>
          <w:lang w:val="en-US"/>
        </w:rPr>
      </w:pPr>
    </w:p>
    <w:p w14:paraId="7C403488" w14:textId="7CECA42E" w:rsidR="5FB134FE" w:rsidRDefault="5FB134FE" w:rsidP="111105A6">
      <w:pPr>
        <w:spacing w:before="88" w:after="0"/>
        <w:ind w:right="-20"/>
        <w:rPr>
          <w:rFonts w:ascii="Calibri" w:eastAsia="Calibri" w:hAnsi="Calibri" w:cs="Calibri"/>
          <w:color w:val="00BFA5"/>
          <w:sz w:val="39"/>
          <w:szCs w:val="39"/>
          <w:lang w:val="en-US"/>
        </w:rPr>
      </w:pPr>
      <w:r w:rsidRPr="111105A6">
        <w:rPr>
          <w:rFonts w:eastAsiaTheme="minorEastAsia"/>
          <w:color w:val="00BFA5"/>
          <w:sz w:val="39"/>
          <w:szCs w:val="39"/>
          <w:lang w:val="en-US"/>
        </w:rPr>
        <w:lastRenderedPageBreak/>
        <w:t>Let's get acquainted:</w:t>
      </w:r>
    </w:p>
    <w:p w14:paraId="40ADEA0D" w14:textId="50449D18" w:rsidR="111105A6" w:rsidRPr="007135B8" w:rsidRDefault="111105A6" w:rsidP="111105A6">
      <w:pPr>
        <w:rPr>
          <w:lang w:val="en-US"/>
        </w:rPr>
      </w:pPr>
    </w:p>
    <w:p w14:paraId="6DF5E1E2" w14:textId="34EF655A" w:rsidR="5FB134FE" w:rsidRPr="007135B8" w:rsidRDefault="5FB134FE" w:rsidP="111105A6">
      <w:pPr>
        <w:pStyle w:val="Titre2"/>
        <w:spacing w:line="233" w:lineRule="auto"/>
        <w:ind w:right="1841"/>
        <w:jc w:val="both"/>
        <w:rPr>
          <w:lang w:val="en-US"/>
        </w:rPr>
      </w:pPr>
      <w:r w:rsidRPr="111105A6">
        <w:rPr>
          <w:rFonts w:ascii="Calibri" w:eastAsia="Calibri" w:hAnsi="Calibri" w:cs="Calibri"/>
          <w:color w:val="00BFA5"/>
          <w:sz w:val="25"/>
          <w:szCs w:val="25"/>
          <w:lang w:val="en-US"/>
        </w:rPr>
        <w:t>You are answering this questionnaire on behalf of your department or organization. What is your precise role?</w:t>
      </w:r>
    </w:p>
    <w:p w14:paraId="3706831C" w14:textId="09ED5256" w:rsidR="111105A6" w:rsidRPr="007135B8" w:rsidRDefault="111105A6" w:rsidP="111105A6">
      <w:pPr>
        <w:rPr>
          <w:lang w:val="en-US"/>
        </w:rPr>
      </w:pPr>
    </w:p>
    <w:p w14:paraId="2FFF6A5C" w14:textId="5C6E9567" w:rsidR="3484F07E" w:rsidRPr="007135B8" w:rsidRDefault="3484F07E" w:rsidP="2798E9DD">
      <w:pPr>
        <w:rPr>
          <w:rFonts w:eastAsiaTheme="minorEastAsia"/>
          <w:color w:val="333333"/>
          <w:lang w:val="en-US"/>
        </w:rPr>
      </w:pPr>
      <w:r w:rsidRPr="2798E9DD">
        <w:rPr>
          <w:rFonts w:eastAsiaTheme="minorEastAsia"/>
          <w:color w:val="333333"/>
          <w:lang w:val="en-US"/>
        </w:rPr>
        <w:t>□</w:t>
      </w:r>
      <w:r w:rsidRPr="007135B8">
        <w:rPr>
          <w:rFonts w:eastAsiaTheme="minorEastAsia"/>
          <w:color w:val="333333"/>
          <w:lang w:val="en-US"/>
        </w:rPr>
        <w:t xml:space="preserve"> </w:t>
      </w:r>
      <w:r w:rsidR="00981CF6">
        <w:rPr>
          <w:rFonts w:eastAsiaTheme="minorEastAsia"/>
          <w:color w:val="333333"/>
          <w:lang w:val="en-US"/>
        </w:rPr>
        <w:t xml:space="preserve">Nurse </w:t>
      </w:r>
      <w:r w:rsidR="00834BEF">
        <w:rPr>
          <w:rFonts w:eastAsiaTheme="minorEastAsia"/>
          <w:color w:val="333333"/>
          <w:lang w:val="en-US"/>
        </w:rPr>
        <w:t xml:space="preserve">executive </w:t>
      </w:r>
    </w:p>
    <w:p w14:paraId="1235CEB6" w14:textId="5DCE6952" w:rsidR="675DDCCD" w:rsidRPr="007135B8" w:rsidRDefault="675DDCCD" w:rsidP="2798E9DD">
      <w:pPr>
        <w:rPr>
          <w:rFonts w:eastAsiaTheme="minorEastAsia"/>
          <w:color w:val="333333"/>
          <w:lang w:val="en-US"/>
        </w:rPr>
      </w:pPr>
      <w:r w:rsidRPr="2798E9DD">
        <w:rPr>
          <w:rFonts w:eastAsiaTheme="minorEastAsia"/>
          <w:color w:val="333333"/>
          <w:lang w:val="en-US"/>
        </w:rPr>
        <w:t>□</w:t>
      </w:r>
      <w:r w:rsidR="2A5035F2" w:rsidRPr="2798E9DD">
        <w:rPr>
          <w:rFonts w:eastAsiaTheme="minorEastAsia"/>
          <w:color w:val="333333"/>
          <w:lang w:val="en-US"/>
        </w:rPr>
        <w:t xml:space="preserve"> Hygiene referent</w:t>
      </w:r>
    </w:p>
    <w:p w14:paraId="256EB948" w14:textId="3D6A730B" w:rsidR="675DDCCD" w:rsidRPr="007135B8" w:rsidRDefault="675DDCCD" w:rsidP="2798E9DD">
      <w:pPr>
        <w:rPr>
          <w:rFonts w:eastAsiaTheme="minorEastAsia"/>
          <w:color w:val="333333"/>
          <w:lang w:val="en-US"/>
        </w:rPr>
      </w:pPr>
      <w:r w:rsidRPr="2798E9DD">
        <w:rPr>
          <w:rFonts w:eastAsiaTheme="minorEastAsia"/>
          <w:color w:val="333333"/>
          <w:lang w:val="en-US"/>
        </w:rPr>
        <w:t>□</w:t>
      </w:r>
      <w:r w:rsidR="1F349C19" w:rsidRPr="2798E9DD">
        <w:rPr>
          <w:rFonts w:eastAsiaTheme="minorEastAsia"/>
          <w:color w:val="333333"/>
          <w:lang w:val="en-US"/>
        </w:rPr>
        <w:t xml:space="preserve"> Nurse</w:t>
      </w:r>
    </w:p>
    <w:p w14:paraId="164695DA" w14:textId="552366D7" w:rsidR="675DDCCD" w:rsidRDefault="675DDCCD" w:rsidP="2798E9DD">
      <w:pPr>
        <w:rPr>
          <w:rFonts w:eastAsiaTheme="minorEastAsia"/>
          <w:color w:val="333333"/>
          <w:lang w:val="en-US"/>
        </w:rPr>
      </w:pPr>
      <w:r w:rsidRPr="2798E9DD">
        <w:rPr>
          <w:rFonts w:eastAsiaTheme="minorEastAsia"/>
          <w:color w:val="333333"/>
          <w:lang w:val="en-US"/>
        </w:rPr>
        <w:t>□</w:t>
      </w:r>
      <w:r w:rsidR="0AE04980" w:rsidRPr="2798E9DD">
        <w:rPr>
          <w:rFonts w:eastAsiaTheme="minorEastAsia"/>
          <w:color w:val="333333"/>
          <w:lang w:val="en-US"/>
        </w:rPr>
        <w:t xml:space="preserve"> Other </w:t>
      </w:r>
      <w:r w:rsidR="52B7B137" w:rsidRPr="2798E9DD">
        <w:rPr>
          <w:rFonts w:eastAsiaTheme="minorEastAsia"/>
          <w:color w:val="333333"/>
          <w:lang w:val="en-US"/>
        </w:rPr>
        <w:t>(Please specify):</w:t>
      </w:r>
    </w:p>
    <w:p w14:paraId="31E2939C" w14:textId="5ADC0024" w:rsidR="111105A6" w:rsidRDefault="111105A6" w:rsidP="111105A6">
      <w:pPr>
        <w:rPr>
          <w:rFonts w:ascii="Arial" w:eastAsia="Arial" w:hAnsi="Arial" w:cs="Arial"/>
          <w:color w:val="333333"/>
          <w:lang w:val="en-US"/>
        </w:rPr>
      </w:pPr>
    </w:p>
    <w:p w14:paraId="65A87234" w14:textId="09113AC2" w:rsidR="20D357BE" w:rsidRDefault="20D357BE" w:rsidP="111105A6">
      <w:pPr>
        <w:rPr>
          <w:rFonts w:ascii="Calibri" w:eastAsia="Calibri" w:hAnsi="Calibri" w:cs="Calibri"/>
          <w:color w:val="00BFA5"/>
          <w:sz w:val="25"/>
          <w:szCs w:val="25"/>
          <w:lang w:val="en-US"/>
        </w:rPr>
      </w:pPr>
      <w:r w:rsidRPr="111105A6">
        <w:rPr>
          <w:rFonts w:asciiTheme="majorHAnsi" w:eastAsiaTheme="majorEastAsia" w:hAnsiTheme="majorHAnsi" w:cstheme="majorBidi"/>
          <w:color w:val="00BFA5"/>
          <w:sz w:val="25"/>
          <w:szCs w:val="25"/>
          <w:lang w:val="en-US"/>
        </w:rPr>
        <w:t>Which healthcare facility do you work in?</w:t>
      </w:r>
    </w:p>
    <w:p w14:paraId="68F28181" w14:textId="5F04F8D1" w:rsidR="20D357BE" w:rsidRDefault="20D357BE" w:rsidP="2798E9DD">
      <w:pPr>
        <w:rPr>
          <w:rFonts w:eastAsiaTheme="minorEastAsia"/>
          <w:color w:val="333333"/>
          <w:lang w:val="en-US"/>
        </w:rPr>
      </w:pPr>
      <w:r w:rsidRPr="2798E9DD">
        <w:rPr>
          <w:rFonts w:eastAsiaTheme="minorEastAsia"/>
          <w:color w:val="333333"/>
          <w:lang w:val="en-US"/>
        </w:rPr>
        <w:t>□</w:t>
      </w:r>
      <w:r w:rsidR="3F883F0C" w:rsidRPr="2798E9DD">
        <w:rPr>
          <w:rFonts w:eastAsiaTheme="minorEastAsia"/>
          <w:color w:val="333333"/>
          <w:lang w:val="en-US"/>
        </w:rPr>
        <w:t xml:space="preserve"> University Hospital Center</w:t>
      </w:r>
    </w:p>
    <w:p w14:paraId="321E30DC" w14:textId="5162945B" w:rsidR="20D357BE" w:rsidRDefault="20D357BE" w:rsidP="2798E9DD">
      <w:pPr>
        <w:rPr>
          <w:rFonts w:eastAsiaTheme="minorEastAsia"/>
          <w:color w:val="333333"/>
          <w:lang w:val="en-US"/>
        </w:rPr>
      </w:pPr>
      <w:r w:rsidRPr="2798E9DD">
        <w:rPr>
          <w:rFonts w:eastAsiaTheme="minorEastAsia"/>
          <w:color w:val="333333"/>
          <w:lang w:val="en-US"/>
        </w:rPr>
        <w:t>□</w:t>
      </w:r>
      <w:r w:rsidR="0C53CF1E" w:rsidRPr="2798E9DD">
        <w:rPr>
          <w:rFonts w:eastAsiaTheme="minorEastAsia"/>
          <w:color w:val="333333"/>
          <w:lang w:val="en-US"/>
        </w:rPr>
        <w:t xml:space="preserve"> </w:t>
      </w:r>
      <w:r w:rsidR="0A49C663" w:rsidRPr="2798E9DD">
        <w:rPr>
          <w:rFonts w:eastAsiaTheme="minorEastAsia"/>
          <w:color w:val="333333"/>
          <w:lang w:val="en-US"/>
        </w:rPr>
        <w:t>Hospital center</w:t>
      </w:r>
    </w:p>
    <w:p w14:paraId="015082D3" w14:textId="3284918E" w:rsidR="20D357BE" w:rsidRDefault="20D357BE" w:rsidP="2798E9DD">
      <w:pPr>
        <w:rPr>
          <w:rFonts w:eastAsiaTheme="minorEastAsia"/>
          <w:color w:val="333333"/>
          <w:lang w:val="en-US"/>
        </w:rPr>
      </w:pPr>
      <w:r w:rsidRPr="2798E9DD">
        <w:rPr>
          <w:rFonts w:eastAsiaTheme="minorEastAsia"/>
          <w:color w:val="333333"/>
          <w:lang w:val="en-US"/>
        </w:rPr>
        <w:t>□</w:t>
      </w:r>
      <w:r w:rsidR="6A03D23C" w:rsidRPr="2798E9DD">
        <w:rPr>
          <w:rFonts w:eastAsiaTheme="minorEastAsia"/>
          <w:color w:val="333333"/>
          <w:lang w:val="en-US"/>
        </w:rPr>
        <w:t xml:space="preserve"> Private Clinic</w:t>
      </w:r>
    </w:p>
    <w:p w14:paraId="6D642DDC" w14:textId="5D1399AB" w:rsidR="111105A6" w:rsidRDefault="07C0B686" w:rsidP="2798E9DD">
      <w:pPr>
        <w:rPr>
          <w:rFonts w:eastAsiaTheme="minorEastAsia"/>
          <w:color w:val="333333"/>
          <w:lang w:val="en-US"/>
        </w:rPr>
      </w:pPr>
      <w:r w:rsidRPr="2798E9DD">
        <w:rPr>
          <w:rFonts w:eastAsiaTheme="minorEastAsia"/>
          <w:color w:val="333333"/>
          <w:lang w:val="en-US"/>
        </w:rPr>
        <w:t>□</w:t>
      </w:r>
      <w:r w:rsidR="29C8BD89" w:rsidRPr="2798E9DD">
        <w:rPr>
          <w:rFonts w:eastAsiaTheme="minorEastAsia"/>
          <w:color w:val="333333"/>
          <w:lang w:val="en-US"/>
        </w:rPr>
        <w:t xml:space="preserve"> Elderly Dependent Care Facility</w:t>
      </w:r>
    </w:p>
    <w:p w14:paraId="2D82D891" w14:textId="5FA7D217" w:rsidR="111105A6" w:rsidRDefault="07C0B686" w:rsidP="2798E9DD">
      <w:pPr>
        <w:rPr>
          <w:rFonts w:eastAsiaTheme="minorEastAsia"/>
          <w:color w:val="333333"/>
          <w:lang w:val="en-US"/>
        </w:rPr>
      </w:pPr>
      <w:r w:rsidRPr="2798E9DD">
        <w:rPr>
          <w:rFonts w:eastAsiaTheme="minorEastAsia"/>
          <w:color w:val="333333"/>
          <w:lang w:val="en-US"/>
        </w:rPr>
        <w:t>□</w:t>
      </w:r>
      <w:r w:rsidR="1FF6200A" w:rsidRPr="2798E9DD">
        <w:rPr>
          <w:rFonts w:eastAsiaTheme="minorEastAsia"/>
          <w:color w:val="333333"/>
          <w:lang w:val="en-US"/>
        </w:rPr>
        <w:t xml:space="preserve"> Rehabilitation and Recovery Care</w:t>
      </w:r>
    </w:p>
    <w:p w14:paraId="5B621DA2" w14:textId="7E1D825A" w:rsidR="111105A6" w:rsidRDefault="07C0B686" w:rsidP="2798E9DD">
      <w:pPr>
        <w:rPr>
          <w:rFonts w:eastAsiaTheme="minorEastAsia"/>
          <w:color w:val="333333"/>
          <w:lang w:val="en-US"/>
        </w:rPr>
      </w:pPr>
      <w:r w:rsidRPr="2798E9DD">
        <w:rPr>
          <w:rFonts w:eastAsiaTheme="minorEastAsia"/>
          <w:color w:val="333333"/>
          <w:lang w:val="en-US"/>
        </w:rPr>
        <w:t>□</w:t>
      </w:r>
      <w:r w:rsidR="45243F90" w:rsidRPr="2798E9DD">
        <w:rPr>
          <w:rFonts w:eastAsiaTheme="minorEastAsia"/>
          <w:color w:val="333333"/>
          <w:lang w:val="en-US"/>
        </w:rPr>
        <w:t xml:space="preserve"> Private Healthcare Institution of Collective Interest</w:t>
      </w:r>
    </w:p>
    <w:p w14:paraId="15E5F2DC" w14:textId="73CD5796" w:rsidR="111105A6" w:rsidRDefault="45243F90" w:rsidP="2798E9DD">
      <w:pPr>
        <w:rPr>
          <w:rFonts w:eastAsiaTheme="minorEastAsia"/>
          <w:color w:val="333333"/>
          <w:lang w:val="en-US"/>
        </w:rPr>
      </w:pPr>
      <w:r w:rsidRPr="2798E9DD">
        <w:rPr>
          <w:rFonts w:eastAsiaTheme="minorEastAsia"/>
          <w:color w:val="333333"/>
          <w:lang w:val="en-US"/>
        </w:rPr>
        <w:t>□ Outpatient Structures (Mobile Team)</w:t>
      </w:r>
    </w:p>
    <w:p w14:paraId="0F8121CF" w14:textId="7646AC23" w:rsidR="111105A6" w:rsidRDefault="45243F90" w:rsidP="2798E9DD">
      <w:pPr>
        <w:rPr>
          <w:rFonts w:eastAsiaTheme="minorEastAsia"/>
          <w:color w:val="333333"/>
          <w:lang w:val="en-US"/>
        </w:rPr>
      </w:pPr>
      <w:r w:rsidRPr="2798E9DD">
        <w:rPr>
          <w:rFonts w:eastAsiaTheme="minorEastAsia"/>
          <w:color w:val="333333"/>
          <w:lang w:val="en-US"/>
        </w:rPr>
        <w:t>□ Private Practice</w:t>
      </w:r>
    </w:p>
    <w:p w14:paraId="1CD7E04F" w14:textId="7C9D122B" w:rsidR="111105A6" w:rsidRDefault="686DA2BA" w:rsidP="2798E9DD">
      <w:pPr>
        <w:rPr>
          <w:rFonts w:eastAsiaTheme="minorEastAsia"/>
          <w:color w:val="333333"/>
          <w:lang w:val="en-US"/>
        </w:rPr>
      </w:pPr>
      <w:r w:rsidRPr="2798E9DD">
        <w:rPr>
          <w:rFonts w:eastAsiaTheme="minorEastAsia"/>
          <w:color w:val="333333"/>
          <w:lang w:val="en-US"/>
        </w:rPr>
        <w:t>□ Other (Please specify):</w:t>
      </w:r>
    </w:p>
    <w:p w14:paraId="43769154" w14:textId="69D63B9D" w:rsidR="111105A6" w:rsidRDefault="111105A6" w:rsidP="2798E9DD">
      <w:pPr>
        <w:rPr>
          <w:rFonts w:ascii="Arial" w:eastAsia="Arial" w:hAnsi="Arial" w:cs="Arial"/>
          <w:color w:val="333333"/>
          <w:lang w:val="en-US"/>
        </w:rPr>
      </w:pPr>
    </w:p>
    <w:p w14:paraId="4B5F4D6A" w14:textId="18187F66" w:rsidR="20D357BE" w:rsidRDefault="20D357BE" w:rsidP="111105A6">
      <w:pPr>
        <w:rPr>
          <w:rFonts w:asciiTheme="majorHAnsi" w:eastAsiaTheme="majorEastAsia" w:hAnsiTheme="majorHAnsi" w:cstheme="majorBidi"/>
          <w:color w:val="00BFA5"/>
          <w:sz w:val="25"/>
          <w:szCs w:val="25"/>
          <w:lang w:val="en-US"/>
        </w:rPr>
      </w:pPr>
      <w:r w:rsidRPr="111105A6">
        <w:rPr>
          <w:rFonts w:asciiTheme="majorHAnsi" w:eastAsiaTheme="majorEastAsia" w:hAnsiTheme="majorHAnsi" w:cstheme="majorBidi"/>
          <w:color w:val="00BFA5"/>
          <w:sz w:val="25"/>
          <w:szCs w:val="25"/>
          <w:lang w:val="en-US"/>
        </w:rPr>
        <w:t>In which medical specialty do you work?</w:t>
      </w:r>
    </w:p>
    <w:p w14:paraId="6475CDA1" w14:textId="17D1F58C" w:rsidR="20D357BE" w:rsidRDefault="20D357BE" w:rsidP="2798E9DD">
      <w:pPr>
        <w:rPr>
          <w:rFonts w:eastAsiaTheme="minorEastAsia"/>
          <w:color w:val="333333"/>
          <w:lang w:val="en-US"/>
        </w:rPr>
      </w:pPr>
      <w:r w:rsidRPr="2798E9DD">
        <w:rPr>
          <w:rFonts w:eastAsiaTheme="minorEastAsia"/>
          <w:color w:val="333333"/>
          <w:lang w:val="en-US"/>
        </w:rPr>
        <w:t>□</w:t>
      </w:r>
      <w:r w:rsidR="515B703E" w:rsidRPr="2798E9DD">
        <w:rPr>
          <w:rFonts w:eastAsiaTheme="minorEastAsia"/>
          <w:color w:val="333333"/>
          <w:lang w:val="en-US"/>
        </w:rPr>
        <w:t xml:space="preserve"> Medicine:</w:t>
      </w:r>
    </w:p>
    <w:p w14:paraId="6B72EC91" w14:textId="4F11E0FB" w:rsidR="20D357BE" w:rsidRDefault="20D357BE" w:rsidP="2798E9DD">
      <w:pPr>
        <w:rPr>
          <w:rFonts w:eastAsiaTheme="minorEastAsia"/>
          <w:color w:val="333333"/>
          <w:lang w:val="en-US"/>
        </w:rPr>
      </w:pPr>
      <w:r w:rsidRPr="2798E9DD">
        <w:rPr>
          <w:rFonts w:eastAsiaTheme="minorEastAsia"/>
          <w:color w:val="333333"/>
          <w:lang w:val="en-US"/>
        </w:rPr>
        <w:t>□</w:t>
      </w:r>
      <w:r w:rsidR="126ADC59" w:rsidRPr="2798E9DD">
        <w:rPr>
          <w:rFonts w:eastAsiaTheme="minorEastAsia"/>
          <w:color w:val="333333"/>
          <w:lang w:val="en-US"/>
        </w:rPr>
        <w:t xml:space="preserve"> Surgery:</w:t>
      </w:r>
    </w:p>
    <w:p w14:paraId="3B5F28C1" w14:textId="1C3C04A4" w:rsidR="20D357BE" w:rsidRDefault="20D357BE" w:rsidP="2798E9DD">
      <w:pPr>
        <w:rPr>
          <w:rFonts w:eastAsiaTheme="minorEastAsia"/>
          <w:color w:val="333333"/>
          <w:lang w:val="en-US"/>
        </w:rPr>
      </w:pPr>
      <w:r w:rsidRPr="2798E9DD">
        <w:rPr>
          <w:rFonts w:eastAsiaTheme="minorEastAsia"/>
          <w:color w:val="333333"/>
          <w:lang w:val="en-US"/>
        </w:rPr>
        <w:t>□</w:t>
      </w:r>
      <w:r w:rsidR="7A149D46" w:rsidRPr="2798E9DD">
        <w:rPr>
          <w:rFonts w:eastAsiaTheme="minorEastAsia"/>
          <w:color w:val="333333"/>
          <w:lang w:val="en-US"/>
        </w:rPr>
        <w:t xml:space="preserve"> Psychiatry:</w:t>
      </w:r>
    </w:p>
    <w:p w14:paraId="04D11627" w14:textId="763197D5" w:rsidR="111105A6" w:rsidRDefault="7A149D46" w:rsidP="2798E9DD">
      <w:pPr>
        <w:rPr>
          <w:rFonts w:eastAsiaTheme="minorEastAsia"/>
          <w:color w:val="333333"/>
          <w:lang w:val="en-US"/>
        </w:rPr>
      </w:pPr>
      <w:r w:rsidRPr="2798E9DD">
        <w:rPr>
          <w:rFonts w:eastAsiaTheme="minorEastAsia"/>
          <w:color w:val="333333"/>
          <w:lang w:val="en-US"/>
        </w:rPr>
        <w:t>□ Obstetrics:</w:t>
      </w:r>
    </w:p>
    <w:p w14:paraId="4A50FF4B" w14:textId="1BE13EAC" w:rsidR="111105A6" w:rsidRDefault="7A149D46" w:rsidP="2798E9DD">
      <w:pPr>
        <w:rPr>
          <w:rFonts w:eastAsiaTheme="minorEastAsia"/>
          <w:color w:val="333333"/>
          <w:lang w:val="en-US"/>
        </w:rPr>
      </w:pPr>
      <w:r w:rsidRPr="2798E9DD">
        <w:rPr>
          <w:rFonts w:eastAsiaTheme="minorEastAsia"/>
          <w:color w:val="333333"/>
          <w:lang w:val="en-US"/>
        </w:rPr>
        <w:t>□ Pediatrics:</w:t>
      </w:r>
    </w:p>
    <w:p w14:paraId="381E8755" w14:textId="440D3130" w:rsidR="111105A6" w:rsidRDefault="7A149D46" w:rsidP="2798E9DD">
      <w:pPr>
        <w:rPr>
          <w:rFonts w:eastAsiaTheme="minorEastAsia"/>
          <w:color w:val="333333"/>
          <w:lang w:val="en-US"/>
        </w:rPr>
      </w:pPr>
      <w:r w:rsidRPr="2798E9DD">
        <w:rPr>
          <w:rFonts w:eastAsiaTheme="minorEastAsia"/>
          <w:color w:val="333333"/>
          <w:lang w:val="en-US"/>
        </w:rPr>
        <w:t>□ Emergency:</w:t>
      </w:r>
    </w:p>
    <w:p w14:paraId="75B33997" w14:textId="39578531" w:rsidR="111105A6" w:rsidRDefault="7A149D46" w:rsidP="2798E9DD">
      <w:pPr>
        <w:rPr>
          <w:rFonts w:eastAsiaTheme="minorEastAsia"/>
          <w:color w:val="333333"/>
          <w:lang w:val="en-US"/>
        </w:rPr>
      </w:pPr>
      <w:r w:rsidRPr="2798E9DD">
        <w:rPr>
          <w:rFonts w:eastAsiaTheme="minorEastAsia"/>
          <w:color w:val="333333"/>
          <w:lang w:val="en-US"/>
        </w:rPr>
        <w:t>□</w:t>
      </w:r>
      <w:r w:rsidR="394DAD14" w:rsidRPr="2798E9DD">
        <w:rPr>
          <w:rFonts w:eastAsiaTheme="minorEastAsia"/>
          <w:color w:val="333333"/>
          <w:lang w:val="en-US"/>
        </w:rPr>
        <w:t xml:space="preserve"> Hygiene:</w:t>
      </w:r>
    </w:p>
    <w:p w14:paraId="57B7B94A" w14:textId="7C629335" w:rsidR="111105A6" w:rsidRDefault="394DAD14" w:rsidP="2798E9DD">
      <w:pPr>
        <w:rPr>
          <w:rFonts w:eastAsiaTheme="minorEastAsia"/>
          <w:color w:val="333333"/>
          <w:lang w:val="en-US"/>
        </w:rPr>
      </w:pPr>
      <w:r w:rsidRPr="2798E9DD">
        <w:rPr>
          <w:rFonts w:eastAsiaTheme="minorEastAsia"/>
          <w:color w:val="333333"/>
          <w:lang w:val="en-US"/>
        </w:rPr>
        <w:t>□ Cross-disciplinary:</w:t>
      </w:r>
    </w:p>
    <w:p w14:paraId="75BF0AD5" w14:textId="48E21B63" w:rsidR="111105A6" w:rsidRDefault="394DAD14" w:rsidP="2798E9DD">
      <w:pPr>
        <w:rPr>
          <w:rFonts w:eastAsiaTheme="minorEastAsia"/>
          <w:color w:val="333333"/>
          <w:lang w:val="en-US"/>
        </w:rPr>
      </w:pPr>
      <w:r w:rsidRPr="2798E9DD">
        <w:rPr>
          <w:rFonts w:eastAsiaTheme="minorEastAsia"/>
          <w:color w:val="333333"/>
          <w:lang w:val="en-US"/>
        </w:rPr>
        <w:t>□ Other (Please specify):</w:t>
      </w:r>
    </w:p>
    <w:p w14:paraId="2C96B499" w14:textId="0D08163B" w:rsidR="111105A6" w:rsidRDefault="111105A6" w:rsidP="2798E9DD">
      <w:pPr>
        <w:rPr>
          <w:rFonts w:ascii="Arial" w:eastAsia="Arial" w:hAnsi="Arial" w:cs="Arial"/>
          <w:color w:val="333333"/>
          <w:lang w:val="en-US"/>
        </w:rPr>
      </w:pPr>
    </w:p>
    <w:p w14:paraId="0F8A0D95" w14:textId="62583500" w:rsidR="20D357BE" w:rsidRDefault="20D357BE" w:rsidP="111105A6">
      <w:pPr>
        <w:rPr>
          <w:rFonts w:asciiTheme="majorHAnsi" w:eastAsiaTheme="majorEastAsia" w:hAnsiTheme="majorHAnsi" w:cstheme="majorBidi"/>
          <w:color w:val="00BFA5"/>
          <w:sz w:val="25"/>
          <w:szCs w:val="25"/>
          <w:lang w:val="en-US"/>
        </w:rPr>
      </w:pPr>
      <w:r w:rsidRPr="2798E9DD">
        <w:rPr>
          <w:rFonts w:asciiTheme="majorHAnsi" w:eastAsiaTheme="majorEastAsia" w:hAnsiTheme="majorHAnsi" w:cstheme="majorBidi"/>
          <w:color w:val="00BFA5"/>
          <w:sz w:val="25"/>
          <w:szCs w:val="25"/>
          <w:lang w:val="en-US"/>
        </w:rPr>
        <w:t>How many beds does your department/facility have?</w:t>
      </w:r>
    </w:p>
    <w:tbl>
      <w:tblPr>
        <w:tblStyle w:val="Grilledutableau"/>
        <w:tblW w:w="0" w:type="auto"/>
        <w:tblLayout w:type="fixed"/>
        <w:tblLook w:val="06A0" w:firstRow="1" w:lastRow="0" w:firstColumn="1" w:lastColumn="0" w:noHBand="1" w:noVBand="1"/>
      </w:tblPr>
      <w:tblGrid>
        <w:gridCol w:w="1365"/>
      </w:tblGrid>
      <w:tr w:rsidR="2798E9DD" w:rsidRPr="00DE3CAB" w14:paraId="1B6C5893" w14:textId="77777777" w:rsidTr="2798E9DD">
        <w:trPr>
          <w:trHeight w:val="300"/>
        </w:trPr>
        <w:tc>
          <w:tcPr>
            <w:tcW w:w="1365" w:type="dxa"/>
          </w:tcPr>
          <w:p w14:paraId="36F84102" w14:textId="63C22B9C" w:rsidR="2798E9DD" w:rsidRDefault="2798E9DD" w:rsidP="2798E9DD">
            <w:pPr>
              <w:rPr>
                <w:rFonts w:ascii="Arial" w:eastAsia="Arial" w:hAnsi="Arial" w:cs="Arial"/>
                <w:color w:val="333333"/>
                <w:lang w:val="en-US"/>
              </w:rPr>
            </w:pPr>
          </w:p>
        </w:tc>
      </w:tr>
    </w:tbl>
    <w:p w14:paraId="68A25D3D" w14:textId="069AF02E" w:rsidR="2798E9DD" w:rsidRDefault="2798E9DD" w:rsidP="2798E9DD">
      <w:pPr>
        <w:rPr>
          <w:rFonts w:asciiTheme="majorHAnsi" w:eastAsiaTheme="majorEastAsia" w:hAnsiTheme="majorHAnsi" w:cstheme="majorBidi"/>
          <w:color w:val="00BFA5"/>
          <w:sz w:val="25"/>
          <w:szCs w:val="25"/>
          <w:lang w:val="en-US"/>
        </w:rPr>
      </w:pPr>
    </w:p>
    <w:p w14:paraId="4E8DB0CB" w14:textId="54503853" w:rsidR="20D357BE" w:rsidRDefault="20D357BE" w:rsidP="2798E9DD">
      <w:pPr>
        <w:rPr>
          <w:rFonts w:asciiTheme="majorHAnsi" w:eastAsiaTheme="majorEastAsia" w:hAnsiTheme="majorHAnsi" w:cstheme="majorBidi"/>
          <w:color w:val="00BFA5"/>
          <w:sz w:val="25"/>
          <w:szCs w:val="25"/>
          <w:lang w:val="en-US"/>
        </w:rPr>
      </w:pPr>
      <w:r w:rsidRPr="2798E9DD">
        <w:rPr>
          <w:rFonts w:asciiTheme="majorHAnsi" w:eastAsiaTheme="majorEastAsia" w:hAnsiTheme="majorHAnsi" w:cstheme="majorBidi"/>
          <w:color w:val="00BFA5"/>
          <w:sz w:val="25"/>
          <w:szCs w:val="25"/>
          <w:lang w:val="en-US"/>
        </w:rPr>
        <w:t xml:space="preserve">How many patients do you care for </w:t>
      </w:r>
      <w:bookmarkStart w:id="1" w:name="_Int_e2B7q2KS"/>
      <w:r w:rsidRPr="2798E9DD">
        <w:rPr>
          <w:rFonts w:asciiTheme="majorHAnsi" w:eastAsiaTheme="majorEastAsia" w:hAnsiTheme="majorHAnsi" w:cstheme="majorBidi"/>
          <w:color w:val="00BFA5"/>
          <w:sz w:val="25"/>
          <w:szCs w:val="25"/>
          <w:lang w:val="en-US"/>
        </w:rPr>
        <w:t>on a daily basis</w:t>
      </w:r>
      <w:bookmarkEnd w:id="1"/>
      <w:r w:rsidRPr="2798E9DD">
        <w:rPr>
          <w:rFonts w:asciiTheme="majorHAnsi" w:eastAsiaTheme="majorEastAsia" w:hAnsiTheme="majorHAnsi" w:cstheme="majorBidi"/>
          <w:color w:val="00BFA5"/>
          <w:sz w:val="25"/>
          <w:szCs w:val="25"/>
          <w:lang w:val="en-US"/>
        </w:rPr>
        <w:t>?</w:t>
      </w:r>
    </w:p>
    <w:tbl>
      <w:tblPr>
        <w:tblStyle w:val="Grilledutableau"/>
        <w:tblW w:w="0" w:type="auto"/>
        <w:tblLayout w:type="fixed"/>
        <w:tblLook w:val="06A0" w:firstRow="1" w:lastRow="0" w:firstColumn="1" w:lastColumn="0" w:noHBand="1" w:noVBand="1"/>
      </w:tblPr>
      <w:tblGrid>
        <w:gridCol w:w="1365"/>
      </w:tblGrid>
      <w:tr w:rsidR="2798E9DD" w:rsidRPr="00DE3CAB" w14:paraId="04B7413F" w14:textId="77777777" w:rsidTr="2798E9DD">
        <w:trPr>
          <w:trHeight w:val="300"/>
        </w:trPr>
        <w:tc>
          <w:tcPr>
            <w:tcW w:w="1365" w:type="dxa"/>
          </w:tcPr>
          <w:p w14:paraId="6264FF12" w14:textId="3F7243B3" w:rsidR="2798E9DD" w:rsidRDefault="2798E9DD" w:rsidP="2798E9DD">
            <w:pPr>
              <w:rPr>
                <w:rFonts w:ascii="Arial" w:eastAsia="Arial" w:hAnsi="Arial" w:cs="Arial"/>
                <w:color w:val="333333"/>
                <w:lang w:val="en-US"/>
              </w:rPr>
            </w:pPr>
          </w:p>
        </w:tc>
      </w:tr>
    </w:tbl>
    <w:p w14:paraId="4BEFBA65" w14:textId="7C1A6BF8" w:rsidR="111105A6" w:rsidRDefault="111105A6" w:rsidP="111105A6">
      <w:pPr>
        <w:rPr>
          <w:rFonts w:asciiTheme="majorHAnsi" w:eastAsiaTheme="majorEastAsia" w:hAnsiTheme="majorHAnsi" w:cstheme="majorBidi"/>
          <w:color w:val="00BFA5"/>
          <w:sz w:val="25"/>
          <w:szCs w:val="25"/>
          <w:lang w:val="en-US"/>
        </w:rPr>
      </w:pPr>
    </w:p>
    <w:p w14:paraId="5A88F22D" w14:textId="5EB1B262" w:rsidR="20D357BE" w:rsidRDefault="20D357BE" w:rsidP="2798E9DD">
      <w:pPr>
        <w:rPr>
          <w:rFonts w:asciiTheme="majorHAnsi" w:eastAsiaTheme="majorEastAsia" w:hAnsiTheme="majorHAnsi" w:cstheme="majorBidi"/>
          <w:color w:val="00BFA5"/>
          <w:sz w:val="25"/>
          <w:szCs w:val="25"/>
          <w:lang w:val="en-US"/>
        </w:rPr>
      </w:pPr>
      <w:r w:rsidRPr="2798E9DD">
        <w:rPr>
          <w:rFonts w:asciiTheme="majorHAnsi" w:eastAsiaTheme="majorEastAsia" w:hAnsiTheme="majorHAnsi" w:cstheme="majorBidi"/>
          <w:color w:val="00BFA5"/>
          <w:sz w:val="25"/>
          <w:szCs w:val="25"/>
          <w:lang w:val="en-US"/>
        </w:rPr>
        <w:t>Today, how many patients are receiving intravenous infusions in your department?</w:t>
      </w:r>
    </w:p>
    <w:tbl>
      <w:tblPr>
        <w:tblStyle w:val="Grilledutableau"/>
        <w:tblW w:w="0" w:type="auto"/>
        <w:tblLayout w:type="fixed"/>
        <w:tblLook w:val="06A0" w:firstRow="1" w:lastRow="0" w:firstColumn="1" w:lastColumn="0" w:noHBand="1" w:noVBand="1"/>
      </w:tblPr>
      <w:tblGrid>
        <w:gridCol w:w="1350"/>
      </w:tblGrid>
      <w:tr w:rsidR="2798E9DD" w:rsidRPr="00DE3CAB" w14:paraId="73C9C412" w14:textId="77777777" w:rsidTr="2798E9DD">
        <w:trPr>
          <w:trHeight w:val="300"/>
        </w:trPr>
        <w:tc>
          <w:tcPr>
            <w:tcW w:w="1350" w:type="dxa"/>
          </w:tcPr>
          <w:p w14:paraId="6AA6192E" w14:textId="798DEEC1" w:rsidR="2798E9DD" w:rsidRDefault="2798E9DD" w:rsidP="2798E9DD">
            <w:pPr>
              <w:rPr>
                <w:rFonts w:asciiTheme="majorHAnsi" w:eastAsiaTheme="majorEastAsia" w:hAnsiTheme="majorHAnsi" w:cstheme="majorBidi"/>
                <w:color w:val="00BFA5"/>
                <w:sz w:val="25"/>
                <w:szCs w:val="25"/>
                <w:lang w:val="en-US"/>
              </w:rPr>
            </w:pPr>
          </w:p>
        </w:tc>
      </w:tr>
    </w:tbl>
    <w:p w14:paraId="4BDB17AE" w14:textId="5271EB8B" w:rsidR="2798E9DD" w:rsidRDefault="2798E9DD" w:rsidP="2798E9DD">
      <w:pPr>
        <w:rPr>
          <w:rFonts w:asciiTheme="majorHAnsi" w:eastAsiaTheme="majorEastAsia" w:hAnsiTheme="majorHAnsi" w:cstheme="majorBidi"/>
          <w:color w:val="00BFA5"/>
          <w:sz w:val="25"/>
          <w:szCs w:val="25"/>
          <w:lang w:val="en-US"/>
        </w:rPr>
      </w:pPr>
    </w:p>
    <w:p w14:paraId="1E15B778" w14:textId="3403D69B" w:rsidR="20D357BE" w:rsidRDefault="20D357BE" w:rsidP="111105A6">
      <w:pPr>
        <w:rPr>
          <w:rFonts w:asciiTheme="majorHAnsi" w:eastAsiaTheme="majorEastAsia" w:hAnsiTheme="majorHAnsi" w:cstheme="majorBidi"/>
          <w:color w:val="00BFA5"/>
          <w:sz w:val="25"/>
          <w:szCs w:val="25"/>
          <w:lang w:val="en-US"/>
        </w:rPr>
      </w:pPr>
      <w:r w:rsidRPr="111105A6">
        <w:rPr>
          <w:rFonts w:asciiTheme="majorHAnsi" w:eastAsiaTheme="majorEastAsia" w:hAnsiTheme="majorHAnsi" w:cstheme="majorBidi"/>
          <w:color w:val="00BFA5"/>
          <w:sz w:val="25"/>
          <w:szCs w:val="25"/>
          <w:lang w:val="en-US"/>
        </w:rPr>
        <w:t>How many cases of phlebitis have been observed in your department/facility in the last month?</w:t>
      </w:r>
    </w:p>
    <w:p w14:paraId="1E310D46" w14:textId="42FBF25F" w:rsidR="20D357BE" w:rsidRPr="007135B8" w:rsidRDefault="20D357BE" w:rsidP="2798E9DD">
      <w:pPr>
        <w:rPr>
          <w:rFonts w:eastAsiaTheme="minorEastAsia"/>
          <w:color w:val="333333"/>
          <w:lang w:val="en-US"/>
        </w:rPr>
      </w:pPr>
      <w:r w:rsidRPr="2798E9DD">
        <w:rPr>
          <w:rFonts w:eastAsiaTheme="minorEastAsia"/>
          <w:color w:val="333333"/>
          <w:lang w:val="en-US"/>
        </w:rPr>
        <w:t>□</w:t>
      </w:r>
      <w:r w:rsidR="0AE45D6F" w:rsidRPr="2798E9DD">
        <w:rPr>
          <w:rFonts w:eastAsiaTheme="minorEastAsia"/>
          <w:color w:val="333333"/>
          <w:lang w:val="en-US"/>
        </w:rPr>
        <w:t xml:space="preserve"> 0</w:t>
      </w:r>
    </w:p>
    <w:p w14:paraId="700D4BA5" w14:textId="09BD71E0" w:rsidR="20D357BE" w:rsidRDefault="20D357BE" w:rsidP="2798E9DD">
      <w:pPr>
        <w:rPr>
          <w:rFonts w:eastAsiaTheme="minorEastAsia"/>
          <w:color w:val="333333"/>
          <w:lang w:val="en-US"/>
        </w:rPr>
      </w:pPr>
      <w:r w:rsidRPr="2798E9DD">
        <w:rPr>
          <w:rFonts w:eastAsiaTheme="minorEastAsia"/>
          <w:color w:val="333333"/>
          <w:lang w:val="en-US"/>
        </w:rPr>
        <w:t>□</w:t>
      </w:r>
      <w:r w:rsidR="471B81CA" w:rsidRPr="2798E9DD">
        <w:rPr>
          <w:rFonts w:eastAsiaTheme="minorEastAsia"/>
          <w:color w:val="333333"/>
          <w:lang w:val="en-US"/>
        </w:rPr>
        <w:t xml:space="preserve"> 1 – 5</w:t>
      </w:r>
    </w:p>
    <w:p w14:paraId="714E5B9D" w14:textId="156D2ADD" w:rsidR="20D357BE" w:rsidRDefault="20D357BE" w:rsidP="2798E9DD">
      <w:pPr>
        <w:rPr>
          <w:rFonts w:eastAsiaTheme="minorEastAsia"/>
          <w:color w:val="333333"/>
          <w:lang w:val="en-US"/>
        </w:rPr>
      </w:pPr>
      <w:r w:rsidRPr="2798E9DD">
        <w:rPr>
          <w:rFonts w:eastAsiaTheme="minorEastAsia"/>
          <w:color w:val="333333"/>
          <w:lang w:val="en-US"/>
        </w:rPr>
        <w:t>□</w:t>
      </w:r>
      <w:r w:rsidR="4BE4551A" w:rsidRPr="2798E9DD">
        <w:rPr>
          <w:rFonts w:eastAsiaTheme="minorEastAsia"/>
          <w:color w:val="333333"/>
          <w:lang w:val="en-US"/>
        </w:rPr>
        <w:t xml:space="preserve"> 6 – 10</w:t>
      </w:r>
    </w:p>
    <w:p w14:paraId="54A032EE" w14:textId="671AAFC5" w:rsidR="4BE4551A" w:rsidRDefault="4BE4551A" w:rsidP="2798E9DD">
      <w:pPr>
        <w:rPr>
          <w:rFonts w:eastAsiaTheme="minorEastAsia"/>
          <w:color w:val="333333"/>
          <w:lang w:val="en-US"/>
        </w:rPr>
      </w:pPr>
      <w:r w:rsidRPr="2798E9DD">
        <w:rPr>
          <w:rFonts w:eastAsiaTheme="minorEastAsia"/>
          <w:color w:val="333333"/>
          <w:lang w:val="en-US"/>
        </w:rPr>
        <w:t>□ &gt; 10</w:t>
      </w:r>
    </w:p>
    <w:p w14:paraId="03D0A3E9" w14:textId="1B1C5CF5" w:rsidR="111105A6" w:rsidRDefault="111105A6" w:rsidP="111105A6">
      <w:pPr>
        <w:rPr>
          <w:rFonts w:asciiTheme="majorHAnsi" w:eastAsiaTheme="majorEastAsia" w:hAnsiTheme="majorHAnsi" w:cstheme="majorBidi"/>
          <w:color w:val="00BFA5"/>
          <w:sz w:val="25"/>
          <w:szCs w:val="25"/>
          <w:lang w:val="en-US"/>
        </w:rPr>
      </w:pPr>
    </w:p>
    <w:p w14:paraId="7E74F30C" w14:textId="2606E75E" w:rsidR="20D357BE" w:rsidRDefault="20D357BE" w:rsidP="111105A6">
      <w:pPr>
        <w:rPr>
          <w:rFonts w:asciiTheme="majorHAnsi" w:eastAsiaTheme="majorEastAsia" w:hAnsiTheme="majorHAnsi" w:cstheme="majorBidi"/>
          <w:color w:val="00BFA5"/>
          <w:sz w:val="25"/>
          <w:szCs w:val="25"/>
          <w:lang w:val="en-US"/>
        </w:rPr>
      </w:pPr>
      <w:r w:rsidRPr="2798E9DD">
        <w:rPr>
          <w:rFonts w:asciiTheme="majorHAnsi" w:eastAsiaTheme="majorEastAsia" w:hAnsiTheme="majorHAnsi" w:cstheme="majorBidi"/>
          <w:color w:val="00BFA5"/>
          <w:sz w:val="25"/>
          <w:szCs w:val="25"/>
          <w:lang w:val="en-US"/>
        </w:rPr>
        <w:t>What is the first-line treatment in your department for managing phlebitis, aside from removing the implicated catheter?</w:t>
      </w:r>
    </w:p>
    <w:p w14:paraId="2C8DD73A" w14:textId="2282B54A" w:rsidR="111105A6" w:rsidRDefault="79BF43F0" w:rsidP="2798E9DD">
      <w:pPr>
        <w:rPr>
          <w:rFonts w:eastAsiaTheme="minorEastAsia"/>
          <w:color w:val="333333"/>
          <w:lang w:val="en-US"/>
        </w:rPr>
      </w:pPr>
      <w:r w:rsidRPr="2798E9DD">
        <w:rPr>
          <w:rFonts w:eastAsiaTheme="minorEastAsia"/>
          <w:color w:val="333333"/>
          <w:lang w:val="en-US"/>
        </w:rPr>
        <w:t>□ Alcohol dressing (70° alcohol)</w:t>
      </w:r>
    </w:p>
    <w:p w14:paraId="3EF58C78" w14:textId="0F52D196" w:rsidR="111105A6" w:rsidRDefault="79BF43F0" w:rsidP="2798E9DD">
      <w:pPr>
        <w:rPr>
          <w:rFonts w:eastAsiaTheme="minorEastAsia"/>
          <w:color w:val="333333"/>
          <w:lang w:val="en-US"/>
        </w:rPr>
      </w:pPr>
      <w:r w:rsidRPr="2798E9DD">
        <w:rPr>
          <w:rFonts w:eastAsiaTheme="minorEastAsia"/>
          <w:color w:val="333333"/>
          <w:lang w:val="en-US"/>
        </w:rPr>
        <w:t>□ Simple emollient (</w:t>
      </w:r>
      <w:proofErr w:type="spellStart"/>
      <w:r w:rsidRPr="2798E9DD">
        <w:rPr>
          <w:rFonts w:eastAsiaTheme="minorEastAsia"/>
          <w:color w:val="333333"/>
          <w:lang w:val="en-US"/>
        </w:rPr>
        <w:t>Dexeryl</w:t>
      </w:r>
      <w:proofErr w:type="spellEnd"/>
      <w:r w:rsidRPr="2798E9DD">
        <w:rPr>
          <w:rFonts w:eastAsiaTheme="minorEastAsia"/>
          <w:color w:val="333333"/>
          <w:lang w:val="en-US"/>
        </w:rPr>
        <w:t>® or similar)</w:t>
      </w:r>
    </w:p>
    <w:p w14:paraId="5FF53009" w14:textId="22FDA74E" w:rsidR="111105A6" w:rsidRDefault="79BF43F0" w:rsidP="2798E9DD">
      <w:pPr>
        <w:rPr>
          <w:rFonts w:eastAsiaTheme="minorEastAsia"/>
          <w:color w:val="333333"/>
          <w:lang w:val="en-US"/>
        </w:rPr>
      </w:pPr>
      <w:r w:rsidRPr="2798E9DD">
        <w:rPr>
          <w:rFonts w:eastAsiaTheme="minorEastAsia"/>
          <w:color w:val="333333"/>
          <w:lang w:val="en-US"/>
        </w:rPr>
        <w:t>□ Cold pack</w:t>
      </w:r>
    </w:p>
    <w:p w14:paraId="42963247" w14:textId="4EE7532E" w:rsidR="111105A6" w:rsidRDefault="79BF43F0" w:rsidP="2798E9DD">
      <w:pPr>
        <w:rPr>
          <w:rFonts w:eastAsiaTheme="minorEastAsia"/>
          <w:color w:val="333333"/>
          <w:lang w:val="en-US"/>
        </w:rPr>
      </w:pPr>
      <w:r w:rsidRPr="2798E9DD">
        <w:rPr>
          <w:rFonts w:eastAsiaTheme="minorEastAsia"/>
          <w:color w:val="333333"/>
          <w:lang w:val="en-US"/>
        </w:rPr>
        <w:t>□</w:t>
      </w:r>
      <w:r w:rsidR="1D98FFFD" w:rsidRPr="2798E9DD">
        <w:rPr>
          <w:rFonts w:eastAsiaTheme="minorEastAsia"/>
          <w:color w:val="333333"/>
          <w:lang w:val="en-US"/>
        </w:rPr>
        <w:t xml:space="preserve"> Nonsteroidal anti-inflammatory cream (KETUM gel® or similar)</w:t>
      </w:r>
    </w:p>
    <w:p w14:paraId="396A7ED8" w14:textId="30A03195" w:rsidR="111105A6" w:rsidRDefault="79BF43F0" w:rsidP="2798E9DD">
      <w:pPr>
        <w:rPr>
          <w:rFonts w:eastAsiaTheme="minorEastAsia"/>
          <w:color w:val="333333"/>
          <w:lang w:val="en-US"/>
        </w:rPr>
      </w:pPr>
      <w:r w:rsidRPr="2798E9DD">
        <w:rPr>
          <w:rFonts w:eastAsiaTheme="minorEastAsia"/>
          <w:color w:val="333333"/>
          <w:lang w:val="en-US"/>
        </w:rPr>
        <w:t>□</w:t>
      </w:r>
      <w:r w:rsidR="6B3231F1" w:rsidRPr="2798E9DD">
        <w:rPr>
          <w:rFonts w:eastAsiaTheme="minorEastAsia"/>
          <w:color w:val="333333"/>
          <w:lang w:val="en-US"/>
        </w:rPr>
        <w:t xml:space="preserve"> Corticosteroid cream (</w:t>
      </w:r>
      <w:proofErr w:type="spellStart"/>
      <w:r w:rsidR="6B3231F1" w:rsidRPr="2798E9DD">
        <w:rPr>
          <w:rFonts w:eastAsiaTheme="minorEastAsia"/>
          <w:color w:val="333333"/>
          <w:lang w:val="en-US"/>
        </w:rPr>
        <w:t>Diprosone</w:t>
      </w:r>
      <w:proofErr w:type="spellEnd"/>
      <w:r w:rsidR="6B3231F1" w:rsidRPr="2798E9DD">
        <w:rPr>
          <w:rFonts w:eastAsiaTheme="minorEastAsia"/>
          <w:color w:val="333333"/>
          <w:lang w:val="en-US"/>
        </w:rPr>
        <w:t>® or similar)</w:t>
      </w:r>
    </w:p>
    <w:p w14:paraId="182B3260" w14:textId="056C0468" w:rsidR="111105A6" w:rsidRDefault="79BF43F0" w:rsidP="2798E9DD">
      <w:pPr>
        <w:rPr>
          <w:rFonts w:eastAsiaTheme="minorEastAsia"/>
          <w:color w:val="333333"/>
          <w:lang w:val="en-US"/>
        </w:rPr>
      </w:pPr>
      <w:r w:rsidRPr="2798E9DD">
        <w:rPr>
          <w:rFonts w:eastAsiaTheme="minorEastAsia"/>
          <w:color w:val="333333"/>
          <w:lang w:val="en-US"/>
        </w:rPr>
        <w:t>□</w:t>
      </w:r>
      <w:r w:rsidR="70A277EF" w:rsidRPr="2798E9DD">
        <w:rPr>
          <w:rFonts w:eastAsiaTheme="minorEastAsia"/>
          <w:color w:val="333333"/>
          <w:lang w:val="en-US"/>
        </w:rPr>
        <w:t xml:space="preserve"> Lidocaine-based cream (</w:t>
      </w:r>
      <w:proofErr w:type="spellStart"/>
      <w:r w:rsidR="70A277EF" w:rsidRPr="2798E9DD">
        <w:rPr>
          <w:rFonts w:eastAsiaTheme="minorEastAsia"/>
          <w:color w:val="333333"/>
          <w:lang w:val="en-US"/>
        </w:rPr>
        <w:t>Osmogel</w:t>
      </w:r>
      <w:proofErr w:type="spellEnd"/>
      <w:r w:rsidR="70A277EF" w:rsidRPr="2798E9DD">
        <w:rPr>
          <w:rFonts w:eastAsiaTheme="minorEastAsia"/>
          <w:color w:val="333333"/>
          <w:lang w:val="en-US"/>
        </w:rPr>
        <w:t>® or similar)</w:t>
      </w:r>
    </w:p>
    <w:p w14:paraId="7029A84C" w14:textId="483F1FE2" w:rsidR="111105A6" w:rsidRDefault="79BF43F0" w:rsidP="2798E9DD">
      <w:pPr>
        <w:rPr>
          <w:rFonts w:eastAsiaTheme="minorEastAsia"/>
          <w:color w:val="333333"/>
          <w:lang w:val="en-US"/>
        </w:rPr>
      </w:pPr>
      <w:r w:rsidRPr="2798E9DD">
        <w:rPr>
          <w:rFonts w:eastAsiaTheme="minorEastAsia"/>
          <w:color w:val="333333"/>
          <w:lang w:val="en-US"/>
        </w:rPr>
        <w:t>□</w:t>
      </w:r>
      <w:r w:rsidR="581F7B2C" w:rsidRPr="2798E9DD">
        <w:rPr>
          <w:rFonts w:eastAsiaTheme="minorEastAsia"/>
          <w:color w:val="333333"/>
          <w:lang w:val="en-US"/>
        </w:rPr>
        <w:t xml:space="preserve"> No treatment</w:t>
      </w:r>
    </w:p>
    <w:p w14:paraId="0791C340" w14:textId="0E72AB44" w:rsidR="111105A6" w:rsidRDefault="581F7B2C" w:rsidP="2798E9DD">
      <w:pPr>
        <w:rPr>
          <w:rFonts w:eastAsiaTheme="minorEastAsia"/>
          <w:color w:val="333333"/>
          <w:lang w:val="en-US"/>
        </w:rPr>
      </w:pPr>
      <w:r w:rsidRPr="2798E9DD">
        <w:rPr>
          <w:rFonts w:eastAsiaTheme="minorEastAsia"/>
          <w:color w:val="333333"/>
          <w:lang w:val="en-US"/>
        </w:rPr>
        <w:t>□ Other (Please specify):</w:t>
      </w:r>
    </w:p>
    <w:p w14:paraId="301A8398" w14:textId="388F8906" w:rsidR="111105A6" w:rsidRDefault="111105A6" w:rsidP="2798E9DD">
      <w:pPr>
        <w:rPr>
          <w:rFonts w:ascii="Arial" w:eastAsia="Arial" w:hAnsi="Arial" w:cs="Arial"/>
          <w:color w:val="333333"/>
          <w:lang w:val="en-US"/>
        </w:rPr>
      </w:pPr>
    </w:p>
    <w:p w14:paraId="64D3394C" w14:textId="001731AE" w:rsidR="20D357BE" w:rsidRDefault="20D357BE" w:rsidP="111105A6">
      <w:pPr>
        <w:rPr>
          <w:rFonts w:asciiTheme="majorHAnsi" w:eastAsiaTheme="majorEastAsia" w:hAnsiTheme="majorHAnsi" w:cstheme="majorBidi"/>
          <w:color w:val="00BFA5"/>
          <w:sz w:val="25"/>
          <w:szCs w:val="25"/>
          <w:lang w:val="en-US"/>
        </w:rPr>
      </w:pPr>
      <w:r w:rsidRPr="2798E9DD">
        <w:rPr>
          <w:rFonts w:asciiTheme="majorHAnsi" w:eastAsiaTheme="majorEastAsia" w:hAnsiTheme="majorHAnsi" w:cstheme="majorBidi"/>
          <w:color w:val="00BFA5"/>
          <w:sz w:val="25"/>
          <w:szCs w:val="25"/>
          <w:lang w:val="en-US"/>
        </w:rPr>
        <w:t>Do you sometimes use an alternative or complementary method in addition to the primary approach?</w:t>
      </w:r>
    </w:p>
    <w:p w14:paraId="3AF2906D" w14:textId="66DC86AD" w:rsidR="111105A6" w:rsidRDefault="2F475D21" w:rsidP="2798E9DD">
      <w:pPr>
        <w:rPr>
          <w:rFonts w:eastAsiaTheme="minorEastAsia"/>
          <w:color w:val="333333"/>
          <w:lang w:val="en-US"/>
        </w:rPr>
      </w:pPr>
      <w:r w:rsidRPr="2798E9DD">
        <w:rPr>
          <w:rFonts w:eastAsiaTheme="minorEastAsia"/>
          <w:color w:val="333333"/>
          <w:lang w:val="en-US"/>
        </w:rPr>
        <w:t>□ No</w:t>
      </w:r>
    </w:p>
    <w:p w14:paraId="39A2AFBD" w14:textId="5E53274B" w:rsidR="111105A6" w:rsidRDefault="2F475D21" w:rsidP="2798E9DD">
      <w:pPr>
        <w:rPr>
          <w:rFonts w:eastAsiaTheme="minorEastAsia"/>
          <w:color w:val="333333"/>
          <w:lang w:val="en-US"/>
        </w:rPr>
      </w:pPr>
      <w:r w:rsidRPr="2798E9DD">
        <w:rPr>
          <w:rFonts w:eastAsiaTheme="minorEastAsia"/>
          <w:color w:val="333333"/>
          <w:lang w:val="en-US"/>
        </w:rPr>
        <w:t>□ Yes (Please specify):</w:t>
      </w:r>
    </w:p>
    <w:p w14:paraId="50AFAF20" w14:textId="1CB4480E" w:rsidR="20D357BE" w:rsidRDefault="20D357BE" w:rsidP="111105A6">
      <w:pPr>
        <w:rPr>
          <w:rFonts w:asciiTheme="majorHAnsi" w:eastAsiaTheme="majorEastAsia" w:hAnsiTheme="majorHAnsi" w:cstheme="majorBidi"/>
          <w:color w:val="00BFA5"/>
          <w:sz w:val="25"/>
          <w:szCs w:val="25"/>
          <w:lang w:val="en-US"/>
        </w:rPr>
      </w:pPr>
      <w:r w:rsidRPr="2798E9DD">
        <w:rPr>
          <w:rFonts w:asciiTheme="majorHAnsi" w:eastAsiaTheme="majorEastAsia" w:hAnsiTheme="majorHAnsi" w:cstheme="majorBidi"/>
          <w:color w:val="00BFA5"/>
          <w:sz w:val="25"/>
          <w:szCs w:val="25"/>
          <w:lang w:val="en-US"/>
        </w:rPr>
        <w:lastRenderedPageBreak/>
        <w:t>Is this treatment systematically carried out upon medical prescription?</w:t>
      </w:r>
    </w:p>
    <w:p w14:paraId="7773669E" w14:textId="66DC86AD" w:rsidR="111105A6" w:rsidRDefault="272BC506" w:rsidP="2798E9DD">
      <w:pPr>
        <w:rPr>
          <w:rFonts w:eastAsiaTheme="minorEastAsia"/>
          <w:color w:val="333333"/>
          <w:lang w:val="en-US"/>
        </w:rPr>
      </w:pPr>
      <w:r w:rsidRPr="2798E9DD">
        <w:rPr>
          <w:rFonts w:eastAsiaTheme="minorEastAsia"/>
          <w:color w:val="333333"/>
          <w:lang w:val="en-US"/>
        </w:rPr>
        <w:t>□ No</w:t>
      </w:r>
    </w:p>
    <w:p w14:paraId="012B0504" w14:textId="78ADB894" w:rsidR="111105A6" w:rsidRDefault="272BC506" w:rsidP="2798E9DD">
      <w:pPr>
        <w:rPr>
          <w:rFonts w:eastAsiaTheme="minorEastAsia"/>
          <w:color w:val="333333"/>
          <w:lang w:val="en-US"/>
        </w:rPr>
      </w:pPr>
      <w:r w:rsidRPr="2798E9DD">
        <w:rPr>
          <w:rFonts w:eastAsiaTheme="minorEastAsia"/>
          <w:color w:val="333333"/>
          <w:lang w:val="en-US"/>
        </w:rPr>
        <w:t>□ Yes</w:t>
      </w:r>
    </w:p>
    <w:p w14:paraId="6F3546C2" w14:textId="65A56538" w:rsidR="2798E9DD" w:rsidRDefault="2798E9DD" w:rsidP="2798E9DD">
      <w:pPr>
        <w:rPr>
          <w:rFonts w:ascii="system-ui" w:eastAsia="system-ui" w:hAnsi="system-ui" w:cs="system-ui"/>
          <w:color w:val="0D0D0D" w:themeColor="text1" w:themeTint="F2"/>
          <w:sz w:val="24"/>
          <w:szCs w:val="24"/>
          <w:lang w:val="en-US"/>
        </w:rPr>
      </w:pPr>
    </w:p>
    <w:p w14:paraId="3545EB2D" w14:textId="5063135D" w:rsidR="20D357BE" w:rsidRDefault="20D357BE" w:rsidP="111105A6">
      <w:pPr>
        <w:rPr>
          <w:rFonts w:ascii="Calibri" w:eastAsia="Calibri" w:hAnsi="Calibri" w:cs="Calibri"/>
          <w:sz w:val="25"/>
          <w:szCs w:val="25"/>
          <w:lang w:val="en-US"/>
        </w:rPr>
      </w:pPr>
      <w:r w:rsidRPr="2798E9DD">
        <w:rPr>
          <w:rFonts w:asciiTheme="majorHAnsi" w:eastAsiaTheme="majorEastAsia" w:hAnsiTheme="majorHAnsi" w:cstheme="majorBidi"/>
          <w:color w:val="00BFA5"/>
          <w:sz w:val="25"/>
          <w:szCs w:val="25"/>
          <w:lang w:val="en-US"/>
        </w:rPr>
        <w:t>How many times a day do you perform this treatment?</w:t>
      </w:r>
    </w:p>
    <w:p w14:paraId="5F5E5FDF" w14:textId="30B8F435" w:rsidR="111105A6" w:rsidRDefault="067E379F" w:rsidP="2798E9DD">
      <w:pPr>
        <w:rPr>
          <w:rFonts w:ascii="system-ui" w:eastAsia="system-ui" w:hAnsi="system-ui" w:cs="system-ui"/>
          <w:color w:val="0D0D0D" w:themeColor="text1" w:themeTint="F2"/>
          <w:sz w:val="24"/>
          <w:szCs w:val="24"/>
          <w:lang w:val="en-US"/>
        </w:rPr>
      </w:pPr>
      <w:r w:rsidRPr="2798E9DD">
        <w:rPr>
          <w:rFonts w:ascii="Arial" w:eastAsia="Arial" w:hAnsi="Arial" w:cs="Arial"/>
          <w:color w:val="333333"/>
          <w:lang w:val="en-US"/>
        </w:rPr>
        <w:t>□ 1</w:t>
      </w:r>
    </w:p>
    <w:p w14:paraId="4A50632E" w14:textId="2CC5DE7F" w:rsidR="067E379F" w:rsidRDefault="067E379F" w:rsidP="2798E9DD">
      <w:pPr>
        <w:rPr>
          <w:rFonts w:ascii="system-ui" w:eastAsia="system-ui" w:hAnsi="system-ui" w:cs="system-ui"/>
          <w:color w:val="0D0D0D" w:themeColor="text1" w:themeTint="F2"/>
          <w:sz w:val="24"/>
          <w:szCs w:val="24"/>
          <w:lang w:val="en-US"/>
        </w:rPr>
      </w:pPr>
      <w:r w:rsidRPr="2798E9DD">
        <w:rPr>
          <w:rFonts w:ascii="Arial" w:eastAsia="Arial" w:hAnsi="Arial" w:cs="Arial"/>
          <w:color w:val="333333"/>
          <w:lang w:val="en-US"/>
        </w:rPr>
        <w:t>□ 2</w:t>
      </w:r>
    </w:p>
    <w:p w14:paraId="02BE5457" w14:textId="21C3C267" w:rsidR="067E379F" w:rsidRDefault="067E379F" w:rsidP="2798E9DD">
      <w:pPr>
        <w:rPr>
          <w:rFonts w:ascii="system-ui" w:eastAsia="system-ui" w:hAnsi="system-ui" w:cs="system-ui"/>
          <w:color w:val="0D0D0D" w:themeColor="text1" w:themeTint="F2"/>
          <w:sz w:val="24"/>
          <w:szCs w:val="24"/>
          <w:lang w:val="en-US"/>
        </w:rPr>
      </w:pPr>
      <w:r w:rsidRPr="2798E9DD">
        <w:rPr>
          <w:rFonts w:ascii="Arial" w:eastAsia="Arial" w:hAnsi="Arial" w:cs="Arial"/>
          <w:color w:val="333333"/>
          <w:lang w:val="en-US"/>
        </w:rPr>
        <w:t>□ 3</w:t>
      </w:r>
    </w:p>
    <w:p w14:paraId="4ACA38C3" w14:textId="48A48B6F" w:rsidR="067E379F" w:rsidRDefault="067E379F" w:rsidP="2798E9DD">
      <w:pPr>
        <w:rPr>
          <w:rFonts w:ascii="system-ui" w:eastAsia="system-ui" w:hAnsi="system-ui" w:cs="system-ui"/>
          <w:color w:val="0D0D0D" w:themeColor="text1" w:themeTint="F2"/>
          <w:sz w:val="24"/>
          <w:szCs w:val="24"/>
          <w:lang w:val="en-US"/>
        </w:rPr>
      </w:pPr>
      <w:r w:rsidRPr="2798E9DD">
        <w:rPr>
          <w:rFonts w:ascii="Arial" w:eastAsia="Arial" w:hAnsi="Arial" w:cs="Arial"/>
          <w:color w:val="333333"/>
          <w:lang w:val="en-US"/>
        </w:rPr>
        <w:t>□ 4</w:t>
      </w:r>
    </w:p>
    <w:p w14:paraId="43F0D10F" w14:textId="2D35239C" w:rsidR="067E379F" w:rsidRDefault="067E379F" w:rsidP="2798E9DD">
      <w:pPr>
        <w:rPr>
          <w:rFonts w:ascii="Arial" w:eastAsia="Arial" w:hAnsi="Arial" w:cs="Arial"/>
          <w:color w:val="333333"/>
          <w:lang w:val="en-US"/>
        </w:rPr>
      </w:pPr>
      <w:r w:rsidRPr="2798E9DD">
        <w:rPr>
          <w:rFonts w:eastAsiaTheme="minorEastAsia"/>
          <w:color w:val="333333"/>
          <w:lang w:val="en-US"/>
        </w:rPr>
        <w:t>□ As needed by the patient</w:t>
      </w:r>
    </w:p>
    <w:p w14:paraId="6670509A" w14:textId="3C09BF41" w:rsidR="2798E9DD" w:rsidRDefault="2798E9DD" w:rsidP="2798E9DD">
      <w:pPr>
        <w:rPr>
          <w:rFonts w:ascii="Arial" w:eastAsia="Arial" w:hAnsi="Arial" w:cs="Arial"/>
          <w:color w:val="333333"/>
          <w:lang w:val="en-US"/>
        </w:rPr>
      </w:pPr>
    </w:p>
    <w:p w14:paraId="13ACF221" w14:textId="0E783DA3" w:rsidR="20D357BE" w:rsidRDefault="20D357BE" w:rsidP="111105A6">
      <w:pPr>
        <w:rPr>
          <w:rFonts w:asciiTheme="majorHAnsi" w:eastAsiaTheme="majorEastAsia" w:hAnsiTheme="majorHAnsi" w:cstheme="majorBidi"/>
          <w:color w:val="00BFA5"/>
          <w:sz w:val="25"/>
          <w:szCs w:val="25"/>
          <w:lang w:val="en-US"/>
        </w:rPr>
      </w:pPr>
      <w:r w:rsidRPr="2798E9DD">
        <w:rPr>
          <w:rFonts w:asciiTheme="majorHAnsi" w:eastAsiaTheme="majorEastAsia" w:hAnsiTheme="majorHAnsi" w:cstheme="majorBidi"/>
          <w:color w:val="00BFA5"/>
          <w:sz w:val="25"/>
          <w:szCs w:val="25"/>
          <w:lang w:val="en-US"/>
        </w:rPr>
        <w:t>What is the approximate duration of this technical procedure on average?</w:t>
      </w:r>
    </w:p>
    <w:p w14:paraId="4BFECE3E" w14:textId="7DA74C24" w:rsidR="111105A6" w:rsidRDefault="57A67566" w:rsidP="2798E9DD">
      <w:pPr>
        <w:rPr>
          <w:rFonts w:ascii="Arial" w:eastAsia="Arial" w:hAnsi="Arial" w:cs="Arial"/>
          <w:color w:val="333333"/>
          <w:lang w:val="en-US"/>
        </w:rPr>
      </w:pPr>
      <w:r w:rsidRPr="2798E9DD">
        <w:rPr>
          <w:rFonts w:ascii="Arial" w:eastAsia="Arial" w:hAnsi="Arial" w:cs="Arial"/>
          <w:color w:val="333333"/>
          <w:lang w:val="en-US"/>
        </w:rPr>
        <w:t>□ Less than 5 minutes</w:t>
      </w:r>
    </w:p>
    <w:p w14:paraId="03A3AE0C" w14:textId="596DF420" w:rsidR="111105A6" w:rsidRDefault="57A67566" w:rsidP="2798E9DD">
      <w:pPr>
        <w:rPr>
          <w:rFonts w:ascii="Arial" w:eastAsia="Arial" w:hAnsi="Arial" w:cs="Arial"/>
          <w:color w:val="333333"/>
          <w:lang w:val="en-US"/>
        </w:rPr>
      </w:pPr>
      <w:r w:rsidRPr="2798E9DD">
        <w:rPr>
          <w:rFonts w:ascii="Arial" w:eastAsia="Arial" w:hAnsi="Arial" w:cs="Arial"/>
          <w:color w:val="333333"/>
          <w:lang w:val="en-US"/>
        </w:rPr>
        <w:t>□ 5 - 10 minutes</w:t>
      </w:r>
    </w:p>
    <w:p w14:paraId="3020B503" w14:textId="3C434342" w:rsidR="111105A6" w:rsidRDefault="57A67566" w:rsidP="2798E9DD">
      <w:pPr>
        <w:rPr>
          <w:rFonts w:ascii="Arial" w:eastAsia="Arial" w:hAnsi="Arial" w:cs="Arial"/>
          <w:color w:val="333333"/>
          <w:lang w:val="en-US"/>
        </w:rPr>
      </w:pPr>
      <w:r w:rsidRPr="2798E9DD">
        <w:rPr>
          <w:rFonts w:ascii="Arial" w:eastAsia="Arial" w:hAnsi="Arial" w:cs="Arial"/>
          <w:color w:val="333333"/>
          <w:lang w:val="en-US"/>
        </w:rPr>
        <w:t>□</w:t>
      </w:r>
      <w:r w:rsidR="1CB1F0FC" w:rsidRPr="2798E9DD">
        <w:rPr>
          <w:rFonts w:ascii="Arial" w:eastAsia="Arial" w:hAnsi="Arial" w:cs="Arial"/>
          <w:color w:val="333333"/>
          <w:lang w:val="en-US"/>
        </w:rPr>
        <w:t xml:space="preserve"> 10 - 15 minutes</w:t>
      </w:r>
    </w:p>
    <w:p w14:paraId="5B50530F" w14:textId="3810413C" w:rsidR="111105A6" w:rsidRDefault="57A67566" w:rsidP="2798E9DD">
      <w:pPr>
        <w:rPr>
          <w:rFonts w:ascii="Arial" w:eastAsia="Arial" w:hAnsi="Arial" w:cs="Arial"/>
          <w:color w:val="333333"/>
          <w:lang w:val="en-US"/>
        </w:rPr>
      </w:pPr>
      <w:r w:rsidRPr="2798E9DD">
        <w:rPr>
          <w:rFonts w:ascii="Arial" w:eastAsia="Arial" w:hAnsi="Arial" w:cs="Arial"/>
          <w:color w:val="333333"/>
          <w:lang w:val="en-US"/>
        </w:rPr>
        <w:t>□</w:t>
      </w:r>
      <w:r w:rsidR="54F03FC9" w:rsidRPr="2798E9DD">
        <w:rPr>
          <w:rFonts w:ascii="Arial" w:eastAsia="Arial" w:hAnsi="Arial" w:cs="Arial"/>
          <w:color w:val="333333"/>
          <w:lang w:val="en-US"/>
        </w:rPr>
        <w:t xml:space="preserve"> More than 15 minutes</w:t>
      </w:r>
    </w:p>
    <w:p w14:paraId="08E7E753" w14:textId="68F15FD6" w:rsidR="2798E9DD" w:rsidRDefault="2798E9DD" w:rsidP="2798E9DD">
      <w:pPr>
        <w:rPr>
          <w:rFonts w:ascii="Arial" w:eastAsia="Arial" w:hAnsi="Arial" w:cs="Arial"/>
          <w:color w:val="333333"/>
          <w:lang w:val="en-US"/>
        </w:rPr>
      </w:pPr>
    </w:p>
    <w:p w14:paraId="470AEFE5" w14:textId="0775F1E9" w:rsidR="111105A6" w:rsidRDefault="20D357BE" w:rsidP="2798E9DD">
      <w:pPr>
        <w:rPr>
          <w:rFonts w:asciiTheme="majorHAnsi" w:eastAsiaTheme="majorEastAsia" w:hAnsiTheme="majorHAnsi" w:cstheme="majorBidi"/>
          <w:color w:val="00BFA5"/>
          <w:sz w:val="25"/>
          <w:szCs w:val="25"/>
          <w:lang w:val="en-US"/>
        </w:rPr>
      </w:pPr>
      <w:r w:rsidRPr="2798E9DD">
        <w:rPr>
          <w:rFonts w:asciiTheme="majorHAnsi" w:eastAsiaTheme="majorEastAsia" w:hAnsiTheme="majorHAnsi" w:cstheme="majorBidi"/>
          <w:color w:val="00BFA5"/>
          <w:sz w:val="25"/>
          <w:szCs w:val="25"/>
          <w:lang w:val="en-US"/>
        </w:rPr>
        <w:t>What is the typical total duration of treatment usually recommended?</w:t>
      </w:r>
    </w:p>
    <w:p w14:paraId="7BE25995" w14:textId="16FCCD50" w:rsidR="111105A6" w:rsidRDefault="3E59A98D" w:rsidP="2798E9DD">
      <w:pPr>
        <w:rPr>
          <w:rFonts w:ascii="Arial" w:eastAsia="Arial" w:hAnsi="Arial" w:cs="Arial"/>
          <w:color w:val="333333"/>
          <w:lang w:val="en-US"/>
        </w:rPr>
      </w:pPr>
      <w:r w:rsidRPr="2798E9DD">
        <w:rPr>
          <w:rFonts w:ascii="Arial" w:eastAsia="Arial" w:hAnsi="Arial" w:cs="Arial"/>
          <w:color w:val="333333"/>
          <w:lang w:val="en-US"/>
        </w:rPr>
        <w:t>□ 1 - 3 days</w:t>
      </w:r>
    </w:p>
    <w:p w14:paraId="3F093937" w14:textId="37C3A557" w:rsidR="3E59A98D" w:rsidRDefault="3E59A98D" w:rsidP="2798E9DD">
      <w:pPr>
        <w:rPr>
          <w:rFonts w:ascii="Arial" w:eastAsia="Arial" w:hAnsi="Arial" w:cs="Arial"/>
          <w:color w:val="333333"/>
          <w:lang w:val="en-US"/>
        </w:rPr>
      </w:pPr>
      <w:r w:rsidRPr="2798E9DD">
        <w:rPr>
          <w:rFonts w:ascii="Arial" w:eastAsia="Arial" w:hAnsi="Arial" w:cs="Arial"/>
          <w:color w:val="333333"/>
          <w:lang w:val="en-US"/>
        </w:rPr>
        <w:t>□ 3 - 5 days</w:t>
      </w:r>
    </w:p>
    <w:p w14:paraId="5934E0F3" w14:textId="2DB4334E" w:rsidR="3E59A98D" w:rsidRDefault="3E59A98D" w:rsidP="2798E9DD">
      <w:pPr>
        <w:rPr>
          <w:rFonts w:ascii="Arial" w:eastAsia="Arial" w:hAnsi="Arial" w:cs="Arial"/>
          <w:color w:val="333333"/>
          <w:lang w:val="en-US"/>
        </w:rPr>
      </w:pPr>
      <w:r w:rsidRPr="2798E9DD">
        <w:rPr>
          <w:rFonts w:ascii="Arial" w:eastAsia="Arial" w:hAnsi="Arial" w:cs="Arial"/>
          <w:color w:val="333333"/>
          <w:lang w:val="en-US"/>
        </w:rPr>
        <w:t>□ 5- 7 days</w:t>
      </w:r>
    </w:p>
    <w:p w14:paraId="40CB51C6" w14:textId="74743B36" w:rsidR="3E59A98D" w:rsidRDefault="3E59A98D" w:rsidP="2798E9DD">
      <w:pPr>
        <w:rPr>
          <w:rFonts w:ascii="Arial" w:eastAsia="Arial" w:hAnsi="Arial" w:cs="Arial"/>
          <w:color w:val="333333"/>
          <w:lang w:val="en-US"/>
        </w:rPr>
      </w:pPr>
      <w:r w:rsidRPr="2798E9DD">
        <w:rPr>
          <w:rFonts w:ascii="Arial" w:eastAsia="Arial" w:hAnsi="Arial" w:cs="Arial"/>
          <w:color w:val="333333"/>
          <w:lang w:val="en-US"/>
        </w:rPr>
        <w:t>□ Until disappearance of symptoms (redness, warmth, swelling, pain)</w:t>
      </w:r>
    </w:p>
    <w:p w14:paraId="24BE1F39" w14:textId="063050EC" w:rsidR="3E59A98D" w:rsidRDefault="3E59A98D" w:rsidP="2798E9DD">
      <w:pPr>
        <w:rPr>
          <w:rFonts w:ascii="Arial" w:eastAsia="Arial" w:hAnsi="Arial" w:cs="Arial"/>
          <w:color w:val="333333"/>
          <w:lang w:val="en-US"/>
        </w:rPr>
      </w:pPr>
      <w:r w:rsidRPr="2798E9DD">
        <w:rPr>
          <w:rFonts w:ascii="Arial" w:eastAsia="Arial" w:hAnsi="Arial" w:cs="Arial"/>
          <w:color w:val="333333"/>
          <w:lang w:val="en-US"/>
        </w:rPr>
        <w:t>□ Not applicable (If no treatment used)</w:t>
      </w:r>
    </w:p>
    <w:p w14:paraId="111310DB" w14:textId="5674D16B" w:rsidR="2798E9DD" w:rsidRDefault="2798E9DD" w:rsidP="2798E9DD">
      <w:pPr>
        <w:rPr>
          <w:rFonts w:ascii="system-ui" w:eastAsia="system-ui" w:hAnsi="system-ui" w:cs="system-ui"/>
          <w:color w:val="0D0D0D" w:themeColor="text1" w:themeTint="F2"/>
          <w:sz w:val="24"/>
          <w:szCs w:val="24"/>
          <w:lang w:val="en-US"/>
        </w:rPr>
      </w:pPr>
    </w:p>
    <w:p w14:paraId="7450AFE4" w14:textId="087982A0" w:rsidR="20D357BE" w:rsidRDefault="20D357BE" w:rsidP="111105A6">
      <w:pPr>
        <w:rPr>
          <w:rFonts w:asciiTheme="majorHAnsi" w:eastAsiaTheme="majorEastAsia" w:hAnsiTheme="majorHAnsi" w:cstheme="majorBidi"/>
          <w:color w:val="00BFA5"/>
          <w:sz w:val="25"/>
          <w:szCs w:val="25"/>
          <w:lang w:val="en-US"/>
        </w:rPr>
      </w:pPr>
      <w:r w:rsidRPr="2798E9DD">
        <w:rPr>
          <w:rFonts w:asciiTheme="majorHAnsi" w:eastAsiaTheme="majorEastAsia" w:hAnsiTheme="majorHAnsi" w:cstheme="majorBidi"/>
          <w:color w:val="00BFA5"/>
          <w:sz w:val="25"/>
          <w:szCs w:val="25"/>
          <w:lang w:val="en-US"/>
        </w:rPr>
        <w:t>Do you use a standardized scale to monitor the effectiveness of phlebitis treatment (example, Visual Infusion Phlebitis scale)?</w:t>
      </w:r>
    </w:p>
    <w:p w14:paraId="2A9A9D22" w14:textId="70D8657B" w:rsidR="20D357BE" w:rsidRDefault="4C5ED648" w:rsidP="2798E9DD">
      <w:pPr>
        <w:rPr>
          <w:rFonts w:ascii="Arial" w:eastAsia="Arial" w:hAnsi="Arial" w:cs="Arial"/>
          <w:color w:val="333333"/>
          <w:lang w:val="en-US"/>
        </w:rPr>
      </w:pPr>
      <w:r w:rsidRPr="2798E9DD">
        <w:rPr>
          <w:rFonts w:ascii="Arial" w:eastAsia="Arial" w:hAnsi="Arial" w:cs="Arial"/>
          <w:color w:val="333333"/>
          <w:lang w:val="en-US"/>
        </w:rPr>
        <w:t xml:space="preserve">□ </w:t>
      </w:r>
      <w:r w:rsidR="3217DF45" w:rsidRPr="2798E9DD">
        <w:rPr>
          <w:rFonts w:eastAsiaTheme="minorEastAsia"/>
          <w:color w:val="333333"/>
          <w:lang w:val="en-US"/>
        </w:rPr>
        <w:t>No</w:t>
      </w:r>
    </w:p>
    <w:p w14:paraId="4E7DF607" w14:textId="34F7ED33" w:rsidR="20D357BE" w:rsidRDefault="4C5ED648" w:rsidP="2798E9DD">
      <w:pPr>
        <w:rPr>
          <w:rFonts w:ascii="Arial" w:eastAsia="Arial" w:hAnsi="Arial" w:cs="Arial"/>
          <w:color w:val="333333"/>
          <w:lang w:val="en-US"/>
        </w:rPr>
      </w:pPr>
      <w:r w:rsidRPr="2798E9DD">
        <w:rPr>
          <w:rFonts w:ascii="Arial" w:eastAsia="Arial" w:hAnsi="Arial" w:cs="Arial"/>
          <w:color w:val="333333"/>
          <w:lang w:val="en-US"/>
        </w:rPr>
        <w:t>□ If yes, which one? (Please specify)</w:t>
      </w:r>
    </w:p>
    <w:p w14:paraId="18C1C53E" w14:textId="1A6D61EA" w:rsidR="20D357BE" w:rsidRDefault="20D357BE" w:rsidP="2798E9DD">
      <w:pPr>
        <w:rPr>
          <w:rFonts w:asciiTheme="majorHAnsi" w:eastAsiaTheme="majorEastAsia" w:hAnsiTheme="majorHAnsi" w:cstheme="majorBidi"/>
          <w:color w:val="00BFA5"/>
          <w:sz w:val="25"/>
          <w:szCs w:val="25"/>
          <w:lang w:val="en-US"/>
        </w:rPr>
      </w:pPr>
    </w:p>
    <w:p w14:paraId="61577B7A" w14:textId="02F22BAD" w:rsidR="20D357BE" w:rsidRDefault="20D357BE" w:rsidP="2798E9DD">
      <w:pPr>
        <w:rPr>
          <w:rFonts w:asciiTheme="majorHAnsi" w:eastAsiaTheme="majorEastAsia" w:hAnsiTheme="majorHAnsi" w:cstheme="majorBidi"/>
          <w:color w:val="00BFA5"/>
          <w:sz w:val="25"/>
          <w:szCs w:val="25"/>
          <w:lang w:val="en-US"/>
        </w:rPr>
      </w:pPr>
      <w:r w:rsidRPr="2798E9DD">
        <w:rPr>
          <w:rFonts w:asciiTheme="majorHAnsi" w:eastAsiaTheme="majorEastAsia" w:hAnsiTheme="majorHAnsi" w:cstheme="majorBidi"/>
          <w:color w:val="00BFA5"/>
          <w:sz w:val="25"/>
          <w:szCs w:val="25"/>
          <w:lang w:val="en-US"/>
        </w:rPr>
        <w:t>In general, how do you assess the effectiveness of treatments used on the symptoms (redness, warmth, swelling, pain) of phlebitis?</w:t>
      </w:r>
    </w:p>
    <w:p w14:paraId="59FAC739" w14:textId="6158BB7F" w:rsidR="4CA8D279" w:rsidRDefault="4CA8D279" w:rsidP="2798E9DD">
      <w:pPr>
        <w:rPr>
          <w:rFonts w:ascii="Arial" w:eastAsia="Arial" w:hAnsi="Arial" w:cs="Arial"/>
          <w:color w:val="333333"/>
          <w:lang w:val="en-US"/>
        </w:rPr>
      </w:pPr>
      <w:r w:rsidRPr="2798E9DD">
        <w:rPr>
          <w:rFonts w:ascii="Arial" w:eastAsia="Arial" w:hAnsi="Arial" w:cs="Arial"/>
          <w:color w:val="333333"/>
          <w:lang w:val="en-US"/>
        </w:rPr>
        <w:lastRenderedPageBreak/>
        <w:t xml:space="preserve">□ </w:t>
      </w:r>
      <w:r w:rsidRPr="2798E9DD">
        <w:rPr>
          <w:rFonts w:eastAsiaTheme="minorEastAsia"/>
          <w:color w:val="333333"/>
          <w:lang w:val="en-US"/>
        </w:rPr>
        <w:t>Very satisfied</w:t>
      </w:r>
    </w:p>
    <w:p w14:paraId="3B31E6C5" w14:textId="058D2D8F" w:rsidR="4CA8D279" w:rsidRDefault="4CA8D279" w:rsidP="2798E9DD">
      <w:pPr>
        <w:rPr>
          <w:rFonts w:ascii="Arial" w:eastAsia="Arial" w:hAnsi="Arial" w:cs="Arial"/>
          <w:color w:val="333333"/>
          <w:lang w:val="en-US"/>
        </w:rPr>
      </w:pPr>
      <w:r w:rsidRPr="2798E9DD">
        <w:rPr>
          <w:rFonts w:eastAsiaTheme="minorEastAsia"/>
          <w:color w:val="333333"/>
          <w:lang w:val="en-US"/>
        </w:rPr>
        <w:t>□ Satisfied</w:t>
      </w:r>
    </w:p>
    <w:p w14:paraId="633E28CB" w14:textId="23F66B50" w:rsidR="4CA8D279" w:rsidRDefault="4CA8D279" w:rsidP="2798E9DD">
      <w:pPr>
        <w:rPr>
          <w:rFonts w:ascii="Arial" w:eastAsia="Arial" w:hAnsi="Arial" w:cs="Arial"/>
          <w:color w:val="333333"/>
          <w:lang w:val="en-US"/>
        </w:rPr>
      </w:pPr>
      <w:r w:rsidRPr="2798E9DD">
        <w:rPr>
          <w:rFonts w:eastAsiaTheme="minorEastAsia"/>
          <w:color w:val="333333"/>
          <w:lang w:val="en-US"/>
        </w:rPr>
        <w:t xml:space="preserve">□ </w:t>
      </w:r>
      <w:r w:rsidR="57F09939" w:rsidRPr="2798E9DD">
        <w:rPr>
          <w:rFonts w:eastAsiaTheme="minorEastAsia"/>
          <w:color w:val="333333"/>
          <w:lang w:val="en-US"/>
        </w:rPr>
        <w:t>Slightly satisfied</w:t>
      </w:r>
    </w:p>
    <w:p w14:paraId="2221C9E3" w14:textId="54687429" w:rsidR="4CA8D279" w:rsidRDefault="4CA8D279" w:rsidP="2798E9DD">
      <w:pPr>
        <w:rPr>
          <w:rFonts w:ascii="Arial" w:eastAsia="Arial" w:hAnsi="Arial" w:cs="Arial"/>
          <w:color w:val="333333"/>
          <w:lang w:val="en-US"/>
        </w:rPr>
      </w:pPr>
      <w:r w:rsidRPr="2798E9DD">
        <w:rPr>
          <w:rFonts w:eastAsiaTheme="minorEastAsia"/>
          <w:color w:val="333333"/>
          <w:lang w:val="en-US"/>
        </w:rPr>
        <w:t>□</w:t>
      </w:r>
      <w:r w:rsidR="139DA070" w:rsidRPr="2798E9DD">
        <w:rPr>
          <w:rFonts w:eastAsiaTheme="minorEastAsia"/>
          <w:color w:val="333333"/>
          <w:lang w:val="en-US"/>
        </w:rPr>
        <w:t xml:space="preserve"> Not satisfied at all</w:t>
      </w:r>
    </w:p>
    <w:sectPr w:rsidR="4CA8D27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stem-ui">
    <w:altName w:val="Cambria"/>
    <w:panose1 w:val="00000000000000000000"/>
    <w:charset w:val="00"/>
    <w:family w:val="roman"/>
    <w:notTrueType/>
    <w:pitch w:val="default"/>
  </w:font>
</w:fonts>
</file>

<file path=word/intelligence2.xml><?xml version="1.0" encoding="utf-8"?>
<int2:intelligence xmlns:int2="http://schemas.microsoft.com/office/intelligence/2020/intelligence">
  <int2:observations>
    <int2:bookmark int2:bookmarkName="_Int_e2B7q2KS" int2:invalidationBookmarkName="" int2:hashCode="R0SdZSrFOF/fg1" int2:id="9D4wVeXJ">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56E4DC"/>
    <w:rsid w:val="003E4822"/>
    <w:rsid w:val="007135B8"/>
    <w:rsid w:val="00834BEF"/>
    <w:rsid w:val="008637B7"/>
    <w:rsid w:val="00981CF6"/>
    <w:rsid w:val="00DE3CAB"/>
    <w:rsid w:val="00E5679F"/>
    <w:rsid w:val="010C1CB3"/>
    <w:rsid w:val="02549EDE"/>
    <w:rsid w:val="05780F71"/>
    <w:rsid w:val="067E379F"/>
    <w:rsid w:val="07B85396"/>
    <w:rsid w:val="07C0B686"/>
    <w:rsid w:val="09ABD29B"/>
    <w:rsid w:val="09C7298C"/>
    <w:rsid w:val="0A3CDCA3"/>
    <w:rsid w:val="0A49C663"/>
    <w:rsid w:val="0A637A01"/>
    <w:rsid w:val="0AE04980"/>
    <w:rsid w:val="0AE45D6F"/>
    <w:rsid w:val="0C53CF1E"/>
    <w:rsid w:val="0C56BCE0"/>
    <w:rsid w:val="0D3A6129"/>
    <w:rsid w:val="0D458075"/>
    <w:rsid w:val="0F104DC6"/>
    <w:rsid w:val="0F6FC6A8"/>
    <w:rsid w:val="0F9A029E"/>
    <w:rsid w:val="111105A6"/>
    <w:rsid w:val="12519A4B"/>
    <w:rsid w:val="126ADC59"/>
    <w:rsid w:val="1398AB74"/>
    <w:rsid w:val="139DA070"/>
    <w:rsid w:val="13A9A2AD"/>
    <w:rsid w:val="1448A668"/>
    <w:rsid w:val="1545730E"/>
    <w:rsid w:val="16693373"/>
    <w:rsid w:val="1CB1F0FC"/>
    <w:rsid w:val="1D98FFFD"/>
    <w:rsid w:val="1F349C19"/>
    <w:rsid w:val="1FF6200A"/>
    <w:rsid w:val="20D357BE"/>
    <w:rsid w:val="22E3AA12"/>
    <w:rsid w:val="23B6BCC4"/>
    <w:rsid w:val="25FD197C"/>
    <w:rsid w:val="272BC506"/>
    <w:rsid w:val="2798E9DD"/>
    <w:rsid w:val="29C8BD89"/>
    <w:rsid w:val="29CE8BCA"/>
    <w:rsid w:val="2A25FE48"/>
    <w:rsid w:val="2A5035F2"/>
    <w:rsid w:val="2BA8A64C"/>
    <w:rsid w:val="2BB2B7B1"/>
    <w:rsid w:val="2D0A50D4"/>
    <w:rsid w:val="2DCF4FDD"/>
    <w:rsid w:val="2F475D21"/>
    <w:rsid w:val="31C4999A"/>
    <w:rsid w:val="3217DF45"/>
    <w:rsid w:val="33246D7E"/>
    <w:rsid w:val="336069FB"/>
    <w:rsid w:val="33756E10"/>
    <w:rsid w:val="3484F07E"/>
    <w:rsid w:val="355B2D8E"/>
    <w:rsid w:val="36980ABD"/>
    <w:rsid w:val="3892CE50"/>
    <w:rsid w:val="394DAD14"/>
    <w:rsid w:val="39EC9D1A"/>
    <w:rsid w:val="3A2E9EB1"/>
    <w:rsid w:val="3D243DDC"/>
    <w:rsid w:val="3E59A98D"/>
    <w:rsid w:val="3F883F0C"/>
    <w:rsid w:val="3FFB2504"/>
    <w:rsid w:val="405BDE9E"/>
    <w:rsid w:val="41B7E944"/>
    <w:rsid w:val="4256E4DC"/>
    <w:rsid w:val="4324BCB5"/>
    <w:rsid w:val="436456CF"/>
    <w:rsid w:val="44C08D16"/>
    <w:rsid w:val="45243F90"/>
    <w:rsid w:val="452F4FC1"/>
    <w:rsid w:val="468B5A67"/>
    <w:rsid w:val="471B81CA"/>
    <w:rsid w:val="47C01553"/>
    <w:rsid w:val="4BE4551A"/>
    <w:rsid w:val="4C5ED648"/>
    <w:rsid w:val="4CA8D279"/>
    <w:rsid w:val="4DE44014"/>
    <w:rsid w:val="511BE0D6"/>
    <w:rsid w:val="515B703E"/>
    <w:rsid w:val="5264DFA5"/>
    <w:rsid w:val="529F2782"/>
    <w:rsid w:val="52B7B137"/>
    <w:rsid w:val="52CB7BC4"/>
    <w:rsid w:val="5393BBCD"/>
    <w:rsid w:val="54843DC0"/>
    <w:rsid w:val="54F03FC9"/>
    <w:rsid w:val="575B24E8"/>
    <w:rsid w:val="57A67566"/>
    <w:rsid w:val="57F09939"/>
    <w:rsid w:val="581F7B2C"/>
    <w:rsid w:val="5C7A4B90"/>
    <w:rsid w:val="5E161BF1"/>
    <w:rsid w:val="5FB134FE"/>
    <w:rsid w:val="62E98D14"/>
    <w:rsid w:val="64E450A7"/>
    <w:rsid w:val="650A96C3"/>
    <w:rsid w:val="66BB3233"/>
    <w:rsid w:val="675DDCCD"/>
    <w:rsid w:val="686DA2BA"/>
    <w:rsid w:val="6A03D23C"/>
    <w:rsid w:val="6A1324C4"/>
    <w:rsid w:val="6AB0D6FA"/>
    <w:rsid w:val="6B3231F1"/>
    <w:rsid w:val="6F763F0C"/>
    <w:rsid w:val="6FB3DFED"/>
    <w:rsid w:val="70A277EF"/>
    <w:rsid w:val="719E0656"/>
    <w:rsid w:val="73EF4F89"/>
    <w:rsid w:val="758B1FEA"/>
    <w:rsid w:val="76717779"/>
    <w:rsid w:val="79BF43F0"/>
    <w:rsid w:val="7A149D46"/>
    <w:rsid w:val="7BBA9BB3"/>
    <w:rsid w:val="7CE3A820"/>
    <w:rsid w:val="7DD47BF0"/>
    <w:rsid w:val="7E4965B9"/>
    <w:rsid w:val="7F90FC92"/>
    <w:rsid w:val="7FE536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6E4DC"/>
  <w15:chartTrackingRefBased/>
  <w15:docId w15:val="{1F451ECA-B535-45C4-B70B-D54211FD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Pr>
      <w:rFonts w:asciiTheme="majorHAnsi" w:eastAsiaTheme="majorEastAsia" w:hAnsiTheme="majorHAnsi" w:cstheme="majorBidi"/>
      <w:color w:val="1F3763" w:themeColor="accent1" w:themeShade="7F"/>
      <w:sz w:val="24"/>
      <w:szCs w:val="24"/>
    </w:rPr>
  </w:style>
  <w:style w:type="character" w:customStyle="1" w:styleId="Titre2Car">
    <w:name w:val="Titre 2 Car"/>
    <w:basedOn w:val="Policepardfaut"/>
    <w:link w:val="Titre2"/>
    <w:uiPriority w:val="9"/>
    <w:rPr>
      <w:rFonts w:asciiTheme="majorHAnsi" w:eastAsiaTheme="majorEastAsia" w:hAnsiTheme="majorHAnsi" w:cstheme="majorBidi"/>
      <w:color w:val="2F5496" w:themeColor="accent1" w:themeShade="BF"/>
      <w:sz w:val="26"/>
      <w:szCs w:val="26"/>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2ee847bfeaa94741" Type="http://schemas.microsoft.com/office/2020/10/relationships/intelligence" Target="intelligence2.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580</Words>
  <Characters>3196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BROUILLET GUILLAUME</dc:creator>
  <cp:keywords/>
  <dc:description/>
  <cp:lastModifiedBy>BROUILLET GUILLAUME</cp:lastModifiedBy>
  <cp:revision>7</cp:revision>
  <dcterms:created xsi:type="dcterms:W3CDTF">2024-03-28T07:59:00Z</dcterms:created>
  <dcterms:modified xsi:type="dcterms:W3CDTF">2024-06-26T07:03:00Z</dcterms:modified>
</cp:coreProperties>
</file>