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0C98" w:rsidRPr="00A86984" w:rsidRDefault="00CC0C98" w:rsidP="00CC0C98">
      <w:pPr>
        <w:pStyle w:val="NormalWeb"/>
        <w:rPr>
          <w:sz w:val="20"/>
          <w:szCs w:val="20"/>
          <w:lang w:val="en-US"/>
        </w:rPr>
      </w:pPr>
      <w:bookmarkStart w:id="0" w:name="_GoBack"/>
      <w:r w:rsidRPr="00A86984">
        <w:rPr>
          <w:b/>
          <w:sz w:val="20"/>
          <w:szCs w:val="20"/>
          <w:lang w:val="en-US"/>
        </w:rPr>
        <w:t>Supplementary Material S1</w:t>
      </w:r>
      <w:r w:rsidRPr="00A86984">
        <w:rPr>
          <w:sz w:val="20"/>
          <w:szCs w:val="20"/>
          <w:lang w:val="en-US"/>
        </w:rPr>
        <w:t>.</w:t>
      </w:r>
      <w:bookmarkEnd w:id="0"/>
      <w:r w:rsidRPr="00A86984">
        <w:rPr>
          <w:sz w:val="20"/>
          <w:szCs w:val="20"/>
          <w:lang w:val="en-US"/>
        </w:rPr>
        <w:t xml:space="preserve"> Beta diversity of the pairwise comparisons of the habitats evaluated and the values of its two components (Turnover and </w:t>
      </w:r>
      <w:proofErr w:type="spellStart"/>
      <w:r w:rsidRPr="00A86984">
        <w:rPr>
          <w:sz w:val="20"/>
          <w:szCs w:val="20"/>
          <w:lang w:val="en-US"/>
        </w:rPr>
        <w:t>Nestedness</w:t>
      </w:r>
      <w:proofErr w:type="spellEnd"/>
      <w:r w:rsidRPr="00A86984">
        <w:rPr>
          <w:sz w:val="20"/>
          <w:szCs w:val="20"/>
          <w:lang w:val="en-US"/>
        </w:rPr>
        <w:t>).</w:t>
      </w:r>
    </w:p>
    <w:tbl>
      <w:tblPr>
        <w:tblW w:w="5824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61"/>
        <w:gridCol w:w="1164"/>
        <w:gridCol w:w="1486"/>
        <w:gridCol w:w="1713"/>
      </w:tblGrid>
      <w:tr w:rsidR="00CC0C98" w:rsidRPr="00A86984" w:rsidTr="00D52025">
        <w:trPr>
          <w:trHeight w:val="326"/>
          <w:jc w:val="center"/>
        </w:trPr>
        <w:tc>
          <w:tcPr>
            <w:tcW w:w="146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C0C98" w:rsidRPr="00A86984" w:rsidRDefault="00CC0C98" w:rsidP="00D520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O"/>
              </w:rPr>
            </w:pPr>
            <w:proofErr w:type="spellStart"/>
            <w:r w:rsidRPr="00A869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O"/>
              </w:rPr>
              <w:t>Pairs</w:t>
            </w:r>
            <w:proofErr w:type="spellEnd"/>
          </w:p>
        </w:tc>
        <w:tc>
          <w:tcPr>
            <w:tcW w:w="116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C0C98" w:rsidRPr="00A86984" w:rsidRDefault="00CC0C98" w:rsidP="00D520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O"/>
              </w:rPr>
            </w:pPr>
            <w:proofErr w:type="spellStart"/>
            <w:r w:rsidRPr="00A869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O"/>
              </w:rPr>
              <w:t>Turnover</w:t>
            </w:r>
            <w:proofErr w:type="spellEnd"/>
          </w:p>
        </w:tc>
        <w:tc>
          <w:tcPr>
            <w:tcW w:w="148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C0C98" w:rsidRPr="00A86984" w:rsidRDefault="00CC0C98" w:rsidP="00D520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O"/>
              </w:rPr>
            </w:pPr>
            <w:proofErr w:type="spellStart"/>
            <w:r w:rsidRPr="00A869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O"/>
              </w:rPr>
              <w:t>Nestedness</w:t>
            </w:r>
            <w:proofErr w:type="spellEnd"/>
          </w:p>
        </w:tc>
        <w:tc>
          <w:tcPr>
            <w:tcW w:w="171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CC0C98" w:rsidRPr="00A86984" w:rsidRDefault="00CC0C98" w:rsidP="00D520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O"/>
              </w:rPr>
            </w:pPr>
            <w:r w:rsidRPr="00A869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O"/>
              </w:rPr>
              <w:t xml:space="preserve">Total </w:t>
            </w:r>
            <w:proofErr w:type="spellStart"/>
            <w:r w:rsidRPr="00A869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O"/>
              </w:rPr>
              <w:t>dissimilarity</w:t>
            </w:r>
            <w:proofErr w:type="spellEnd"/>
          </w:p>
        </w:tc>
      </w:tr>
      <w:tr w:rsidR="00CC0C98" w:rsidRPr="00A86984" w:rsidTr="00D52025">
        <w:trPr>
          <w:trHeight w:val="310"/>
          <w:jc w:val="center"/>
        </w:trPr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0C98" w:rsidRPr="00A86984" w:rsidRDefault="00CC0C98" w:rsidP="00D520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O"/>
              </w:rPr>
            </w:pPr>
            <w:r w:rsidRPr="00A869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O"/>
              </w:rPr>
              <w:t>DFS – AFS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0C98" w:rsidRPr="00A86984" w:rsidRDefault="00CC0C98" w:rsidP="00D520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O"/>
              </w:rPr>
            </w:pPr>
            <w:r w:rsidRPr="00A869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O"/>
              </w:rPr>
              <w:t>0.64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0C98" w:rsidRPr="00A86984" w:rsidRDefault="00CC0C98" w:rsidP="00D520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O"/>
              </w:rPr>
            </w:pPr>
            <w:r w:rsidRPr="00A869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O"/>
              </w:rPr>
              <w:t>0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C0C98" w:rsidRPr="00A86984" w:rsidRDefault="00CC0C98" w:rsidP="00D520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O"/>
              </w:rPr>
            </w:pPr>
            <w:r w:rsidRPr="00A869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O"/>
              </w:rPr>
              <w:t>0.64</w:t>
            </w:r>
          </w:p>
        </w:tc>
      </w:tr>
      <w:tr w:rsidR="00CC0C98" w:rsidRPr="00A86984" w:rsidTr="00D52025">
        <w:trPr>
          <w:trHeight w:val="310"/>
          <w:jc w:val="center"/>
        </w:trPr>
        <w:tc>
          <w:tcPr>
            <w:tcW w:w="14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0C98" w:rsidRPr="00A86984" w:rsidRDefault="00CC0C98" w:rsidP="00D520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O"/>
              </w:rPr>
            </w:pPr>
            <w:r w:rsidRPr="00A869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O"/>
              </w:rPr>
              <w:t>FE – DFS</w:t>
            </w:r>
          </w:p>
        </w:tc>
        <w:tc>
          <w:tcPr>
            <w:tcW w:w="11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0C98" w:rsidRPr="00A86984" w:rsidRDefault="00CC0C98" w:rsidP="00D520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O"/>
              </w:rPr>
            </w:pPr>
            <w:r w:rsidRPr="00A869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O"/>
              </w:rPr>
              <w:t>0.54</w:t>
            </w:r>
          </w:p>
        </w:tc>
        <w:tc>
          <w:tcPr>
            <w:tcW w:w="14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C0C98" w:rsidRPr="00A86984" w:rsidRDefault="00CC0C98" w:rsidP="00D520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O"/>
              </w:rPr>
            </w:pPr>
            <w:r w:rsidRPr="00A869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O"/>
              </w:rPr>
              <w:t>0.0076</w:t>
            </w:r>
          </w:p>
        </w:tc>
        <w:tc>
          <w:tcPr>
            <w:tcW w:w="1713" w:type="dxa"/>
            <w:tcBorders>
              <w:top w:val="nil"/>
              <w:left w:val="nil"/>
              <w:right w:val="nil"/>
            </w:tcBorders>
            <w:vAlign w:val="center"/>
          </w:tcPr>
          <w:p w:rsidR="00CC0C98" w:rsidRPr="00A86984" w:rsidRDefault="00CC0C98" w:rsidP="00D520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O"/>
              </w:rPr>
            </w:pPr>
            <w:r w:rsidRPr="00A869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O"/>
              </w:rPr>
              <w:t>0.55</w:t>
            </w:r>
          </w:p>
        </w:tc>
      </w:tr>
      <w:tr w:rsidR="00CC0C98" w:rsidRPr="008D4BCE" w:rsidTr="00D52025">
        <w:trPr>
          <w:trHeight w:val="326"/>
          <w:jc w:val="center"/>
        </w:trPr>
        <w:tc>
          <w:tcPr>
            <w:tcW w:w="146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C0C98" w:rsidRPr="00A86984" w:rsidRDefault="00CC0C98" w:rsidP="00D520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O"/>
              </w:rPr>
            </w:pPr>
            <w:r w:rsidRPr="00A869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O"/>
              </w:rPr>
              <w:t>FE – AFS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C0C98" w:rsidRPr="00A86984" w:rsidRDefault="00CC0C98" w:rsidP="00D520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O"/>
              </w:rPr>
            </w:pPr>
            <w:r w:rsidRPr="00A869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O"/>
              </w:rPr>
              <w:t>0.49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C0C98" w:rsidRPr="00A86984" w:rsidRDefault="00CC0C98" w:rsidP="00D520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O"/>
              </w:rPr>
            </w:pPr>
            <w:r w:rsidRPr="00A869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O"/>
              </w:rPr>
              <w:t>0.0087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CC0C98" w:rsidRPr="008D4BCE" w:rsidRDefault="00CC0C98" w:rsidP="00D520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O"/>
              </w:rPr>
            </w:pPr>
            <w:r w:rsidRPr="00A869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CO"/>
              </w:rPr>
              <w:t>0.5</w:t>
            </w:r>
          </w:p>
        </w:tc>
      </w:tr>
    </w:tbl>
    <w:p w:rsidR="006503C5" w:rsidRDefault="006503C5"/>
    <w:sectPr w:rsidR="006503C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0C98"/>
    <w:rsid w:val="005D6E32"/>
    <w:rsid w:val="006503C5"/>
    <w:rsid w:val="00CC0C98"/>
    <w:rsid w:val="00FD64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C64E7A0-3090-4BB4-B1BF-59BE9F1699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C0C98"/>
    <w:rPr>
      <w:lang w:val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C0C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43</Words>
  <Characters>241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Henry Mauricio Parada Marin</dc:creator>
  <cp:keywords/>
  <dc:description/>
  <cp:lastModifiedBy>Henry Mauricio Parada Marin</cp:lastModifiedBy>
  <cp:revision>1</cp:revision>
  <dcterms:created xsi:type="dcterms:W3CDTF">2024-06-17T22:08:00Z</dcterms:created>
  <dcterms:modified xsi:type="dcterms:W3CDTF">2024-06-17T22:10:00Z</dcterms:modified>
</cp:coreProperties>
</file>