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F4D" w:rsidRPr="00655EF9" w:rsidRDefault="00F27F4D" w:rsidP="00F27F4D">
      <w:pPr>
        <w:pStyle w:val="Default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b/>
          <w:lang w:val="en-US"/>
        </w:rPr>
        <w:t>Additional file 2</w:t>
      </w:r>
      <w:r w:rsidRPr="00655EF9">
        <w:rPr>
          <w:rFonts w:asciiTheme="minorHAnsi" w:hAnsiTheme="minorHAnsi" w:cstheme="minorHAnsi"/>
          <w:lang w:val="en-US"/>
        </w:rPr>
        <w:t xml:space="preserve"> </w:t>
      </w:r>
      <w:bookmarkStart w:id="0" w:name="_GoBack"/>
      <w:bookmarkEnd w:id="0"/>
      <w:r w:rsidRPr="00655EF9">
        <w:rPr>
          <w:rFonts w:asciiTheme="minorHAnsi" w:hAnsiTheme="minorHAnsi" w:cstheme="minorHAnsi"/>
          <w:lang w:val="en-GB"/>
        </w:rPr>
        <w:t>Availability of the identified instruments</w:t>
      </w:r>
    </w:p>
    <w:p w:rsidR="00F27F4D" w:rsidRPr="00655EF9" w:rsidRDefault="00F27F4D" w:rsidP="00F27F4D">
      <w:pPr>
        <w:rPr>
          <w:rFonts w:asciiTheme="minorHAnsi" w:hAnsiTheme="minorHAnsi" w:cstheme="minorHAnsi"/>
          <w:lang w:val="en-US"/>
        </w:rPr>
      </w:pP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b/>
          <w:lang w:val="en-US"/>
        </w:rPr>
      </w:pPr>
      <w:r w:rsidRPr="00655EF9">
        <w:rPr>
          <w:rFonts w:asciiTheme="minorHAnsi" w:hAnsiTheme="minorHAnsi" w:cstheme="minorHAnsi"/>
          <w:b/>
          <w:lang w:val="en-US"/>
        </w:rPr>
        <w:t>Measurement of Acute Rhinosinusitis (MARS)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The English version of the MARS is available as appendix of the research paper: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http://b-ent.be/Content/files/sayilar/30/2014-10-3-209-Hornackova.pdf</w:t>
      </w:r>
    </w:p>
    <w:p w:rsidR="00F27F4D" w:rsidRPr="00655EF9" w:rsidRDefault="00F27F4D" w:rsidP="00F27F4D">
      <w:pPr>
        <w:rPr>
          <w:rFonts w:asciiTheme="minorHAnsi" w:hAnsiTheme="minorHAnsi" w:cstheme="minorHAnsi"/>
          <w:lang w:val="en-US"/>
        </w:rPr>
      </w:pP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b/>
          <w:lang w:val="en-US"/>
        </w:rPr>
      </w:pPr>
      <w:r w:rsidRPr="00655EF9">
        <w:rPr>
          <w:rFonts w:asciiTheme="minorHAnsi" w:hAnsiTheme="minorHAnsi" w:cstheme="minorHAnsi"/>
          <w:b/>
          <w:lang w:val="en-US"/>
        </w:rPr>
        <w:t>Pediatric Rhinosinusitis Symptom Scale (PRSS)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The English version of the PRSS is available as appendix of the research paper: https://doi.org/10.1016/j.jpeds.2018.11.016</w:t>
      </w:r>
    </w:p>
    <w:p w:rsidR="00F27F4D" w:rsidRPr="00655EF9" w:rsidRDefault="00F27F4D" w:rsidP="00F27F4D">
      <w:pPr>
        <w:rPr>
          <w:rFonts w:asciiTheme="minorHAnsi" w:hAnsiTheme="minorHAnsi" w:cstheme="minorHAnsi"/>
          <w:lang w:val="en-US"/>
        </w:rPr>
      </w:pP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b/>
          <w:lang w:val="en-US"/>
        </w:rPr>
      </w:pPr>
      <w:r w:rsidRPr="00655EF9">
        <w:rPr>
          <w:rFonts w:asciiTheme="minorHAnsi" w:hAnsiTheme="minorHAnsi" w:cstheme="minorHAnsi"/>
          <w:b/>
          <w:lang w:val="en-US"/>
        </w:rPr>
        <w:t>Rhinosinusitis Quality of Life Assessment (RhinoQoL)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The English version of the RhinoQoL is available as appendix of the research paper: https://doi.org/10.1177/0194599811400686</w:t>
      </w:r>
    </w:p>
    <w:p w:rsidR="00F27F4D" w:rsidRPr="00655EF9" w:rsidRDefault="00F27F4D" w:rsidP="00F27F4D">
      <w:pPr>
        <w:rPr>
          <w:rFonts w:asciiTheme="minorHAnsi" w:hAnsiTheme="minorHAnsi" w:cstheme="minorHAnsi"/>
          <w:lang w:val="en-US"/>
        </w:rPr>
      </w:pP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b/>
          <w:lang w:val="en-US"/>
        </w:rPr>
      </w:pPr>
      <w:r w:rsidRPr="00655EF9">
        <w:rPr>
          <w:rFonts w:asciiTheme="minorHAnsi" w:hAnsiTheme="minorHAnsi" w:cstheme="minorHAnsi"/>
          <w:b/>
          <w:lang w:val="en-US"/>
        </w:rPr>
        <w:t>Sinusitis Symptom Questionnaire (S5)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The English version of the S5 is available as appendix of the research paper: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color w:val="222222"/>
          <w:shd w:val="clear" w:color="auto" w:fill="FFFFFF"/>
          <w:lang w:val="en-GB"/>
        </w:rPr>
      </w:pPr>
      <w:r w:rsidRPr="00655EF9">
        <w:rPr>
          <w:rFonts w:asciiTheme="minorHAnsi" w:hAnsiTheme="minorHAnsi" w:cstheme="minorHAnsi"/>
          <w:shd w:val="clear" w:color="auto" w:fill="FFFFFF"/>
          <w:lang w:val="en-GB"/>
        </w:rPr>
        <w:t>https://doi.org/10.1023/A:1008883508462</w:t>
      </w:r>
    </w:p>
    <w:p w:rsidR="00F27F4D" w:rsidRPr="00655EF9" w:rsidRDefault="00F27F4D" w:rsidP="00F27F4D">
      <w:pPr>
        <w:rPr>
          <w:rFonts w:asciiTheme="minorHAnsi" w:hAnsiTheme="minorHAnsi" w:cstheme="minorHAnsi"/>
          <w:lang w:val="en-GB"/>
        </w:rPr>
      </w:pP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b/>
          <w:lang w:val="en-US"/>
        </w:rPr>
      </w:pPr>
      <w:r w:rsidRPr="00655EF9">
        <w:rPr>
          <w:rFonts w:asciiTheme="minorHAnsi" w:hAnsiTheme="minorHAnsi" w:cstheme="minorHAnsi"/>
          <w:b/>
          <w:lang w:val="en-US"/>
        </w:rPr>
        <w:t>Sinonasal Outcome Test-16 (SNOT-16)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The SNOT-16 is available at Washington University St. Louis for different purposes: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https://sinonasaltest.wustl.edu/licensing-snot/</w:t>
      </w:r>
    </w:p>
    <w:p w:rsidR="00F27F4D" w:rsidRPr="00655EF9" w:rsidRDefault="00F27F4D" w:rsidP="00F27F4D">
      <w:pPr>
        <w:spacing w:line="480" w:lineRule="auto"/>
        <w:rPr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A list of translations is also provided by the Washington University St. Louis:</w:t>
      </w:r>
    </w:p>
    <w:p w:rsidR="00F27F4D" w:rsidRPr="00655EF9" w:rsidRDefault="00F27F4D" w:rsidP="00F27F4D">
      <w:pPr>
        <w:spacing w:line="480" w:lineRule="auto"/>
        <w:rPr>
          <w:rStyle w:val="Hyperlink"/>
          <w:rFonts w:asciiTheme="minorHAnsi" w:hAnsiTheme="minorHAnsi" w:cstheme="minorHAnsi"/>
          <w:lang w:val="en-US"/>
        </w:rPr>
      </w:pPr>
      <w:r w:rsidRPr="00655EF9">
        <w:rPr>
          <w:rFonts w:asciiTheme="minorHAnsi" w:hAnsiTheme="minorHAnsi" w:cstheme="minorHAnsi"/>
          <w:lang w:val="en-US"/>
        </w:rPr>
        <w:t>https://sinonasaltest.wustl.edu/sino-nasal-outcome-test-snot/available-translations-2/</w:t>
      </w:r>
    </w:p>
    <w:p w:rsidR="00332A5C" w:rsidRPr="00F27F4D" w:rsidRDefault="00332A5C" w:rsidP="00332A5C">
      <w:pPr>
        <w:rPr>
          <w:lang w:val="en-US"/>
        </w:rPr>
      </w:pPr>
    </w:p>
    <w:sectPr w:rsidR="00332A5C" w:rsidRPr="00F27F4D" w:rsidSect="00A64592">
      <w:headerReference w:type="default" r:id="rId6"/>
      <w:pgSz w:w="11906" w:h="16838"/>
      <w:pgMar w:top="1417" w:right="1417" w:bottom="1134" w:left="1417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7F4D" w:rsidRDefault="00F27F4D" w:rsidP="00A64592">
      <w:r>
        <w:separator/>
      </w:r>
    </w:p>
  </w:endnote>
  <w:endnote w:type="continuationSeparator" w:id="0">
    <w:p w:rsidR="00F27F4D" w:rsidRDefault="00F27F4D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7F4D" w:rsidRDefault="00F27F4D" w:rsidP="00A64592">
      <w:r>
        <w:separator/>
      </w:r>
    </w:p>
  </w:footnote>
  <w:footnote w:type="continuationSeparator" w:id="0">
    <w:p w:rsidR="00F27F4D" w:rsidRDefault="00F27F4D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3100247"/>
      <w:docPartObj>
        <w:docPartGallery w:val="Page Numbers (Top of Page)"/>
        <w:docPartUnique/>
      </w:docPartObj>
    </w:sdtPr>
    <w:sdtEndPr/>
    <w:sdtContent>
      <w:p w:rsidR="00A64592" w:rsidRDefault="00A64592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2A5C">
          <w:rPr>
            <w:noProof/>
          </w:rPr>
          <w:t>2</w:t>
        </w:r>
        <w:r>
          <w:fldChar w:fldCharType="end"/>
        </w:r>
      </w:p>
    </w:sdtContent>
  </w:sdt>
  <w:p w:rsidR="00A64592" w:rsidRDefault="00A6459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F4D"/>
    <w:rsid w:val="001278BC"/>
    <w:rsid w:val="00236B3B"/>
    <w:rsid w:val="00332A5C"/>
    <w:rsid w:val="00376232"/>
    <w:rsid w:val="00655EF9"/>
    <w:rsid w:val="007F45D7"/>
    <w:rsid w:val="009914A7"/>
    <w:rsid w:val="00A64592"/>
    <w:rsid w:val="00CD7994"/>
    <w:rsid w:val="00DB0025"/>
    <w:rsid w:val="00F27F4D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947336"/>
  <w15:chartTrackingRefBased/>
  <w15:docId w15:val="{8E29E79C-DE9F-4C96-840C-C2B57106D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27F4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A64592"/>
    <w:rPr>
      <w:rFonts w:ascii="Lucida Sans" w:hAnsi="Lucida Sans"/>
      <w:sz w:val="22"/>
    </w:rPr>
  </w:style>
  <w:style w:type="character" w:styleId="Hyperlink">
    <w:name w:val="Hyperlink"/>
    <w:basedOn w:val="Absatz-Standardschriftart"/>
    <w:uiPriority w:val="99"/>
    <w:unhideWhenUsed/>
    <w:rsid w:val="00F27F4D"/>
    <w:rPr>
      <w:color w:val="0000FF"/>
      <w:u w:val="single"/>
    </w:rPr>
  </w:style>
  <w:style w:type="paragraph" w:customStyle="1" w:styleId="Default">
    <w:name w:val="Default"/>
    <w:rsid w:val="00F27F4D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Normal.dot</vt:lpstr>
    </vt:vector>
  </TitlesOfParts>
  <Company>UMMD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subject/>
  <dc:creator>Baalmann, Ann-Kristin</dc:creator>
  <cp:keywords/>
  <dc:description/>
  <cp:lastModifiedBy>Piontek, Katharina</cp:lastModifiedBy>
  <cp:revision>3</cp:revision>
  <dcterms:created xsi:type="dcterms:W3CDTF">2024-05-28T07:55:00Z</dcterms:created>
  <dcterms:modified xsi:type="dcterms:W3CDTF">2024-06-14T10:43:00Z</dcterms:modified>
</cp:coreProperties>
</file>