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4BD46" w14:textId="33A9C2A6" w:rsidR="00B40A72" w:rsidRDefault="002C43DA" w:rsidP="002C43DA">
      <w:pPr>
        <w:widowControl/>
        <w:wordWrap/>
        <w:autoSpaceDE/>
        <w:autoSpaceDN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2C43DA">
        <w:rPr>
          <w:rFonts w:ascii="Arial" w:hAnsi="Arial" w:cs="Arial"/>
          <w:b/>
          <w:bCs/>
          <w:sz w:val="28"/>
          <w:szCs w:val="28"/>
        </w:rPr>
        <w:t>Supplement Figure Legends</w:t>
      </w:r>
      <w:r w:rsidR="00B40A72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F88F882" wp14:editId="0FF51CD3">
            <wp:extent cx="4695825" cy="4619625"/>
            <wp:effectExtent l="0" t="0" r="9525" b="9525"/>
            <wp:docPr id="733574846" name="그림 4" descr="텍스트, 도표, 패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574846" name="그림 4" descr="텍스트, 도표, 패턴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3DAD9" w14:textId="7F7A39F3" w:rsidR="00CC0B57" w:rsidRDefault="00CC0B57" w:rsidP="00CC0B57">
      <w:pPr>
        <w:spacing w:line="360" w:lineRule="auto"/>
        <w:rPr>
          <w:rFonts w:ascii="Arial" w:hAnsi="Arial" w:cs="Arial"/>
          <w:sz w:val="24"/>
          <w:szCs w:val="24"/>
        </w:rPr>
      </w:pPr>
      <w:r w:rsidRPr="009E4908">
        <w:rPr>
          <w:rFonts w:ascii="Arial" w:hAnsi="Arial" w:cs="Arial"/>
          <w:b/>
          <w:bCs/>
          <w:sz w:val="24"/>
          <w:szCs w:val="24"/>
        </w:rPr>
        <w:t>Supplementary</w:t>
      </w:r>
      <w:r w:rsidRPr="009E490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EC510F">
        <w:rPr>
          <w:rFonts w:ascii="Arial" w:hAnsi="Arial" w:cs="Arial" w:hint="eastAsia"/>
          <w:b/>
          <w:bCs/>
          <w:sz w:val="24"/>
          <w:szCs w:val="24"/>
        </w:rPr>
        <w:t>Fig</w:t>
      </w:r>
      <w:r>
        <w:rPr>
          <w:rFonts w:ascii="Arial" w:hAnsi="Arial" w:cs="Arial" w:hint="eastAsia"/>
          <w:b/>
          <w:bCs/>
          <w:sz w:val="24"/>
          <w:szCs w:val="24"/>
        </w:rPr>
        <w:t>.</w:t>
      </w:r>
      <w:r w:rsidRPr="00EC510F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B40A72">
        <w:rPr>
          <w:rFonts w:ascii="Arial" w:hAnsi="Arial" w:cs="Arial" w:hint="eastAsia"/>
          <w:b/>
          <w:bCs/>
          <w:sz w:val="24"/>
          <w:szCs w:val="24"/>
        </w:rPr>
        <w:t>S</w:t>
      </w:r>
      <w:r w:rsidRPr="00EC510F">
        <w:rPr>
          <w:rFonts w:ascii="Arial" w:hAnsi="Arial" w:cs="Arial" w:hint="eastAsia"/>
          <w:b/>
          <w:bCs/>
          <w:sz w:val="24"/>
          <w:szCs w:val="24"/>
        </w:rPr>
        <w:t>1</w:t>
      </w:r>
      <w:r w:rsidR="002C43DA">
        <w:rPr>
          <w:rFonts w:ascii="Arial" w:hAnsi="Arial" w:cs="Arial" w:hint="eastAsia"/>
          <w:b/>
          <w:bCs/>
          <w:sz w:val="24"/>
          <w:szCs w:val="24"/>
        </w:rPr>
        <w:t>.</w:t>
      </w:r>
      <w:r w:rsidRPr="00EC510F">
        <w:rPr>
          <w:rFonts w:ascii="Arial" w:hAnsi="Arial" w:cs="Arial" w:hint="eastAsia"/>
          <w:b/>
          <w:bCs/>
          <w:sz w:val="24"/>
          <w:szCs w:val="24"/>
        </w:rPr>
        <w:t xml:space="preserve"> A-</w:t>
      </w:r>
      <w:r>
        <w:rPr>
          <w:rFonts w:ascii="Arial" w:hAnsi="Arial" w:cs="Arial" w:hint="eastAsia"/>
          <w:b/>
          <w:bCs/>
          <w:sz w:val="24"/>
          <w:szCs w:val="24"/>
        </w:rPr>
        <w:t>C</w:t>
      </w:r>
      <w:r w:rsidRPr="00EC51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10F">
        <w:rPr>
          <w:rFonts w:ascii="Arial" w:hAnsi="Arial" w:cs="Arial"/>
          <w:sz w:val="24"/>
          <w:szCs w:val="24"/>
        </w:rPr>
        <w:t>Transwell</w:t>
      </w:r>
      <w:proofErr w:type="spellEnd"/>
      <w:r w:rsidRPr="00EC510F">
        <w:rPr>
          <w:rFonts w:ascii="Arial" w:hAnsi="Arial" w:cs="Arial"/>
          <w:sz w:val="24"/>
          <w:szCs w:val="24"/>
        </w:rPr>
        <w:t xml:space="preserve"> migration assay was performed with Ctrl HCT-15 and </w:t>
      </w:r>
      <w:r w:rsidRPr="00F6502F">
        <w:rPr>
          <w:rFonts w:ascii="Arial" w:hAnsi="Arial" w:cs="Arial"/>
          <w:i/>
          <w:iCs/>
          <w:sz w:val="24"/>
          <w:szCs w:val="24"/>
        </w:rPr>
        <w:t>USP21</w:t>
      </w:r>
      <w:r w:rsidRPr="00EC510F">
        <w:rPr>
          <w:rFonts w:ascii="Arial" w:hAnsi="Arial" w:cs="Arial"/>
          <w:sz w:val="24"/>
          <w:szCs w:val="24"/>
        </w:rPr>
        <w:t>-KO HCT-15 cells (</w:t>
      </w:r>
      <w:r w:rsidRPr="002C43DA">
        <w:rPr>
          <w:rFonts w:ascii="Arial" w:hAnsi="Arial" w:cs="Arial" w:hint="eastAsia"/>
          <w:b/>
          <w:bCs/>
          <w:sz w:val="24"/>
          <w:szCs w:val="24"/>
        </w:rPr>
        <w:t>A</w:t>
      </w:r>
      <w:r w:rsidRPr="00EC510F">
        <w:rPr>
          <w:rFonts w:ascii="Arial" w:hAnsi="Arial" w:cs="Arial"/>
          <w:sz w:val="24"/>
          <w:szCs w:val="24"/>
        </w:rPr>
        <w:t xml:space="preserve">), Ctrl HT-29 and </w:t>
      </w:r>
      <w:r w:rsidRPr="00F6502F">
        <w:rPr>
          <w:rFonts w:ascii="Arial" w:hAnsi="Arial" w:cs="Arial"/>
          <w:i/>
          <w:iCs/>
          <w:sz w:val="24"/>
          <w:szCs w:val="24"/>
        </w:rPr>
        <w:t>USP21</w:t>
      </w:r>
      <w:r w:rsidRPr="00EC510F">
        <w:rPr>
          <w:rFonts w:ascii="Arial" w:hAnsi="Arial" w:cs="Arial"/>
          <w:sz w:val="24"/>
          <w:szCs w:val="24"/>
        </w:rPr>
        <w:t>-KO HT-29 cells (</w:t>
      </w:r>
      <w:r w:rsidRPr="002C43DA">
        <w:rPr>
          <w:rFonts w:ascii="Arial" w:hAnsi="Arial" w:cs="Arial" w:hint="eastAsia"/>
          <w:b/>
          <w:bCs/>
          <w:sz w:val="24"/>
          <w:szCs w:val="24"/>
        </w:rPr>
        <w:t>B</w:t>
      </w:r>
      <w:r w:rsidRPr="00EC510F">
        <w:rPr>
          <w:rFonts w:ascii="Arial" w:hAnsi="Arial" w:cs="Arial"/>
          <w:sz w:val="24"/>
          <w:szCs w:val="24"/>
        </w:rPr>
        <w:t xml:space="preserve">), or Ctrl SW480 and </w:t>
      </w:r>
      <w:r w:rsidRPr="00F6502F">
        <w:rPr>
          <w:rFonts w:ascii="Arial" w:hAnsi="Arial" w:cs="Arial"/>
          <w:i/>
          <w:iCs/>
          <w:sz w:val="24"/>
          <w:szCs w:val="24"/>
        </w:rPr>
        <w:t>USP21</w:t>
      </w:r>
      <w:r w:rsidRPr="00EC510F">
        <w:rPr>
          <w:rFonts w:ascii="Arial" w:hAnsi="Arial" w:cs="Arial"/>
          <w:sz w:val="24"/>
          <w:szCs w:val="24"/>
        </w:rPr>
        <w:t>-KO SW480 cells (</w:t>
      </w:r>
      <w:r w:rsidRPr="002C43DA">
        <w:rPr>
          <w:rFonts w:ascii="Arial" w:hAnsi="Arial" w:cs="Arial" w:hint="eastAsia"/>
          <w:b/>
          <w:bCs/>
          <w:sz w:val="24"/>
          <w:szCs w:val="24"/>
        </w:rPr>
        <w:t>C</w:t>
      </w:r>
      <w:r w:rsidRPr="00EC510F">
        <w:rPr>
          <w:rFonts w:ascii="Arial" w:hAnsi="Arial" w:cs="Arial"/>
          <w:sz w:val="24"/>
          <w:szCs w:val="24"/>
        </w:rPr>
        <w:t>). Results are presented as mean ± SD of three independent experiments. *</w:t>
      </w:r>
      <w:r w:rsidRPr="00EC510F">
        <w:rPr>
          <w:rFonts w:ascii="Arial" w:hAnsi="Arial" w:cs="Arial"/>
          <w:i/>
          <w:iCs/>
          <w:sz w:val="24"/>
          <w:szCs w:val="24"/>
        </w:rPr>
        <w:t>p</w:t>
      </w:r>
      <w:r w:rsidRPr="00EC510F">
        <w:rPr>
          <w:rFonts w:ascii="Arial" w:hAnsi="Arial" w:cs="Arial"/>
          <w:sz w:val="24"/>
          <w:szCs w:val="24"/>
        </w:rPr>
        <w:t>&lt;0.05, ***</w:t>
      </w:r>
      <w:r w:rsidRPr="00860296">
        <w:rPr>
          <w:rFonts w:ascii="Arial" w:hAnsi="Arial" w:cs="Arial"/>
          <w:i/>
          <w:iCs/>
          <w:sz w:val="24"/>
          <w:szCs w:val="24"/>
        </w:rPr>
        <w:t>p</w:t>
      </w:r>
      <w:r w:rsidRPr="00EC510F">
        <w:rPr>
          <w:rFonts w:ascii="Arial" w:hAnsi="Arial" w:cs="Arial"/>
          <w:sz w:val="24"/>
          <w:szCs w:val="24"/>
        </w:rPr>
        <w:t xml:space="preserve"> &lt; 0.001, two-tailed Student’s t-test.</w:t>
      </w:r>
    </w:p>
    <w:p w14:paraId="5D1F7B9D" w14:textId="77777777" w:rsidR="00CC0B57" w:rsidRDefault="00CC0B57" w:rsidP="00CC0B57">
      <w:pPr>
        <w:spacing w:line="360" w:lineRule="auto"/>
        <w:rPr>
          <w:rFonts w:ascii="Arial" w:hAnsi="Arial" w:cs="Arial"/>
          <w:sz w:val="24"/>
          <w:szCs w:val="24"/>
        </w:rPr>
      </w:pPr>
    </w:p>
    <w:p w14:paraId="4886D1C4" w14:textId="77777777" w:rsidR="00D43262" w:rsidRDefault="00D43262">
      <w:pPr>
        <w:widowControl/>
        <w:wordWrap/>
        <w:autoSpaceDE/>
        <w:autoSpaceDN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4A6A0D4" w14:textId="2D1D1CE2" w:rsidR="00D43262" w:rsidRDefault="00B40A72" w:rsidP="00B40A72">
      <w:pPr>
        <w:widowControl/>
        <w:wordWrap/>
        <w:autoSpaceDE/>
        <w:autoSpaceDN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38A14289" wp14:editId="57373994">
            <wp:extent cx="4643796" cy="6991350"/>
            <wp:effectExtent l="0" t="0" r="4445" b="0"/>
            <wp:docPr id="477317840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709" cy="70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F11CD" w14:textId="6A912492" w:rsidR="00E428DE" w:rsidRDefault="00CC0B57" w:rsidP="00E428DE">
      <w:pPr>
        <w:widowControl/>
        <w:wordWrap/>
        <w:autoSpaceDE/>
        <w:autoSpaceDN/>
        <w:spacing w:line="360" w:lineRule="auto"/>
        <w:rPr>
          <w:rFonts w:ascii="Arial" w:hAnsi="Arial" w:cs="Arial" w:hint="eastAsia"/>
          <w:sz w:val="24"/>
          <w:szCs w:val="24"/>
        </w:rPr>
      </w:pPr>
      <w:r w:rsidRPr="009E4908">
        <w:rPr>
          <w:rFonts w:ascii="Arial" w:hAnsi="Arial" w:cs="Arial"/>
          <w:b/>
          <w:bCs/>
          <w:sz w:val="24"/>
          <w:szCs w:val="24"/>
        </w:rPr>
        <w:t>Supplementary</w:t>
      </w:r>
      <w:r w:rsidRPr="009E490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EC510F">
        <w:rPr>
          <w:rFonts w:ascii="Arial" w:hAnsi="Arial" w:cs="Arial" w:hint="eastAsia"/>
          <w:b/>
          <w:bCs/>
          <w:sz w:val="24"/>
          <w:szCs w:val="24"/>
        </w:rPr>
        <w:t>Fig</w:t>
      </w:r>
      <w:r>
        <w:rPr>
          <w:rFonts w:ascii="Arial" w:hAnsi="Arial" w:cs="Arial" w:hint="eastAsia"/>
          <w:b/>
          <w:bCs/>
          <w:sz w:val="24"/>
          <w:szCs w:val="24"/>
        </w:rPr>
        <w:t>.</w:t>
      </w:r>
      <w:r w:rsidRPr="00EC510F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B40A72">
        <w:rPr>
          <w:rFonts w:ascii="Arial" w:hAnsi="Arial" w:cs="Arial" w:hint="eastAsia"/>
          <w:b/>
          <w:bCs/>
          <w:sz w:val="24"/>
          <w:szCs w:val="24"/>
        </w:rPr>
        <w:t>S</w:t>
      </w:r>
      <w:r>
        <w:rPr>
          <w:rFonts w:ascii="Arial" w:hAnsi="Arial" w:cs="Arial" w:hint="eastAsia"/>
          <w:b/>
          <w:bCs/>
          <w:sz w:val="24"/>
          <w:szCs w:val="24"/>
        </w:rPr>
        <w:t>2</w:t>
      </w:r>
      <w:r w:rsidR="002C43DA">
        <w:rPr>
          <w:rFonts w:ascii="Arial" w:hAnsi="Arial" w:cs="Arial" w:hint="eastAsia"/>
          <w:b/>
          <w:bCs/>
          <w:sz w:val="24"/>
          <w:szCs w:val="24"/>
        </w:rPr>
        <w:t>.</w:t>
      </w:r>
      <w:r w:rsidRPr="00860296">
        <w:rPr>
          <w:rFonts w:ascii="Arial" w:hAnsi="Arial" w:cs="Arial" w:hint="eastAsia"/>
          <w:b/>
          <w:bCs/>
          <w:sz w:val="24"/>
          <w:szCs w:val="24"/>
        </w:rPr>
        <w:t xml:space="preserve"> A-C</w:t>
      </w:r>
      <w:r>
        <w:rPr>
          <w:rFonts w:ascii="Arial" w:hAnsi="Arial" w:cs="Arial" w:hint="eastAsia"/>
          <w:sz w:val="24"/>
          <w:szCs w:val="24"/>
        </w:rPr>
        <w:t xml:space="preserve"> W</w:t>
      </w:r>
      <w:r w:rsidRPr="00860296">
        <w:rPr>
          <w:rFonts w:ascii="Arial" w:hAnsi="Arial" w:cs="Arial"/>
          <w:sz w:val="24"/>
          <w:szCs w:val="24"/>
        </w:rPr>
        <w:t>ound healing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860296">
        <w:rPr>
          <w:rFonts w:ascii="Arial" w:hAnsi="Arial" w:cs="Arial"/>
          <w:sz w:val="24"/>
          <w:szCs w:val="24"/>
        </w:rPr>
        <w:t xml:space="preserve">assay was performed with Ctrl HCT-15 and </w:t>
      </w:r>
      <w:r w:rsidRPr="00F6502F">
        <w:rPr>
          <w:rFonts w:ascii="Arial" w:hAnsi="Arial" w:cs="Arial"/>
          <w:i/>
          <w:iCs/>
          <w:sz w:val="24"/>
          <w:szCs w:val="24"/>
        </w:rPr>
        <w:t>USP21</w:t>
      </w:r>
      <w:r w:rsidRPr="00860296">
        <w:rPr>
          <w:rFonts w:ascii="Arial" w:hAnsi="Arial" w:cs="Arial"/>
          <w:sz w:val="24"/>
          <w:szCs w:val="24"/>
        </w:rPr>
        <w:t>-KO HCT-15 cells (</w:t>
      </w:r>
      <w:r w:rsidRPr="002C43DA">
        <w:rPr>
          <w:rFonts w:ascii="Arial" w:hAnsi="Arial" w:cs="Arial"/>
          <w:b/>
          <w:bCs/>
          <w:sz w:val="24"/>
          <w:szCs w:val="24"/>
        </w:rPr>
        <w:t>A</w:t>
      </w:r>
      <w:r w:rsidRPr="00860296">
        <w:rPr>
          <w:rFonts w:ascii="Arial" w:hAnsi="Arial" w:cs="Arial"/>
          <w:sz w:val="24"/>
          <w:szCs w:val="24"/>
        </w:rPr>
        <w:t xml:space="preserve">), Ctrl HT-29 and </w:t>
      </w:r>
      <w:r w:rsidRPr="00F6502F">
        <w:rPr>
          <w:rFonts w:ascii="Arial" w:hAnsi="Arial" w:cs="Arial"/>
          <w:i/>
          <w:iCs/>
          <w:sz w:val="24"/>
          <w:szCs w:val="24"/>
        </w:rPr>
        <w:t>USP21</w:t>
      </w:r>
      <w:r w:rsidRPr="00860296">
        <w:rPr>
          <w:rFonts w:ascii="Arial" w:hAnsi="Arial" w:cs="Arial"/>
          <w:sz w:val="24"/>
          <w:szCs w:val="24"/>
        </w:rPr>
        <w:t>-KO HT-29 cells (</w:t>
      </w:r>
      <w:r w:rsidRPr="002C43DA">
        <w:rPr>
          <w:rFonts w:ascii="Arial" w:hAnsi="Arial" w:cs="Arial"/>
          <w:b/>
          <w:bCs/>
          <w:sz w:val="24"/>
          <w:szCs w:val="24"/>
        </w:rPr>
        <w:t>B</w:t>
      </w:r>
      <w:r w:rsidRPr="00860296">
        <w:rPr>
          <w:rFonts w:ascii="Arial" w:hAnsi="Arial" w:cs="Arial"/>
          <w:sz w:val="24"/>
          <w:szCs w:val="24"/>
        </w:rPr>
        <w:t xml:space="preserve">), or Ctrl SW480 and </w:t>
      </w:r>
      <w:r w:rsidRPr="00F6502F">
        <w:rPr>
          <w:rFonts w:ascii="Arial" w:hAnsi="Arial" w:cs="Arial"/>
          <w:i/>
          <w:iCs/>
          <w:sz w:val="24"/>
          <w:szCs w:val="24"/>
        </w:rPr>
        <w:t>USP21</w:t>
      </w:r>
      <w:r w:rsidRPr="00860296">
        <w:rPr>
          <w:rFonts w:ascii="Arial" w:hAnsi="Arial" w:cs="Arial"/>
          <w:sz w:val="24"/>
          <w:szCs w:val="24"/>
        </w:rPr>
        <w:t>-KO SW480 cells (</w:t>
      </w:r>
      <w:r w:rsidRPr="002C43DA">
        <w:rPr>
          <w:rFonts w:ascii="Arial" w:hAnsi="Arial" w:cs="Arial"/>
          <w:b/>
          <w:bCs/>
          <w:sz w:val="24"/>
          <w:szCs w:val="24"/>
        </w:rPr>
        <w:t>C</w:t>
      </w:r>
      <w:r w:rsidRPr="00860296">
        <w:rPr>
          <w:rFonts w:ascii="Arial" w:hAnsi="Arial" w:cs="Arial"/>
          <w:sz w:val="24"/>
          <w:szCs w:val="24"/>
        </w:rPr>
        <w:t>). Results are presented as mean ± SD of three independent experiments. *</w:t>
      </w:r>
      <w:r w:rsidRPr="00860296">
        <w:rPr>
          <w:rFonts w:ascii="Arial" w:hAnsi="Arial" w:cs="Arial"/>
          <w:i/>
          <w:iCs/>
          <w:sz w:val="24"/>
          <w:szCs w:val="24"/>
        </w:rPr>
        <w:t>p</w:t>
      </w:r>
      <w:r w:rsidRPr="00860296">
        <w:rPr>
          <w:rFonts w:ascii="Arial" w:hAnsi="Arial" w:cs="Arial"/>
          <w:sz w:val="24"/>
          <w:szCs w:val="24"/>
        </w:rPr>
        <w:t>&lt;0.05, **</w:t>
      </w:r>
      <w:r w:rsidRPr="00860296">
        <w:rPr>
          <w:rFonts w:ascii="Arial" w:hAnsi="Arial" w:cs="Arial"/>
          <w:i/>
          <w:iCs/>
          <w:sz w:val="24"/>
          <w:szCs w:val="24"/>
        </w:rPr>
        <w:t>p</w:t>
      </w:r>
      <w:r w:rsidRPr="00860296">
        <w:rPr>
          <w:rFonts w:ascii="Arial" w:hAnsi="Arial" w:cs="Arial"/>
          <w:sz w:val="24"/>
          <w:szCs w:val="24"/>
        </w:rPr>
        <w:t xml:space="preserve"> &lt; 0.01, two-tailed Student’s t-test.</w:t>
      </w:r>
    </w:p>
    <w:p w14:paraId="0275E4A6" w14:textId="1B5CCB83" w:rsidR="00B40A72" w:rsidRDefault="00B40A72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1F82E24" w14:textId="5E583FC5" w:rsidR="00CC0B57" w:rsidRDefault="00B40A72" w:rsidP="00B40A72">
      <w:pPr>
        <w:widowControl/>
        <w:wordWrap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9F0960B" wp14:editId="0DE64D7C">
            <wp:extent cx="2966615" cy="6696075"/>
            <wp:effectExtent l="0" t="0" r="5715" b="0"/>
            <wp:docPr id="643529234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546" cy="67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165FB" w14:textId="1D5E8B00" w:rsidR="00CC0B57" w:rsidRDefault="00CC0B57" w:rsidP="00CC0B57">
      <w:pPr>
        <w:spacing w:line="360" w:lineRule="auto"/>
        <w:rPr>
          <w:rFonts w:ascii="Arial" w:hAnsi="Arial" w:cs="Arial"/>
          <w:sz w:val="24"/>
          <w:szCs w:val="24"/>
        </w:rPr>
      </w:pPr>
      <w:r w:rsidRPr="009E4908">
        <w:rPr>
          <w:rFonts w:ascii="Arial" w:hAnsi="Arial" w:cs="Arial"/>
          <w:b/>
          <w:bCs/>
          <w:sz w:val="24"/>
          <w:szCs w:val="24"/>
        </w:rPr>
        <w:t>Supplementary</w:t>
      </w:r>
      <w:r w:rsidRPr="009E490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EC510F">
        <w:rPr>
          <w:rFonts w:ascii="Arial" w:hAnsi="Arial" w:cs="Arial" w:hint="eastAsia"/>
          <w:b/>
          <w:bCs/>
          <w:sz w:val="24"/>
          <w:szCs w:val="24"/>
        </w:rPr>
        <w:t>Fig</w:t>
      </w:r>
      <w:r>
        <w:rPr>
          <w:rFonts w:ascii="Arial" w:hAnsi="Arial" w:cs="Arial" w:hint="eastAsia"/>
          <w:b/>
          <w:bCs/>
          <w:sz w:val="24"/>
          <w:szCs w:val="24"/>
        </w:rPr>
        <w:t>.</w:t>
      </w:r>
      <w:r w:rsidRPr="00EC510F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B40A72">
        <w:rPr>
          <w:rFonts w:ascii="Arial" w:hAnsi="Arial" w:cs="Arial" w:hint="eastAsia"/>
          <w:b/>
          <w:bCs/>
          <w:sz w:val="24"/>
          <w:szCs w:val="24"/>
        </w:rPr>
        <w:t>S</w:t>
      </w:r>
      <w:r>
        <w:rPr>
          <w:rFonts w:ascii="Arial" w:hAnsi="Arial" w:cs="Arial" w:hint="eastAsia"/>
          <w:b/>
          <w:bCs/>
          <w:sz w:val="24"/>
          <w:szCs w:val="24"/>
        </w:rPr>
        <w:t>3</w:t>
      </w:r>
      <w:r w:rsidR="002C43DA">
        <w:rPr>
          <w:rFonts w:ascii="Arial" w:hAnsi="Arial" w:cs="Arial" w:hint="eastAsia"/>
          <w:b/>
          <w:bCs/>
          <w:sz w:val="24"/>
          <w:szCs w:val="24"/>
        </w:rPr>
        <w:t>.</w:t>
      </w:r>
      <w:r w:rsidRPr="00860296">
        <w:rPr>
          <w:rFonts w:ascii="Arial" w:hAnsi="Arial" w:cs="Arial" w:hint="eastAsia"/>
          <w:b/>
          <w:bCs/>
          <w:sz w:val="24"/>
          <w:szCs w:val="24"/>
        </w:rPr>
        <w:t xml:space="preserve"> A-C</w:t>
      </w:r>
      <w:r>
        <w:rPr>
          <w:rFonts w:ascii="Arial" w:hAnsi="Arial" w:cs="Arial" w:hint="eastAsia"/>
          <w:sz w:val="24"/>
          <w:szCs w:val="24"/>
        </w:rPr>
        <w:t xml:space="preserve"> Cell proliferation </w:t>
      </w:r>
      <w:r w:rsidRPr="00860296">
        <w:rPr>
          <w:rFonts w:ascii="Arial" w:hAnsi="Arial" w:cs="Arial"/>
          <w:sz w:val="24"/>
          <w:szCs w:val="24"/>
        </w:rPr>
        <w:t xml:space="preserve">assay was performed with Ctrl HCT-15 and </w:t>
      </w:r>
      <w:r w:rsidRPr="00860296">
        <w:rPr>
          <w:rFonts w:ascii="Arial" w:hAnsi="Arial" w:cs="Arial"/>
          <w:i/>
          <w:iCs/>
          <w:sz w:val="24"/>
          <w:szCs w:val="24"/>
        </w:rPr>
        <w:t>USP21</w:t>
      </w:r>
      <w:r w:rsidRPr="00860296">
        <w:rPr>
          <w:rFonts w:ascii="Arial" w:hAnsi="Arial" w:cs="Arial"/>
          <w:sz w:val="24"/>
          <w:szCs w:val="24"/>
        </w:rPr>
        <w:t>-KO HCT-15 cells (</w:t>
      </w:r>
      <w:r w:rsidRPr="002C43DA">
        <w:rPr>
          <w:rFonts w:ascii="Arial" w:hAnsi="Arial" w:cs="Arial"/>
          <w:b/>
          <w:bCs/>
          <w:sz w:val="24"/>
          <w:szCs w:val="24"/>
        </w:rPr>
        <w:t>A</w:t>
      </w:r>
      <w:r w:rsidRPr="00860296">
        <w:rPr>
          <w:rFonts w:ascii="Arial" w:hAnsi="Arial" w:cs="Arial"/>
          <w:sz w:val="24"/>
          <w:szCs w:val="24"/>
        </w:rPr>
        <w:t xml:space="preserve">), Ctrl HT-29 and </w:t>
      </w:r>
      <w:r w:rsidRPr="00860296">
        <w:rPr>
          <w:rFonts w:ascii="Arial" w:hAnsi="Arial" w:cs="Arial"/>
          <w:i/>
          <w:iCs/>
          <w:sz w:val="24"/>
          <w:szCs w:val="24"/>
        </w:rPr>
        <w:t>USP21</w:t>
      </w:r>
      <w:r w:rsidRPr="00860296">
        <w:rPr>
          <w:rFonts w:ascii="Arial" w:hAnsi="Arial" w:cs="Arial"/>
          <w:sz w:val="24"/>
          <w:szCs w:val="24"/>
        </w:rPr>
        <w:t>-KO HT-29 cells (</w:t>
      </w:r>
      <w:r w:rsidRPr="002C43DA">
        <w:rPr>
          <w:rFonts w:ascii="Arial" w:hAnsi="Arial" w:cs="Arial"/>
          <w:b/>
          <w:bCs/>
          <w:sz w:val="24"/>
          <w:szCs w:val="24"/>
        </w:rPr>
        <w:t>B</w:t>
      </w:r>
      <w:r w:rsidRPr="00860296">
        <w:rPr>
          <w:rFonts w:ascii="Arial" w:hAnsi="Arial" w:cs="Arial"/>
          <w:sz w:val="24"/>
          <w:szCs w:val="24"/>
        </w:rPr>
        <w:t xml:space="preserve">), or Ctrl SW480 and </w:t>
      </w:r>
      <w:r w:rsidRPr="00860296">
        <w:rPr>
          <w:rFonts w:ascii="Arial" w:hAnsi="Arial" w:cs="Arial"/>
          <w:i/>
          <w:iCs/>
          <w:sz w:val="24"/>
          <w:szCs w:val="24"/>
        </w:rPr>
        <w:t>USP21</w:t>
      </w:r>
      <w:r w:rsidRPr="00860296">
        <w:rPr>
          <w:rFonts w:ascii="Arial" w:hAnsi="Arial" w:cs="Arial"/>
          <w:sz w:val="24"/>
          <w:szCs w:val="24"/>
        </w:rPr>
        <w:t>-KO SW480 cells (</w:t>
      </w:r>
      <w:r w:rsidRPr="002C43DA">
        <w:rPr>
          <w:rFonts w:ascii="Arial" w:hAnsi="Arial" w:cs="Arial"/>
          <w:b/>
          <w:bCs/>
          <w:sz w:val="24"/>
          <w:szCs w:val="24"/>
        </w:rPr>
        <w:t>C</w:t>
      </w:r>
      <w:r w:rsidRPr="00860296">
        <w:rPr>
          <w:rFonts w:ascii="Arial" w:hAnsi="Arial" w:cs="Arial"/>
          <w:sz w:val="24"/>
          <w:szCs w:val="24"/>
        </w:rPr>
        <w:t>). Results are presented as mean ± SD of three independent experiments. *</w:t>
      </w:r>
      <w:r w:rsidRPr="00860296">
        <w:rPr>
          <w:rFonts w:ascii="Arial" w:hAnsi="Arial" w:cs="Arial"/>
          <w:i/>
          <w:iCs/>
          <w:sz w:val="24"/>
          <w:szCs w:val="24"/>
        </w:rPr>
        <w:t>p</w:t>
      </w:r>
      <w:r w:rsidRPr="00860296">
        <w:rPr>
          <w:rFonts w:ascii="Arial" w:hAnsi="Arial" w:cs="Arial"/>
          <w:sz w:val="24"/>
          <w:szCs w:val="24"/>
        </w:rPr>
        <w:t>&lt;0.05, **</w:t>
      </w:r>
      <w:r w:rsidRPr="00860296">
        <w:rPr>
          <w:rFonts w:ascii="Arial" w:hAnsi="Arial" w:cs="Arial"/>
          <w:i/>
          <w:iCs/>
          <w:sz w:val="24"/>
          <w:szCs w:val="24"/>
        </w:rPr>
        <w:t>p</w:t>
      </w:r>
      <w:r w:rsidRPr="00860296">
        <w:rPr>
          <w:rFonts w:ascii="Arial" w:hAnsi="Arial" w:cs="Arial"/>
          <w:sz w:val="24"/>
          <w:szCs w:val="24"/>
        </w:rPr>
        <w:t xml:space="preserve"> &lt; 0.01,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860296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 w:hint="eastAsia"/>
          <w:sz w:val="24"/>
          <w:szCs w:val="24"/>
        </w:rPr>
        <w:t>*</w:t>
      </w:r>
      <w:r w:rsidRPr="00860296">
        <w:rPr>
          <w:rFonts w:ascii="Arial" w:hAnsi="Arial" w:cs="Arial"/>
          <w:sz w:val="24"/>
          <w:szCs w:val="24"/>
        </w:rPr>
        <w:t>*</w:t>
      </w:r>
      <w:r w:rsidRPr="00860296">
        <w:rPr>
          <w:rFonts w:ascii="Arial" w:hAnsi="Arial" w:cs="Arial"/>
          <w:i/>
          <w:iCs/>
          <w:sz w:val="24"/>
          <w:szCs w:val="24"/>
        </w:rPr>
        <w:t>p</w:t>
      </w:r>
      <w:r w:rsidRPr="00860296">
        <w:rPr>
          <w:rFonts w:ascii="Arial" w:hAnsi="Arial" w:cs="Arial"/>
          <w:sz w:val="24"/>
          <w:szCs w:val="24"/>
        </w:rPr>
        <w:t xml:space="preserve"> &lt; 0.0</w:t>
      </w:r>
      <w:r>
        <w:rPr>
          <w:rFonts w:ascii="Arial" w:hAnsi="Arial" w:cs="Arial" w:hint="eastAsia"/>
          <w:sz w:val="24"/>
          <w:szCs w:val="24"/>
        </w:rPr>
        <w:t>0</w:t>
      </w:r>
      <w:r w:rsidRPr="0086029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 w:hint="eastAsia"/>
          <w:sz w:val="24"/>
          <w:szCs w:val="24"/>
        </w:rPr>
        <w:t>,</w:t>
      </w:r>
      <w:r w:rsidRPr="00860296">
        <w:rPr>
          <w:rFonts w:ascii="Arial" w:hAnsi="Arial" w:cs="Arial"/>
          <w:sz w:val="24"/>
          <w:szCs w:val="24"/>
        </w:rPr>
        <w:t xml:space="preserve"> two-tailed Student’s t-test.</w:t>
      </w:r>
    </w:p>
    <w:p w14:paraId="1F423870" w14:textId="44763DAE" w:rsidR="00B40A72" w:rsidRDefault="00B40A72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729056B" w14:textId="392D8168" w:rsidR="00CC0B57" w:rsidRDefault="00B40A72" w:rsidP="00B40A72">
      <w:pPr>
        <w:spacing w:line="360" w:lineRule="auto"/>
        <w:ind w:left="708" w:hanging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BBEE5E3" wp14:editId="5B9212C1">
            <wp:extent cx="5734050" cy="5524500"/>
            <wp:effectExtent l="0" t="0" r="0" b="0"/>
            <wp:docPr id="316321584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BDA9B" w14:textId="294AFABE" w:rsidR="00CC0B57" w:rsidRDefault="00CC0B57" w:rsidP="00CC0B57">
      <w:pPr>
        <w:spacing w:line="360" w:lineRule="auto"/>
        <w:rPr>
          <w:rFonts w:ascii="Arial" w:hAnsi="Arial" w:cs="Arial"/>
          <w:sz w:val="24"/>
          <w:szCs w:val="24"/>
        </w:rPr>
      </w:pPr>
      <w:r w:rsidRPr="009E4908">
        <w:rPr>
          <w:rFonts w:ascii="Arial" w:hAnsi="Arial" w:cs="Arial"/>
          <w:b/>
          <w:bCs/>
          <w:sz w:val="24"/>
          <w:szCs w:val="24"/>
        </w:rPr>
        <w:t>Supplementary</w:t>
      </w:r>
      <w:r w:rsidRPr="009E490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EC510F">
        <w:rPr>
          <w:rFonts w:ascii="Arial" w:hAnsi="Arial" w:cs="Arial" w:hint="eastAsia"/>
          <w:b/>
          <w:bCs/>
          <w:sz w:val="24"/>
          <w:szCs w:val="24"/>
        </w:rPr>
        <w:t>Fig</w:t>
      </w:r>
      <w:r>
        <w:rPr>
          <w:rFonts w:ascii="Arial" w:hAnsi="Arial" w:cs="Arial" w:hint="eastAsia"/>
          <w:b/>
          <w:bCs/>
          <w:sz w:val="24"/>
          <w:szCs w:val="24"/>
        </w:rPr>
        <w:t>.</w:t>
      </w:r>
      <w:r w:rsidRPr="00EC510F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B40A72">
        <w:rPr>
          <w:rFonts w:ascii="Arial" w:hAnsi="Arial" w:cs="Arial" w:hint="eastAsia"/>
          <w:b/>
          <w:bCs/>
          <w:sz w:val="24"/>
          <w:szCs w:val="24"/>
        </w:rPr>
        <w:t>S</w:t>
      </w:r>
      <w:r>
        <w:rPr>
          <w:rFonts w:ascii="Arial" w:hAnsi="Arial" w:cs="Arial" w:hint="eastAsia"/>
          <w:b/>
          <w:bCs/>
          <w:sz w:val="24"/>
          <w:szCs w:val="24"/>
        </w:rPr>
        <w:t>4</w:t>
      </w:r>
      <w:r w:rsidR="002C43DA">
        <w:rPr>
          <w:rFonts w:ascii="Arial" w:hAnsi="Arial" w:cs="Arial" w:hint="eastAsia"/>
          <w:b/>
          <w:bCs/>
          <w:sz w:val="24"/>
          <w:szCs w:val="24"/>
        </w:rPr>
        <w:t>.</w:t>
      </w:r>
      <w:r w:rsidRPr="00860296">
        <w:rPr>
          <w:rFonts w:ascii="Arial" w:hAnsi="Arial" w:cs="Arial" w:hint="eastAsia"/>
          <w:b/>
          <w:bCs/>
          <w:sz w:val="24"/>
          <w:szCs w:val="24"/>
        </w:rPr>
        <w:t xml:space="preserve"> A-</w:t>
      </w:r>
      <w:r>
        <w:rPr>
          <w:rFonts w:ascii="Arial" w:hAnsi="Arial" w:cs="Arial" w:hint="eastAsia"/>
          <w:b/>
          <w:bCs/>
          <w:sz w:val="24"/>
          <w:szCs w:val="24"/>
        </w:rPr>
        <w:t>F</w:t>
      </w:r>
      <w:r>
        <w:rPr>
          <w:rFonts w:ascii="Arial" w:hAnsi="Arial" w:cs="Arial" w:hint="eastAsia"/>
          <w:sz w:val="24"/>
          <w:szCs w:val="24"/>
        </w:rPr>
        <w:t xml:space="preserve"> W</w:t>
      </w:r>
      <w:r w:rsidRPr="00860296">
        <w:rPr>
          <w:rFonts w:ascii="Arial" w:hAnsi="Arial" w:cs="Arial"/>
          <w:sz w:val="24"/>
          <w:szCs w:val="24"/>
        </w:rPr>
        <w:t>ound healing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860296">
        <w:rPr>
          <w:rFonts w:ascii="Arial" w:hAnsi="Arial" w:cs="Arial"/>
          <w:sz w:val="24"/>
          <w:szCs w:val="24"/>
        </w:rPr>
        <w:t xml:space="preserve">assay was performed with Ctrl HCT-15 and </w:t>
      </w:r>
      <w:r w:rsidRPr="001940FA">
        <w:rPr>
          <w:rFonts w:ascii="Arial" w:hAnsi="Arial" w:cs="Arial"/>
          <w:i/>
          <w:iCs/>
          <w:sz w:val="24"/>
          <w:szCs w:val="24"/>
        </w:rPr>
        <w:t>USP21</w:t>
      </w:r>
      <w:r w:rsidRPr="00860296">
        <w:rPr>
          <w:rFonts w:ascii="Arial" w:hAnsi="Arial" w:cs="Arial"/>
          <w:sz w:val="24"/>
          <w:szCs w:val="24"/>
        </w:rPr>
        <w:t>-KO HCT-15 cells (</w:t>
      </w:r>
      <w:r w:rsidRPr="002C43DA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 w:hint="eastAsia"/>
          <w:sz w:val="24"/>
          <w:szCs w:val="24"/>
        </w:rPr>
        <w:t xml:space="preserve"> and </w:t>
      </w:r>
      <w:r w:rsidRPr="002C43DA">
        <w:rPr>
          <w:rFonts w:ascii="Arial" w:hAnsi="Arial" w:cs="Arial" w:hint="eastAsia"/>
          <w:b/>
          <w:bCs/>
          <w:sz w:val="24"/>
          <w:szCs w:val="24"/>
        </w:rPr>
        <w:t>B</w:t>
      </w:r>
      <w:r w:rsidRPr="00860296">
        <w:rPr>
          <w:rFonts w:ascii="Arial" w:hAnsi="Arial" w:cs="Arial"/>
          <w:sz w:val="24"/>
          <w:szCs w:val="24"/>
        </w:rPr>
        <w:t>),</w:t>
      </w:r>
      <w:r w:rsidRPr="001940FA">
        <w:rPr>
          <w:rFonts w:ascii="Arial" w:hAnsi="Arial" w:cs="Arial"/>
          <w:sz w:val="24"/>
          <w:szCs w:val="24"/>
        </w:rPr>
        <w:t xml:space="preserve"> </w:t>
      </w:r>
      <w:r w:rsidRPr="00860296">
        <w:rPr>
          <w:rFonts w:ascii="Arial" w:hAnsi="Arial" w:cs="Arial"/>
          <w:sz w:val="24"/>
          <w:szCs w:val="24"/>
        </w:rPr>
        <w:t xml:space="preserve">Ctrl SW480 and </w:t>
      </w:r>
      <w:r w:rsidRPr="001940FA">
        <w:rPr>
          <w:rFonts w:ascii="Arial" w:hAnsi="Arial" w:cs="Arial"/>
          <w:i/>
          <w:iCs/>
          <w:sz w:val="24"/>
          <w:szCs w:val="24"/>
        </w:rPr>
        <w:t>USP21</w:t>
      </w:r>
      <w:r w:rsidRPr="00860296">
        <w:rPr>
          <w:rFonts w:ascii="Arial" w:hAnsi="Arial" w:cs="Arial"/>
          <w:sz w:val="24"/>
          <w:szCs w:val="24"/>
        </w:rPr>
        <w:t>-KO SW480 cells (</w:t>
      </w:r>
      <w:r w:rsidRPr="002C43DA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 w:hint="eastAsia"/>
          <w:sz w:val="24"/>
          <w:szCs w:val="24"/>
        </w:rPr>
        <w:t xml:space="preserve"> and </w:t>
      </w:r>
      <w:r w:rsidRPr="002C43DA">
        <w:rPr>
          <w:rFonts w:ascii="Arial" w:hAnsi="Arial" w:cs="Arial" w:hint="eastAsia"/>
          <w:b/>
          <w:bCs/>
          <w:sz w:val="24"/>
          <w:szCs w:val="24"/>
        </w:rPr>
        <w:t>D</w:t>
      </w:r>
      <w:r w:rsidRPr="0086029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 w:hint="eastAsia"/>
          <w:sz w:val="24"/>
          <w:szCs w:val="24"/>
        </w:rPr>
        <w:t>, or</w:t>
      </w:r>
      <w:r w:rsidRPr="00860296">
        <w:rPr>
          <w:rFonts w:ascii="Arial" w:hAnsi="Arial" w:cs="Arial"/>
          <w:sz w:val="24"/>
          <w:szCs w:val="24"/>
        </w:rPr>
        <w:t xml:space="preserve"> Ctrl HT-29 and </w:t>
      </w:r>
      <w:r w:rsidRPr="001940FA">
        <w:rPr>
          <w:rFonts w:ascii="Arial" w:hAnsi="Arial" w:cs="Arial"/>
          <w:i/>
          <w:iCs/>
          <w:sz w:val="24"/>
          <w:szCs w:val="24"/>
        </w:rPr>
        <w:t>USP21</w:t>
      </w:r>
      <w:r w:rsidRPr="00860296">
        <w:rPr>
          <w:rFonts w:ascii="Arial" w:hAnsi="Arial" w:cs="Arial"/>
          <w:sz w:val="24"/>
          <w:szCs w:val="24"/>
        </w:rPr>
        <w:t>-KO HT-29 cells (</w:t>
      </w:r>
      <w:r w:rsidRPr="002C43DA">
        <w:rPr>
          <w:rFonts w:ascii="Arial" w:hAnsi="Arial" w:cs="Arial" w:hint="eastAsia"/>
          <w:b/>
          <w:bCs/>
          <w:sz w:val="24"/>
          <w:szCs w:val="24"/>
        </w:rPr>
        <w:t>E</w:t>
      </w:r>
      <w:r>
        <w:rPr>
          <w:rFonts w:ascii="Arial" w:hAnsi="Arial" w:cs="Arial" w:hint="eastAsia"/>
          <w:sz w:val="24"/>
          <w:szCs w:val="24"/>
        </w:rPr>
        <w:t xml:space="preserve"> and </w:t>
      </w:r>
      <w:r w:rsidRPr="002C43DA">
        <w:rPr>
          <w:rFonts w:ascii="Arial" w:hAnsi="Arial" w:cs="Arial" w:hint="eastAsia"/>
          <w:b/>
          <w:bCs/>
          <w:sz w:val="24"/>
          <w:szCs w:val="24"/>
        </w:rPr>
        <w:t>F</w:t>
      </w:r>
      <w:r w:rsidRPr="0086029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 w:hint="eastAsia"/>
          <w:sz w:val="24"/>
          <w:szCs w:val="24"/>
        </w:rPr>
        <w:t xml:space="preserve"> treated with </w:t>
      </w:r>
      <w:r w:rsidRPr="00D25067">
        <w:rPr>
          <w:rFonts w:ascii="Arial" w:hAnsi="Arial" w:cs="Arial"/>
          <w:sz w:val="24"/>
          <w:szCs w:val="24"/>
        </w:rPr>
        <w:t>vehicle (0.</w:t>
      </w:r>
      <w:r>
        <w:rPr>
          <w:rFonts w:ascii="Arial" w:hAnsi="Arial" w:cs="Arial" w:hint="eastAsia"/>
          <w:sz w:val="24"/>
          <w:szCs w:val="24"/>
        </w:rPr>
        <w:t>0</w:t>
      </w:r>
      <w:r w:rsidRPr="00D25067">
        <w:rPr>
          <w:rFonts w:ascii="Arial" w:hAnsi="Arial" w:cs="Arial"/>
          <w:sz w:val="24"/>
          <w:szCs w:val="24"/>
        </w:rPr>
        <w:t>1% DMSO) or EGF (20 ng/mL)</w:t>
      </w:r>
      <w:r w:rsidRPr="00860296">
        <w:rPr>
          <w:rFonts w:ascii="Arial" w:hAnsi="Arial" w:cs="Arial"/>
          <w:sz w:val="24"/>
          <w:szCs w:val="24"/>
        </w:rPr>
        <w:t>. Results are presented as mean ± SD of three independent experiments. *</w:t>
      </w:r>
      <w:r w:rsidRPr="00860296">
        <w:rPr>
          <w:rFonts w:ascii="Arial" w:hAnsi="Arial" w:cs="Arial"/>
          <w:i/>
          <w:iCs/>
          <w:sz w:val="24"/>
          <w:szCs w:val="24"/>
        </w:rPr>
        <w:t>p</w:t>
      </w:r>
      <w:r w:rsidRPr="00860296">
        <w:rPr>
          <w:rFonts w:ascii="Arial" w:hAnsi="Arial" w:cs="Arial"/>
          <w:sz w:val="24"/>
          <w:szCs w:val="24"/>
        </w:rPr>
        <w:t>&lt;0.05, **</w:t>
      </w:r>
      <w:r w:rsidRPr="00860296">
        <w:rPr>
          <w:rFonts w:ascii="Arial" w:hAnsi="Arial" w:cs="Arial"/>
          <w:i/>
          <w:iCs/>
          <w:sz w:val="24"/>
          <w:szCs w:val="24"/>
        </w:rPr>
        <w:t>p</w:t>
      </w:r>
      <w:r w:rsidRPr="00860296">
        <w:rPr>
          <w:rFonts w:ascii="Arial" w:hAnsi="Arial" w:cs="Arial"/>
          <w:sz w:val="24"/>
          <w:szCs w:val="24"/>
        </w:rPr>
        <w:t xml:space="preserve"> &lt; 0.01,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860296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 w:hint="eastAsia"/>
          <w:sz w:val="24"/>
          <w:szCs w:val="24"/>
        </w:rPr>
        <w:t>*</w:t>
      </w:r>
      <w:r w:rsidRPr="00860296">
        <w:rPr>
          <w:rFonts w:ascii="Arial" w:hAnsi="Arial" w:cs="Arial"/>
          <w:sz w:val="24"/>
          <w:szCs w:val="24"/>
        </w:rPr>
        <w:t>*</w:t>
      </w:r>
      <w:r w:rsidRPr="00860296">
        <w:rPr>
          <w:rFonts w:ascii="Arial" w:hAnsi="Arial" w:cs="Arial"/>
          <w:i/>
          <w:iCs/>
          <w:sz w:val="24"/>
          <w:szCs w:val="24"/>
        </w:rPr>
        <w:t>p</w:t>
      </w:r>
      <w:r w:rsidRPr="00860296">
        <w:rPr>
          <w:rFonts w:ascii="Arial" w:hAnsi="Arial" w:cs="Arial"/>
          <w:sz w:val="24"/>
          <w:szCs w:val="24"/>
        </w:rPr>
        <w:t xml:space="preserve"> &lt; 0.0</w:t>
      </w:r>
      <w:r>
        <w:rPr>
          <w:rFonts w:ascii="Arial" w:hAnsi="Arial" w:cs="Arial" w:hint="eastAsia"/>
          <w:sz w:val="24"/>
          <w:szCs w:val="24"/>
        </w:rPr>
        <w:t>0</w:t>
      </w:r>
      <w:r w:rsidRPr="0086029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 w:hint="eastAsia"/>
          <w:sz w:val="24"/>
          <w:szCs w:val="24"/>
        </w:rPr>
        <w:t>,</w:t>
      </w:r>
      <w:r w:rsidRPr="00860296">
        <w:rPr>
          <w:rFonts w:ascii="Arial" w:hAnsi="Arial" w:cs="Arial"/>
          <w:sz w:val="24"/>
          <w:szCs w:val="24"/>
        </w:rPr>
        <w:t xml:space="preserve"> two-tailed Student’s t-test.</w:t>
      </w:r>
    </w:p>
    <w:p w14:paraId="0C7E55D0" w14:textId="5CDEB469" w:rsidR="00B40A72" w:rsidRDefault="00B40A72" w:rsidP="00B40A72">
      <w:pPr>
        <w:widowControl/>
        <w:wordWrap/>
        <w:autoSpaceDE/>
        <w:autoSpaceDN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E73A00E" wp14:editId="5DD1D161">
            <wp:extent cx="5181600" cy="5151649"/>
            <wp:effectExtent l="0" t="0" r="0" b="0"/>
            <wp:docPr id="2021897981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839" cy="516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3C054" w14:textId="77777777" w:rsidR="00CC0B57" w:rsidRDefault="00CC0B57" w:rsidP="00CC0B57">
      <w:pPr>
        <w:spacing w:line="360" w:lineRule="auto"/>
        <w:ind w:left="708" w:hanging="708"/>
        <w:rPr>
          <w:rFonts w:ascii="Arial" w:hAnsi="Arial" w:cs="Arial"/>
          <w:sz w:val="24"/>
          <w:szCs w:val="24"/>
        </w:rPr>
      </w:pPr>
    </w:p>
    <w:p w14:paraId="09DDA135" w14:textId="451E504C" w:rsidR="00E428DE" w:rsidRDefault="00CC0B57" w:rsidP="00CC0B57">
      <w:pPr>
        <w:spacing w:line="360" w:lineRule="auto"/>
        <w:rPr>
          <w:rFonts w:ascii="Arial" w:hAnsi="Arial" w:cs="Arial"/>
          <w:sz w:val="24"/>
          <w:szCs w:val="24"/>
        </w:rPr>
      </w:pPr>
      <w:r w:rsidRPr="009E4908">
        <w:rPr>
          <w:rFonts w:ascii="Arial" w:hAnsi="Arial" w:cs="Arial"/>
          <w:b/>
          <w:bCs/>
          <w:sz w:val="24"/>
          <w:szCs w:val="24"/>
        </w:rPr>
        <w:t>Supplementary</w:t>
      </w:r>
      <w:r w:rsidRPr="009E490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EC510F">
        <w:rPr>
          <w:rFonts w:ascii="Arial" w:hAnsi="Arial" w:cs="Arial" w:hint="eastAsia"/>
          <w:b/>
          <w:bCs/>
          <w:sz w:val="24"/>
          <w:szCs w:val="24"/>
        </w:rPr>
        <w:t>Fig</w:t>
      </w:r>
      <w:r>
        <w:rPr>
          <w:rFonts w:ascii="Arial" w:hAnsi="Arial" w:cs="Arial" w:hint="eastAsia"/>
          <w:b/>
          <w:bCs/>
          <w:sz w:val="24"/>
          <w:szCs w:val="24"/>
        </w:rPr>
        <w:t>.</w:t>
      </w:r>
      <w:r w:rsidRPr="00EC510F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B40A72">
        <w:rPr>
          <w:rFonts w:ascii="Arial" w:hAnsi="Arial" w:cs="Arial" w:hint="eastAsia"/>
          <w:b/>
          <w:bCs/>
          <w:sz w:val="24"/>
          <w:szCs w:val="24"/>
        </w:rPr>
        <w:t>S</w:t>
      </w:r>
      <w:r>
        <w:rPr>
          <w:rFonts w:ascii="Arial" w:hAnsi="Arial" w:cs="Arial" w:hint="eastAsia"/>
          <w:b/>
          <w:bCs/>
          <w:sz w:val="24"/>
          <w:szCs w:val="24"/>
        </w:rPr>
        <w:t>5</w:t>
      </w:r>
      <w:r w:rsidR="002C43DA">
        <w:rPr>
          <w:rFonts w:ascii="Arial" w:hAnsi="Arial" w:cs="Arial" w:hint="eastAsia"/>
          <w:b/>
          <w:bCs/>
          <w:sz w:val="24"/>
          <w:szCs w:val="24"/>
        </w:rPr>
        <w:t>.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 xml:space="preserve">Cell proliferation </w:t>
      </w:r>
      <w:r w:rsidRPr="00860296">
        <w:rPr>
          <w:rFonts w:ascii="Arial" w:hAnsi="Arial" w:cs="Arial"/>
          <w:sz w:val="24"/>
          <w:szCs w:val="24"/>
        </w:rPr>
        <w:t xml:space="preserve">assay was performed with Ctrl SW480 and </w:t>
      </w:r>
      <w:r w:rsidRPr="001940FA">
        <w:rPr>
          <w:rFonts w:ascii="Arial" w:hAnsi="Arial" w:cs="Arial"/>
          <w:i/>
          <w:iCs/>
          <w:sz w:val="24"/>
          <w:szCs w:val="24"/>
        </w:rPr>
        <w:t>USP21</w:t>
      </w:r>
      <w:r w:rsidRPr="00860296">
        <w:rPr>
          <w:rFonts w:ascii="Arial" w:hAnsi="Arial" w:cs="Arial"/>
          <w:sz w:val="24"/>
          <w:szCs w:val="24"/>
        </w:rPr>
        <w:t xml:space="preserve">-KO SW480 cells </w:t>
      </w:r>
      <w:r>
        <w:rPr>
          <w:rFonts w:ascii="Arial" w:hAnsi="Arial" w:cs="Arial" w:hint="eastAsia"/>
          <w:sz w:val="24"/>
          <w:szCs w:val="24"/>
        </w:rPr>
        <w:t xml:space="preserve">treated with </w:t>
      </w:r>
      <w:r w:rsidRPr="00D25067">
        <w:rPr>
          <w:rFonts w:ascii="Arial" w:hAnsi="Arial" w:cs="Arial"/>
          <w:sz w:val="24"/>
          <w:szCs w:val="24"/>
        </w:rPr>
        <w:t>vehicle (0.</w:t>
      </w:r>
      <w:r>
        <w:rPr>
          <w:rFonts w:ascii="Arial" w:hAnsi="Arial" w:cs="Arial" w:hint="eastAsia"/>
          <w:sz w:val="24"/>
          <w:szCs w:val="24"/>
        </w:rPr>
        <w:t>0</w:t>
      </w:r>
      <w:r w:rsidRPr="00D25067">
        <w:rPr>
          <w:rFonts w:ascii="Arial" w:hAnsi="Arial" w:cs="Arial"/>
          <w:sz w:val="24"/>
          <w:szCs w:val="24"/>
        </w:rPr>
        <w:t>1% DMSO) or EGF (20 ng/mL)</w:t>
      </w:r>
      <w:r w:rsidRPr="00860296">
        <w:rPr>
          <w:rFonts w:ascii="Arial" w:hAnsi="Arial" w:cs="Arial"/>
          <w:sz w:val="24"/>
          <w:szCs w:val="24"/>
        </w:rPr>
        <w:t>. Results are presented as mean ± SD of three independent experiments. **</w:t>
      </w:r>
      <w:r w:rsidRPr="00860296">
        <w:rPr>
          <w:rFonts w:ascii="Arial" w:hAnsi="Arial" w:cs="Arial"/>
          <w:i/>
          <w:iCs/>
          <w:sz w:val="24"/>
          <w:szCs w:val="24"/>
        </w:rPr>
        <w:t>p</w:t>
      </w:r>
      <w:r w:rsidRPr="00860296">
        <w:rPr>
          <w:rFonts w:ascii="Arial" w:hAnsi="Arial" w:cs="Arial"/>
          <w:sz w:val="24"/>
          <w:szCs w:val="24"/>
        </w:rPr>
        <w:t xml:space="preserve"> &lt; 0.01,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860296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 w:hint="eastAsia"/>
          <w:sz w:val="24"/>
          <w:szCs w:val="24"/>
        </w:rPr>
        <w:t>*</w:t>
      </w:r>
      <w:r w:rsidRPr="00860296">
        <w:rPr>
          <w:rFonts w:ascii="Arial" w:hAnsi="Arial" w:cs="Arial"/>
          <w:sz w:val="24"/>
          <w:szCs w:val="24"/>
        </w:rPr>
        <w:t>*</w:t>
      </w:r>
      <w:r w:rsidRPr="00860296">
        <w:rPr>
          <w:rFonts w:ascii="Arial" w:hAnsi="Arial" w:cs="Arial"/>
          <w:i/>
          <w:iCs/>
          <w:sz w:val="24"/>
          <w:szCs w:val="24"/>
        </w:rPr>
        <w:t>p</w:t>
      </w:r>
      <w:r w:rsidRPr="00860296">
        <w:rPr>
          <w:rFonts w:ascii="Arial" w:hAnsi="Arial" w:cs="Arial"/>
          <w:sz w:val="24"/>
          <w:szCs w:val="24"/>
        </w:rPr>
        <w:t xml:space="preserve"> &lt; 0.0</w:t>
      </w:r>
      <w:r>
        <w:rPr>
          <w:rFonts w:ascii="Arial" w:hAnsi="Arial" w:cs="Arial" w:hint="eastAsia"/>
          <w:sz w:val="24"/>
          <w:szCs w:val="24"/>
        </w:rPr>
        <w:t>0</w:t>
      </w:r>
      <w:r w:rsidRPr="0086029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 w:hint="eastAsia"/>
          <w:sz w:val="24"/>
          <w:szCs w:val="24"/>
        </w:rPr>
        <w:t>,</w:t>
      </w:r>
      <w:r w:rsidRPr="00860296">
        <w:rPr>
          <w:rFonts w:ascii="Arial" w:hAnsi="Arial" w:cs="Arial"/>
          <w:sz w:val="24"/>
          <w:szCs w:val="24"/>
        </w:rPr>
        <w:t xml:space="preserve"> two-tailed Student’s t-test</w:t>
      </w:r>
      <w:r>
        <w:rPr>
          <w:rFonts w:ascii="Arial" w:hAnsi="Arial" w:cs="Arial" w:hint="eastAsia"/>
          <w:sz w:val="24"/>
          <w:szCs w:val="24"/>
        </w:rPr>
        <w:t>.</w:t>
      </w:r>
    </w:p>
    <w:p w14:paraId="36FB589D" w14:textId="77777777" w:rsidR="00E428DE" w:rsidRDefault="00E428DE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2132FD1" w14:textId="0F264108" w:rsidR="00C94512" w:rsidRDefault="00E428DE" w:rsidP="00E428DE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E428DE">
        <w:rPr>
          <w:rFonts w:ascii="Arial" w:hAnsi="Arial" w:cs="Arial"/>
          <w:b/>
          <w:bCs/>
          <w:sz w:val="28"/>
          <w:szCs w:val="28"/>
        </w:rPr>
        <w:lastRenderedPageBreak/>
        <w:t>Supplement Table information</w:t>
      </w:r>
    </w:p>
    <w:p w14:paraId="6922EA1C" w14:textId="4D03630D" w:rsidR="00E428DE" w:rsidRPr="00FC1A2E" w:rsidRDefault="00FC1A2E" w:rsidP="00E428DE">
      <w:pPr>
        <w:spacing w:line="360" w:lineRule="auto"/>
        <w:rPr>
          <w:rFonts w:ascii="Arial" w:hAnsi="Arial" w:cs="Arial" w:hint="eastAsia"/>
          <w:sz w:val="24"/>
          <w:szCs w:val="24"/>
        </w:rPr>
      </w:pPr>
      <w:r w:rsidRPr="00FC1A2E">
        <w:rPr>
          <w:rFonts w:ascii="Arial" w:hAnsi="Arial" w:cs="Arial"/>
          <w:b/>
          <w:bCs/>
          <w:sz w:val="24"/>
          <w:szCs w:val="24"/>
        </w:rPr>
        <w:t>Supplementary Table S1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. </w:t>
      </w:r>
      <w:r w:rsidRPr="00FC1A2E">
        <w:rPr>
          <w:rFonts w:ascii="Arial" w:hAnsi="Arial" w:cs="Arial"/>
          <w:sz w:val="24"/>
          <w:szCs w:val="24"/>
        </w:rPr>
        <w:t>Clinical characteristics of CRC patients (</w:t>
      </w:r>
      <w:r w:rsidRPr="00FC1A2E">
        <w:rPr>
          <w:rFonts w:ascii="Arial" w:hAnsi="Arial" w:cs="Arial"/>
          <w:i/>
          <w:iCs/>
          <w:sz w:val="24"/>
          <w:szCs w:val="24"/>
        </w:rPr>
        <w:t>n</w:t>
      </w:r>
      <w:r w:rsidRPr="00FC1A2E">
        <w:rPr>
          <w:rFonts w:ascii="Arial" w:hAnsi="Arial" w:cs="Arial"/>
          <w:sz w:val="24"/>
          <w:szCs w:val="24"/>
        </w:rPr>
        <w:t>=27)</w:t>
      </w:r>
      <w:r>
        <w:rPr>
          <w:rFonts w:ascii="Arial" w:hAnsi="Arial" w:cs="Arial" w:hint="eastAsia"/>
          <w:sz w:val="24"/>
          <w:szCs w:val="24"/>
        </w:rPr>
        <w:t>.</w:t>
      </w:r>
    </w:p>
    <w:p w14:paraId="53838C34" w14:textId="15FBCD15" w:rsidR="00FC1A2E" w:rsidRPr="00FC1A2E" w:rsidRDefault="00FC1A2E" w:rsidP="00FC1A2E">
      <w:pPr>
        <w:widowControl/>
        <w:wordWrap/>
        <w:autoSpaceDE/>
        <w:autoSpaceDN/>
        <w:spacing w:line="360" w:lineRule="auto"/>
        <w:rPr>
          <w:rFonts w:ascii="Arial" w:hAnsi="Arial" w:cs="Arial" w:hint="eastAsia"/>
          <w:sz w:val="24"/>
          <w:szCs w:val="24"/>
        </w:rPr>
      </w:pPr>
      <w:r w:rsidRPr="00D43262">
        <w:rPr>
          <w:rFonts w:ascii="Arial" w:hAnsi="Arial" w:cs="Arial"/>
          <w:b/>
          <w:bCs/>
          <w:sz w:val="24"/>
          <w:szCs w:val="24"/>
        </w:rPr>
        <w:t xml:space="preserve">Supplementary Table S2. </w:t>
      </w:r>
      <w:r w:rsidRPr="00FC1A2E">
        <w:rPr>
          <w:rFonts w:ascii="Arial" w:hAnsi="Arial" w:cs="Arial"/>
          <w:sz w:val="24"/>
          <w:szCs w:val="24"/>
        </w:rPr>
        <w:t>Clinical characteristics of CRC patients (</w:t>
      </w:r>
      <w:r w:rsidRPr="00FC1A2E">
        <w:rPr>
          <w:rFonts w:ascii="Arial" w:hAnsi="Arial" w:cs="Arial"/>
          <w:i/>
          <w:iCs/>
          <w:sz w:val="24"/>
          <w:szCs w:val="24"/>
        </w:rPr>
        <w:t>n</w:t>
      </w:r>
      <w:r w:rsidRPr="00FC1A2E">
        <w:rPr>
          <w:rFonts w:ascii="Arial" w:hAnsi="Arial" w:cs="Arial"/>
          <w:sz w:val="24"/>
          <w:szCs w:val="24"/>
        </w:rPr>
        <w:t>=27) and differential expression magnitude (</w:t>
      </w:r>
      <w:r w:rsidRPr="00FC1A2E">
        <w:rPr>
          <w:rFonts w:ascii="맑은 고딕" w:eastAsia="맑은 고딕" w:hAnsi="맑은 고딕" w:cs="맑은 고딕" w:hint="eastAsia"/>
          <w:sz w:val="24"/>
          <w:szCs w:val="24"/>
        </w:rPr>
        <w:t>△</w:t>
      </w:r>
      <w:r w:rsidRPr="00FC1A2E">
        <w:rPr>
          <w:rFonts w:ascii="Arial" w:hAnsi="Arial" w:cs="Arial"/>
          <w:sz w:val="24"/>
          <w:szCs w:val="24"/>
        </w:rPr>
        <w:t>Mag) of USP21 and EGFR in tumor tissues (</w:t>
      </w:r>
      <w:r w:rsidRPr="00FC1A2E">
        <w:rPr>
          <w:rFonts w:ascii="Arial" w:hAnsi="Arial" w:cs="Arial"/>
          <w:i/>
          <w:iCs/>
          <w:sz w:val="24"/>
          <w:szCs w:val="24"/>
        </w:rPr>
        <w:t>n</w:t>
      </w:r>
      <w:r w:rsidRPr="00FC1A2E">
        <w:rPr>
          <w:rFonts w:ascii="Arial" w:hAnsi="Arial" w:cs="Arial"/>
          <w:sz w:val="24"/>
          <w:szCs w:val="24"/>
        </w:rPr>
        <w:t>=27) vs. matched normal tissu</w:t>
      </w:r>
      <w:r w:rsidRPr="00FC1A2E">
        <w:rPr>
          <w:rFonts w:ascii="Arial" w:hAnsi="Arial" w:cs="Arial" w:hint="eastAsia"/>
          <w:sz w:val="24"/>
          <w:szCs w:val="24"/>
        </w:rPr>
        <w:t>e</w:t>
      </w:r>
      <w:r w:rsidRPr="00FC1A2E">
        <w:rPr>
          <w:rFonts w:ascii="Arial" w:hAnsi="Arial" w:cs="Arial"/>
          <w:sz w:val="24"/>
          <w:szCs w:val="24"/>
        </w:rPr>
        <w:t>s (</w:t>
      </w:r>
      <w:r w:rsidRPr="00FC1A2E">
        <w:rPr>
          <w:rFonts w:ascii="Arial" w:hAnsi="Arial" w:cs="Arial"/>
          <w:i/>
          <w:iCs/>
          <w:sz w:val="24"/>
          <w:szCs w:val="24"/>
        </w:rPr>
        <w:t>n</w:t>
      </w:r>
      <w:r w:rsidRPr="00FC1A2E">
        <w:rPr>
          <w:rFonts w:ascii="Arial" w:hAnsi="Arial" w:cs="Arial"/>
          <w:sz w:val="24"/>
          <w:szCs w:val="24"/>
        </w:rPr>
        <w:t>=27)</w:t>
      </w:r>
      <w:r>
        <w:rPr>
          <w:rFonts w:ascii="Arial" w:hAnsi="Arial" w:cs="Arial" w:hint="eastAsia"/>
          <w:sz w:val="24"/>
          <w:szCs w:val="24"/>
        </w:rPr>
        <w:t>.</w:t>
      </w:r>
    </w:p>
    <w:p w14:paraId="5B555D3B" w14:textId="77777777" w:rsidR="00FC1A2E" w:rsidRPr="00FC1A2E" w:rsidRDefault="00FC1A2E" w:rsidP="00E428DE">
      <w:pPr>
        <w:spacing w:line="360" w:lineRule="auto"/>
        <w:rPr>
          <w:rFonts w:ascii="Arial" w:hAnsi="Arial" w:cs="Arial" w:hint="eastAsia"/>
          <w:b/>
          <w:bCs/>
          <w:sz w:val="24"/>
          <w:szCs w:val="24"/>
        </w:rPr>
      </w:pPr>
    </w:p>
    <w:sectPr w:rsidR="00FC1A2E" w:rsidRPr="00FC1A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6375E" w14:textId="77777777" w:rsidR="00A84968" w:rsidRDefault="00A84968" w:rsidP="002C43DA">
      <w:pPr>
        <w:spacing w:after="0" w:line="240" w:lineRule="auto"/>
      </w:pPr>
      <w:r>
        <w:separator/>
      </w:r>
    </w:p>
  </w:endnote>
  <w:endnote w:type="continuationSeparator" w:id="0">
    <w:p w14:paraId="43EB6AC2" w14:textId="77777777" w:rsidR="00A84968" w:rsidRDefault="00A84968" w:rsidP="002C4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77173" w14:textId="77777777" w:rsidR="00A84968" w:rsidRDefault="00A84968" w:rsidP="002C43DA">
      <w:pPr>
        <w:spacing w:after="0" w:line="240" w:lineRule="auto"/>
      </w:pPr>
      <w:r>
        <w:separator/>
      </w:r>
    </w:p>
  </w:footnote>
  <w:footnote w:type="continuationSeparator" w:id="0">
    <w:p w14:paraId="551C8EA7" w14:textId="77777777" w:rsidR="00A84968" w:rsidRDefault="00A84968" w:rsidP="002C4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B57"/>
    <w:rsid w:val="00011949"/>
    <w:rsid w:val="002C43DA"/>
    <w:rsid w:val="004E0CDC"/>
    <w:rsid w:val="004F62A4"/>
    <w:rsid w:val="00A33E88"/>
    <w:rsid w:val="00A84968"/>
    <w:rsid w:val="00B40A72"/>
    <w:rsid w:val="00C20B2A"/>
    <w:rsid w:val="00C94512"/>
    <w:rsid w:val="00CC0B57"/>
    <w:rsid w:val="00D036ED"/>
    <w:rsid w:val="00D43262"/>
    <w:rsid w:val="00E428DE"/>
    <w:rsid w:val="00FC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98881"/>
  <w15:chartTrackingRefBased/>
  <w15:docId w15:val="{649053CE-3D92-40CA-BC77-C64C734F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B5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C0B5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C0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C0B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C0B5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C0B5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C0B5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C0B5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C0B5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C0B5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C0B5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C0B5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C0B5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CC0B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C0B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C0B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C0B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C0B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C0B5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C0B5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C0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C0B5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C0B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C0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C0B5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C0B5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C0B5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C0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C0B5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C0B5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2C43D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2C43DA"/>
  </w:style>
  <w:style w:type="paragraph" w:styleId="ab">
    <w:name w:val="footer"/>
    <w:basedOn w:val="a"/>
    <w:link w:val="Char4"/>
    <w:uiPriority w:val="99"/>
    <w:unhideWhenUsed/>
    <w:rsid w:val="002C43D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2C4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이기영</dc:creator>
  <cp:keywords/>
  <dc:description/>
  <cp:lastModifiedBy>이기영</cp:lastModifiedBy>
  <cp:revision>4</cp:revision>
  <dcterms:created xsi:type="dcterms:W3CDTF">2024-06-17T02:08:00Z</dcterms:created>
  <dcterms:modified xsi:type="dcterms:W3CDTF">2024-06-17T02:14:00Z</dcterms:modified>
</cp:coreProperties>
</file>