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BA0902" w14:textId="25138523" w:rsidR="00A60579" w:rsidRPr="00A60579" w:rsidRDefault="001F3276" w:rsidP="00A60579">
      <w:pPr>
        <w:widowControl/>
        <w:jc w:val="center"/>
        <w:rPr>
          <w:rFonts w:ascii="Times New Roman" w:hAnsi="Times New Roman" w:cs="Times New Roman"/>
          <w:b/>
          <w:bCs/>
          <w:sz w:val="40"/>
          <w:szCs w:val="40"/>
          <w:lang w:val="en-GB"/>
        </w:rPr>
      </w:pPr>
      <w:r w:rsidRPr="001F3276">
        <w:rPr>
          <w:rFonts w:ascii="Times New Roman" w:hAnsi="Times New Roman" w:cs="Times New Roman"/>
          <w:b/>
          <w:bCs/>
          <w:sz w:val="40"/>
          <w:szCs w:val="40"/>
          <w:lang w:val="en-GB"/>
        </w:rPr>
        <w:t>Appendix A. Supplementary data</w:t>
      </w:r>
    </w:p>
    <w:p w14:paraId="0503082A" w14:textId="7448CBA9" w:rsidR="00A60579" w:rsidRDefault="00A60579">
      <w:pPr>
        <w:widowControl/>
        <w:jc w:val="left"/>
        <w:rPr>
          <w:rFonts w:ascii="Times New Roman" w:hAnsi="Times New Roman" w:cs="Times New Roman"/>
          <w:b/>
          <w:bCs/>
          <w:sz w:val="22"/>
          <w:szCs w:val="24"/>
          <w:lang w:val="en-GB"/>
        </w:rPr>
      </w:pPr>
      <w:r>
        <w:rPr>
          <w:rFonts w:ascii="Times New Roman" w:hAnsi="Times New Roman" w:cs="Times New Roman"/>
          <w:b/>
          <w:bCs/>
          <w:sz w:val="22"/>
          <w:szCs w:val="24"/>
          <w:lang w:val="en-GB"/>
        </w:rPr>
        <w:br w:type="page"/>
      </w:r>
    </w:p>
    <w:p w14:paraId="119011C5" w14:textId="0D5EB2EE" w:rsidR="00A60579" w:rsidRPr="001A031E" w:rsidRDefault="00A60579" w:rsidP="00A60579">
      <w:pPr>
        <w:spacing w:line="480" w:lineRule="auto"/>
        <w:rPr>
          <w:rFonts w:ascii="Times New Roman" w:hAnsi="Times New Roman" w:cs="Times New Roman"/>
          <w:b/>
          <w:bCs/>
          <w:sz w:val="22"/>
          <w:szCs w:val="24"/>
          <w:lang w:val="en-GB"/>
        </w:rPr>
      </w:pPr>
      <w:r w:rsidRPr="001A031E">
        <w:rPr>
          <w:rFonts w:ascii="Times New Roman" w:hAnsi="Times New Roman" w:cs="Times New Roman"/>
          <w:b/>
          <w:bCs/>
          <w:sz w:val="22"/>
          <w:szCs w:val="24"/>
          <w:lang w:val="en-GB"/>
        </w:rPr>
        <w:lastRenderedPageBreak/>
        <w:t>Improvement of soil organic carbon turnover and microbial community niche differentiation with the addition of commercial organic fertili</w:t>
      </w:r>
      <w:r w:rsidRPr="001A031E">
        <w:rPr>
          <w:rFonts w:ascii="Times New Roman" w:hAnsi="Times New Roman" w:cs="Times New Roman" w:hint="eastAsia"/>
          <w:b/>
          <w:bCs/>
          <w:sz w:val="22"/>
          <w:szCs w:val="24"/>
          <w:lang w:val="en-GB"/>
        </w:rPr>
        <w:t>z</w:t>
      </w:r>
      <w:r w:rsidRPr="001A031E">
        <w:rPr>
          <w:rFonts w:ascii="Times New Roman" w:hAnsi="Times New Roman" w:cs="Times New Roman"/>
          <w:b/>
          <w:bCs/>
          <w:sz w:val="22"/>
          <w:szCs w:val="24"/>
          <w:lang w:val="en-GB"/>
        </w:rPr>
        <w:t>er in wheat–green manure systems</w:t>
      </w:r>
    </w:p>
    <w:p w14:paraId="5F066E5C" w14:textId="77777777" w:rsidR="00A60579" w:rsidRDefault="00A60579" w:rsidP="00A60579">
      <w:pPr>
        <w:spacing w:line="480" w:lineRule="auto"/>
        <w:rPr>
          <w:rFonts w:ascii="Times New Roman" w:hAnsi="Times New Roman" w:cs="Times New Roman"/>
          <w:lang w:val="en-GB"/>
        </w:rPr>
      </w:pPr>
      <w:proofErr w:type="spellStart"/>
      <w:r>
        <w:rPr>
          <w:rFonts w:ascii="Times New Roman" w:hAnsi="Times New Roman" w:cs="Times New Roman" w:hint="eastAsia"/>
          <w:lang w:val="en-GB"/>
        </w:rPr>
        <w:t>Liyang</w:t>
      </w:r>
      <w:proofErr w:type="spellEnd"/>
      <w:r>
        <w:rPr>
          <w:rFonts w:ascii="Times New Roman" w:hAnsi="Times New Roman" w:cs="Times New Roman" w:hint="eastAsia"/>
          <w:lang w:val="en-GB"/>
        </w:rPr>
        <w:t xml:space="preserve"> Cheng </w:t>
      </w:r>
      <w:r>
        <w:rPr>
          <w:rFonts w:ascii="Times New Roman" w:hAnsi="Times New Roman" w:cs="Times New Roman" w:hint="eastAsia"/>
          <w:vertAlign w:val="superscript"/>
          <w:lang w:val="en-GB"/>
        </w:rPr>
        <w:t>a,1</w:t>
      </w:r>
      <w:r>
        <w:rPr>
          <w:rFonts w:ascii="Times New Roman" w:hAnsi="Times New Roman" w:cs="Times New Roman" w:hint="eastAsia"/>
          <w:lang w:val="en-GB"/>
        </w:rPr>
        <w:t xml:space="preserve">, Hao He </w:t>
      </w:r>
      <w:r>
        <w:rPr>
          <w:rFonts w:ascii="Times New Roman" w:hAnsi="Times New Roman" w:cs="Times New Roman" w:hint="eastAsia"/>
          <w:vertAlign w:val="superscript"/>
          <w:lang w:val="en-GB"/>
        </w:rPr>
        <w:t>a,1</w:t>
      </w:r>
      <w:r>
        <w:rPr>
          <w:rFonts w:ascii="Times New Roman" w:hAnsi="Times New Roman" w:cs="Times New Roman" w:hint="eastAsia"/>
          <w:lang w:val="en-GB"/>
        </w:rPr>
        <w:t xml:space="preserve">, Tao Min </w:t>
      </w:r>
      <w:r>
        <w:rPr>
          <w:rFonts w:ascii="Times New Roman" w:hAnsi="Times New Roman" w:cs="Times New Roman" w:hint="eastAsia"/>
          <w:vertAlign w:val="superscript"/>
          <w:lang w:val="en-GB"/>
        </w:rPr>
        <w:t>b,2</w:t>
      </w:r>
      <w:r>
        <w:rPr>
          <w:rFonts w:ascii="Times New Roman" w:hAnsi="Times New Roman" w:cs="Times New Roman" w:hint="eastAsia"/>
          <w:lang w:val="en-GB"/>
        </w:rPr>
        <w:t>, Tong Luo</w:t>
      </w:r>
      <w:r>
        <w:rPr>
          <w:rFonts w:ascii="Times New Roman" w:hAnsi="Times New Roman" w:cs="Times New Roman" w:hint="eastAsia"/>
          <w:vertAlign w:val="superscript"/>
          <w:lang w:val="en-GB"/>
        </w:rPr>
        <w:t xml:space="preserve"> c,3</w:t>
      </w:r>
      <w:r>
        <w:rPr>
          <w:rFonts w:ascii="Times New Roman" w:hAnsi="Times New Roman" w:cs="Times New Roman" w:hint="eastAsia"/>
          <w:lang w:val="en-GB"/>
        </w:rPr>
        <w:t xml:space="preserve">, </w:t>
      </w:r>
      <w:proofErr w:type="spellStart"/>
      <w:r>
        <w:rPr>
          <w:rFonts w:ascii="Times New Roman" w:hAnsi="Times New Roman" w:cs="Times New Roman" w:hint="eastAsia"/>
          <w:lang w:val="en-GB"/>
        </w:rPr>
        <w:t>Junhua</w:t>
      </w:r>
      <w:proofErr w:type="spellEnd"/>
      <w:r>
        <w:rPr>
          <w:rFonts w:ascii="Times New Roman" w:hAnsi="Times New Roman" w:cs="Times New Roman" w:hint="eastAsia"/>
          <w:lang w:val="en-GB"/>
        </w:rPr>
        <w:t xml:space="preserve"> Li </w:t>
      </w:r>
      <w:proofErr w:type="gramStart"/>
      <w:r>
        <w:rPr>
          <w:rFonts w:ascii="Times New Roman" w:hAnsi="Times New Roman" w:cs="Times New Roman" w:hint="eastAsia"/>
          <w:vertAlign w:val="superscript"/>
          <w:lang w:val="en-GB"/>
        </w:rPr>
        <w:t>a,</w:t>
      </w:r>
      <w:r w:rsidRPr="00B70FF0">
        <w:rPr>
          <w:rFonts w:ascii="Times New Roman" w:hAnsi="Times New Roman" w:cs="Times New Roman" w:hint="eastAsia"/>
          <w:vertAlign w:val="superscript"/>
          <w:lang w:val="en-GB"/>
        </w:rPr>
        <w:t>*</w:t>
      </w:r>
      <w:proofErr w:type="gramEnd"/>
      <w:r>
        <w:rPr>
          <w:rFonts w:ascii="Times New Roman" w:hAnsi="Times New Roman" w:cs="Times New Roman" w:hint="eastAsia"/>
          <w:vertAlign w:val="superscript"/>
          <w:lang w:val="en-GB"/>
        </w:rPr>
        <w:t>,1</w:t>
      </w:r>
    </w:p>
    <w:p w14:paraId="34BC0361" w14:textId="77777777" w:rsidR="00836791" w:rsidRPr="00345C17" w:rsidRDefault="00836791" w:rsidP="00836791">
      <w:pPr>
        <w:spacing w:line="480" w:lineRule="auto"/>
        <w:rPr>
          <w:rFonts w:ascii="Times New Roman" w:hAnsi="Times New Roman" w:cs="Times New Roman"/>
          <w:sz w:val="20"/>
          <w:szCs w:val="20"/>
          <w:lang w:val="en-GB"/>
        </w:rPr>
      </w:pPr>
      <w:r w:rsidRPr="00345C17">
        <w:rPr>
          <w:rFonts w:ascii="Times New Roman" w:hAnsi="Times New Roman" w:cs="Times New Roman" w:hint="eastAsia"/>
          <w:sz w:val="20"/>
          <w:szCs w:val="20"/>
          <w:vertAlign w:val="superscript"/>
          <w:lang w:val="en-GB"/>
        </w:rPr>
        <w:t>a</w:t>
      </w:r>
      <w:r w:rsidRPr="00345C17">
        <w:rPr>
          <w:rFonts w:ascii="Times New Roman" w:hAnsi="Times New Roman" w:cs="Times New Roman" w:hint="eastAsia"/>
          <w:sz w:val="20"/>
          <w:szCs w:val="20"/>
          <w:lang w:val="en-GB"/>
        </w:rPr>
        <w:t xml:space="preserve"> </w:t>
      </w:r>
      <w:r w:rsidRPr="00345C17">
        <w:rPr>
          <w:rFonts w:ascii="Times New Roman" w:hAnsi="Times New Roman" w:cs="Times New Roman"/>
          <w:sz w:val="20"/>
          <w:szCs w:val="20"/>
          <w:lang w:val="en-GB"/>
        </w:rPr>
        <w:t xml:space="preserve">College of Agriculture, </w:t>
      </w:r>
      <w:proofErr w:type="spellStart"/>
      <w:r w:rsidRPr="00345C17">
        <w:rPr>
          <w:rFonts w:ascii="Times New Roman" w:hAnsi="Times New Roman" w:cs="Times New Roman"/>
          <w:sz w:val="20"/>
          <w:szCs w:val="20"/>
          <w:lang w:val="en-GB"/>
        </w:rPr>
        <w:t>Shihezi</w:t>
      </w:r>
      <w:proofErr w:type="spellEnd"/>
      <w:r w:rsidRPr="00345C17">
        <w:rPr>
          <w:rFonts w:ascii="Times New Roman" w:hAnsi="Times New Roman" w:cs="Times New Roman"/>
          <w:sz w:val="20"/>
          <w:szCs w:val="20"/>
          <w:lang w:val="en-GB"/>
        </w:rPr>
        <w:t xml:space="preserve"> University/Key Laboratory of Oasis Eco-agriculture, Xinjiang Production and Construction Corps, </w:t>
      </w:r>
      <w:proofErr w:type="spellStart"/>
      <w:r w:rsidRPr="00345C17">
        <w:rPr>
          <w:rFonts w:ascii="Times New Roman" w:hAnsi="Times New Roman" w:cs="Times New Roman"/>
          <w:sz w:val="20"/>
          <w:szCs w:val="20"/>
          <w:lang w:val="en-GB"/>
        </w:rPr>
        <w:t>Shihezi</w:t>
      </w:r>
      <w:proofErr w:type="spellEnd"/>
      <w:r w:rsidRPr="00345C17">
        <w:rPr>
          <w:rFonts w:ascii="Times New Roman" w:hAnsi="Times New Roman" w:cs="Times New Roman"/>
          <w:sz w:val="20"/>
          <w:szCs w:val="20"/>
          <w:lang w:val="en-GB"/>
        </w:rPr>
        <w:t>, Xinjiang 832003, PR China</w:t>
      </w:r>
    </w:p>
    <w:p w14:paraId="2BDA5F2E" w14:textId="77777777" w:rsidR="00836791" w:rsidRPr="00345C17" w:rsidRDefault="00836791" w:rsidP="00836791">
      <w:pPr>
        <w:spacing w:line="480" w:lineRule="auto"/>
        <w:rPr>
          <w:rFonts w:ascii="Times New Roman" w:hAnsi="Times New Roman" w:cs="Times New Roman"/>
          <w:sz w:val="20"/>
          <w:szCs w:val="20"/>
          <w:lang w:val="en-GB"/>
        </w:rPr>
      </w:pPr>
      <w:r w:rsidRPr="00345C17">
        <w:rPr>
          <w:rFonts w:ascii="Times New Roman" w:hAnsi="Times New Roman" w:cs="Times New Roman" w:hint="eastAsia"/>
          <w:sz w:val="20"/>
          <w:szCs w:val="20"/>
          <w:vertAlign w:val="superscript"/>
          <w:lang w:val="en-GB"/>
        </w:rPr>
        <w:t>b</w:t>
      </w:r>
      <w:r w:rsidRPr="00345C17">
        <w:rPr>
          <w:rFonts w:ascii="Times New Roman" w:hAnsi="Times New Roman" w:cs="Times New Roman" w:hint="eastAsia"/>
          <w:sz w:val="20"/>
          <w:szCs w:val="20"/>
          <w:lang w:val="en-GB"/>
        </w:rPr>
        <w:t xml:space="preserve"> </w:t>
      </w:r>
      <w:r w:rsidRPr="00345C17">
        <w:rPr>
          <w:rFonts w:ascii="Times New Roman" w:hAnsi="Times New Roman" w:cs="Times New Roman"/>
          <w:sz w:val="20"/>
          <w:szCs w:val="20"/>
          <w:lang w:val="en-GB"/>
        </w:rPr>
        <w:t>College of Resources and Environment, Huazhong Agricultural University, Wuhan, 430070, Hubei Province, PR China</w:t>
      </w:r>
    </w:p>
    <w:p w14:paraId="7382315D" w14:textId="77777777" w:rsidR="00836791" w:rsidRPr="00345C17" w:rsidRDefault="00836791" w:rsidP="00836791">
      <w:pPr>
        <w:spacing w:line="480" w:lineRule="auto"/>
        <w:rPr>
          <w:rFonts w:ascii="Times New Roman" w:hAnsi="Times New Roman" w:cs="Times New Roman"/>
          <w:sz w:val="20"/>
          <w:szCs w:val="20"/>
          <w:lang w:val="en-GB"/>
        </w:rPr>
      </w:pPr>
      <w:r w:rsidRPr="00345C17">
        <w:rPr>
          <w:rFonts w:ascii="Times New Roman" w:hAnsi="Times New Roman" w:cs="Times New Roman" w:hint="eastAsia"/>
          <w:sz w:val="20"/>
          <w:szCs w:val="20"/>
          <w:vertAlign w:val="superscript"/>
          <w:lang w:val="en-GB"/>
        </w:rPr>
        <w:t xml:space="preserve">c </w:t>
      </w:r>
      <w:r w:rsidRPr="00AA43E9">
        <w:rPr>
          <w:rFonts w:ascii="Times New Roman" w:hAnsi="Times New Roman" w:cs="Times New Roman"/>
          <w:sz w:val="20"/>
          <w:szCs w:val="20"/>
          <w:lang w:val="en-GB"/>
        </w:rPr>
        <w:t>Institute of Cotton Research of Chinese Academy of Agricultural Sciences/ State Key Laboratory of Cotton Bio-breeding and Integrated Utilization, Anyang 455000, Henan</w:t>
      </w:r>
      <w:r>
        <w:rPr>
          <w:rFonts w:ascii="Times New Roman" w:hAnsi="Times New Roman" w:cs="Times New Roman" w:hint="eastAsia"/>
          <w:sz w:val="20"/>
          <w:szCs w:val="20"/>
          <w:lang w:val="en-GB"/>
        </w:rPr>
        <w:t xml:space="preserve"> </w:t>
      </w:r>
      <w:r w:rsidRPr="00345C17">
        <w:rPr>
          <w:rFonts w:ascii="Times New Roman" w:hAnsi="Times New Roman" w:cs="Times New Roman"/>
          <w:sz w:val="20"/>
          <w:szCs w:val="20"/>
          <w:lang w:val="en-GB"/>
        </w:rPr>
        <w:t>Province</w:t>
      </w:r>
      <w:r w:rsidRPr="00AA43E9">
        <w:rPr>
          <w:rFonts w:ascii="Times New Roman" w:hAnsi="Times New Roman" w:cs="Times New Roman"/>
          <w:sz w:val="20"/>
          <w:szCs w:val="20"/>
          <w:lang w:val="en-GB"/>
        </w:rPr>
        <w:t>,</w:t>
      </w:r>
      <w:r w:rsidRPr="00345C17">
        <w:rPr>
          <w:rFonts w:ascii="Times New Roman" w:hAnsi="Times New Roman" w:cs="Times New Roman"/>
          <w:sz w:val="20"/>
          <w:szCs w:val="20"/>
          <w:lang w:val="en-GB"/>
        </w:rPr>
        <w:t xml:space="preserve"> PR China</w:t>
      </w:r>
    </w:p>
    <w:p w14:paraId="64ACABD4" w14:textId="77777777" w:rsidR="00836791" w:rsidRPr="00345C17" w:rsidRDefault="00836791" w:rsidP="00836791">
      <w:pPr>
        <w:spacing w:line="480" w:lineRule="auto"/>
        <w:rPr>
          <w:rFonts w:ascii="Times New Roman" w:hAnsi="Times New Roman" w:cs="Times New Roman"/>
          <w:sz w:val="20"/>
          <w:szCs w:val="20"/>
          <w:lang w:val="en-GB"/>
        </w:rPr>
      </w:pPr>
      <w:r w:rsidRPr="00345C17">
        <w:rPr>
          <w:rFonts w:ascii="Times New Roman" w:hAnsi="Times New Roman" w:cs="Times New Roman"/>
          <w:sz w:val="20"/>
          <w:szCs w:val="20"/>
          <w:vertAlign w:val="superscript"/>
          <w:lang w:val="en-GB"/>
        </w:rPr>
        <w:t>⁎</w:t>
      </w:r>
      <w:r w:rsidRPr="00345C17">
        <w:rPr>
          <w:rFonts w:ascii="Times New Roman" w:hAnsi="Times New Roman" w:cs="Times New Roman" w:hint="eastAsia"/>
          <w:sz w:val="20"/>
          <w:szCs w:val="20"/>
          <w:vertAlign w:val="superscript"/>
          <w:lang w:val="en-GB"/>
        </w:rPr>
        <w:t xml:space="preserve"> </w:t>
      </w:r>
      <w:r w:rsidRPr="00345C17">
        <w:rPr>
          <w:rFonts w:ascii="Times New Roman" w:hAnsi="Times New Roman" w:cs="Times New Roman"/>
          <w:sz w:val="20"/>
          <w:szCs w:val="20"/>
          <w:lang w:val="en-GB"/>
        </w:rPr>
        <w:t>Corresponding author.</w:t>
      </w:r>
    </w:p>
    <w:p w14:paraId="4F48C559" w14:textId="77777777" w:rsidR="00836791" w:rsidRPr="00345C17" w:rsidRDefault="00836791" w:rsidP="00836791">
      <w:pPr>
        <w:spacing w:line="480" w:lineRule="auto"/>
        <w:rPr>
          <w:rFonts w:ascii="Times New Roman" w:hAnsi="Times New Roman" w:cs="Times New Roman"/>
          <w:sz w:val="20"/>
          <w:szCs w:val="20"/>
          <w:lang w:val="en-GB"/>
        </w:rPr>
      </w:pPr>
      <w:r w:rsidRPr="00345C17">
        <w:rPr>
          <w:rFonts w:ascii="Times New Roman" w:hAnsi="Times New Roman" w:cs="Times New Roman"/>
          <w:sz w:val="20"/>
          <w:szCs w:val="20"/>
          <w:lang w:val="en-GB"/>
        </w:rPr>
        <w:t>E-mail address: ljh630703@163.com (J. Li).</w:t>
      </w:r>
    </w:p>
    <w:p w14:paraId="35C7BF4C" w14:textId="77777777" w:rsidR="00836791" w:rsidRPr="00AA43E9" w:rsidRDefault="00836791" w:rsidP="00836791">
      <w:pPr>
        <w:spacing w:line="480" w:lineRule="auto"/>
        <w:rPr>
          <w:rFonts w:ascii="Times New Roman" w:hAnsi="Times New Roman" w:cs="Times New Roman"/>
          <w:sz w:val="20"/>
          <w:szCs w:val="20"/>
          <w:lang w:val="en-GB"/>
        </w:rPr>
      </w:pPr>
      <w:r w:rsidRPr="00345C17">
        <w:rPr>
          <w:rFonts w:ascii="Times New Roman" w:hAnsi="Times New Roman" w:cs="Times New Roman"/>
          <w:sz w:val="20"/>
          <w:szCs w:val="20"/>
          <w:vertAlign w:val="superscript"/>
          <w:lang w:val="en-GB"/>
        </w:rPr>
        <w:t>1</w:t>
      </w:r>
      <w:r w:rsidRPr="00345C17">
        <w:rPr>
          <w:rFonts w:ascii="Times New Roman" w:hAnsi="Times New Roman" w:cs="Times New Roman" w:hint="eastAsia"/>
          <w:sz w:val="20"/>
          <w:szCs w:val="20"/>
          <w:lang w:val="en-GB"/>
        </w:rPr>
        <w:t xml:space="preserve"> </w:t>
      </w:r>
      <w:r w:rsidRPr="00345C17">
        <w:rPr>
          <w:rFonts w:ascii="Times New Roman" w:hAnsi="Times New Roman" w:cs="Times New Roman"/>
          <w:sz w:val="20"/>
          <w:szCs w:val="20"/>
          <w:lang w:val="en-GB"/>
        </w:rPr>
        <w:t xml:space="preserve">North 4 Rd, College of Agriculture, </w:t>
      </w:r>
      <w:proofErr w:type="spellStart"/>
      <w:r w:rsidRPr="00345C17">
        <w:rPr>
          <w:rFonts w:ascii="Times New Roman" w:hAnsi="Times New Roman" w:cs="Times New Roman"/>
          <w:sz w:val="20"/>
          <w:szCs w:val="20"/>
          <w:lang w:val="en-GB"/>
        </w:rPr>
        <w:t>Shihezi</w:t>
      </w:r>
      <w:proofErr w:type="spellEnd"/>
      <w:r w:rsidRPr="00345C17">
        <w:rPr>
          <w:rFonts w:ascii="Times New Roman" w:hAnsi="Times New Roman" w:cs="Times New Roman"/>
          <w:sz w:val="20"/>
          <w:szCs w:val="20"/>
          <w:lang w:val="en-GB"/>
        </w:rPr>
        <w:t xml:space="preserve"> University, </w:t>
      </w:r>
      <w:proofErr w:type="spellStart"/>
      <w:r w:rsidRPr="00345C17">
        <w:rPr>
          <w:rFonts w:ascii="Times New Roman" w:hAnsi="Times New Roman" w:cs="Times New Roman"/>
          <w:sz w:val="20"/>
          <w:szCs w:val="20"/>
          <w:lang w:val="en-GB"/>
        </w:rPr>
        <w:t>Shihezi</w:t>
      </w:r>
      <w:proofErr w:type="spellEnd"/>
      <w:r w:rsidRPr="00345C17">
        <w:rPr>
          <w:rFonts w:ascii="Times New Roman" w:hAnsi="Times New Roman" w:cs="Times New Roman"/>
          <w:sz w:val="20"/>
          <w:szCs w:val="20"/>
          <w:lang w:val="en-GB"/>
        </w:rPr>
        <w:t>, Xinjiang 832003, PR China.</w:t>
      </w:r>
    </w:p>
    <w:p w14:paraId="7EDA6E80" w14:textId="331EFD7F" w:rsidR="00A60579" w:rsidRDefault="00A60579">
      <w:pPr>
        <w:widowControl/>
        <w:jc w:val="left"/>
        <w:rPr>
          <w:lang w:val="en-GB"/>
        </w:rPr>
      </w:pPr>
      <w:r>
        <w:rPr>
          <w:lang w:val="en-GB"/>
        </w:rPr>
        <w:br w:type="page"/>
      </w:r>
    </w:p>
    <w:p w14:paraId="4E2EAC6E" w14:textId="77777777" w:rsidR="00A60579" w:rsidRPr="00E94A64" w:rsidRDefault="00A60579" w:rsidP="00A60579">
      <w:pPr>
        <w:spacing w:line="480" w:lineRule="auto"/>
        <w:rPr>
          <w:rFonts w:ascii="Times New Roman" w:hAnsi="Times New Roman"/>
          <w:b/>
          <w:sz w:val="20"/>
          <w:szCs w:val="20"/>
        </w:rPr>
      </w:pPr>
      <w:r w:rsidRPr="00E94A64">
        <w:rPr>
          <w:rFonts w:ascii="Times New Roman" w:hAnsi="Times New Roman"/>
          <w:b/>
          <w:sz w:val="20"/>
          <w:szCs w:val="20"/>
        </w:rPr>
        <w:lastRenderedPageBreak/>
        <w:t>Table S1</w:t>
      </w:r>
      <w:r w:rsidRPr="00E94A64">
        <w:rPr>
          <w:rFonts w:ascii="Times New Roman" w:hAnsi="Times New Roman"/>
          <w:sz w:val="20"/>
          <w:szCs w:val="20"/>
        </w:rPr>
        <w:t xml:space="preserve"> Basic physical and chemical properties of soil</w:t>
      </w:r>
    </w:p>
    <w:tbl>
      <w:tblPr>
        <w:tblW w:w="5000" w:type="pct"/>
        <w:tblLook w:val="04A0" w:firstRow="1" w:lastRow="0" w:firstColumn="1" w:lastColumn="0" w:noHBand="0" w:noVBand="1"/>
      </w:tblPr>
      <w:tblGrid>
        <w:gridCol w:w="1218"/>
        <w:gridCol w:w="1218"/>
        <w:gridCol w:w="1218"/>
        <w:gridCol w:w="1217"/>
        <w:gridCol w:w="1217"/>
        <w:gridCol w:w="1217"/>
        <w:gridCol w:w="1217"/>
      </w:tblGrid>
      <w:tr w:rsidR="00A60579" w:rsidRPr="00E94A64" w14:paraId="4298A856" w14:textId="77777777" w:rsidTr="002A1FE3">
        <w:trPr>
          <w:trHeight w:val="285"/>
        </w:trPr>
        <w:tc>
          <w:tcPr>
            <w:tcW w:w="714" w:type="pct"/>
            <w:vMerge w:val="restart"/>
            <w:tcBorders>
              <w:top w:val="single" w:sz="4" w:space="0" w:color="000000"/>
              <w:left w:val="nil"/>
              <w:bottom w:val="single" w:sz="4" w:space="0" w:color="000000"/>
              <w:right w:val="nil"/>
            </w:tcBorders>
            <w:shd w:val="clear" w:color="auto" w:fill="auto"/>
            <w:vAlign w:val="center"/>
            <w:hideMark/>
          </w:tcPr>
          <w:p w14:paraId="6F99E847"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Treatment</w:t>
            </w:r>
          </w:p>
        </w:tc>
        <w:tc>
          <w:tcPr>
            <w:tcW w:w="714" w:type="pct"/>
            <w:vMerge w:val="restart"/>
            <w:tcBorders>
              <w:top w:val="single" w:sz="4" w:space="0" w:color="000000"/>
              <w:left w:val="nil"/>
              <w:bottom w:val="single" w:sz="4" w:space="0" w:color="000000"/>
              <w:right w:val="nil"/>
            </w:tcBorders>
            <w:shd w:val="clear" w:color="auto" w:fill="auto"/>
            <w:noWrap/>
            <w:vAlign w:val="center"/>
            <w:hideMark/>
          </w:tcPr>
          <w:p w14:paraId="7E70D058"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pH</w:t>
            </w:r>
          </w:p>
        </w:tc>
        <w:tc>
          <w:tcPr>
            <w:tcW w:w="714" w:type="pct"/>
            <w:tcBorders>
              <w:top w:val="single" w:sz="4" w:space="0" w:color="000000"/>
              <w:left w:val="nil"/>
              <w:bottom w:val="nil"/>
              <w:right w:val="nil"/>
            </w:tcBorders>
            <w:shd w:val="clear" w:color="auto" w:fill="auto"/>
            <w:vAlign w:val="center"/>
            <w:hideMark/>
          </w:tcPr>
          <w:p w14:paraId="48F5B72E"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 xml:space="preserve">SOC </w:t>
            </w:r>
          </w:p>
        </w:tc>
        <w:tc>
          <w:tcPr>
            <w:tcW w:w="714" w:type="pct"/>
            <w:tcBorders>
              <w:top w:val="single" w:sz="4" w:space="0" w:color="000000"/>
              <w:left w:val="nil"/>
              <w:bottom w:val="nil"/>
              <w:right w:val="nil"/>
            </w:tcBorders>
            <w:shd w:val="clear" w:color="auto" w:fill="auto"/>
            <w:vAlign w:val="center"/>
            <w:hideMark/>
          </w:tcPr>
          <w:p w14:paraId="15813941"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TN</w:t>
            </w:r>
          </w:p>
        </w:tc>
        <w:tc>
          <w:tcPr>
            <w:tcW w:w="714" w:type="pct"/>
            <w:tcBorders>
              <w:top w:val="single" w:sz="4" w:space="0" w:color="000000"/>
              <w:left w:val="nil"/>
              <w:bottom w:val="nil"/>
              <w:right w:val="nil"/>
            </w:tcBorders>
            <w:shd w:val="clear" w:color="auto" w:fill="auto"/>
            <w:vAlign w:val="center"/>
            <w:hideMark/>
          </w:tcPr>
          <w:p w14:paraId="197E286A"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SAN</w:t>
            </w:r>
          </w:p>
        </w:tc>
        <w:tc>
          <w:tcPr>
            <w:tcW w:w="714" w:type="pct"/>
            <w:tcBorders>
              <w:top w:val="single" w:sz="4" w:space="0" w:color="000000"/>
              <w:left w:val="nil"/>
              <w:bottom w:val="nil"/>
              <w:right w:val="nil"/>
            </w:tcBorders>
            <w:shd w:val="clear" w:color="auto" w:fill="auto"/>
            <w:vAlign w:val="center"/>
            <w:hideMark/>
          </w:tcPr>
          <w:p w14:paraId="17E12E05"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Olsen-P</w:t>
            </w:r>
          </w:p>
        </w:tc>
        <w:tc>
          <w:tcPr>
            <w:tcW w:w="714" w:type="pct"/>
            <w:tcBorders>
              <w:top w:val="single" w:sz="4" w:space="0" w:color="000000"/>
              <w:left w:val="nil"/>
              <w:bottom w:val="nil"/>
              <w:right w:val="nil"/>
            </w:tcBorders>
            <w:shd w:val="clear" w:color="auto" w:fill="auto"/>
            <w:vAlign w:val="center"/>
            <w:hideMark/>
          </w:tcPr>
          <w:p w14:paraId="34AF428B"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SAK</w:t>
            </w:r>
          </w:p>
        </w:tc>
      </w:tr>
      <w:tr w:rsidR="00A60579" w:rsidRPr="00E94A64" w14:paraId="5661756A" w14:textId="77777777" w:rsidTr="002A1FE3">
        <w:trPr>
          <w:trHeight w:val="285"/>
        </w:trPr>
        <w:tc>
          <w:tcPr>
            <w:tcW w:w="714" w:type="pct"/>
            <w:vMerge/>
            <w:tcBorders>
              <w:top w:val="single" w:sz="4" w:space="0" w:color="000000"/>
              <w:left w:val="nil"/>
              <w:bottom w:val="single" w:sz="4" w:space="0" w:color="000000"/>
              <w:right w:val="nil"/>
            </w:tcBorders>
            <w:vAlign w:val="center"/>
            <w:hideMark/>
          </w:tcPr>
          <w:p w14:paraId="757EBCE9" w14:textId="77777777" w:rsidR="00A60579" w:rsidRPr="00E94A64" w:rsidRDefault="00A60579" w:rsidP="002A1FE3">
            <w:pPr>
              <w:widowControl/>
              <w:jc w:val="left"/>
              <w:rPr>
                <w:rFonts w:ascii="Times New Roman" w:eastAsia="等线" w:hAnsi="Times New Roman" w:cs="Times New Roman"/>
                <w:kern w:val="0"/>
                <w:sz w:val="20"/>
                <w:szCs w:val="20"/>
              </w:rPr>
            </w:pPr>
          </w:p>
        </w:tc>
        <w:tc>
          <w:tcPr>
            <w:tcW w:w="714" w:type="pct"/>
            <w:vMerge/>
            <w:tcBorders>
              <w:top w:val="single" w:sz="4" w:space="0" w:color="000000"/>
              <w:left w:val="nil"/>
              <w:bottom w:val="single" w:sz="4" w:space="0" w:color="000000"/>
              <w:right w:val="nil"/>
            </w:tcBorders>
            <w:vAlign w:val="center"/>
            <w:hideMark/>
          </w:tcPr>
          <w:p w14:paraId="1A223666" w14:textId="77777777" w:rsidR="00A60579" w:rsidRPr="00E94A64" w:rsidRDefault="00A60579" w:rsidP="002A1FE3">
            <w:pPr>
              <w:widowControl/>
              <w:jc w:val="left"/>
              <w:rPr>
                <w:rFonts w:ascii="Times New Roman" w:eastAsia="等线" w:hAnsi="Times New Roman" w:cs="Times New Roman"/>
                <w:kern w:val="0"/>
                <w:sz w:val="20"/>
                <w:szCs w:val="20"/>
              </w:rPr>
            </w:pPr>
          </w:p>
        </w:tc>
        <w:tc>
          <w:tcPr>
            <w:tcW w:w="714" w:type="pct"/>
            <w:tcBorders>
              <w:top w:val="nil"/>
              <w:left w:val="nil"/>
              <w:bottom w:val="single" w:sz="4" w:space="0" w:color="000000"/>
              <w:right w:val="nil"/>
            </w:tcBorders>
            <w:shd w:val="clear" w:color="auto" w:fill="auto"/>
            <w:vAlign w:val="center"/>
            <w:hideMark/>
          </w:tcPr>
          <w:p w14:paraId="2D8DB55B"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(g/kg)</w:t>
            </w:r>
          </w:p>
        </w:tc>
        <w:tc>
          <w:tcPr>
            <w:tcW w:w="714" w:type="pct"/>
            <w:tcBorders>
              <w:top w:val="nil"/>
              <w:left w:val="nil"/>
              <w:bottom w:val="single" w:sz="4" w:space="0" w:color="000000"/>
              <w:right w:val="nil"/>
            </w:tcBorders>
            <w:shd w:val="clear" w:color="auto" w:fill="auto"/>
            <w:vAlign w:val="center"/>
            <w:hideMark/>
          </w:tcPr>
          <w:p w14:paraId="307336C8"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(g/kg)</w:t>
            </w:r>
          </w:p>
        </w:tc>
        <w:tc>
          <w:tcPr>
            <w:tcW w:w="714" w:type="pct"/>
            <w:tcBorders>
              <w:top w:val="nil"/>
              <w:left w:val="nil"/>
              <w:bottom w:val="single" w:sz="4" w:space="0" w:color="000000"/>
              <w:right w:val="nil"/>
            </w:tcBorders>
            <w:shd w:val="clear" w:color="auto" w:fill="auto"/>
            <w:vAlign w:val="center"/>
            <w:hideMark/>
          </w:tcPr>
          <w:p w14:paraId="4F095E83"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(mg/kg)</w:t>
            </w:r>
          </w:p>
        </w:tc>
        <w:tc>
          <w:tcPr>
            <w:tcW w:w="714" w:type="pct"/>
            <w:tcBorders>
              <w:top w:val="nil"/>
              <w:left w:val="nil"/>
              <w:bottom w:val="single" w:sz="4" w:space="0" w:color="000000"/>
              <w:right w:val="nil"/>
            </w:tcBorders>
            <w:shd w:val="clear" w:color="auto" w:fill="auto"/>
            <w:vAlign w:val="center"/>
            <w:hideMark/>
          </w:tcPr>
          <w:p w14:paraId="357BA8D9"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(mg/kg)</w:t>
            </w:r>
          </w:p>
        </w:tc>
        <w:tc>
          <w:tcPr>
            <w:tcW w:w="714" w:type="pct"/>
            <w:tcBorders>
              <w:top w:val="nil"/>
              <w:left w:val="nil"/>
              <w:bottom w:val="single" w:sz="4" w:space="0" w:color="000000"/>
              <w:right w:val="nil"/>
            </w:tcBorders>
            <w:shd w:val="clear" w:color="auto" w:fill="auto"/>
            <w:vAlign w:val="center"/>
            <w:hideMark/>
          </w:tcPr>
          <w:p w14:paraId="64095DD4"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(mg/kg)</w:t>
            </w:r>
          </w:p>
        </w:tc>
      </w:tr>
      <w:tr w:rsidR="00A60579" w:rsidRPr="00E94A64" w14:paraId="49D24644" w14:textId="77777777" w:rsidTr="002A1FE3">
        <w:trPr>
          <w:trHeight w:val="285"/>
        </w:trPr>
        <w:tc>
          <w:tcPr>
            <w:tcW w:w="714" w:type="pct"/>
            <w:tcBorders>
              <w:top w:val="nil"/>
              <w:left w:val="nil"/>
              <w:bottom w:val="nil"/>
              <w:right w:val="nil"/>
            </w:tcBorders>
            <w:shd w:val="clear" w:color="auto" w:fill="auto"/>
            <w:vAlign w:val="center"/>
            <w:hideMark/>
          </w:tcPr>
          <w:p w14:paraId="73E256D2"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CK</w:t>
            </w:r>
          </w:p>
        </w:tc>
        <w:tc>
          <w:tcPr>
            <w:tcW w:w="714" w:type="pct"/>
            <w:tcBorders>
              <w:top w:val="nil"/>
              <w:left w:val="nil"/>
              <w:bottom w:val="nil"/>
              <w:right w:val="nil"/>
            </w:tcBorders>
            <w:shd w:val="clear" w:color="auto" w:fill="auto"/>
            <w:vAlign w:val="center"/>
            <w:hideMark/>
          </w:tcPr>
          <w:p w14:paraId="4D29A508"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8.05</w:t>
            </w:r>
          </w:p>
        </w:tc>
        <w:tc>
          <w:tcPr>
            <w:tcW w:w="714" w:type="pct"/>
            <w:tcBorders>
              <w:top w:val="nil"/>
              <w:left w:val="nil"/>
              <w:bottom w:val="nil"/>
              <w:right w:val="nil"/>
            </w:tcBorders>
            <w:shd w:val="clear" w:color="auto" w:fill="auto"/>
            <w:vAlign w:val="center"/>
            <w:hideMark/>
          </w:tcPr>
          <w:p w14:paraId="51AD0FBA"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10.20</w:t>
            </w:r>
          </w:p>
        </w:tc>
        <w:tc>
          <w:tcPr>
            <w:tcW w:w="714" w:type="pct"/>
            <w:tcBorders>
              <w:top w:val="nil"/>
              <w:left w:val="nil"/>
              <w:bottom w:val="nil"/>
              <w:right w:val="nil"/>
            </w:tcBorders>
            <w:shd w:val="clear" w:color="auto" w:fill="auto"/>
            <w:vAlign w:val="center"/>
            <w:hideMark/>
          </w:tcPr>
          <w:p w14:paraId="77413B04"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0.86</w:t>
            </w:r>
          </w:p>
        </w:tc>
        <w:tc>
          <w:tcPr>
            <w:tcW w:w="714" w:type="pct"/>
            <w:tcBorders>
              <w:top w:val="nil"/>
              <w:left w:val="nil"/>
              <w:bottom w:val="nil"/>
              <w:right w:val="nil"/>
            </w:tcBorders>
            <w:shd w:val="clear" w:color="auto" w:fill="auto"/>
            <w:vAlign w:val="center"/>
            <w:hideMark/>
          </w:tcPr>
          <w:p w14:paraId="1C82109A"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56.9</w:t>
            </w:r>
          </w:p>
        </w:tc>
        <w:tc>
          <w:tcPr>
            <w:tcW w:w="714" w:type="pct"/>
            <w:tcBorders>
              <w:top w:val="nil"/>
              <w:left w:val="nil"/>
              <w:bottom w:val="nil"/>
              <w:right w:val="nil"/>
            </w:tcBorders>
            <w:shd w:val="clear" w:color="auto" w:fill="auto"/>
            <w:vAlign w:val="center"/>
            <w:hideMark/>
          </w:tcPr>
          <w:p w14:paraId="44C39912"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23.7</w:t>
            </w:r>
          </w:p>
        </w:tc>
        <w:tc>
          <w:tcPr>
            <w:tcW w:w="714" w:type="pct"/>
            <w:tcBorders>
              <w:top w:val="nil"/>
              <w:left w:val="nil"/>
              <w:bottom w:val="nil"/>
              <w:right w:val="nil"/>
            </w:tcBorders>
            <w:shd w:val="clear" w:color="auto" w:fill="auto"/>
            <w:vAlign w:val="center"/>
            <w:hideMark/>
          </w:tcPr>
          <w:p w14:paraId="1ED41910"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162.4</w:t>
            </w:r>
          </w:p>
        </w:tc>
      </w:tr>
      <w:tr w:rsidR="00A60579" w:rsidRPr="00E94A64" w14:paraId="34219045" w14:textId="77777777" w:rsidTr="002A1FE3">
        <w:trPr>
          <w:trHeight w:val="285"/>
        </w:trPr>
        <w:tc>
          <w:tcPr>
            <w:tcW w:w="714" w:type="pct"/>
            <w:tcBorders>
              <w:top w:val="nil"/>
              <w:left w:val="nil"/>
              <w:bottom w:val="nil"/>
              <w:right w:val="nil"/>
            </w:tcBorders>
            <w:shd w:val="clear" w:color="auto" w:fill="auto"/>
            <w:vAlign w:val="center"/>
            <w:hideMark/>
          </w:tcPr>
          <w:p w14:paraId="22DE752C"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CF</w:t>
            </w:r>
          </w:p>
        </w:tc>
        <w:tc>
          <w:tcPr>
            <w:tcW w:w="714" w:type="pct"/>
            <w:tcBorders>
              <w:top w:val="nil"/>
              <w:left w:val="nil"/>
              <w:bottom w:val="nil"/>
              <w:right w:val="nil"/>
            </w:tcBorders>
            <w:shd w:val="clear" w:color="auto" w:fill="auto"/>
            <w:vAlign w:val="center"/>
            <w:hideMark/>
          </w:tcPr>
          <w:p w14:paraId="4B41E3FD"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7.96</w:t>
            </w:r>
          </w:p>
        </w:tc>
        <w:tc>
          <w:tcPr>
            <w:tcW w:w="714" w:type="pct"/>
            <w:tcBorders>
              <w:top w:val="nil"/>
              <w:left w:val="nil"/>
              <w:bottom w:val="nil"/>
              <w:right w:val="nil"/>
            </w:tcBorders>
            <w:shd w:val="clear" w:color="auto" w:fill="auto"/>
            <w:vAlign w:val="center"/>
            <w:hideMark/>
          </w:tcPr>
          <w:p w14:paraId="39D433EE"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10.29</w:t>
            </w:r>
          </w:p>
        </w:tc>
        <w:tc>
          <w:tcPr>
            <w:tcW w:w="714" w:type="pct"/>
            <w:tcBorders>
              <w:top w:val="nil"/>
              <w:left w:val="nil"/>
              <w:bottom w:val="nil"/>
              <w:right w:val="nil"/>
            </w:tcBorders>
            <w:shd w:val="clear" w:color="auto" w:fill="auto"/>
            <w:vAlign w:val="center"/>
            <w:hideMark/>
          </w:tcPr>
          <w:p w14:paraId="1CD91531"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0.95</w:t>
            </w:r>
          </w:p>
        </w:tc>
        <w:tc>
          <w:tcPr>
            <w:tcW w:w="714" w:type="pct"/>
            <w:tcBorders>
              <w:top w:val="nil"/>
              <w:left w:val="nil"/>
              <w:bottom w:val="nil"/>
              <w:right w:val="nil"/>
            </w:tcBorders>
            <w:shd w:val="clear" w:color="auto" w:fill="auto"/>
            <w:vAlign w:val="center"/>
            <w:hideMark/>
          </w:tcPr>
          <w:p w14:paraId="4F0EC993"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62.2</w:t>
            </w:r>
          </w:p>
        </w:tc>
        <w:tc>
          <w:tcPr>
            <w:tcW w:w="714" w:type="pct"/>
            <w:tcBorders>
              <w:top w:val="nil"/>
              <w:left w:val="nil"/>
              <w:bottom w:val="nil"/>
              <w:right w:val="nil"/>
            </w:tcBorders>
            <w:shd w:val="clear" w:color="auto" w:fill="auto"/>
            <w:vAlign w:val="center"/>
            <w:hideMark/>
          </w:tcPr>
          <w:p w14:paraId="0557DEE7"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26.0</w:t>
            </w:r>
          </w:p>
        </w:tc>
        <w:tc>
          <w:tcPr>
            <w:tcW w:w="714" w:type="pct"/>
            <w:tcBorders>
              <w:top w:val="nil"/>
              <w:left w:val="nil"/>
              <w:bottom w:val="nil"/>
              <w:right w:val="nil"/>
            </w:tcBorders>
            <w:shd w:val="clear" w:color="auto" w:fill="auto"/>
            <w:vAlign w:val="center"/>
            <w:hideMark/>
          </w:tcPr>
          <w:p w14:paraId="170EF6DF"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176.1</w:t>
            </w:r>
          </w:p>
        </w:tc>
      </w:tr>
      <w:tr w:rsidR="00A60579" w:rsidRPr="00E94A64" w14:paraId="026581AB" w14:textId="77777777" w:rsidTr="002A1FE3">
        <w:trPr>
          <w:trHeight w:val="285"/>
        </w:trPr>
        <w:tc>
          <w:tcPr>
            <w:tcW w:w="714" w:type="pct"/>
            <w:tcBorders>
              <w:top w:val="nil"/>
              <w:left w:val="nil"/>
              <w:bottom w:val="single" w:sz="4" w:space="0" w:color="auto"/>
              <w:right w:val="nil"/>
            </w:tcBorders>
            <w:shd w:val="clear" w:color="auto" w:fill="auto"/>
            <w:vAlign w:val="center"/>
            <w:hideMark/>
          </w:tcPr>
          <w:p w14:paraId="06A876F2"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OF</w:t>
            </w:r>
          </w:p>
        </w:tc>
        <w:tc>
          <w:tcPr>
            <w:tcW w:w="714" w:type="pct"/>
            <w:tcBorders>
              <w:top w:val="nil"/>
              <w:left w:val="nil"/>
              <w:bottom w:val="single" w:sz="4" w:space="0" w:color="auto"/>
              <w:right w:val="nil"/>
            </w:tcBorders>
            <w:shd w:val="clear" w:color="auto" w:fill="auto"/>
            <w:vAlign w:val="center"/>
            <w:hideMark/>
          </w:tcPr>
          <w:p w14:paraId="07E7C728"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7.82</w:t>
            </w:r>
          </w:p>
        </w:tc>
        <w:tc>
          <w:tcPr>
            <w:tcW w:w="714" w:type="pct"/>
            <w:tcBorders>
              <w:top w:val="nil"/>
              <w:left w:val="nil"/>
              <w:bottom w:val="single" w:sz="4" w:space="0" w:color="auto"/>
              <w:right w:val="nil"/>
            </w:tcBorders>
            <w:shd w:val="clear" w:color="auto" w:fill="auto"/>
            <w:vAlign w:val="center"/>
            <w:hideMark/>
          </w:tcPr>
          <w:p w14:paraId="61D00792"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12.02</w:t>
            </w:r>
          </w:p>
        </w:tc>
        <w:tc>
          <w:tcPr>
            <w:tcW w:w="714" w:type="pct"/>
            <w:tcBorders>
              <w:top w:val="nil"/>
              <w:left w:val="nil"/>
              <w:bottom w:val="single" w:sz="4" w:space="0" w:color="auto"/>
              <w:right w:val="nil"/>
            </w:tcBorders>
            <w:shd w:val="clear" w:color="auto" w:fill="auto"/>
            <w:vAlign w:val="center"/>
            <w:hideMark/>
          </w:tcPr>
          <w:p w14:paraId="04BF552B"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1.01</w:t>
            </w:r>
          </w:p>
        </w:tc>
        <w:tc>
          <w:tcPr>
            <w:tcW w:w="714" w:type="pct"/>
            <w:tcBorders>
              <w:top w:val="nil"/>
              <w:left w:val="nil"/>
              <w:bottom w:val="single" w:sz="4" w:space="0" w:color="auto"/>
              <w:right w:val="nil"/>
            </w:tcBorders>
            <w:shd w:val="clear" w:color="auto" w:fill="auto"/>
            <w:vAlign w:val="center"/>
            <w:hideMark/>
          </w:tcPr>
          <w:p w14:paraId="3B330007"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67.6</w:t>
            </w:r>
          </w:p>
        </w:tc>
        <w:tc>
          <w:tcPr>
            <w:tcW w:w="714" w:type="pct"/>
            <w:tcBorders>
              <w:top w:val="nil"/>
              <w:left w:val="nil"/>
              <w:bottom w:val="single" w:sz="4" w:space="0" w:color="auto"/>
              <w:right w:val="nil"/>
            </w:tcBorders>
            <w:shd w:val="clear" w:color="auto" w:fill="auto"/>
            <w:vAlign w:val="center"/>
            <w:hideMark/>
          </w:tcPr>
          <w:p w14:paraId="2E94E93B"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29.6</w:t>
            </w:r>
          </w:p>
        </w:tc>
        <w:tc>
          <w:tcPr>
            <w:tcW w:w="714" w:type="pct"/>
            <w:tcBorders>
              <w:top w:val="nil"/>
              <w:left w:val="nil"/>
              <w:bottom w:val="single" w:sz="4" w:space="0" w:color="auto"/>
              <w:right w:val="nil"/>
            </w:tcBorders>
            <w:shd w:val="clear" w:color="auto" w:fill="auto"/>
            <w:vAlign w:val="center"/>
            <w:hideMark/>
          </w:tcPr>
          <w:p w14:paraId="21C44A5C"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183.5</w:t>
            </w:r>
          </w:p>
        </w:tc>
      </w:tr>
    </w:tbl>
    <w:p w14:paraId="0B2C3339" w14:textId="77777777" w:rsidR="00A60579" w:rsidRPr="00E94A64" w:rsidRDefault="00A60579" w:rsidP="00A60579">
      <w:pPr>
        <w:spacing w:line="480" w:lineRule="auto"/>
        <w:rPr>
          <w:rFonts w:ascii="Times New Roman" w:hAnsi="Times New Roman" w:cs="Times New Roman"/>
          <w:sz w:val="20"/>
          <w:szCs w:val="20"/>
        </w:rPr>
      </w:pPr>
      <w:r w:rsidRPr="00E94A64">
        <w:rPr>
          <w:rFonts w:asciiTheme="majorBidi" w:hAnsiTheme="majorBidi" w:cstheme="majorBidi"/>
          <w:sz w:val="20"/>
          <w:szCs w:val="20"/>
        </w:rPr>
        <w:t xml:space="preserve">Note: </w:t>
      </w:r>
      <w:r w:rsidRPr="00E94A64">
        <w:rPr>
          <w:rFonts w:ascii="Times New Roman" w:hAnsi="Times New Roman"/>
          <w:sz w:val="20"/>
          <w:szCs w:val="20"/>
        </w:rPr>
        <w:t>The basic physical and chemical properties of soils in each treatment were measured in 2020 before the experiment was conducted.</w:t>
      </w:r>
      <w:r w:rsidRPr="00E94A64">
        <w:rPr>
          <w:rFonts w:ascii="Times New Roman" w:hAnsi="Times New Roman"/>
          <w:sz w:val="20"/>
          <w:szCs w:val="20"/>
          <w:shd w:val="clear" w:color="auto" w:fill="FFFFFF"/>
        </w:rPr>
        <w:t xml:space="preserve"> CK, no fertilizer; CF, 100% mineral fertilizer; OF, Organic fertilizer replaces 24% of N and P</w:t>
      </w:r>
      <w:r w:rsidRPr="00E94A64">
        <w:rPr>
          <w:rFonts w:ascii="Times New Roman" w:hAnsi="Times New Roman"/>
          <w:sz w:val="20"/>
          <w:szCs w:val="20"/>
          <w:shd w:val="clear" w:color="auto" w:fill="FFFFFF"/>
          <w:vertAlign w:val="subscript"/>
        </w:rPr>
        <w:t>2</w:t>
      </w:r>
      <w:r w:rsidRPr="00E94A64">
        <w:rPr>
          <w:rFonts w:ascii="Times New Roman" w:hAnsi="Times New Roman"/>
          <w:sz w:val="20"/>
          <w:szCs w:val="20"/>
          <w:shd w:val="clear" w:color="auto" w:fill="FFFFFF"/>
        </w:rPr>
        <w:t>O</w:t>
      </w:r>
      <w:r w:rsidRPr="00E94A64">
        <w:rPr>
          <w:rFonts w:ascii="Times New Roman" w:hAnsi="Times New Roman"/>
          <w:sz w:val="20"/>
          <w:szCs w:val="20"/>
          <w:shd w:val="clear" w:color="auto" w:fill="FFFFFF"/>
          <w:vertAlign w:val="subscript"/>
        </w:rPr>
        <w:t>5</w:t>
      </w:r>
      <w:r w:rsidRPr="00E94A64">
        <w:rPr>
          <w:rFonts w:ascii="Times New Roman" w:hAnsi="Times New Roman"/>
          <w:sz w:val="20"/>
          <w:szCs w:val="20"/>
          <w:shd w:val="clear" w:color="auto" w:fill="FFFFFF"/>
        </w:rPr>
        <w:t>.</w:t>
      </w:r>
    </w:p>
    <w:p w14:paraId="46EFC43B" w14:textId="77777777" w:rsidR="0061339D" w:rsidRDefault="0061339D"/>
    <w:p w14:paraId="3517A640" w14:textId="77777777" w:rsidR="00A60579" w:rsidRPr="00E94A64" w:rsidRDefault="00A60579" w:rsidP="00A60579">
      <w:pPr>
        <w:spacing w:line="480" w:lineRule="auto"/>
        <w:rPr>
          <w:rFonts w:ascii="Times New Roman" w:hAnsi="Times New Roman"/>
          <w:sz w:val="20"/>
          <w:szCs w:val="20"/>
        </w:rPr>
      </w:pPr>
      <w:r w:rsidRPr="00E94A64">
        <w:rPr>
          <w:rFonts w:ascii="Times New Roman" w:hAnsi="Times New Roman"/>
          <w:b/>
          <w:sz w:val="20"/>
          <w:szCs w:val="20"/>
        </w:rPr>
        <w:t>Table S2</w:t>
      </w:r>
      <w:r w:rsidRPr="00E94A64">
        <w:rPr>
          <w:rFonts w:ascii="Times New Roman" w:hAnsi="Times New Roman"/>
          <w:sz w:val="20"/>
          <w:szCs w:val="20"/>
        </w:rPr>
        <w:t xml:space="preserve"> Fertilization strategies for each treatment (mg/kg)</w:t>
      </w:r>
    </w:p>
    <w:tbl>
      <w:tblPr>
        <w:tblW w:w="5000" w:type="pct"/>
        <w:tblLook w:val="04A0" w:firstRow="1" w:lastRow="0" w:firstColumn="1" w:lastColumn="0" w:noHBand="0" w:noVBand="1"/>
      </w:tblPr>
      <w:tblGrid>
        <w:gridCol w:w="1038"/>
        <w:gridCol w:w="831"/>
        <w:gridCol w:w="831"/>
        <w:gridCol w:w="832"/>
        <w:gridCol w:w="832"/>
        <w:gridCol w:w="832"/>
        <w:gridCol w:w="832"/>
        <w:gridCol w:w="832"/>
        <w:gridCol w:w="832"/>
        <w:gridCol w:w="830"/>
      </w:tblGrid>
      <w:tr w:rsidR="00A60579" w:rsidRPr="00E94A64" w14:paraId="5A1D0A74" w14:textId="77777777" w:rsidTr="002A1FE3">
        <w:trPr>
          <w:trHeight w:val="285"/>
        </w:trPr>
        <w:tc>
          <w:tcPr>
            <w:tcW w:w="501" w:type="pct"/>
            <w:vMerge w:val="restart"/>
            <w:tcBorders>
              <w:top w:val="single" w:sz="4" w:space="0" w:color="000000"/>
              <w:left w:val="nil"/>
              <w:bottom w:val="single" w:sz="4" w:space="0" w:color="000000"/>
              <w:right w:val="nil"/>
            </w:tcBorders>
            <w:shd w:val="clear" w:color="auto" w:fill="auto"/>
            <w:noWrap/>
            <w:vAlign w:val="center"/>
            <w:hideMark/>
          </w:tcPr>
          <w:p w14:paraId="6751ABFB"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Treatment</w:t>
            </w:r>
          </w:p>
        </w:tc>
        <w:tc>
          <w:tcPr>
            <w:tcW w:w="1999" w:type="pct"/>
            <w:gridSpan w:val="4"/>
            <w:tcBorders>
              <w:top w:val="single" w:sz="4" w:space="0" w:color="000000"/>
              <w:left w:val="nil"/>
              <w:bottom w:val="nil"/>
              <w:right w:val="nil"/>
            </w:tcBorders>
            <w:shd w:val="clear" w:color="auto" w:fill="auto"/>
            <w:noWrap/>
            <w:vAlign w:val="center"/>
            <w:hideMark/>
          </w:tcPr>
          <w:p w14:paraId="433FA801"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 xml:space="preserve">Base fertilizer </w:t>
            </w:r>
          </w:p>
        </w:tc>
        <w:tc>
          <w:tcPr>
            <w:tcW w:w="1000" w:type="pct"/>
            <w:gridSpan w:val="2"/>
            <w:tcBorders>
              <w:top w:val="single" w:sz="4" w:space="0" w:color="000000"/>
              <w:left w:val="nil"/>
              <w:bottom w:val="nil"/>
              <w:right w:val="nil"/>
            </w:tcBorders>
            <w:shd w:val="clear" w:color="auto" w:fill="auto"/>
            <w:noWrap/>
            <w:vAlign w:val="center"/>
            <w:hideMark/>
          </w:tcPr>
          <w:p w14:paraId="7C1D16CF"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Top-dressing</w:t>
            </w:r>
          </w:p>
        </w:tc>
        <w:tc>
          <w:tcPr>
            <w:tcW w:w="1500" w:type="pct"/>
            <w:gridSpan w:val="3"/>
            <w:vMerge w:val="restart"/>
            <w:tcBorders>
              <w:top w:val="single" w:sz="4" w:space="0" w:color="000000"/>
              <w:left w:val="nil"/>
              <w:bottom w:val="single" w:sz="4" w:space="0" w:color="000000"/>
              <w:right w:val="nil"/>
            </w:tcBorders>
            <w:shd w:val="clear" w:color="auto" w:fill="auto"/>
            <w:noWrap/>
            <w:vAlign w:val="center"/>
            <w:hideMark/>
          </w:tcPr>
          <w:p w14:paraId="03010B59"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Total fertilizer nutrient</w:t>
            </w:r>
          </w:p>
        </w:tc>
      </w:tr>
      <w:tr w:rsidR="00A60579" w:rsidRPr="00E94A64" w14:paraId="1E06DE24" w14:textId="77777777" w:rsidTr="002A1FE3">
        <w:trPr>
          <w:trHeight w:val="285"/>
        </w:trPr>
        <w:tc>
          <w:tcPr>
            <w:tcW w:w="501" w:type="pct"/>
            <w:vMerge/>
            <w:tcBorders>
              <w:top w:val="single" w:sz="4" w:space="0" w:color="000000"/>
              <w:left w:val="nil"/>
              <w:bottom w:val="single" w:sz="4" w:space="0" w:color="000000"/>
              <w:right w:val="nil"/>
            </w:tcBorders>
            <w:vAlign w:val="center"/>
            <w:hideMark/>
          </w:tcPr>
          <w:p w14:paraId="2726FC08" w14:textId="77777777" w:rsidR="00A60579" w:rsidRPr="00E94A64" w:rsidRDefault="00A60579" w:rsidP="002A1FE3">
            <w:pPr>
              <w:widowControl/>
              <w:jc w:val="left"/>
              <w:rPr>
                <w:rFonts w:ascii="Times New Roman" w:eastAsia="等线" w:hAnsi="Times New Roman" w:cs="Times New Roman"/>
                <w:kern w:val="0"/>
                <w:sz w:val="20"/>
                <w:szCs w:val="20"/>
              </w:rPr>
            </w:pPr>
          </w:p>
        </w:tc>
        <w:tc>
          <w:tcPr>
            <w:tcW w:w="999" w:type="pct"/>
            <w:gridSpan w:val="2"/>
            <w:tcBorders>
              <w:top w:val="single" w:sz="4" w:space="0" w:color="000000"/>
              <w:left w:val="nil"/>
              <w:bottom w:val="single" w:sz="4" w:space="0" w:color="000000"/>
              <w:right w:val="nil"/>
            </w:tcBorders>
            <w:shd w:val="clear" w:color="auto" w:fill="auto"/>
            <w:noWrap/>
            <w:vAlign w:val="center"/>
            <w:hideMark/>
          </w:tcPr>
          <w:p w14:paraId="1D9F7B00"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Mineral fertilizer</w:t>
            </w:r>
          </w:p>
        </w:tc>
        <w:tc>
          <w:tcPr>
            <w:tcW w:w="999" w:type="pct"/>
            <w:gridSpan w:val="2"/>
            <w:tcBorders>
              <w:top w:val="single" w:sz="4" w:space="0" w:color="000000"/>
              <w:left w:val="nil"/>
              <w:bottom w:val="single" w:sz="4" w:space="0" w:color="000000"/>
              <w:right w:val="nil"/>
            </w:tcBorders>
            <w:shd w:val="clear" w:color="auto" w:fill="auto"/>
            <w:noWrap/>
            <w:vAlign w:val="center"/>
            <w:hideMark/>
          </w:tcPr>
          <w:p w14:paraId="0A3E7C68"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Organic fertilizer</w:t>
            </w:r>
          </w:p>
        </w:tc>
        <w:tc>
          <w:tcPr>
            <w:tcW w:w="1000" w:type="pct"/>
            <w:gridSpan w:val="2"/>
            <w:tcBorders>
              <w:top w:val="nil"/>
              <w:left w:val="nil"/>
              <w:bottom w:val="single" w:sz="4" w:space="0" w:color="000000"/>
              <w:right w:val="nil"/>
            </w:tcBorders>
            <w:shd w:val="clear" w:color="auto" w:fill="auto"/>
            <w:noWrap/>
            <w:vAlign w:val="center"/>
            <w:hideMark/>
          </w:tcPr>
          <w:p w14:paraId="1A37473F" w14:textId="77777777" w:rsidR="00A60579" w:rsidRPr="00E94A64" w:rsidRDefault="00A60579" w:rsidP="002A1FE3">
            <w:pPr>
              <w:widowControl/>
              <w:rPr>
                <w:rFonts w:ascii="Times New Roman" w:eastAsia="等线" w:hAnsi="Times New Roman" w:cs="Times New Roman"/>
                <w:kern w:val="0"/>
                <w:sz w:val="20"/>
                <w:szCs w:val="20"/>
              </w:rPr>
            </w:pPr>
          </w:p>
        </w:tc>
        <w:tc>
          <w:tcPr>
            <w:tcW w:w="1500" w:type="pct"/>
            <w:gridSpan w:val="3"/>
            <w:vMerge/>
            <w:tcBorders>
              <w:top w:val="single" w:sz="4" w:space="0" w:color="000000"/>
              <w:left w:val="nil"/>
              <w:bottom w:val="single" w:sz="4" w:space="0" w:color="000000"/>
              <w:right w:val="nil"/>
            </w:tcBorders>
            <w:vAlign w:val="center"/>
            <w:hideMark/>
          </w:tcPr>
          <w:p w14:paraId="55B50ED5" w14:textId="77777777" w:rsidR="00A60579" w:rsidRPr="00E94A64" w:rsidRDefault="00A60579" w:rsidP="002A1FE3">
            <w:pPr>
              <w:widowControl/>
              <w:jc w:val="left"/>
              <w:rPr>
                <w:rFonts w:ascii="Times New Roman" w:eastAsia="等线" w:hAnsi="Times New Roman" w:cs="Times New Roman"/>
                <w:kern w:val="0"/>
                <w:sz w:val="20"/>
                <w:szCs w:val="20"/>
              </w:rPr>
            </w:pPr>
          </w:p>
        </w:tc>
      </w:tr>
      <w:tr w:rsidR="00A60579" w:rsidRPr="00E94A64" w14:paraId="1F6BD21D" w14:textId="77777777" w:rsidTr="002A1FE3">
        <w:trPr>
          <w:trHeight w:val="285"/>
        </w:trPr>
        <w:tc>
          <w:tcPr>
            <w:tcW w:w="501" w:type="pct"/>
            <w:vMerge/>
            <w:tcBorders>
              <w:top w:val="single" w:sz="4" w:space="0" w:color="000000"/>
              <w:left w:val="nil"/>
              <w:bottom w:val="single" w:sz="4" w:space="0" w:color="000000"/>
              <w:right w:val="nil"/>
            </w:tcBorders>
            <w:vAlign w:val="center"/>
            <w:hideMark/>
          </w:tcPr>
          <w:p w14:paraId="0884DFFA" w14:textId="77777777" w:rsidR="00A60579" w:rsidRPr="00E94A64" w:rsidRDefault="00A60579" w:rsidP="002A1FE3">
            <w:pPr>
              <w:widowControl/>
              <w:jc w:val="left"/>
              <w:rPr>
                <w:rFonts w:ascii="Times New Roman" w:eastAsia="等线" w:hAnsi="Times New Roman" w:cs="Times New Roman"/>
                <w:kern w:val="0"/>
                <w:sz w:val="20"/>
                <w:szCs w:val="20"/>
              </w:rPr>
            </w:pPr>
          </w:p>
        </w:tc>
        <w:tc>
          <w:tcPr>
            <w:tcW w:w="500" w:type="pct"/>
            <w:tcBorders>
              <w:top w:val="nil"/>
              <w:left w:val="nil"/>
              <w:bottom w:val="single" w:sz="4" w:space="0" w:color="000000"/>
              <w:right w:val="nil"/>
            </w:tcBorders>
            <w:shd w:val="clear" w:color="auto" w:fill="auto"/>
            <w:noWrap/>
            <w:vAlign w:val="center"/>
            <w:hideMark/>
          </w:tcPr>
          <w:p w14:paraId="6C912593"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N</w:t>
            </w:r>
          </w:p>
        </w:tc>
        <w:tc>
          <w:tcPr>
            <w:tcW w:w="500" w:type="pct"/>
            <w:tcBorders>
              <w:top w:val="nil"/>
              <w:left w:val="nil"/>
              <w:bottom w:val="single" w:sz="4" w:space="0" w:color="000000"/>
              <w:right w:val="nil"/>
            </w:tcBorders>
            <w:shd w:val="clear" w:color="auto" w:fill="auto"/>
            <w:noWrap/>
            <w:vAlign w:val="center"/>
            <w:hideMark/>
          </w:tcPr>
          <w:p w14:paraId="175B7B9B"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P</w:t>
            </w:r>
            <w:r w:rsidRPr="00E94A64">
              <w:rPr>
                <w:rFonts w:ascii="Times New Roman" w:eastAsia="等线" w:hAnsi="Times New Roman" w:cs="Times New Roman"/>
                <w:kern w:val="0"/>
                <w:sz w:val="20"/>
                <w:szCs w:val="20"/>
                <w:vertAlign w:val="subscript"/>
              </w:rPr>
              <w:t>2</w:t>
            </w:r>
            <w:r w:rsidRPr="00E94A64">
              <w:rPr>
                <w:rFonts w:ascii="Times New Roman" w:eastAsia="等线" w:hAnsi="Times New Roman" w:cs="Times New Roman"/>
                <w:kern w:val="0"/>
                <w:sz w:val="20"/>
                <w:szCs w:val="20"/>
              </w:rPr>
              <w:t>O</w:t>
            </w:r>
            <w:r w:rsidRPr="00E94A64">
              <w:rPr>
                <w:rFonts w:ascii="Times New Roman" w:eastAsia="等线" w:hAnsi="Times New Roman" w:cs="Times New Roman"/>
                <w:kern w:val="0"/>
                <w:sz w:val="20"/>
                <w:szCs w:val="20"/>
                <w:vertAlign w:val="subscript"/>
              </w:rPr>
              <w:t>5</w:t>
            </w:r>
          </w:p>
        </w:tc>
        <w:tc>
          <w:tcPr>
            <w:tcW w:w="500" w:type="pct"/>
            <w:tcBorders>
              <w:top w:val="nil"/>
              <w:left w:val="nil"/>
              <w:bottom w:val="single" w:sz="4" w:space="0" w:color="000000"/>
              <w:right w:val="nil"/>
            </w:tcBorders>
            <w:shd w:val="clear" w:color="auto" w:fill="auto"/>
            <w:noWrap/>
            <w:vAlign w:val="center"/>
            <w:hideMark/>
          </w:tcPr>
          <w:p w14:paraId="2BA19EE2"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N</w:t>
            </w:r>
          </w:p>
        </w:tc>
        <w:tc>
          <w:tcPr>
            <w:tcW w:w="500" w:type="pct"/>
            <w:tcBorders>
              <w:top w:val="nil"/>
              <w:left w:val="nil"/>
              <w:bottom w:val="single" w:sz="4" w:space="0" w:color="000000"/>
              <w:right w:val="nil"/>
            </w:tcBorders>
            <w:shd w:val="clear" w:color="auto" w:fill="auto"/>
            <w:noWrap/>
            <w:vAlign w:val="center"/>
            <w:hideMark/>
          </w:tcPr>
          <w:p w14:paraId="72591911"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P</w:t>
            </w:r>
            <w:r w:rsidRPr="00E94A64">
              <w:rPr>
                <w:rFonts w:ascii="Times New Roman" w:eastAsia="等线" w:hAnsi="Times New Roman" w:cs="Times New Roman"/>
                <w:kern w:val="0"/>
                <w:sz w:val="20"/>
                <w:szCs w:val="20"/>
                <w:vertAlign w:val="subscript"/>
              </w:rPr>
              <w:t>2</w:t>
            </w:r>
            <w:r w:rsidRPr="00E94A64">
              <w:rPr>
                <w:rFonts w:ascii="Times New Roman" w:eastAsia="等线" w:hAnsi="Times New Roman" w:cs="Times New Roman"/>
                <w:kern w:val="0"/>
                <w:sz w:val="20"/>
                <w:szCs w:val="20"/>
              </w:rPr>
              <w:t>O</w:t>
            </w:r>
            <w:r w:rsidRPr="00E94A64">
              <w:rPr>
                <w:rFonts w:ascii="Times New Roman" w:eastAsia="等线" w:hAnsi="Times New Roman" w:cs="Times New Roman"/>
                <w:kern w:val="0"/>
                <w:sz w:val="20"/>
                <w:szCs w:val="20"/>
                <w:vertAlign w:val="subscript"/>
              </w:rPr>
              <w:t>5</w:t>
            </w:r>
          </w:p>
        </w:tc>
        <w:tc>
          <w:tcPr>
            <w:tcW w:w="500" w:type="pct"/>
            <w:tcBorders>
              <w:top w:val="nil"/>
              <w:left w:val="nil"/>
              <w:bottom w:val="single" w:sz="4" w:space="0" w:color="000000"/>
              <w:right w:val="nil"/>
            </w:tcBorders>
            <w:shd w:val="clear" w:color="auto" w:fill="auto"/>
            <w:noWrap/>
            <w:vAlign w:val="center"/>
            <w:hideMark/>
          </w:tcPr>
          <w:p w14:paraId="5F23A0A1"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N</w:t>
            </w:r>
          </w:p>
        </w:tc>
        <w:tc>
          <w:tcPr>
            <w:tcW w:w="500" w:type="pct"/>
            <w:tcBorders>
              <w:top w:val="nil"/>
              <w:left w:val="nil"/>
              <w:bottom w:val="single" w:sz="4" w:space="0" w:color="000000"/>
              <w:right w:val="nil"/>
            </w:tcBorders>
            <w:shd w:val="clear" w:color="auto" w:fill="auto"/>
            <w:noWrap/>
            <w:vAlign w:val="center"/>
            <w:hideMark/>
          </w:tcPr>
          <w:p w14:paraId="74D61947"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P</w:t>
            </w:r>
            <w:r w:rsidRPr="00E94A64">
              <w:rPr>
                <w:rFonts w:ascii="Times New Roman" w:eastAsia="等线" w:hAnsi="Times New Roman" w:cs="Times New Roman"/>
                <w:kern w:val="0"/>
                <w:sz w:val="20"/>
                <w:szCs w:val="20"/>
                <w:vertAlign w:val="subscript"/>
              </w:rPr>
              <w:t>2</w:t>
            </w:r>
            <w:r w:rsidRPr="00E94A64">
              <w:rPr>
                <w:rFonts w:ascii="Times New Roman" w:eastAsia="等线" w:hAnsi="Times New Roman" w:cs="Times New Roman"/>
                <w:kern w:val="0"/>
                <w:sz w:val="20"/>
                <w:szCs w:val="20"/>
              </w:rPr>
              <w:t>O</w:t>
            </w:r>
            <w:r w:rsidRPr="00E94A64">
              <w:rPr>
                <w:rFonts w:ascii="Times New Roman" w:eastAsia="等线" w:hAnsi="Times New Roman" w:cs="Times New Roman"/>
                <w:kern w:val="0"/>
                <w:sz w:val="20"/>
                <w:szCs w:val="20"/>
                <w:vertAlign w:val="subscript"/>
              </w:rPr>
              <w:t>5</w:t>
            </w:r>
          </w:p>
        </w:tc>
        <w:tc>
          <w:tcPr>
            <w:tcW w:w="500" w:type="pct"/>
            <w:tcBorders>
              <w:top w:val="nil"/>
              <w:left w:val="nil"/>
              <w:bottom w:val="single" w:sz="4" w:space="0" w:color="000000"/>
              <w:right w:val="nil"/>
            </w:tcBorders>
            <w:shd w:val="clear" w:color="auto" w:fill="auto"/>
            <w:noWrap/>
            <w:vAlign w:val="center"/>
            <w:hideMark/>
          </w:tcPr>
          <w:p w14:paraId="54949BFF"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N</w:t>
            </w:r>
          </w:p>
        </w:tc>
        <w:tc>
          <w:tcPr>
            <w:tcW w:w="500" w:type="pct"/>
            <w:tcBorders>
              <w:top w:val="nil"/>
              <w:left w:val="nil"/>
              <w:bottom w:val="single" w:sz="4" w:space="0" w:color="000000"/>
              <w:right w:val="nil"/>
            </w:tcBorders>
            <w:shd w:val="clear" w:color="auto" w:fill="auto"/>
            <w:noWrap/>
            <w:vAlign w:val="center"/>
            <w:hideMark/>
          </w:tcPr>
          <w:p w14:paraId="6431725B"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P</w:t>
            </w:r>
            <w:r w:rsidRPr="00E94A64">
              <w:rPr>
                <w:rFonts w:ascii="Times New Roman" w:eastAsia="等线" w:hAnsi="Times New Roman" w:cs="Times New Roman"/>
                <w:kern w:val="0"/>
                <w:sz w:val="20"/>
                <w:szCs w:val="20"/>
                <w:vertAlign w:val="subscript"/>
              </w:rPr>
              <w:t>2</w:t>
            </w:r>
            <w:r w:rsidRPr="00E94A64">
              <w:rPr>
                <w:rFonts w:ascii="Times New Roman" w:eastAsia="等线" w:hAnsi="Times New Roman" w:cs="Times New Roman"/>
                <w:kern w:val="0"/>
                <w:sz w:val="20"/>
                <w:szCs w:val="20"/>
              </w:rPr>
              <w:t>O</w:t>
            </w:r>
            <w:r w:rsidRPr="00E94A64">
              <w:rPr>
                <w:rFonts w:ascii="Times New Roman" w:eastAsia="等线" w:hAnsi="Times New Roman" w:cs="Times New Roman"/>
                <w:kern w:val="0"/>
                <w:sz w:val="20"/>
                <w:szCs w:val="20"/>
                <w:vertAlign w:val="subscript"/>
              </w:rPr>
              <w:t>5</w:t>
            </w:r>
          </w:p>
        </w:tc>
        <w:tc>
          <w:tcPr>
            <w:tcW w:w="499" w:type="pct"/>
            <w:tcBorders>
              <w:top w:val="nil"/>
              <w:left w:val="nil"/>
              <w:bottom w:val="single" w:sz="4" w:space="0" w:color="000000"/>
              <w:right w:val="nil"/>
            </w:tcBorders>
            <w:shd w:val="clear" w:color="auto" w:fill="auto"/>
            <w:vAlign w:val="center"/>
            <w:hideMark/>
          </w:tcPr>
          <w:p w14:paraId="57FCFC67"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SOC</w:t>
            </w:r>
          </w:p>
        </w:tc>
      </w:tr>
      <w:tr w:rsidR="00A60579" w:rsidRPr="00E94A64" w14:paraId="41DAC5EE" w14:textId="77777777" w:rsidTr="002A1FE3">
        <w:trPr>
          <w:trHeight w:val="285"/>
        </w:trPr>
        <w:tc>
          <w:tcPr>
            <w:tcW w:w="501" w:type="pct"/>
            <w:tcBorders>
              <w:top w:val="nil"/>
              <w:left w:val="nil"/>
              <w:bottom w:val="nil"/>
              <w:right w:val="nil"/>
            </w:tcBorders>
            <w:shd w:val="clear" w:color="auto" w:fill="auto"/>
            <w:noWrap/>
            <w:vAlign w:val="center"/>
            <w:hideMark/>
          </w:tcPr>
          <w:p w14:paraId="06685C15"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CK</w:t>
            </w:r>
          </w:p>
        </w:tc>
        <w:tc>
          <w:tcPr>
            <w:tcW w:w="500" w:type="pct"/>
            <w:tcBorders>
              <w:top w:val="nil"/>
              <w:left w:val="nil"/>
              <w:bottom w:val="nil"/>
              <w:right w:val="nil"/>
            </w:tcBorders>
            <w:shd w:val="clear" w:color="auto" w:fill="auto"/>
            <w:noWrap/>
            <w:vAlign w:val="center"/>
            <w:hideMark/>
          </w:tcPr>
          <w:p w14:paraId="6CA15849"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w:t>
            </w:r>
          </w:p>
        </w:tc>
        <w:tc>
          <w:tcPr>
            <w:tcW w:w="500" w:type="pct"/>
            <w:tcBorders>
              <w:top w:val="nil"/>
              <w:left w:val="nil"/>
              <w:bottom w:val="nil"/>
              <w:right w:val="nil"/>
            </w:tcBorders>
            <w:shd w:val="clear" w:color="auto" w:fill="auto"/>
            <w:noWrap/>
            <w:vAlign w:val="center"/>
            <w:hideMark/>
          </w:tcPr>
          <w:p w14:paraId="04C4CD61"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w:t>
            </w:r>
          </w:p>
        </w:tc>
        <w:tc>
          <w:tcPr>
            <w:tcW w:w="500" w:type="pct"/>
            <w:tcBorders>
              <w:top w:val="nil"/>
              <w:left w:val="nil"/>
              <w:bottom w:val="nil"/>
              <w:right w:val="nil"/>
            </w:tcBorders>
            <w:shd w:val="clear" w:color="auto" w:fill="auto"/>
            <w:noWrap/>
            <w:vAlign w:val="center"/>
            <w:hideMark/>
          </w:tcPr>
          <w:p w14:paraId="0D07A23C"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w:t>
            </w:r>
          </w:p>
        </w:tc>
        <w:tc>
          <w:tcPr>
            <w:tcW w:w="500" w:type="pct"/>
            <w:tcBorders>
              <w:top w:val="nil"/>
              <w:left w:val="nil"/>
              <w:bottom w:val="nil"/>
              <w:right w:val="nil"/>
            </w:tcBorders>
            <w:shd w:val="clear" w:color="auto" w:fill="auto"/>
            <w:noWrap/>
            <w:vAlign w:val="center"/>
            <w:hideMark/>
          </w:tcPr>
          <w:p w14:paraId="78E7A0C6"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w:t>
            </w:r>
          </w:p>
        </w:tc>
        <w:tc>
          <w:tcPr>
            <w:tcW w:w="500" w:type="pct"/>
            <w:tcBorders>
              <w:top w:val="nil"/>
              <w:left w:val="nil"/>
              <w:bottom w:val="nil"/>
              <w:right w:val="nil"/>
            </w:tcBorders>
            <w:shd w:val="clear" w:color="auto" w:fill="auto"/>
            <w:noWrap/>
            <w:vAlign w:val="center"/>
            <w:hideMark/>
          </w:tcPr>
          <w:p w14:paraId="690FC8FC"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w:t>
            </w:r>
          </w:p>
        </w:tc>
        <w:tc>
          <w:tcPr>
            <w:tcW w:w="500" w:type="pct"/>
            <w:tcBorders>
              <w:top w:val="nil"/>
              <w:left w:val="nil"/>
              <w:bottom w:val="nil"/>
              <w:right w:val="nil"/>
            </w:tcBorders>
            <w:shd w:val="clear" w:color="auto" w:fill="auto"/>
            <w:noWrap/>
            <w:vAlign w:val="center"/>
            <w:hideMark/>
          </w:tcPr>
          <w:p w14:paraId="1D9E4B88"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w:t>
            </w:r>
          </w:p>
        </w:tc>
        <w:tc>
          <w:tcPr>
            <w:tcW w:w="500" w:type="pct"/>
            <w:tcBorders>
              <w:top w:val="nil"/>
              <w:left w:val="nil"/>
              <w:bottom w:val="nil"/>
              <w:right w:val="nil"/>
            </w:tcBorders>
            <w:shd w:val="clear" w:color="auto" w:fill="auto"/>
            <w:noWrap/>
            <w:vAlign w:val="center"/>
            <w:hideMark/>
          </w:tcPr>
          <w:p w14:paraId="5CC46E08"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w:t>
            </w:r>
          </w:p>
        </w:tc>
        <w:tc>
          <w:tcPr>
            <w:tcW w:w="500" w:type="pct"/>
            <w:tcBorders>
              <w:top w:val="nil"/>
              <w:left w:val="nil"/>
              <w:bottom w:val="nil"/>
              <w:right w:val="nil"/>
            </w:tcBorders>
            <w:shd w:val="clear" w:color="auto" w:fill="auto"/>
            <w:noWrap/>
            <w:vAlign w:val="center"/>
            <w:hideMark/>
          </w:tcPr>
          <w:p w14:paraId="76BE09A3"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w:t>
            </w:r>
          </w:p>
        </w:tc>
        <w:tc>
          <w:tcPr>
            <w:tcW w:w="499" w:type="pct"/>
            <w:tcBorders>
              <w:top w:val="nil"/>
              <w:left w:val="nil"/>
              <w:bottom w:val="nil"/>
              <w:right w:val="nil"/>
            </w:tcBorders>
            <w:shd w:val="clear" w:color="auto" w:fill="auto"/>
            <w:noWrap/>
            <w:vAlign w:val="center"/>
            <w:hideMark/>
          </w:tcPr>
          <w:p w14:paraId="73849F28"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w:t>
            </w:r>
          </w:p>
        </w:tc>
      </w:tr>
      <w:tr w:rsidR="00A60579" w:rsidRPr="00E94A64" w14:paraId="0BB823F1" w14:textId="77777777" w:rsidTr="002A1FE3">
        <w:trPr>
          <w:trHeight w:val="285"/>
        </w:trPr>
        <w:tc>
          <w:tcPr>
            <w:tcW w:w="501" w:type="pct"/>
            <w:tcBorders>
              <w:top w:val="nil"/>
              <w:left w:val="nil"/>
              <w:bottom w:val="nil"/>
              <w:right w:val="nil"/>
            </w:tcBorders>
            <w:shd w:val="clear" w:color="auto" w:fill="auto"/>
            <w:noWrap/>
            <w:vAlign w:val="center"/>
            <w:hideMark/>
          </w:tcPr>
          <w:p w14:paraId="00E813CE"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CF</w:t>
            </w:r>
          </w:p>
        </w:tc>
        <w:tc>
          <w:tcPr>
            <w:tcW w:w="500" w:type="pct"/>
            <w:tcBorders>
              <w:top w:val="nil"/>
              <w:left w:val="nil"/>
              <w:bottom w:val="nil"/>
              <w:right w:val="nil"/>
            </w:tcBorders>
            <w:shd w:val="clear" w:color="auto" w:fill="auto"/>
            <w:noWrap/>
            <w:vAlign w:val="center"/>
            <w:hideMark/>
          </w:tcPr>
          <w:p w14:paraId="624C7F3B"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36.0</w:t>
            </w:r>
          </w:p>
        </w:tc>
        <w:tc>
          <w:tcPr>
            <w:tcW w:w="500" w:type="pct"/>
            <w:tcBorders>
              <w:top w:val="nil"/>
              <w:left w:val="nil"/>
              <w:bottom w:val="nil"/>
              <w:right w:val="nil"/>
            </w:tcBorders>
            <w:shd w:val="clear" w:color="auto" w:fill="auto"/>
            <w:noWrap/>
            <w:vAlign w:val="center"/>
            <w:hideMark/>
          </w:tcPr>
          <w:p w14:paraId="2BB9D985"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24.0</w:t>
            </w:r>
          </w:p>
        </w:tc>
        <w:tc>
          <w:tcPr>
            <w:tcW w:w="500" w:type="pct"/>
            <w:tcBorders>
              <w:top w:val="nil"/>
              <w:left w:val="nil"/>
              <w:bottom w:val="nil"/>
              <w:right w:val="nil"/>
            </w:tcBorders>
            <w:shd w:val="clear" w:color="auto" w:fill="auto"/>
            <w:noWrap/>
            <w:vAlign w:val="center"/>
            <w:hideMark/>
          </w:tcPr>
          <w:p w14:paraId="13DA9584"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w:t>
            </w:r>
          </w:p>
        </w:tc>
        <w:tc>
          <w:tcPr>
            <w:tcW w:w="500" w:type="pct"/>
            <w:tcBorders>
              <w:top w:val="nil"/>
              <w:left w:val="nil"/>
              <w:bottom w:val="nil"/>
              <w:right w:val="nil"/>
            </w:tcBorders>
            <w:shd w:val="clear" w:color="auto" w:fill="auto"/>
            <w:noWrap/>
            <w:vAlign w:val="center"/>
            <w:hideMark/>
          </w:tcPr>
          <w:p w14:paraId="43A6A665"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w:t>
            </w:r>
          </w:p>
        </w:tc>
        <w:tc>
          <w:tcPr>
            <w:tcW w:w="500" w:type="pct"/>
            <w:tcBorders>
              <w:top w:val="nil"/>
              <w:left w:val="nil"/>
              <w:bottom w:val="nil"/>
              <w:right w:val="nil"/>
            </w:tcBorders>
            <w:shd w:val="clear" w:color="auto" w:fill="auto"/>
            <w:noWrap/>
            <w:vAlign w:val="center"/>
            <w:hideMark/>
          </w:tcPr>
          <w:p w14:paraId="6B4A486E"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114.0</w:t>
            </w:r>
          </w:p>
        </w:tc>
        <w:tc>
          <w:tcPr>
            <w:tcW w:w="500" w:type="pct"/>
            <w:tcBorders>
              <w:top w:val="nil"/>
              <w:left w:val="nil"/>
              <w:bottom w:val="nil"/>
              <w:right w:val="nil"/>
            </w:tcBorders>
            <w:shd w:val="clear" w:color="auto" w:fill="auto"/>
            <w:noWrap/>
            <w:vAlign w:val="center"/>
            <w:hideMark/>
          </w:tcPr>
          <w:p w14:paraId="1BC998B4"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76.0</w:t>
            </w:r>
          </w:p>
        </w:tc>
        <w:tc>
          <w:tcPr>
            <w:tcW w:w="500" w:type="pct"/>
            <w:tcBorders>
              <w:top w:val="nil"/>
              <w:left w:val="nil"/>
              <w:bottom w:val="nil"/>
              <w:right w:val="nil"/>
            </w:tcBorders>
            <w:shd w:val="clear" w:color="auto" w:fill="auto"/>
            <w:noWrap/>
            <w:vAlign w:val="center"/>
            <w:hideMark/>
          </w:tcPr>
          <w:p w14:paraId="1FF3E4DE"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150.0</w:t>
            </w:r>
          </w:p>
        </w:tc>
        <w:tc>
          <w:tcPr>
            <w:tcW w:w="500" w:type="pct"/>
            <w:tcBorders>
              <w:top w:val="nil"/>
              <w:left w:val="nil"/>
              <w:bottom w:val="nil"/>
              <w:right w:val="nil"/>
            </w:tcBorders>
            <w:shd w:val="clear" w:color="auto" w:fill="auto"/>
            <w:noWrap/>
            <w:vAlign w:val="center"/>
            <w:hideMark/>
          </w:tcPr>
          <w:p w14:paraId="6A9FEA51"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100.0</w:t>
            </w:r>
          </w:p>
        </w:tc>
        <w:tc>
          <w:tcPr>
            <w:tcW w:w="499" w:type="pct"/>
            <w:tcBorders>
              <w:top w:val="nil"/>
              <w:left w:val="nil"/>
              <w:bottom w:val="nil"/>
              <w:right w:val="nil"/>
            </w:tcBorders>
            <w:shd w:val="clear" w:color="auto" w:fill="auto"/>
            <w:noWrap/>
            <w:vAlign w:val="center"/>
            <w:hideMark/>
          </w:tcPr>
          <w:p w14:paraId="13ED252E"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w:t>
            </w:r>
          </w:p>
        </w:tc>
      </w:tr>
      <w:tr w:rsidR="00A60579" w:rsidRPr="00E94A64" w14:paraId="2F33AAF5" w14:textId="77777777" w:rsidTr="002A1FE3">
        <w:trPr>
          <w:trHeight w:val="285"/>
        </w:trPr>
        <w:tc>
          <w:tcPr>
            <w:tcW w:w="501" w:type="pct"/>
            <w:tcBorders>
              <w:top w:val="nil"/>
              <w:left w:val="nil"/>
              <w:bottom w:val="single" w:sz="4" w:space="0" w:color="auto"/>
              <w:right w:val="nil"/>
            </w:tcBorders>
            <w:shd w:val="clear" w:color="auto" w:fill="auto"/>
            <w:noWrap/>
            <w:vAlign w:val="center"/>
            <w:hideMark/>
          </w:tcPr>
          <w:p w14:paraId="324779F1"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OF</w:t>
            </w:r>
          </w:p>
        </w:tc>
        <w:tc>
          <w:tcPr>
            <w:tcW w:w="500" w:type="pct"/>
            <w:tcBorders>
              <w:top w:val="nil"/>
              <w:left w:val="nil"/>
              <w:bottom w:val="single" w:sz="4" w:space="0" w:color="auto"/>
              <w:right w:val="nil"/>
            </w:tcBorders>
            <w:shd w:val="clear" w:color="auto" w:fill="auto"/>
            <w:noWrap/>
            <w:vAlign w:val="center"/>
            <w:hideMark/>
          </w:tcPr>
          <w:p w14:paraId="7B1DDE86"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0</w:t>
            </w:r>
          </w:p>
        </w:tc>
        <w:tc>
          <w:tcPr>
            <w:tcW w:w="500" w:type="pct"/>
            <w:tcBorders>
              <w:top w:val="nil"/>
              <w:left w:val="nil"/>
              <w:bottom w:val="single" w:sz="4" w:space="0" w:color="auto"/>
              <w:right w:val="nil"/>
            </w:tcBorders>
            <w:shd w:val="clear" w:color="auto" w:fill="auto"/>
            <w:noWrap/>
            <w:vAlign w:val="center"/>
            <w:hideMark/>
          </w:tcPr>
          <w:p w14:paraId="43EEC1ED"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0</w:t>
            </w:r>
          </w:p>
        </w:tc>
        <w:tc>
          <w:tcPr>
            <w:tcW w:w="500" w:type="pct"/>
            <w:tcBorders>
              <w:top w:val="nil"/>
              <w:left w:val="nil"/>
              <w:bottom w:val="single" w:sz="4" w:space="0" w:color="auto"/>
              <w:right w:val="nil"/>
            </w:tcBorders>
            <w:shd w:val="clear" w:color="auto" w:fill="auto"/>
            <w:noWrap/>
            <w:vAlign w:val="center"/>
            <w:hideMark/>
          </w:tcPr>
          <w:p w14:paraId="399275B1"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36.0</w:t>
            </w:r>
          </w:p>
        </w:tc>
        <w:tc>
          <w:tcPr>
            <w:tcW w:w="500" w:type="pct"/>
            <w:tcBorders>
              <w:top w:val="nil"/>
              <w:left w:val="nil"/>
              <w:bottom w:val="single" w:sz="4" w:space="0" w:color="auto"/>
              <w:right w:val="nil"/>
            </w:tcBorders>
            <w:shd w:val="clear" w:color="auto" w:fill="auto"/>
            <w:noWrap/>
            <w:vAlign w:val="center"/>
            <w:hideMark/>
          </w:tcPr>
          <w:p w14:paraId="42B9E3EA"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39.6</w:t>
            </w:r>
          </w:p>
        </w:tc>
        <w:tc>
          <w:tcPr>
            <w:tcW w:w="500" w:type="pct"/>
            <w:tcBorders>
              <w:top w:val="nil"/>
              <w:left w:val="nil"/>
              <w:bottom w:val="single" w:sz="4" w:space="0" w:color="auto"/>
              <w:right w:val="nil"/>
            </w:tcBorders>
            <w:shd w:val="clear" w:color="auto" w:fill="auto"/>
            <w:noWrap/>
            <w:vAlign w:val="center"/>
            <w:hideMark/>
          </w:tcPr>
          <w:p w14:paraId="70694EF6"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114.0</w:t>
            </w:r>
          </w:p>
        </w:tc>
        <w:tc>
          <w:tcPr>
            <w:tcW w:w="500" w:type="pct"/>
            <w:tcBorders>
              <w:top w:val="nil"/>
              <w:left w:val="nil"/>
              <w:bottom w:val="single" w:sz="4" w:space="0" w:color="auto"/>
              <w:right w:val="nil"/>
            </w:tcBorders>
            <w:shd w:val="clear" w:color="auto" w:fill="auto"/>
            <w:noWrap/>
            <w:vAlign w:val="center"/>
            <w:hideMark/>
          </w:tcPr>
          <w:p w14:paraId="13073419"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60.4</w:t>
            </w:r>
          </w:p>
        </w:tc>
        <w:tc>
          <w:tcPr>
            <w:tcW w:w="500" w:type="pct"/>
            <w:tcBorders>
              <w:top w:val="nil"/>
              <w:left w:val="nil"/>
              <w:bottom w:val="single" w:sz="4" w:space="0" w:color="auto"/>
              <w:right w:val="nil"/>
            </w:tcBorders>
            <w:shd w:val="clear" w:color="auto" w:fill="auto"/>
            <w:noWrap/>
            <w:vAlign w:val="center"/>
            <w:hideMark/>
          </w:tcPr>
          <w:p w14:paraId="166658F5"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150.0</w:t>
            </w:r>
          </w:p>
        </w:tc>
        <w:tc>
          <w:tcPr>
            <w:tcW w:w="500" w:type="pct"/>
            <w:tcBorders>
              <w:top w:val="nil"/>
              <w:left w:val="nil"/>
              <w:bottom w:val="single" w:sz="4" w:space="0" w:color="auto"/>
              <w:right w:val="nil"/>
            </w:tcBorders>
            <w:shd w:val="clear" w:color="auto" w:fill="auto"/>
            <w:noWrap/>
            <w:vAlign w:val="center"/>
            <w:hideMark/>
          </w:tcPr>
          <w:p w14:paraId="6F6F797B"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100.0</w:t>
            </w:r>
          </w:p>
        </w:tc>
        <w:tc>
          <w:tcPr>
            <w:tcW w:w="499" w:type="pct"/>
            <w:tcBorders>
              <w:top w:val="nil"/>
              <w:left w:val="nil"/>
              <w:bottom w:val="single" w:sz="4" w:space="0" w:color="auto"/>
              <w:right w:val="nil"/>
            </w:tcBorders>
            <w:shd w:val="clear" w:color="auto" w:fill="auto"/>
            <w:vAlign w:val="center"/>
            <w:hideMark/>
          </w:tcPr>
          <w:p w14:paraId="229452A8" w14:textId="77777777" w:rsidR="00A60579" w:rsidRPr="00E94A64" w:rsidRDefault="00A60579" w:rsidP="002A1FE3">
            <w:pPr>
              <w:widowControl/>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527.9</w:t>
            </w:r>
          </w:p>
        </w:tc>
      </w:tr>
    </w:tbl>
    <w:p w14:paraId="6C324E1F" w14:textId="77777777" w:rsidR="00A60579" w:rsidRDefault="00A60579" w:rsidP="00A60579">
      <w:pPr>
        <w:spacing w:line="480" w:lineRule="auto"/>
        <w:rPr>
          <w:rFonts w:ascii="Times New Roman" w:hAnsi="Times New Roman"/>
          <w:sz w:val="20"/>
          <w:szCs w:val="20"/>
          <w:shd w:val="clear" w:color="auto" w:fill="FFFFFF"/>
        </w:rPr>
      </w:pPr>
      <w:r w:rsidRPr="00E94A64">
        <w:rPr>
          <w:rFonts w:ascii="Times New Roman" w:hAnsi="Times New Roman"/>
          <w:sz w:val="20"/>
          <w:szCs w:val="20"/>
        </w:rPr>
        <w:t>Note: The units for the N, P</w:t>
      </w:r>
      <w:r w:rsidRPr="00E94A64">
        <w:rPr>
          <w:rFonts w:ascii="Times New Roman" w:hAnsi="Times New Roman"/>
          <w:sz w:val="20"/>
          <w:szCs w:val="20"/>
          <w:vertAlign w:val="subscript"/>
        </w:rPr>
        <w:t>2</w:t>
      </w:r>
      <w:r w:rsidRPr="00E94A64">
        <w:rPr>
          <w:rFonts w:ascii="Times New Roman" w:hAnsi="Times New Roman"/>
          <w:sz w:val="20"/>
          <w:szCs w:val="20"/>
        </w:rPr>
        <w:t>O</w:t>
      </w:r>
      <w:r w:rsidRPr="00E94A64">
        <w:rPr>
          <w:rFonts w:ascii="Times New Roman" w:hAnsi="Times New Roman"/>
          <w:sz w:val="20"/>
          <w:szCs w:val="20"/>
          <w:vertAlign w:val="subscript"/>
        </w:rPr>
        <w:t>5</w:t>
      </w:r>
      <w:r w:rsidRPr="00E94A64">
        <w:rPr>
          <w:rFonts w:ascii="Times New Roman" w:hAnsi="Times New Roman"/>
          <w:sz w:val="20"/>
          <w:szCs w:val="20"/>
        </w:rPr>
        <w:t xml:space="preserve"> and SOC values corresponding to each fertilization strategy is mg/kg, indicating the nutrient content required by each kilogram of soil. </w:t>
      </w:r>
      <w:r w:rsidRPr="00E94A64">
        <w:rPr>
          <w:rFonts w:ascii="Times New Roman" w:hAnsi="Times New Roman"/>
          <w:sz w:val="20"/>
          <w:szCs w:val="20"/>
          <w:shd w:val="clear" w:color="auto" w:fill="FFFFFF"/>
        </w:rPr>
        <w:t>CK, no fertilizer; CF, 100% mineral fertilizer; OF, Organic fertilizer replaces 24% of N and P</w:t>
      </w:r>
      <w:r w:rsidRPr="00E94A64">
        <w:rPr>
          <w:rFonts w:ascii="Times New Roman" w:hAnsi="Times New Roman"/>
          <w:sz w:val="20"/>
          <w:szCs w:val="20"/>
          <w:shd w:val="clear" w:color="auto" w:fill="FFFFFF"/>
          <w:vertAlign w:val="subscript"/>
        </w:rPr>
        <w:t>2</w:t>
      </w:r>
      <w:r w:rsidRPr="00E94A64">
        <w:rPr>
          <w:rFonts w:ascii="Times New Roman" w:hAnsi="Times New Roman"/>
          <w:sz w:val="20"/>
          <w:szCs w:val="20"/>
          <w:shd w:val="clear" w:color="auto" w:fill="FFFFFF"/>
        </w:rPr>
        <w:t>O</w:t>
      </w:r>
      <w:r w:rsidRPr="00E94A64">
        <w:rPr>
          <w:rFonts w:ascii="Times New Roman" w:hAnsi="Times New Roman"/>
          <w:sz w:val="20"/>
          <w:szCs w:val="20"/>
          <w:shd w:val="clear" w:color="auto" w:fill="FFFFFF"/>
          <w:vertAlign w:val="subscript"/>
        </w:rPr>
        <w:t>5</w:t>
      </w:r>
      <w:r w:rsidRPr="00E94A64">
        <w:rPr>
          <w:rFonts w:ascii="Times New Roman" w:hAnsi="Times New Roman"/>
          <w:sz w:val="20"/>
          <w:szCs w:val="20"/>
          <w:shd w:val="clear" w:color="auto" w:fill="FFFFFF"/>
        </w:rPr>
        <w:t>.</w:t>
      </w:r>
    </w:p>
    <w:p w14:paraId="55B5A0FF" w14:textId="77777777" w:rsidR="00A60579" w:rsidRPr="00E94A64" w:rsidRDefault="00A60579" w:rsidP="00A60579">
      <w:pPr>
        <w:spacing w:line="480" w:lineRule="auto"/>
        <w:rPr>
          <w:rFonts w:ascii="Times New Roman" w:hAnsi="Times New Roman"/>
          <w:sz w:val="20"/>
          <w:szCs w:val="20"/>
          <w:shd w:val="clear" w:color="auto" w:fill="FFFFFF"/>
        </w:rPr>
      </w:pPr>
    </w:p>
    <w:p w14:paraId="60EBE249" w14:textId="77777777" w:rsidR="00A60579" w:rsidRPr="00E94A64" w:rsidRDefault="00A60579" w:rsidP="00A60579">
      <w:pPr>
        <w:spacing w:line="480" w:lineRule="auto"/>
        <w:rPr>
          <w:rFonts w:ascii="Times New Roman" w:hAnsi="Times New Roman"/>
          <w:sz w:val="20"/>
          <w:szCs w:val="20"/>
        </w:rPr>
      </w:pPr>
      <w:r w:rsidRPr="00E94A64">
        <w:rPr>
          <w:rFonts w:ascii="Times New Roman" w:hAnsi="Times New Roman"/>
          <w:b/>
          <w:sz w:val="20"/>
          <w:szCs w:val="20"/>
        </w:rPr>
        <w:t>Table S3</w:t>
      </w:r>
      <w:r w:rsidRPr="00E94A64">
        <w:rPr>
          <w:sz w:val="20"/>
          <w:szCs w:val="20"/>
        </w:rPr>
        <w:t xml:space="preserve"> </w:t>
      </w:r>
      <w:r w:rsidRPr="00E94A64">
        <w:rPr>
          <w:rFonts w:ascii="Times New Roman" w:hAnsi="Times New Roman"/>
          <w:sz w:val="20"/>
          <w:szCs w:val="20"/>
        </w:rPr>
        <w:t>Aboveground biomass, dry matter and nutrient contents of soybean in 2021</w:t>
      </w:r>
    </w:p>
    <w:tbl>
      <w:tblPr>
        <w:tblW w:w="5000" w:type="pct"/>
        <w:tblLook w:val="04A0" w:firstRow="1" w:lastRow="0" w:firstColumn="1" w:lastColumn="0" w:noHBand="0" w:noVBand="1"/>
      </w:tblPr>
      <w:tblGrid>
        <w:gridCol w:w="1216"/>
        <w:gridCol w:w="1219"/>
        <w:gridCol w:w="1217"/>
        <w:gridCol w:w="1219"/>
        <w:gridCol w:w="1217"/>
        <w:gridCol w:w="1219"/>
        <w:gridCol w:w="1215"/>
      </w:tblGrid>
      <w:tr w:rsidR="00A60579" w:rsidRPr="00E94A64" w14:paraId="2521631E" w14:textId="77777777" w:rsidTr="002A1FE3">
        <w:trPr>
          <w:trHeight w:val="285"/>
        </w:trPr>
        <w:tc>
          <w:tcPr>
            <w:tcW w:w="714" w:type="pct"/>
            <w:vMerge w:val="restart"/>
            <w:tcBorders>
              <w:top w:val="single" w:sz="4" w:space="0" w:color="auto"/>
              <w:left w:val="nil"/>
              <w:bottom w:val="single" w:sz="4" w:space="0" w:color="000000"/>
              <w:right w:val="nil"/>
            </w:tcBorders>
            <w:shd w:val="clear" w:color="auto" w:fill="auto"/>
            <w:noWrap/>
            <w:vAlign w:val="center"/>
            <w:hideMark/>
          </w:tcPr>
          <w:p w14:paraId="5455016E"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Treatment</w:t>
            </w:r>
          </w:p>
        </w:tc>
        <w:tc>
          <w:tcPr>
            <w:tcW w:w="715" w:type="pct"/>
            <w:tcBorders>
              <w:top w:val="single" w:sz="4" w:space="0" w:color="auto"/>
              <w:left w:val="nil"/>
              <w:bottom w:val="nil"/>
              <w:right w:val="nil"/>
            </w:tcBorders>
            <w:shd w:val="clear" w:color="auto" w:fill="auto"/>
            <w:noWrap/>
            <w:vAlign w:val="center"/>
            <w:hideMark/>
          </w:tcPr>
          <w:p w14:paraId="5C24BCEA"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Biomass</w:t>
            </w:r>
          </w:p>
        </w:tc>
        <w:tc>
          <w:tcPr>
            <w:tcW w:w="714" w:type="pct"/>
            <w:tcBorders>
              <w:top w:val="single" w:sz="4" w:space="0" w:color="auto"/>
              <w:left w:val="nil"/>
              <w:bottom w:val="nil"/>
              <w:right w:val="nil"/>
            </w:tcBorders>
            <w:shd w:val="clear" w:color="auto" w:fill="auto"/>
            <w:noWrap/>
            <w:vAlign w:val="center"/>
            <w:hideMark/>
          </w:tcPr>
          <w:p w14:paraId="087042B0"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Dry matter</w:t>
            </w:r>
          </w:p>
        </w:tc>
        <w:tc>
          <w:tcPr>
            <w:tcW w:w="715" w:type="pct"/>
            <w:tcBorders>
              <w:top w:val="single" w:sz="4" w:space="0" w:color="auto"/>
              <w:left w:val="nil"/>
              <w:bottom w:val="nil"/>
              <w:right w:val="nil"/>
            </w:tcBorders>
            <w:shd w:val="clear" w:color="auto" w:fill="auto"/>
            <w:noWrap/>
            <w:vAlign w:val="center"/>
            <w:hideMark/>
          </w:tcPr>
          <w:p w14:paraId="55BB2012"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C content</w:t>
            </w:r>
          </w:p>
        </w:tc>
        <w:tc>
          <w:tcPr>
            <w:tcW w:w="714" w:type="pct"/>
            <w:tcBorders>
              <w:top w:val="single" w:sz="4" w:space="0" w:color="auto"/>
              <w:left w:val="nil"/>
              <w:bottom w:val="nil"/>
              <w:right w:val="nil"/>
            </w:tcBorders>
            <w:shd w:val="clear" w:color="auto" w:fill="auto"/>
            <w:noWrap/>
            <w:vAlign w:val="center"/>
            <w:hideMark/>
          </w:tcPr>
          <w:p w14:paraId="06CA2CFB"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N content</w:t>
            </w:r>
          </w:p>
        </w:tc>
        <w:tc>
          <w:tcPr>
            <w:tcW w:w="715" w:type="pct"/>
            <w:tcBorders>
              <w:top w:val="single" w:sz="4" w:space="0" w:color="auto"/>
              <w:left w:val="nil"/>
              <w:bottom w:val="nil"/>
              <w:right w:val="nil"/>
            </w:tcBorders>
            <w:shd w:val="clear" w:color="auto" w:fill="auto"/>
            <w:noWrap/>
            <w:vAlign w:val="center"/>
            <w:hideMark/>
          </w:tcPr>
          <w:p w14:paraId="152C55E1"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P content</w:t>
            </w:r>
          </w:p>
        </w:tc>
        <w:tc>
          <w:tcPr>
            <w:tcW w:w="713" w:type="pct"/>
            <w:tcBorders>
              <w:top w:val="single" w:sz="4" w:space="0" w:color="auto"/>
              <w:left w:val="nil"/>
              <w:bottom w:val="nil"/>
              <w:right w:val="nil"/>
            </w:tcBorders>
            <w:shd w:val="clear" w:color="auto" w:fill="auto"/>
            <w:noWrap/>
            <w:vAlign w:val="center"/>
            <w:hideMark/>
          </w:tcPr>
          <w:p w14:paraId="60E75128"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K content</w:t>
            </w:r>
          </w:p>
        </w:tc>
      </w:tr>
      <w:tr w:rsidR="00A60579" w:rsidRPr="00E94A64" w14:paraId="4196EAFC" w14:textId="77777777" w:rsidTr="002A1FE3">
        <w:trPr>
          <w:trHeight w:val="285"/>
        </w:trPr>
        <w:tc>
          <w:tcPr>
            <w:tcW w:w="714" w:type="pct"/>
            <w:vMerge/>
            <w:tcBorders>
              <w:top w:val="single" w:sz="4" w:space="0" w:color="auto"/>
              <w:left w:val="nil"/>
              <w:bottom w:val="single" w:sz="4" w:space="0" w:color="000000"/>
              <w:right w:val="nil"/>
            </w:tcBorders>
            <w:vAlign w:val="center"/>
            <w:hideMark/>
          </w:tcPr>
          <w:p w14:paraId="0CE44BD8" w14:textId="77777777" w:rsidR="00A60579" w:rsidRPr="00E94A64" w:rsidRDefault="00A60579" w:rsidP="002A1FE3">
            <w:pPr>
              <w:widowControl/>
              <w:jc w:val="left"/>
              <w:rPr>
                <w:rFonts w:ascii="Times New Roman" w:eastAsia="等线" w:hAnsi="Times New Roman" w:cs="Times New Roman"/>
                <w:kern w:val="0"/>
                <w:sz w:val="20"/>
                <w:szCs w:val="20"/>
              </w:rPr>
            </w:pPr>
          </w:p>
        </w:tc>
        <w:tc>
          <w:tcPr>
            <w:tcW w:w="715" w:type="pct"/>
            <w:tcBorders>
              <w:top w:val="nil"/>
              <w:left w:val="nil"/>
              <w:bottom w:val="single" w:sz="4" w:space="0" w:color="auto"/>
              <w:right w:val="nil"/>
            </w:tcBorders>
            <w:shd w:val="clear" w:color="auto" w:fill="auto"/>
            <w:noWrap/>
            <w:vAlign w:val="center"/>
            <w:hideMark/>
          </w:tcPr>
          <w:p w14:paraId="2D3E5E0F"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(g/pot)</w:t>
            </w:r>
          </w:p>
        </w:tc>
        <w:tc>
          <w:tcPr>
            <w:tcW w:w="714" w:type="pct"/>
            <w:tcBorders>
              <w:top w:val="nil"/>
              <w:left w:val="nil"/>
              <w:bottom w:val="single" w:sz="4" w:space="0" w:color="auto"/>
              <w:right w:val="nil"/>
            </w:tcBorders>
            <w:shd w:val="clear" w:color="auto" w:fill="auto"/>
            <w:noWrap/>
            <w:vAlign w:val="center"/>
            <w:hideMark/>
          </w:tcPr>
          <w:p w14:paraId="4CAB2EF4"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(g/pot)</w:t>
            </w:r>
          </w:p>
        </w:tc>
        <w:tc>
          <w:tcPr>
            <w:tcW w:w="715" w:type="pct"/>
            <w:tcBorders>
              <w:top w:val="nil"/>
              <w:left w:val="nil"/>
              <w:bottom w:val="single" w:sz="4" w:space="0" w:color="auto"/>
              <w:right w:val="nil"/>
            </w:tcBorders>
            <w:shd w:val="clear" w:color="auto" w:fill="auto"/>
            <w:noWrap/>
            <w:vAlign w:val="center"/>
            <w:hideMark/>
          </w:tcPr>
          <w:p w14:paraId="5E3527BF"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w:t>
            </w:r>
          </w:p>
        </w:tc>
        <w:tc>
          <w:tcPr>
            <w:tcW w:w="714" w:type="pct"/>
            <w:tcBorders>
              <w:top w:val="nil"/>
              <w:left w:val="nil"/>
              <w:bottom w:val="single" w:sz="4" w:space="0" w:color="auto"/>
              <w:right w:val="nil"/>
            </w:tcBorders>
            <w:shd w:val="clear" w:color="auto" w:fill="auto"/>
            <w:noWrap/>
            <w:vAlign w:val="center"/>
            <w:hideMark/>
          </w:tcPr>
          <w:p w14:paraId="3842B3D0"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w:t>
            </w:r>
          </w:p>
        </w:tc>
        <w:tc>
          <w:tcPr>
            <w:tcW w:w="715" w:type="pct"/>
            <w:tcBorders>
              <w:top w:val="nil"/>
              <w:left w:val="nil"/>
              <w:bottom w:val="single" w:sz="4" w:space="0" w:color="auto"/>
              <w:right w:val="nil"/>
            </w:tcBorders>
            <w:shd w:val="clear" w:color="auto" w:fill="auto"/>
            <w:noWrap/>
            <w:vAlign w:val="center"/>
            <w:hideMark/>
          </w:tcPr>
          <w:p w14:paraId="71F8FBD7"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w:t>
            </w:r>
          </w:p>
        </w:tc>
        <w:tc>
          <w:tcPr>
            <w:tcW w:w="713" w:type="pct"/>
            <w:tcBorders>
              <w:top w:val="nil"/>
              <w:left w:val="nil"/>
              <w:bottom w:val="single" w:sz="4" w:space="0" w:color="auto"/>
              <w:right w:val="nil"/>
            </w:tcBorders>
            <w:shd w:val="clear" w:color="auto" w:fill="auto"/>
            <w:noWrap/>
            <w:vAlign w:val="center"/>
            <w:hideMark/>
          </w:tcPr>
          <w:p w14:paraId="77E259AB"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w:t>
            </w:r>
          </w:p>
        </w:tc>
      </w:tr>
      <w:tr w:rsidR="00A60579" w:rsidRPr="00E94A64" w14:paraId="6FFD8D98" w14:textId="77777777" w:rsidTr="002A1FE3">
        <w:trPr>
          <w:trHeight w:val="285"/>
        </w:trPr>
        <w:tc>
          <w:tcPr>
            <w:tcW w:w="714" w:type="pct"/>
            <w:tcBorders>
              <w:top w:val="nil"/>
              <w:left w:val="nil"/>
              <w:bottom w:val="nil"/>
              <w:right w:val="nil"/>
            </w:tcBorders>
            <w:shd w:val="clear" w:color="auto" w:fill="auto"/>
            <w:noWrap/>
            <w:vAlign w:val="center"/>
            <w:hideMark/>
          </w:tcPr>
          <w:p w14:paraId="55C194BF"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CK</w:t>
            </w:r>
          </w:p>
        </w:tc>
        <w:tc>
          <w:tcPr>
            <w:tcW w:w="715" w:type="pct"/>
            <w:tcBorders>
              <w:top w:val="nil"/>
              <w:left w:val="nil"/>
              <w:bottom w:val="nil"/>
              <w:right w:val="nil"/>
            </w:tcBorders>
            <w:shd w:val="clear" w:color="auto" w:fill="auto"/>
            <w:noWrap/>
            <w:vAlign w:val="center"/>
            <w:hideMark/>
          </w:tcPr>
          <w:p w14:paraId="7E743CFF"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358.46</w:t>
            </w:r>
          </w:p>
        </w:tc>
        <w:tc>
          <w:tcPr>
            <w:tcW w:w="714" w:type="pct"/>
            <w:tcBorders>
              <w:top w:val="nil"/>
              <w:left w:val="nil"/>
              <w:bottom w:val="nil"/>
              <w:right w:val="nil"/>
            </w:tcBorders>
            <w:shd w:val="clear" w:color="auto" w:fill="auto"/>
            <w:noWrap/>
            <w:vAlign w:val="center"/>
            <w:hideMark/>
          </w:tcPr>
          <w:p w14:paraId="4C550C21"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100.99</w:t>
            </w:r>
          </w:p>
        </w:tc>
        <w:tc>
          <w:tcPr>
            <w:tcW w:w="715" w:type="pct"/>
            <w:tcBorders>
              <w:top w:val="nil"/>
              <w:left w:val="nil"/>
              <w:bottom w:val="nil"/>
              <w:right w:val="nil"/>
            </w:tcBorders>
            <w:shd w:val="clear" w:color="auto" w:fill="auto"/>
            <w:noWrap/>
            <w:vAlign w:val="center"/>
            <w:hideMark/>
          </w:tcPr>
          <w:p w14:paraId="75BF33D0"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40.01</w:t>
            </w:r>
          </w:p>
        </w:tc>
        <w:tc>
          <w:tcPr>
            <w:tcW w:w="714" w:type="pct"/>
            <w:tcBorders>
              <w:top w:val="nil"/>
              <w:left w:val="nil"/>
              <w:bottom w:val="nil"/>
              <w:right w:val="nil"/>
            </w:tcBorders>
            <w:shd w:val="clear" w:color="auto" w:fill="auto"/>
            <w:noWrap/>
            <w:vAlign w:val="center"/>
            <w:hideMark/>
          </w:tcPr>
          <w:p w14:paraId="4333ACFF"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3.31</w:t>
            </w:r>
          </w:p>
        </w:tc>
        <w:tc>
          <w:tcPr>
            <w:tcW w:w="715" w:type="pct"/>
            <w:tcBorders>
              <w:top w:val="nil"/>
              <w:left w:val="nil"/>
              <w:bottom w:val="nil"/>
              <w:right w:val="nil"/>
            </w:tcBorders>
            <w:shd w:val="clear" w:color="auto" w:fill="auto"/>
            <w:noWrap/>
            <w:vAlign w:val="center"/>
            <w:hideMark/>
          </w:tcPr>
          <w:p w14:paraId="308084FC"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0.62</w:t>
            </w:r>
          </w:p>
        </w:tc>
        <w:tc>
          <w:tcPr>
            <w:tcW w:w="713" w:type="pct"/>
            <w:tcBorders>
              <w:top w:val="nil"/>
              <w:left w:val="nil"/>
              <w:bottom w:val="nil"/>
              <w:right w:val="nil"/>
            </w:tcBorders>
            <w:shd w:val="clear" w:color="auto" w:fill="auto"/>
            <w:noWrap/>
            <w:vAlign w:val="center"/>
            <w:hideMark/>
          </w:tcPr>
          <w:p w14:paraId="4D7A82ED"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1.54</w:t>
            </w:r>
          </w:p>
        </w:tc>
      </w:tr>
      <w:tr w:rsidR="00A60579" w:rsidRPr="00E94A64" w14:paraId="4BC29F0F" w14:textId="77777777" w:rsidTr="002A1FE3">
        <w:trPr>
          <w:trHeight w:val="285"/>
        </w:trPr>
        <w:tc>
          <w:tcPr>
            <w:tcW w:w="714" w:type="pct"/>
            <w:tcBorders>
              <w:top w:val="nil"/>
              <w:left w:val="nil"/>
              <w:bottom w:val="nil"/>
              <w:right w:val="nil"/>
            </w:tcBorders>
            <w:shd w:val="clear" w:color="auto" w:fill="auto"/>
            <w:noWrap/>
            <w:vAlign w:val="center"/>
            <w:hideMark/>
          </w:tcPr>
          <w:p w14:paraId="6D2DF5B4"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CF</w:t>
            </w:r>
          </w:p>
        </w:tc>
        <w:tc>
          <w:tcPr>
            <w:tcW w:w="715" w:type="pct"/>
            <w:tcBorders>
              <w:top w:val="nil"/>
              <w:left w:val="nil"/>
              <w:bottom w:val="nil"/>
              <w:right w:val="nil"/>
            </w:tcBorders>
            <w:shd w:val="clear" w:color="auto" w:fill="auto"/>
            <w:noWrap/>
            <w:vAlign w:val="center"/>
            <w:hideMark/>
          </w:tcPr>
          <w:p w14:paraId="1737F367"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537.98</w:t>
            </w:r>
          </w:p>
        </w:tc>
        <w:tc>
          <w:tcPr>
            <w:tcW w:w="714" w:type="pct"/>
            <w:tcBorders>
              <w:top w:val="nil"/>
              <w:left w:val="nil"/>
              <w:bottom w:val="nil"/>
              <w:right w:val="nil"/>
            </w:tcBorders>
            <w:shd w:val="clear" w:color="auto" w:fill="auto"/>
            <w:noWrap/>
            <w:vAlign w:val="center"/>
            <w:hideMark/>
          </w:tcPr>
          <w:p w14:paraId="58817761"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166.16</w:t>
            </w:r>
          </w:p>
        </w:tc>
        <w:tc>
          <w:tcPr>
            <w:tcW w:w="715" w:type="pct"/>
            <w:tcBorders>
              <w:top w:val="nil"/>
              <w:left w:val="nil"/>
              <w:bottom w:val="nil"/>
              <w:right w:val="nil"/>
            </w:tcBorders>
            <w:shd w:val="clear" w:color="auto" w:fill="auto"/>
            <w:noWrap/>
            <w:vAlign w:val="center"/>
            <w:hideMark/>
          </w:tcPr>
          <w:p w14:paraId="79CDB095"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41.68</w:t>
            </w:r>
          </w:p>
        </w:tc>
        <w:tc>
          <w:tcPr>
            <w:tcW w:w="714" w:type="pct"/>
            <w:tcBorders>
              <w:top w:val="nil"/>
              <w:left w:val="nil"/>
              <w:bottom w:val="nil"/>
              <w:right w:val="nil"/>
            </w:tcBorders>
            <w:shd w:val="clear" w:color="auto" w:fill="auto"/>
            <w:noWrap/>
            <w:vAlign w:val="center"/>
            <w:hideMark/>
          </w:tcPr>
          <w:p w14:paraId="62FC36FE"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3.56</w:t>
            </w:r>
          </w:p>
        </w:tc>
        <w:tc>
          <w:tcPr>
            <w:tcW w:w="715" w:type="pct"/>
            <w:tcBorders>
              <w:top w:val="nil"/>
              <w:left w:val="nil"/>
              <w:bottom w:val="nil"/>
              <w:right w:val="nil"/>
            </w:tcBorders>
            <w:shd w:val="clear" w:color="auto" w:fill="auto"/>
            <w:noWrap/>
            <w:vAlign w:val="center"/>
            <w:hideMark/>
          </w:tcPr>
          <w:p w14:paraId="00D699A6"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0.62</w:t>
            </w:r>
          </w:p>
        </w:tc>
        <w:tc>
          <w:tcPr>
            <w:tcW w:w="713" w:type="pct"/>
            <w:tcBorders>
              <w:top w:val="nil"/>
              <w:left w:val="nil"/>
              <w:bottom w:val="nil"/>
              <w:right w:val="nil"/>
            </w:tcBorders>
            <w:shd w:val="clear" w:color="auto" w:fill="auto"/>
            <w:noWrap/>
            <w:vAlign w:val="center"/>
            <w:hideMark/>
          </w:tcPr>
          <w:p w14:paraId="43D133F2"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1.53</w:t>
            </w:r>
          </w:p>
        </w:tc>
      </w:tr>
      <w:tr w:rsidR="00A60579" w:rsidRPr="00E94A64" w14:paraId="1BFB31C6" w14:textId="77777777" w:rsidTr="002A1FE3">
        <w:trPr>
          <w:trHeight w:val="285"/>
        </w:trPr>
        <w:tc>
          <w:tcPr>
            <w:tcW w:w="714" w:type="pct"/>
            <w:tcBorders>
              <w:top w:val="nil"/>
              <w:left w:val="nil"/>
              <w:bottom w:val="single" w:sz="4" w:space="0" w:color="auto"/>
              <w:right w:val="nil"/>
            </w:tcBorders>
            <w:shd w:val="clear" w:color="auto" w:fill="auto"/>
            <w:noWrap/>
            <w:vAlign w:val="center"/>
            <w:hideMark/>
          </w:tcPr>
          <w:p w14:paraId="045CE715"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OF</w:t>
            </w:r>
          </w:p>
        </w:tc>
        <w:tc>
          <w:tcPr>
            <w:tcW w:w="715" w:type="pct"/>
            <w:tcBorders>
              <w:top w:val="nil"/>
              <w:left w:val="nil"/>
              <w:bottom w:val="single" w:sz="4" w:space="0" w:color="auto"/>
              <w:right w:val="nil"/>
            </w:tcBorders>
            <w:shd w:val="clear" w:color="auto" w:fill="auto"/>
            <w:noWrap/>
            <w:vAlign w:val="center"/>
            <w:hideMark/>
          </w:tcPr>
          <w:p w14:paraId="7B19C1EE"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574.34</w:t>
            </w:r>
          </w:p>
        </w:tc>
        <w:tc>
          <w:tcPr>
            <w:tcW w:w="714" w:type="pct"/>
            <w:tcBorders>
              <w:top w:val="nil"/>
              <w:left w:val="nil"/>
              <w:bottom w:val="single" w:sz="4" w:space="0" w:color="auto"/>
              <w:right w:val="nil"/>
            </w:tcBorders>
            <w:shd w:val="clear" w:color="auto" w:fill="auto"/>
            <w:noWrap/>
            <w:vAlign w:val="center"/>
            <w:hideMark/>
          </w:tcPr>
          <w:p w14:paraId="2631B53C"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184.68</w:t>
            </w:r>
          </w:p>
        </w:tc>
        <w:tc>
          <w:tcPr>
            <w:tcW w:w="715" w:type="pct"/>
            <w:tcBorders>
              <w:top w:val="nil"/>
              <w:left w:val="nil"/>
              <w:bottom w:val="single" w:sz="4" w:space="0" w:color="auto"/>
              <w:right w:val="nil"/>
            </w:tcBorders>
            <w:shd w:val="clear" w:color="auto" w:fill="auto"/>
            <w:noWrap/>
            <w:vAlign w:val="center"/>
            <w:hideMark/>
          </w:tcPr>
          <w:p w14:paraId="5C027651"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41.44</w:t>
            </w:r>
          </w:p>
        </w:tc>
        <w:tc>
          <w:tcPr>
            <w:tcW w:w="714" w:type="pct"/>
            <w:tcBorders>
              <w:top w:val="nil"/>
              <w:left w:val="nil"/>
              <w:bottom w:val="single" w:sz="4" w:space="0" w:color="auto"/>
              <w:right w:val="nil"/>
            </w:tcBorders>
            <w:shd w:val="clear" w:color="auto" w:fill="auto"/>
            <w:noWrap/>
            <w:vAlign w:val="center"/>
            <w:hideMark/>
          </w:tcPr>
          <w:p w14:paraId="6581F21E"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3.63</w:t>
            </w:r>
          </w:p>
        </w:tc>
        <w:tc>
          <w:tcPr>
            <w:tcW w:w="715" w:type="pct"/>
            <w:tcBorders>
              <w:top w:val="nil"/>
              <w:left w:val="nil"/>
              <w:bottom w:val="single" w:sz="4" w:space="0" w:color="auto"/>
              <w:right w:val="nil"/>
            </w:tcBorders>
            <w:shd w:val="clear" w:color="auto" w:fill="auto"/>
            <w:noWrap/>
            <w:vAlign w:val="center"/>
            <w:hideMark/>
          </w:tcPr>
          <w:p w14:paraId="453249EE"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0.65</w:t>
            </w:r>
          </w:p>
        </w:tc>
        <w:tc>
          <w:tcPr>
            <w:tcW w:w="713" w:type="pct"/>
            <w:tcBorders>
              <w:top w:val="nil"/>
              <w:left w:val="nil"/>
              <w:bottom w:val="single" w:sz="4" w:space="0" w:color="auto"/>
              <w:right w:val="nil"/>
            </w:tcBorders>
            <w:shd w:val="clear" w:color="auto" w:fill="auto"/>
            <w:noWrap/>
            <w:vAlign w:val="center"/>
            <w:hideMark/>
          </w:tcPr>
          <w:p w14:paraId="354B11EB" w14:textId="77777777" w:rsidR="00A60579" w:rsidRPr="00E94A64" w:rsidRDefault="00A60579" w:rsidP="002A1FE3">
            <w:pPr>
              <w:widowControl/>
              <w:jc w:val="center"/>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1.62</w:t>
            </w:r>
          </w:p>
        </w:tc>
      </w:tr>
    </w:tbl>
    <w:p w14:paraId="0EB144C3" w14:textId="0F51F6D7" w:rsidR="00A60579" w:rsidRDefault="00A60579" w:rsidP="00A60579">
      <w:pPr>
        <w:spacing w:line="480" w:lineRule="auto"/>
        <w:rPr>
          <w:rFonts w:ascii="Times New Roman" w:hAnsi="Times New Roman"/>
          <w:sz w:val="20"/>
          <w:szCs w:val="20"/>
          <w:shd w:val="clear" w:color="auto" w:fill="FFFFFF"/>
        </w:rPr>
      </w:pPr>
      <w:r w:rsidRPr="00E94A64">
        <w:rPr>
          <w:rFonts w:ascii="Times New Roman" w:hAnsi="Times New Roman"/>
          <w:sz w:val="20"/>
          <w:szCs w:val="20"/>
        </w:rPr>
        <w:t xml:space="preserve">Note: Values in the table are the average values of each indicator(n=3). </w:t>
      </w:r>
      <w:r w:rsidRPr="00E94A64">
        <w:rPr>
          <w:rFonts w:ascii="Times New Roman" w:hAnsi="Times New Roman"/>
          <w:sz w:val="20"/>
          <w:szCs w:val="20"/>
          <w:shd w:val="clear" w:color="auto" w:fill="FFFFFF"/>
        </w:rPr>
        <w:t>CK, no fertilizer; CF, 100% mineral fertilizer; OF24, Organic fertilizer replaces 24% of N and P</w:t>
      </w:r>
      <w:r w:rsidRPr="00E94A64">
        <w:rPr>
          <w:rFonts w:ascii="Times New Roman" w:hAnsi="Times New Roman"/>
          <w:sz w:val="20"/>
          <w:szCs w:val="20"/>
          <w:shd w:val="clear" w:color="auto" w:fill="FFFFFF"/>
          <w:vertAlign w:val="subscript"/>
        </w:rPr>
        <w:t>2</w:t>
      </w:r>
      <w:r w:rsidRPr="00E94A64">
        <w:rPr>
          <w:rFonts w:ascii="Times New Roman" w:hAnsi="Times New Roman"/>
          <w:sz w:val="20"/>
          <w:szCs w:val="20"/>
          <w:shd w:val="clear" w:color="auto" w:fill="FFFFFF"/>
        </w:rPr>
        <w:t>O</w:t>
      </w:r>
      <w:r w:rsidRPr="00E94A64">
        <w:rPr>
          <w:rFonts w:ascii="Times New Roman" w:hAnsi="Times New Roman"/>
          <w:sz w:val="20"/>
          <w:szCs w:val="20"/>
          <w:shd w:val="clear" w:color="auto" w:fill="FFFFFF"/>
          <w:vertAlign w:val="subscript"/>
        </w:rPr>
        <w:t>5</w:t>
      </w:r>
      <w:r w:rsidRPr="00E94A64">
        <w:rPr>
          <w:rFonts w:ascii="Times New Roman" w:hAnsi="Times New Roman"/>
          <w:sz w:val="20"/>
          <w:szCs w:val="20"/>
          <w:shd w:val="clear" w:color="auto" w:fill="FFFFFF"/>
        </w:rPr>
        <w:t>.</w:t>
      </w:r>
    </w:p>
    <w:p w14:paraId="56775D96" w14:textId="77777777" w:rsidR="00A60579" w:rsidRDefault="00A60579">
      <w:pPr>
        <w:widowControl/>
        <w:jc w:val="left"/>
        <w:rPr>
          <w:rFonts w:ascii="Times New Roman" w:hAnsi="Times New Roman"/>
          <w:sz w:val="20"/>
          <w:szCs w:val="20"/>
          <w:shd w:val="clear" w:color="auto" w:fill="FFFFFF"/>
        </w:rPr>
      </w:pPr>
      <w:r>
        <w:rPr>
          <w:rFonts w:ascii="Times New Roman" w:hAnsi="Times New Roman"/>
          <w:sz w:val="20"/>
          <w:szCs w:val="20"/>
          <w:shd w:val="clear" w:color="auto" w:fill="FFFFFF"/>
        </w:rPr>
        <w:br w:type="page"/>
      </w:r>
    </w:p>
    <w:p w14:paraId="07FA293E" w14:textId="77777777" w:rsidR="00A60579" w:rsidRDefault="00A60579" w:rsidP="00A60579">
      <w:pPr>
        <w:spacing w:line="480" w:lineRule="auto"/>
        <w:rPr>
          <w:rFonts w:ascii="Times New Roman" w:eastAsia="等线" w:hAnsi="Times New Roman" w:cs="Times New Roman"/>
          <w:kern w:val="0"/>
          <w:sz w:val="20"/>
          <w:szCs w:val="20"/>
        </w:rPr>
        <w:sectPr w:rsidR="00A60579" w:rsidSect="00A569B8">
          <w:pgSz w:w="11906" w:h="16838"/>
          <w:pgMar w:top="1440" w:right="1800" w:bottom="1440" w:left="1800" w:header="851" w:footer="992" w:gutter="0"/>
          <w:cols w:space="425"/>
          <w:docGrid w:type="lines" w:linePitch="312"/>
        </w:sectPr>
      </w:pPr>
    </w:p>
    <w:p w14:paraId="3C4E2845" w14:textId="77777777" w:rsidR="00A60579" w:rsidRPr="00A60579" w:rsidRDefault="00A60579" w:rsidP="00A60579">
      <w:pPr>
        <w:spacing w:line="480" w:lineRule="auto"/>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lastRenderedPageBreak/>
        <w:t>Table S4. Effects of different fertilization treatments on soil properties after wheat harvest in 2021 and 2022.</w:t>
      </w:r>
    </w:p>
    <w:tbl>
      <w:tblPr>
        <w:tblW w:w="4992" w:type="pct"/>
        <w:tblLook w:val="04A0" w:firstRow="1" w:lastRow="0" w:firstColumn="1" w:lastColumn="0" w:noHBand="0" w:noVBand="1"/>
      </w:tblPr>
      <w:tblGrid>
        <w:gridCol w:w="892"/>
        <w:gridCol w:w="1282"/>
        <w:gridCol w:w="1545"/>
        <w:gridCol w:w="1545"/>
        <w:gridCol w:w="1692"/>
        <w:gridCol w:w="1656"/>
        <w:gridCol w:w="1775"/>
        <w:gridCol w:w="1876"/>
        <w:gridCol w:w="1888"/>
      </w:tblGrid>
      <w:tr w:rsidR="00A60579" w:rsidRPr="00A60579" w14:paraId="4748A478" w14:textId="77777777" w:rsidTr="00A60579">
        <w:trPr>
          <w:trHeight w:val="285"/>
        </w:trPr>
        <w:tc>
          <w:tcPr>
            <w:tcW w:w="315" w:type="pct"/>
            <w:tcBorders>
              <w:top w:val="single" w:sz="4" w:space="0" w:color="auto"/>
              <w:left w:val="nil"/>
              <w:bottom w:val="single" w:sz="4" w:space="0" w:color="auto"/>
              <w:right w:val="nil"/>
            </w:tcBorders>
            <w:shd w:val="clear" w:color="auto" w:fill="auto"/>
            <w:noWrap/>
            <w:vAlign w:val="center"/>
            <w:hideMark/>
          </w:tcPr>
          <w:p w14:paraId="1D6BC4AC"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Year</w:t>
            </w:r>
          </w:p>
        </w:tc>
        <w:tc>
          <w:tcPr>
            <w:tcW w:w="453" w:type="pct"/>
            <w:tcBorders>
              <w:top w:val="single" w:sz="4" w:space="0" w:color="auto"/>
              <w:left w:val="nil"/>
              <w:bottom w:val="single" w:sz="4" w:space="0" w:color="auto"/>
              <w:right w:val="nil"/>
            </w:tcBorders>
            <w:shd w:val="clear" w:color="auto" w:fill="auto"/>
            <w:noWrap/>
            <w:vAlign w:val="center"/>
            <w:hideMark/>
          </w:tcPr>
          <w:p w14:paraId="4A64B9A6"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Treatment</w:t>
            </w:r>
          </w:p>
        </w:tc>
        <w:tc>
          <w:tcPr>
            <w:tcW w:w="546" w:type="pct"/>
            <w:tcBorders>
              <w:top w:val="single" w:sz="4" w:space="0" w:color="auto"/>
              <w:left w:val="nil"/>
              <w:bottom w:val="single" w:sz="4" w:space="0" w:color="auto"/>
              <w:right w:val="nil"/>
            </w:tcBorders>
            <w:shd w:val="clear" w:color="auto" w:fill="auto"/>
            <w:noWrap/>
            <w:vAlign w:val="center"/>
            <w:hideMark/>
          </w:tcPr>
          <w:p w14:paraId="1532F3DE"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pH</w:t>
            </w:r>
          </w:p>
        </w:tc>
        <w:tc>
          <w:tcPr>
            <w:tcW w:w="546" w:type="pct"/>
            <w:tcBorders>
              <w:top w:val="single" w:sz="4" w:space="0" w:color="auto"/>
              <w:left w:val="nil"/>
              <w:bottom w:val="single" w:sz="4" w:space="0" w:color="auto"/>
              <w:right w:val="nil"/>
            </w:tcBorders>
            <w:shd w:val="clear" w:color="auto" w:fill="auto"/>
            <w:noWrap/>
            <w:vAlign w:val="center"/>
            <w:hideMark/>
          </w:tcPr>
          <w:p w14:paraId="5EC247F7"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TN (g kg</w:t>
            </w:r>
            <w:r w:rsidRPr="00A60579">
              <w:rPr>
                <w:rFonts w:ascii="Times New Roman" w:eastAsia="等线" w:hAnsi="Times New Roman" w:cs="Times New Roman"/>
                <w:kern w:val="0"/>
                <w:sz w:val="20"/>
                <w:szCs w:val="20"/>
                <w:vertAlign w:val="superscript"/>
              </w:rPr>
              <w:t>-1</w:t>
            </w:r>
            <w:r w:rsidRPr="00A60579">
              <w:rPr>
                <w:rFonts w:ascii="Times New Roman" w:eastAsia="等线" w:hAnsi="Times New Roman" w:cs="Times New Roman"/>
                <w:kern w:val="0"/>
                <w:sz w:val="20"/>
                <w:szCs w:val="20"/>
              </w:rPr>
              <w:t>)</w:t>
            </w:r>
          </w:p>
        </w:tc>
        <w:tc>
          <w:tcPr>
            <w:tcW w:w="598" w:type="pct"/>
            <w:tcBorders>
              <w:top w:val="single" w:sz="4" w:space="0" w:color="auto"/>
              <w:left w:val="nil"/>
              <w:bottom w:val="single" w:sz="4" w:space="0" w:color="auto"/>
              <w:right w:val="nil"/>
            </w:tcBorders>
            <w:shd w:val="clear" w:color="auto" w:fill="auto"/>
            <w:noWrap/>
            <w:vAlign w:val="center"/>
            <w:hideMark/>
          </w:tcPr>
          <w:p w14:paraId="5E4FB109"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SAN (mg kg</w:t>
            </w:r>
            <w:r w:rsidRPr="00A60579">
              <w:rPr>
                <w:rFonts w:ascii="Times New Roman" w:eastAsia="等线" w:hAnsi="Times New Roman" w:cs="Times New Roman"/>
                <w:kern w:val="0"/>
                <w:sz w:val="20"/>
                <w:szCs w:val="20"/>
                <w:vertAlign w:val="superscript"/>
              </w:rPr>
              <w:t>-1</w:t>
            </w:r>
            <w:r w:rsidRPr="00A60579">
              <w:rPr>
                <w:rFonts w:ascii="Times New Roman" w:eastAsia="等线" w:hAnsi="Times New Roman" w:cs="Times New Roman"/>
                <w:kern w:val="0"/>
                <w:sz w:val="20"/>
                <w:szCs w:val="20"/>
              </w:rPr>
              <w:t>)</w:t>
            </w:r>
          </w:p>
        </w:tc>
        <w:tc>
          <w:tcPr>
            <w:tcW w:w="585" w:type="pct"/>
            <w:tcBorders>
              <w:top w:val="single" w:sz="4" w:space="0" w:color="auto"/>
              <w:left w:val="nil"/>
              <w:bottom w:val="single" w:sz="4" w:space="0" w:color="auto"/>
              <w:right w:val="nil"/>
            </w:tcBorders>
            <w:shd w:val="clear" w:color="auto" w:fill="auto"/>
            <w:noWrap/>
            <w:vAlign w:val="center"/>
            <w:hideMark/>
          </w:tcPr>
          <w:p w14:paraId="32478C19"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SAP (mg kg</w:t>
            </w:r>
            <w:r w:rsidRPr="00A60579">
              <w:rPr>
                <w:rFonts w:ascii="Times New Roman" w:eastAsia="等线" w:hAnsi="Times New Roman" w:cs="Times New Roman"/>
                <w:kern w:val="0"/>
                <w:sz w:val="20"/>
                <w:szCs w:val="20"/>
                <w:vertAlign w:val="superscript"/>
              </w:rPr>
              <w:t>-1</w:t>
            </w:r>
            <w:r w:rsidRPr="00A60579">
              <w:rPr>
                <w:rFonts w:ascii="Times New Roman" w:eastAsia="等线" w:hAnsi="Times New Roman" w:cs="Times New Roman"/>
                <w:kern w:val="0"/>
                <w:sz w:val="20"/>
                <w:szCs w:val="20"/>
              </w:rPr>
              <w:t>)</w:t>
            </w:r>
          </w:p>
        </w:tc>
        <w:tc>
          <w:tcPr>
            <w:tcW w:w="627" w:type="pct"/>
            <w:tcBorders>
              <w:top w:val="single" w:sz="4" w:space="0" w:color="auto"/>
              <w:left w:val="nil"/>
              <w:bottom w:val="single" w:sz="4" w:space="0" w:color="auto"/>
              <w:right w:val="nil"/>
            </w:tcBorders>
            <w:shd w:val="clear" w:color="auto" w:fill="auto"/>
            <w:noWrap/>
            <w:vAlign w:val="center"/>
            <w:hideMark/>
          </w:tcPr>
          <w:p w14:paraId="7DD66F26"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SAK (mg kg</w:t>
            </w:r>
            <w:r w:rsidRPr="00A60579">
              <w:rPr>
                <w:rFonts w:ascii="Times New Roman" w:eastAsia="等线" w:hAnsi="Times New Roman" w:cs="Times New Roman"/>
                <w:kern w:val="0"/>
                <w:sz w:val="20"/>
                <w:szCs w:val="20"/>
                <w:vertAlign w:val="superscript"/>
              </w:rPr>
              <w:t>-1</w:t>
            </w:r>
            <w:r w:rsidRPr="00A60579">
              <w:rPr>
                <w:rFonts w:ascii="Times New Roman" w:eastAsia="等线" w:hAnsi="Times New Roman" w:cs="Times New Roman"/>
                <w:kern w:val="0"/>
                <w:sz w:val="20"/>
                <w:szCs w:val="20"/>
              </w:rPr>
              <w:t>)</w:t>
            </w:r>
          </w:p>
        </w:tc>
        <w:tc>
          <w:tcPr>
            <w:tcW w:w="663" w:type="pct"/>
            <w:tcBorders>
              <w:top w:val="single" w:sz="4" w:space="0" w:color="auto"/>
              <w:left w:val="nil"/>
              <w:bottom w:val="single" w:sz="4" w:space="0" w:color="auto"/>
              <w:right w:val="nil"/>
            </w:tcBorders>
            <w:shd w:val="clear" w:color="auto" w:fill="auto"/>
            <w:noWrap/>
            <w:vAlign w:val="center"/>
            <w:hideMark/>
          </w:tcPr>
          <w:p w14:paraId="2672FD5E"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SMBC (mg kg</w:t>
            </w:r>
            <w:r w:rsidRPr="00A60579">
              <w:rPr>
                <w:rFonts w:ascii="Times New Roman" w:eastAsia="等线" w:hAnsi="Times New Roman" w:cs="Times New Roman"/>
                <w:kern w:val="0"/>
                <w:sz w:val="20"/>
                <w:szCs w:val="20"/>
                <w:vertAlign w:val="superscript"/>
              </w:rPr>
              <w:t>-1</w:t>
            </w:r>
            <w:r w:rsidRPr="00A60579">
              <w:rPr>
                <w:rFonts w:ascii="Times New Roman" w:eastAsia="等线" w:hAnsi="Times New Roman" w:cs="Times New Roman"/>
                <w:kern w:val="0"/>
                <w:sz w:val="20"/>
                <w:szCs w:val="20"/>
              </w:rPr>
              <w:t>)</w:t>
            </w:r>
          </w:p>
        </w:tc>
        <w:tc>
          <w:tcPr>
            <w:tcW w:w="667" w:type="pct"/>
            <w:tcBorders>
              <w:top w:val="single" w:sz="4" w:space="0" w:color="auto"/>
              <w:left w:val="nil"/>
              <w:bottom w:val="single" w:sz="4" w:space="0" w:color="auto"/>
              <w:right w:val="nil"/>
            </w:tcBorders>
            <w:shd w:val="clear" w:color="auto" w:fill="auto"/>
            <w:noWrap/>
            <w:vAlign w:val="center"/>
            <w:hideMark/>
          </w:tcPr>
          <w:p w14:paraId="246EBCAB"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SMBN (mg kg</w:t>
            </w:r>
            <w:r w:rsidRPr="00A60579">
              <w:rPr>
                <w:rFonts w:ascii="Times New Roman" w:eastAsia="等线" w:hAnsi="Times New Roman" w:cs="Times New Roman"/>
                <w:kern w:val="0"/>
                <w:sz w:val="20"/>
                <w:szCs w:val="20"/>
                <w:vertAlign w:val="superscript"/>
              </w:rPr>
              <w:t>-1</w:t>
            </w:r>
            <w:r w:rsidRPr="00A60579">
              <w:rPr>
                <w:rFonts w:ascii="Times New Roman" w:eastAsia="等线" w:hAnsi="Times New Roman" w:cs="Times New Roman"/>
                <w:kern w:val="0"/>
                <w:sz w:val="20"/>
                <w:szCs w:val="20"/>
              </w:rPr>
              <w:t>)</w:t>
            </w:r>
          </w:p>
        </w:tc>
      </w:tr>
      <w:tr w:rsidR="00A60579" w:rsidRPr="00A60579" w14:paraId="19E43504" w14:textId="77777777" w:rsidTr="00A60579">
        <w:trPr>
          <w:trHeight w:val="285"/>
        </w:trPr>
        <w:tc>
          <w:tcPr>
            <w:tcW w:w="315" w:type="pct"/>
            <w:tcBorders>
              <w:top w:val="nil"/>
              <w:left w:val="nil"/>
              <w:bottom w:val="nil"/>
              <w:right w:val="nil"/>
            </w:tcBorders>
            <w:shd w:val="clear" w:color="auto" w:fill="auto"/>
            <w:noWrap/>
            <w:vAlign w:val="center"/>
            <w:hideMark/>
          </w:tcPr>
          <w:p w14:paraId="48DA59D9"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2021</w:t>
            </w:r>
          </w:p>
        </w:tc>
        <w:tc>
          <w:tcPr>
            <w:tcW w:w="453" w:type="pct"/>
            <w:tcBorders>
              <w:top w:val="nil"/>
              <w:left w:val="nil"/>
              <w:bottom w:val="nil"/>
              <w:right w:val="nil"/>
            </w:tcBorders>
            <w:shd w:val="clear" w:color="auto" w:fill="auto"/>
            <w:noWrap/>
            <w:vAlign w:val="center"/>
            <w:hideMark/>
          </w:tcPr>
          <w:p w14:paraId="7BB5B3E4"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CK</w:t>
            </w:r>
          </w:p>
        </w:tc>
        <w:tc>
          <w:tcPr>
            <w:tcW w:w="546" w:type="pct"/>
            <w:tcBorders>
              <w:top w:val="nil"/>
              <w:left w:val="nil"/>
              <w:bottom w:val="nil"/>
              <w:right w:val="nil"/>
            </w:tcBorders>
            <w:shd w:val="clear" w:color="auto" w:fill="auto"/>
            <w:noWrap/>
            <w:vAlign w:val="center"/>
            <w:hideMark/>
          </w:tcPr>
          <w:p w14:paraId="04C33EC6"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8.36±0.06a</w:t>
            </w:r>
          </w:p>
        </w:tc>
        <w:tc>
          <w:tcPr>
            <w:tcW w:w="546" w:type="pct"/>
            <w:tcBorders>
              <w:top w:val="nil"/>
              <w:left w:val="nil"/>
              <w:bottom w:val="nil"/>
              <w:right w:val="nil"/>
            </w:tcBorders>
            <w:shd w:val="clear" w:color="auto" w:fill="auto"/>
            <w:noWrap/>
            <w:vAlign w:val="center"/>
            <w:hideMark/>
          </w:tcPr>
          <w:p w14:paraId="514BD8AB"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0.97±0.01b</w:t>
            </w:r>
          </w:p>
        </w:tc>
        <w:tc>
          <w:tcPr>
            <w:tcW w:w="598" w:type="pct"/>
            <w:tcBorders>
              <w:top w:val="nil"/>
              <w:left w:val="nil"/>
              <w:bottom w:val="nil"/>
              <w:right w:val="nil"/>
            </w:tcBorders>
            <w:shd w:val="clear" w:color="auto" w:fill="auto"/>
            <w:noWrap/>
            <w:vAlign w:val="center"/>
            <w:hideMark/>
          </w:tcPr>
          <w:p w14:paraId="65C3EE70"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51.27±0.37c</w:t>
            </w:r>
          </w:p>
        </w:tc>
        <w:tc>
          <w:tcPr>
            <w:tcW w:w="585" w:type="pct"/>
            <w:tcBorders>
              <w:top w:val="nil"/>
              <w:left w:val="nil"/>
              <w:bottom w:val="nil"/>
              <w:right w:val="nil"/>
            </w:tcBorders>
            <w:shd w:val="clear" w:color="auto" w:fill="auto"/>
            <w:noWrap/>
            <w:vAlign w:val="center"/>
            <w:hideMark/>
          </w:tcPr>
          <w:p w14:paraId="289F221E"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14.78±1.26c</w:t>
            </w:r>
          </w:p>
        </w:tc>
        <w:tc>
          <w:tcPr>
            <w:tcW w:w="627" w:type="pct"/>
            <w:tcBorders>
              <w:top w:val="nil"/>
              <w:left w:val="nil"/>
              <w:bottom w:val="nil"/>
              <w:right w:val="nil"/>
            </w:tcBorders>
            <w:shd w:val="clear" w:color="auto" w:fill="auto"/>
            <w:noWrap/>
            <w:vAlign w:val="center"/>
            <w:hideMark/>
          </w:tcPr>
          <w:p w14:paraId="7BECB428"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164.22±1.59c</w:t>
            </w:r>
          </w:p>
        </w:tc>
        <w:tc>
          <w:tcPr>
            <w:tcW w:w="663" w:type="pct"/>
            <w:tcBorders>
              <w:top w:val="nil"/>
              <w:left w:val="nil"/>
              <w:bottom w:val="nil"/>
              <w:right w:val="nil"/>
            </w:tcBorders>
            <w:shd w:val="clear" w:color="auto" w:fill="auto"/>
            <w:noWrap/>
            <w:vAlign w:val="center"/>
            <w:hideMark/>
          </w:tcPr>
          <w:p w14:paraId="42C86BE0"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60.87±2.83c</w:t>
            </w:r>
          </w:p>
        </w:tc>
        <w:tc>
          <w:tcPr>
            <w:tcW w:w="667" w:type="pct"/>
            <w:tcBorders>
              <w:top w:val="nil"/>
              <w:left w:val="nil"/>
              <w:bottom w:val="nil"/>
              <w:right w:val="nil"/>
            </w:tcBorders>
            <w:shd w:val="clear" w:color="auto" w:fill="auto"/>
            <w:noWrap/>
            <w:vAlign w:val="center"/>
            <w:hideMark/>
          </w:tcPr>
          <w:p w14:paraId="1DDF4845"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18.13±2.05b</w:t>
            </w:r>
          </w:p>
        </w:tc>
      </w:tr>
      <w:tr w:rsidR="00A60579" w:rsidRPr="00A60579" w14:paraId="06679884" w14:textId="77777777" w:rsidTr="00A60579">
        <w:trPr>
          <w:trHeight w:val="285"/>
        </w:trPr>
        <w:tc>
          <w:tcPr>
            <w:tcW w:w="315" w:type="pct"/>
            <w:tcBorders>
              <w:top w:val="nil"/>
              <w:left w:val="nil"/>
              <w:bottom w:val="nil"/>
              <w:right w:val="nil"/>
            </w:tcBorders>
            <w:shd w:val="clear" w:color="auto" w:fill="auto"/>
            <w:noWrap/>
            <w:vAlign w:val="center"/>
            <w:hideMark/>
          </w:tcPr>
          <w:p w14:paraId="62D2ABE6" w14:textId="77777777" w:rsidR="00A60579" w:rsidRPr="00A60579" w:rsidRDefault="00A60579" w:rsidP="002A1FE3">
            <w:pPr>
              <w:widowControl/>
              <w:jc w:val="left"/>
              <w:rPr>
                <w:rFonts w:ascii="Times New Roman" w:eastAsia="等线" w:hAnsi="Times New Roman" w:cs="Times New Roman"/>
                <w:kern w:val="0"/>
                <w:sz w:val="20"/>
                <w:szCs w:val="20"/>
              </w:rPr>
            </w:pPr>
          </w:p>
        </w:tc>
        <w:tc>
          <w:tcPr>
            <w:tcW w:w="453" w:type="pct"/>
            <w:tcBorders>
              <w:top w:val="nil"/>
              <w:left w:val="nil"/>
              <w:bottom w:val="nil"/>
              <w:right w:val="nil"/>
            </w:tcBorders>
            <w:shd w:val="clear" w:color="auto" w:fill="auto"/>
            <w:noWrap/>
            <w:vAlign w:val="center"/>
            <w:hideMark/>
          </w:tcPr>
          <w:p w14:paraId="47198167"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CF</w:t>
            </w:r>
          </w:p>
        </w:tc>
        <w:tc>
          <w:tcPr>
            <w:tcW w:w="546" w:type="pct"/>
            <w:tcBorders>
              <w:top w:val="nil"/>
              <w:left w:val="nil"/>
              <w:bottom w:val="nil"/>
              <w:right w:val="nil"/>
            </w:tcBorders>
            <w:shd w:val="clear" w:color="auto" w:fill="auto"/>
            <w:noWrap/>
            <w:vAlign w:val="center"/>
            <w:hideMark/>
          </w:tcPr>
          <w:p w14:paraId="38862702"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8.12±0.03b</w:t>
            </w:r>
          </w:p>
        </w:tc>
        <w:tc>
          <w:tcPr>
            <w:tcW w:w="546" w:type="pct"/>
            <w:tcBorders>
              <w:top w:val="nil"/>
              <w:left w:val="nil"/>
              <w:bottom w:val="nil"/>
              <w:right w:val="nil"/>
            </w:tcBorders>
            <w:shd w:val="clear" w:color="auto" w:fill="auto"/>
            <w:noWrap/>
            <w:vAlign w:val="center"/>
            <w:hideMark/>
          </w:tcPr>
          <w:p w14:paraId="0D93425C"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1.05±0.01a</w:t>
            </w:r>
          </w:p>
        </w:tc>
        <w:tc>
          <w:tcPr>
            <w:tcW w:w="598" w:type="pct"/>
            <w:tcBorders>
              <w:top w:val="nil"/>
              <w:left w:val="nil"/>
              <w:bottom w:val="nil"/>
              <w:right w:val="nil"/>
            </w:tcBorders>
            <w:shd w:val="clear" w:color="auto" w:fill="auto"/>
            <w:noWrap/>
            <w:vAlign w:val="center"/>
            <w:hideMark/>
          </w:tcPr>
          <w:p w14:paraId="65657399"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67.52±0.88b</w:t>
            </w:r>
          </w:p>
        </w:tc>
        <w:tc>
          <w:tcPr>
            <w:tcW w:w="585" w:type="pct"/>
            <w:tcBorders>
              <w:top w:val="nil"/>
              <w:left w:val="nil"/>
              <w:bottom w:val="nil"/>
              <w:right w:val="nil"/>
            </w:tcBorders>
            <w:shd w:val="clear" w:color="auto" w:fill="auto"/>
            <w:noWrap/>
            <w:vAlign w:val="center"/>
            <w:hideMark/>
          </w:tcPr>
          <w:p w14:paraId="0010ACEC"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26.33±0.32b</w:t>
            </w:r>
          </w:p>
        </w:tc>
        <w:tc>
          <w:tcPr>
            <w:tcW w:w="627" w:type="pct"/>
            <w:tcBorders>
              <w:top w:val="nil"/>
              <w:left w:val="nil"/>
              <w:bottom w:val="nil"/>
              <w:right w:val="nil"/>
            </w:tcBorders>
            <w:shd w:val="clear" w:color="auto" w:fill="auto"/>
            <w:noWrap/>
            <w:vAlign w:val="center"/>
            <w:hideMark/>
          </w:tcPr>
          <w:p w14:paraId="1AC68246"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176.91±1.17b</w:t>
            </w:r>
          </w:p>
        </w:tc>
        <w:tc>
          <w:tcPr>
            <w:tcW w:w="663" w:type="pct"/>
            <w:tcBorders>
              <w:top w:val="nil"/>
              <w:left w:val="nil"/>
              <w:bottom w:val="nil"/>
              <w:right w:val="nil"/>
            </w:tcBorders>
            <w:shd w:val="clear" w:color="auto" w:fill="auto"/>
            <w:noWrap/>
            <w:vAlign w:val="center"/>
            <w:hideMark/>
          </w:tcPr>
          <w:p w14:paraId="4C80752C"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152.97±3.45b</w:t>
            </w:r>
          </w:p>
        </w:tc>
        <w:tc>
          <w:tcPr>
            <w:tcW w:w="667" w:type="pct"/>
            <w:tcBorders>
              <w:top w:val="nil"/>
              <w:left w:val="nil"/>
              <w:bottom w:val="nil"/>
              <w:right w:val="nil"/>
            </w:tcBorders>
            <w:shd w:val="clear" w:color="auto" w:fill="auto"/>
            <w:noWrap/>
            <w:vAlign w:val="center"/>
            <w:hideMark/>
          </w:tcPr>
          <w:p w14:paraId="771BF3DF"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40.18±1.09a</w:t>
            </w:r>
          </w:p>
        </w:tc>
      </w:tr>
      <w:tr w:rsidR="00A60579" w:rsidRPr="00A60579" w14:paraId="0731575E" w14:textId="77777777" w:rsidTr="00A60579">
        <w:trPr>
          <w:trHeight w:val="285"/>
        </w:trPr>
        <w:tc>
          <w:tcPr>
            <w:tcW w:w="315" w:type="pct"/>
            <w:tcBorders>
              <w:top w:val="nil"/>
              <w:left w:val="nil"/>
              <w:bottom w:val="nil"/>
              <w:right w:val="nil"/>
            </w:tcBorders>
            <w:shd w:val="clear" w:color="auto" w:fill="auto"/>
            <w:noWrap/>
            <w:vAlign w:val="center"/>
            <w:hideMark/>
          </w:tcPr>
          <w:p w14:paraId="4F52C603" w14:textId="77777777" w:rsidR="00A60579" w:rsidRPr="00A60579" w:rsidRDefault="00A60579" w:rsidP="002A1FE3">
            <w:pPr>
              <w:widowControl/>
              <w:jc w:val="left"/>
              <w:rPr>
                <w:rFonts w:ascii="Times New Roman" w:eastAsia="等线" w:hAnsi="Times New Roman" w:cs="Times New Roman"/>
                <w:kern w:val="0"/>
                <w:sz w:val="20"/>
                <w:szCs w:val="20"/>
              </w:rPr>
            </w:pPr>
          </w:p>
        </w:tc>
        <w:tc>
          <w:tcPr>
            <w:tcW w:w="453" w:type="pct"/>
            <w:tcBorders>
              <w:top w:val="nil"/>
              <w:left w:val="nil"/>
              <w:bottom w:val="nil"/>
              <w:right w:val="nil"/>
            </w:tcBorders>
            <w:shd w:val="clear" w:color="auto" w:fill="auto"/>
            <w:noWrap/>
            <w:vAlign w:val="center"/>
            <w:hideMark/>
          </w:tcPr>
          <w:p w14:paraId="35833490"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OF</w:t>
            </w:r>
          </w:p>
        </w:tc>
        <w:tc>
          <w:tcPr>
            <w:tcW w:w="546" w:type="pct"/>
            <w:tcBorders>
              <w:top w:val="nil"/>
              <w:left w:val="nil"/>
              <w:bottom w:val="nil"/>
              <w:right w:val="nil"/>
            </w:tcBorders>
            <w:shd w:val="clear" w:color="auto" w:fill="auto"/>
            <w:noWrap/>
            <w:vAlign w:val="center"/>
            <w:hideMark/>
          </w:tcPr>
          <w:p w14:paraId="05843921"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7.98±0.06c</w:t>
            </w:r>
          </w:p>
        </w:tc>
        <w:tc>
          <w:tcPr>
            <w:tcW w:w="546" w:type="pct"/>
            <w:tcBorders>
              <w:top w:val="nil"/>
              <w:left w:val="nil"/>
              <w:bottom w:val="nil"/>
              <w:right w:val="nil"/>
            </w:tcBorders>
            <w:shd w:val="clear" w:color="auto" w:fill="auto"/>
            <w:noWrap/>
            <w:vAlign w:val="center"/>
            <w:hideMark/>
          </w:tcPr>
          <w:p w14:paraId="3C905F09"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1.04±0.02a</w:t>
            </w:r>
          </w:p>
        </w:tc>
        <w:tc>
          <w:tcPr>
            <w:tcW w:w="598" w:type="pct"/>
            <w:tcBorders>
              <w:top w:val="nil"/>
              <w:left w:val="nil"/>
              <w:bottom w:val="nil"/>
              <w:right w:val="nil"/>
            </w:tcBorders>
            <w:shd w:val="clear" w:color="auto" w:fill="auto"/>
            <w:noWrap/>
            <w:vAlign w:val="center"/>
            <w:hideMark/>
          </w:tcPr>
          <w:p w14:paraId="099AB104"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72.39±1.17a</w:t>
            </w:r>
          </w:p>
        </w:tc>
        <w:tc>
          <w:tcPr>
            <w:tcW w:w="585" w:type="pct"/>
            <w:tcBorders>
              <w:top w:val="nil"/>
              <w:left w:val="nil"/>
              <w:bottom w:val="nil"/>
              <w:right w:val="nil"/>
            </w:tcBorders>
            <w:shd w:val="clear" w:color="auto" w:fill="auto"/>
            <w:noWrap/>
            <w:vAlign w:val="center"/>
            <w:hideMark/>
          </w:tcPr>
          <w:p w14:paraId="0E85AAA4"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34.85±2.12a</w:t>
            </w:r>
          </w:p>
        </w:tc>
        <w:tc>
          <w:tcPr>
            <w:tcW w:w="627" w:type="pct"/>
            <w:tcBorders>
              <w:top w:val="nil"/>
              <w:left w:val="nil"/>
              <w:bottom w:val="nil"/>
              <w:right w:val="nil"/>
            </w:tcBorders>
            <w:shd w:val="clear" w:color="auto" w:fill="auto"/>
            <w:noWrap/>
            <w:vAlign w:val="center"/>
            <w:hideMark/>
          </w:tcPr>
          <w:p w14:paraId="38F0144B"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185.81±2.32a</w:t>
            </w:r>
          </w:p>
        </w:tc>
        <w:tc>
          <w:tcPr>
            <w:tcW w:w="663" w:type="pct"/>
            <w:tcBorders>
              <w:top w:val="nil"/>
              <w:left w:val="nil"/>
              <w:bottom w:val="nil"/>
              <w:right w:val="nil"/>
            </w:tcBorders>
            <w:shd w:val="clear" w:color="auto" w:fill="auto"/>
            <w:noWrap/>
            <w:vAlign w:val="center"/>
            <w:hideMark/>
          </w:tcPr>
          <w:p w14:paraId="6D475C5B"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251.28±5.02a</w:t>
            </w:r>
          </w:p>
        </w:tc>
        <w:tc>
          <w:tcPr>
            <w:tcW w:w="667" w:type="pct"/>
            <w:tcBorders>
              <w:top w:val="nil"/>
              <w:left w:val="nil"/>
              <w:bottom w:val="nil"/>
              <w:right w:val="nil"/>
            </w:tcBorders>
            <w:shd w:val="clear" w:color="auto" w:fill="auto"/>
            <w:noWrap/>
            <w:vAlign w:val="center"/>
            <w:hideMark/>
          </w:tcPr>
          <w:p w14:paraId="65AF0A77"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42.26±2.39a</w:t>
            </w:r>
          </w:p>
        </w:tc>
      </w:tr>
      <w:tr w:rsidR="00A60579" w:rsidRPr="00A60579" w14:paraId="7D5AD5E2" w14:textId="77777777" w:rsidTr="00A60579">
        <w:trPr>
          <w:trHeight w:val="285"/>
        </w:trPr>
        <w:tc>
          <w:tcPr>
            <w:tcW w:w="315" w:type="pct"/>
            <w:tcBorders>
              <w:top w:val="nil"/>
              <w:left w:val="nil"/>
              <w:bottom w:val="nil"/>
              <w:right w:val="nil"/>
            </w:tcBorders>
            <w:shd w:val="clear" w:color="auto" w:fill="auto"/>
            <w:noWrap/>
            <w:vAlign w:val="center"/>
            <w:hideMark/>
          </w:tcPr>
          <w:p w14:paraId="0AF1665A"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2022</w:t>
            </w:r>
          </w:p>
        </w:tc>
        <w:tc>
          <w:tcPr>
            <w:tcW w:w="453" w:type="pct"/>
            <w:tcBorders>
              <w:top w:val="nil"/>
              <w:left w:val="nil"/>
              <w:bottom w:val="nil"/>
              <w:right w:val="nil"/>
            </w:tcBorders>
            <w:shd w:val="clear" w:color="auto" w:fill="auto"/>
            <w:noWrap/>
            <w:vAlign w:val="center"/>
            <w:hideMark/>
          </w:tcPr>
          <w:p w14:paraId="69F03CD2"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CK</w:t>
            </w:r>
          </w:p>
        </w:tc>
        <w:tc>
          <w:tcPr>
            <w:tcW w:w="546" w:type="pct"/>
            <w:tcBorders>
              <w:top w:val="nil"/>
              <w:left w:val="nil"/>
              <w:bottom w:val="nil"/>
              <w:right w:val="nil"/>
            </w:tcBorders>
            <w:shd w:val="clear" w:color="auto" w:fill="auto"/>
            <w:noWrap/>
            <w:vAlign w:val="center"/>
            <w:hideMark/>
          </w:tcPr>
          <w:p w14:paraId="405A31FC"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8.24±0.03a</w:t>
            </w:r>
          </w:p>
        </w:tc>
        <w:tc>
          <w:tcPr>
            <w:tcW w:w="546" w:type="pct"/>
            <w:tcBorders>
              <w:top w:val="nil"/>
              <w:left w:val="nil"/>
              <w:bottom w:val="nil"/>
              <w:right w:val="nil"/>
            </w:tcBorders>
            <w:shd w:val="clear" w:color="auto" w:fill="auto"/>
            <w:noWrap/>
            <w:vAlign w:val="center"/>
            <w:hideMark/>
          </w:tcPr>
          <w:p w14:paraId="5F3C6763"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0.96±0.02c</w:t>
            </w:r>
          </w:p>
        </w:tc>
        <w:tc>
          <w:tcPr>
            <w:tcW w:w="598" w:type="pct"/>
            <w:tcBorders>
              <w:top w:val="nil"/>
              <w:left w:val="nil"/>
              <w:bottom w:val="nil"/>
              <w:right w:val="nil"/>
            </w:tcBorders>
            <w:shd w:val="clear" w:color="auto" w:fill="auto"/>
            <w:noWrap/>
            <w:vAlign w:val="center"/>
            <w:hideMark/>
          </w:tcPr>
          <w:p w14:paraId="2B572ED0"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75.29±3.83b</w:t>
            </w:r>
          </w:p>
        </w:tc>
        <w:tc>
          <w:tcPr>
            <w:tcW w:w="585" w:type="pct"/>
            <w:tcBorders>
              <w:top w:val="nil"/>
              <w:left w:val="nil"/>
              <w:bottom w:val="nil"/>
              <w:right w:val="nil"/>
            </w:tcBorders>
            <w:shd w:val="clear" w:color="auto" w:fill="auto"/>
            <w:noWrap/>
            <w:vAlign w:val="center"/>
            <w:hideMark/>
          </w:tcPr>
          <w:p w14:paraId="4AAB9FFA"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24.52±0.53c</w:t>
            </w:r>
          </w:p>
        </w:tc>
        <w:tc>
          <w:tcPr>
            <w:tcW w:w="627" w:type="pct"/>
            <w:tcBorders>
              <w:top w:val="nil"/>
              <w:left w:val="nil"/>
              <w:bottom w:val="nil"/>
              <w:right w:val="nil"/>
            </w:tcBorders>
            <w:shd w:val="clear" w:color="auto" w:fill="auto"/>
            <w:noWrap/>
            <w:vAlign w:val="center"/>
            <w:hideMark/>
          </w:tcPr>
          <w:p w14:paraId="35251F6D"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149.57±5.20b</w:t>
            </w:r>
          </w:p>
        </w:tc>
        <w:tc>
          <w:tcPr>
            <w:tcW w:w="663" w:type="pct"/>
            <w:tcBorders>
              <w:top w:val="nil"/>
              <w:left w:val="nil"/>
              <w:bottom w:val="nil"/>
              <w:right w:val="nil"/>
            </w:tcBorders>
            <w:shd w:val="clear" w:color="auto" w:fill="auto"/>
            <w:noWrap/>
            <w:vAlign w:val="center"/>
            <w:hideMark/>
          </w:tcPr>
          <w:p w14:paraId="6C3357C3"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378.93±8.81c</w:t>
            </w:r>
          </w:p>
        </w:tc>
        <w:tc>
          <w:tcPr>
            <w:tcW w:w="667" w:type="pct"/>
            <w:tcBorders>
              <w:top w:val="nil"/>
              <w:left w:val="nil"/>
              <w:bottom w:val="nil"/>
              <w:right w:val="nil"/>
            </w:tcBorders>
            <w:shd w:val="clear" w:color="auto" w:fill="auto"/>
            <w:noWrap/>
            <w:vAlign w:val="center"/>
            <w:hideMark/>
          </w:tcPr>
          <w:p w14:paraId="08BAB267"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47.29±4.26c</w:t>
            </w:r>
          </w:p>
        </w:tc>
      </w:tr>
      <w:tr w:rsidR="00A60579" w:rsidRPr="00A60579" w14:paraId="666E884C" w14:textId="77777777" w:rsidTr="00A60579">
        <w:trPr>
          <w:trHeight w:val="285"/>
        </w:trPr>
        <w:tc>
          <w:tcPr>
            <w:tcW w:w="315" w:type="pct"/>
            <w:tcBorders>
              <w:top w:val="nil"/>
              <w:left w:val="nil"/>
              <w:bottom w:val="nil"/>
              <w:right w:val="nil"/>
            </w:tcBorders>
            <w:shd w:val="clear" w:color="auto" w:fill="auto"/>
            <w:noWrap/>
            <w:vAlign w:val="center"/>
            <w:hideMark/>
          </w:tcPr>
          <w:p w14:paraId="20CC2F59" w14:textId="77777777" w:rsidR="00A60579" w:rsidRPr="00A60579" w:rsidRDefault="00A60579" w:rsidP="002A1FE3">
            <w:pPr>
              <w:widowControl/>
              <w:jc w:val="left"/>
              <w:rPr>
                <w:rFonts w:ascii="Times New Roman" w:eastAsia="等线" w:hAnsi="Times New Roman" w:cs="Times New Roman"/>
                <w:kern w:val="0"/>
                <w:sz w:val="20"/>
                <w:szCs w:val="20"/>
              </w:rPr>
            </w:pPr>
          </w:p>
        </w:tc>
        <w:tc>
          <w:tcPr>
            <w:tcW w:w="453" w:type="pct"/>
            <w:tcBorders>
              <w:top w:val="nil"/>
              <w:left w:val="nil"/>
              <w:bottom w:val="nil"/>
              <w:right w:val="nil"/>
            </w:tcBorders>
            <w:shd w:val="clear" w:color="auto" w:fill="auto"/>
            <w:noWrap/>
            <w:vAlign w:val="center"/>
            <w:hideMark/>
          </w:tcPr>
          <w:p w14:paraId="544120B4"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CF</w:t>
            </w:r>
          </w:p>
        </w:tc>
        <w:tc>
          <w:tcPr>
            <w:tcW w:w="546" w:type="pct"/>
            <w:tcBorders>
              <w:top w:val="nil"/>
              <w:left w:val="nil"/>
              <w:bottom w:val="nil"/>
              <w:right w:val="nil"/>
            </w:tcBorders>
            <w:shd w:val="clear" w:color="auto" w:fill="auto"/>
            <w:noWrap/>
            <w:vAlign w:val="center"/>
            <w:hideMark/>
          </w:tcPr>
          <w:p w14:paraId="61907C25"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8.05±0.05b</w:t>
            </w:r>
          </w:p>
        </w:tc>
        <w:tc>
          <w:tcPr>
            <w:tcW w:w="546" w:type="pct"/>
            <w:tcBorders>
              <w:top w:val="nil"/>
              <w:left w:val="nil"/>
              <w:bottom w:val="nil"/>
              <w:right w:val="nil"/>
            </w:tcBorders>
            <w:shd w:val="clear" w:color="auto" w:fill="auto"/>
            <w:noWrap/>
            <w:vAlign w:val="center"/>
            <w:hideMark/>
          </w:tcPr>
          <w:p w14:paraId="7EF780B6"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1.06±0.01b</w:t>
            </w:r>
          </w:p>
        </w:tc>
        <w:tc>
          <w:tcPr>
            <w:tcW w:w="598" w:type="pct"/>
            <w:tcBorders>
              <w:top w:val="nil"/>
              <w:left w:val="nil"/>
              <w:bottom w:val="nil"/>
              <w:right w:val="nil"/>
            </w:tcBorders>
            <w:shd w:val="clear" w:color="auto" w:fill="auto"/>
            <w:noWrap/>
            <w:vAlign w:val="center"/>
            <w:hideMark/>
          </w:tcPr>
          <w:p w14:paraId="7811CE2F"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73.21±4.38b</w:t>
            </w:r>
          </w:p>
        </w:tc>
        <w:tc>
          <w:tcPr>
            <w:tcW w:w="585" w:type="pct"/>
            <w:tcBorders>
              <w:top w:val="nil"/>
              <w:left w:val="nil"/>
              <w:bottom w:val="nil"/>
              <w:right w:val="nil"/>
            </w:tcBorders>
            <w:shd w:val="clear" w:color="auto" w:fill="auto"/>
            <w:noWrap/>
            <w:vAlign w:val="center"/>
            <w:hideMark/>
          </w:tcPr>
          <w:p w14:paraId="5E1FDBE1"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39.46±1.30b</w:t>
            </w:r>
          </w:p>
        </w:tc>
        <w:tc>
          <w:tcPr>
            <w:tcW w:w="627" w:type="pct"/>
            <w:tcBorders>
              <w:top w:val="nil"/>
              <w:left w:val="nil"/>
              <w:bottom w:val="nil"/>
              <w:right w:val="nil"/>
            </w:tcBorders>
            <w:shd w:val="clear" w:color="auto" w:fill="auto"/>
            <w:noWrap/>
            <w:vAlign w:val="center"/>
            <w:hideMark/>
          </w:tcPr>
          <w:p w14:paraId="07433BDB"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151.87±5.08b</w:t>
            </w:r>
          </w:p>
        </w:tc>
        <w:tc>
          <w:tcPr>
            <w:tcW w:w="663" w:type="pct"/>
            <w:tcBorders>
              <w:top w:val="nil"/>
              <w:left w:val="nil"/>
              <w:bottom w:val="nil"/>
              <w:right w:val="nil"/>
            </w:tcBorders>
            <w:shd w:val="clear" w:color="auto" w:fill="auto"/>
            <w:noWrap/>
            <w:vAlign w:val="center"/>
            <w:hideMark/>
          </w:tcPr>
          <w:p w14:paraId="395BF05D"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465.11±35.35b</w:t>
            </w:r>
          </w:p>
        </w:tc>
        <w:tc>
          <w:tcPr>
            <w:tcW w:w="667" w:type="pct"/>
            <w:tcBorders>
              <w:top w:val="nil"/>
              <w:left w:val="nil"/>
              <w:bottom w:val="nil"/>
              <w:right w:val="nil"/>
            </w:tcBorders>
            <w:shd w:val="clear" w:color="auto" w:fill="auto"/>
            <w:noWrap/>
            <w:vAlign w:val="center"/>
            <w:hideMark/>
          </w:tcPr>
          <w:p w14:paraId="1720F548"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68.54±1.37b</w:t>
            </w:r>
          </w:p>
        </w:tc>
      </w:tr>
      <w:tr w:rsidR="00A60579" w:rsidRPr="00A60579" w14:paraId="0138DB27" w14:textId="77777777" w:rsidTr="00A60579">
        <w:trPr>
          <w:trHeight w:val="285"/>
        </w:trPr>
        <w:tc>
          <w:tcPr>
            <w:tcW w:w="315" w:type="pct"/>
            <w:tcBorders>
              <w:top w:val="nil"/>
              <w:left w:val="nil"/>
              <w:bottom w:val="nil"/>
              <w:right w:val="nil"/>
            </w:tcBorders>
            <w:shd w:val="clear" w:color="auto" w:fill="auto"/>
            <w:noWrap/>
            <w:vAlign w:val="center"/>
            <w:hideMark/>
          </w:tcPr>
          <w:p w14:paraId="396FADD7" w14:textId="77777777" w:rsidR="00A60579" w:rsidRPr="00A60579" w:rsidRDefault="00A60579" w:rsidP="002A1FE3">
            <w:pPr>
              <w:widowControl/>
              <w:jc w:val="left"/>
              <w:rPr>
                <w:rFonts w:ascii="Times New Roman" w:eastAsia="等线" w:hAnsi="Times New Roman" w:cs="Times New Roman"/>
                <w:kern w:val="0"/>
                <w:sz w:val="20"/>
                <w:szCs w:val="20"/>
              </w:rPr>
            </w:pPr>
          </w:p>
        </w:tc>
        <w:tc>
          <w:tcPr>
            <w:tcW w:w="453" w:type="pct"/>
            <w:tcBorders>
              <w:top w:val="nil"/>
              <w:left w:val="nil"/>
              <w:bottom w:val="nil"/>
              <w:right w:val="nil"/>
            </w:tcBorders>
            <w:shd w:val="clear" w:color="auto" w:fill="auto"/>
            <w:noWrap/>
            <w:vAlign w:val="center"/>
            <w:hideMark/>
          </w:tcPr>
          <w:p w14:paraId="0C6CEFF8"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OF</w:t>
            </w:r>
          </w:p>
        </w:tc>
        <w:tc>
          <w:tcPr>
            <w:tcW w:w="546" w:type="pct"/>
            <w:tcBorders>
              <w:top w:val="nil"/>
              <w:left w:val="nil"/>
              <w:bottom w:val="nil"/>
              <w:right w:val="nil"/>
            </w:tcBorders>
            <w:shd w:val="clear" w:color="auto" w:fill="auto"/>
            <w:noWrap/>
            <w:vAlign w:val="center"/>
            <w:hideMark/>
          </w:tcPr>
          <w:p w14:paraId="4A3EAEEC"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7.95±0.06c</w:t>
            </w:r>
          </w:p>
        </w:tc>
        <w:tc>
          <w:tcPr>
            <w:tcW w:w="546" w:type="pct"/>
            <w:tcBorders>
              <w:top w:val="nil"/>
              <w:left w:val="nil"/>
              <w:bottom w:val="nil"/>
              <w:right w:val="nil"/>
            </w:tcBorders>
            <w:shd w:val="clear" w:color="auto" w:fill="auto"/>
            <w:noWrap/>
            <w:vAlign w:val="center"/>
            <w:hideMark/>
          </w:tcPr>
          <w:p w14:paraId="61C9658E"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1.12±0.04a</w:t>
            </w:r>
          </w:p>
        </w:tc>
        <w:tc>
          <w:tcPr>
            <w:tcW w:w="598" w:type="pct"/>
            <w:tcBorders>
              <w:top w:val="nil"/>
              <w:left w:val="nil"/>
              <w:bottom w:val="nil"/>
              <w:right w:val="nil"/>
            </w:tcBorders>
            <w:shd w:val="clear" w:color="auto" w:fill="auto"/>
            <w:noWrap/>
            <w:vAlign w:val="center"/>
            <w:hideMark/>
          </w:tcPr>
          <w:p w14:paraId="0649DFEA"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85.53±2.95a</w:t>
            </w:r>
          </w:p>
        </w:tc>
        <w:tc>
          <w:tcPr>
            <w:tcW w:w="585" w:type="pct"/>
            <w:tcBorders>
              <w:top w:val="nil"/>
              <w:left w:val="nil"/>
              <w:bottom w:val="nil"/>
              <w:right w:val="nil"/>
            </w:tcBorders>
            <w:shd w:val="clear" w:color="auto" w:fill="auto"/>
            <w:noWrap/>
            <w:vAlign w:val="center"/>
            <w:hideMark/>
          </w:tcPr>
          <w:p w14:paraId="5B1FD9FD"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45.20±0.61a</w:t>
            </w:r>
          </w:p>
        </w:tc>
        <w:tc>
          <w:tcPr>
            <w:tcW w:w="627" w:type="pct"/>
            <w:tcBorders>
              <w:top w:val="nil"/>
              <w:left w:val="nil"/>
              <w:bottom w:val="nil"/>
              <w:right w:val="nil"/>
            </w:tcBorders>
            <w:shd w:val="clear" w:color="auto" w:fill="auto"/>
            <w:noWrap/>
            <w:vAlign w:val="center"/>
            <w:hideMark/>
          </w:tcPr>
          <w:p w14:paraId="6FFAB1C6"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182.36±3.88a</w:t>
            </w:r>
          </w:p>
        </w:tc>
        <w:tc>
          <w:tcPr>
            <w:tcW w:w="663" w:type="pct"/>
            <w:tcBorders>
              <w:top w:val="nil"/>
              <w:left w:val="nil"/>
              <w:bottom w:val="nil"/>
              <w:right w:val="nil"/>
            </w:tcBorders>
            <w:shd w:val="clear" w:color="auto" w:fill="auto"/>
            <w:noWrap/>
            <w:vAlign w:val="center"/>
            <w:hideMark/>
          </w:tcPr>
          <w:p w14:paraId="7F82E439"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668.11±30.38a</w:t>
            </w:r>
          </w:p>
        </w:tc>
        <w:tc>
          <w:tcPr>
            <w:tcW w:w="667" w:type="pct"/>
            <w:tcBorders>
              <w:top w:val="nil"/>
              <w:left w:val="nil"/>
              <w:bottom w:val="nil"/>
              <w:right w:val="nil"/>
            </w:tcBorders>
            <w:shd w:val="clear" w:color="auto" w:fill="auto"/>
            <w:noWrap/>
            <w:vAlign w:val="center"/>
            <w:hideMark/>
          </w:tcPr>
          <w:p w14:paraId="5B7A631B"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102.26±2.92a</w:t>
            </w:r>
          </w:p>
        </w:tc>
      </w:tr>
      <w:tr w:rsidR="00A60579" w:rsidRPr="00A60579" w14:paraId="7573F4CB" w14:textId="77777777" w:rsidTr="002A1FE3">
        <w:trPr>
          <w:trHeight w:val="285"/>
        </w:trPr>
        <w:tc>
          <w:tcPr>
            <w:tcW w:w="315" w:type="pct"/>
            <w:tcBorders>
              <w:top w:val="nil"/>
              <w:left w:val="nil"/>
              <w:bottom w:val="nil"/>
              <w:right w:val="nil"/>
            </w:tcBorders>
            <w:shd w:val="clear" w:color="auto" w:fill="auto"/>
            <w:noWrap/>
            <w:vAlign w:val="center"/>
            <w:hideMark/>
          </w:tcPr>
          <w:p w14:paraId="7D3C208F" w14:textId="77777777" w:rsidR="00A60579" w:rsidRPr="00A60579" w:rsidRDefault="00A60579" w:rsidP="002A1FE3">
            <w:pPr>
              <w:widowControl/>
              <w:jc w:val="left"/>
              <w:rPr>
                <w:rFonts w:ascii="Times New Roman" w:eastAsia="等线" w:hAnsi="Times New Roman" w:cs="Times New Roman"/>
                <w:kern w:val="0"/>
                <w:sz w:val="20"/>
                <w:szCs w:val="20"/>
              </w:rPr>
            </w:pPr>
          </w:p>
        </w:tc>
        <w:tc>
          <w:tcPr>
            <w:tcW w:w="453" w:type="pct"/>
            <w:tcBorders>
              <w:top w:val="nil"/>
              <w:left w:val="nil"/>
              <w:bottom w:val="nil"/>
              <w:right w:val="nil"/>
            </w:tcBorders>
            <w:shd w:val="clear" w:color="auto" w:fill="auto"/>
            <w:noWrap/>
            <w:vAlign w:val="center"/>
            <w:hideMark/>
          </w:tcPr>
          <w:p w14:paraId="06BA1367" w14:textId="77777777" w:rsidR="00A60579" w:rsidRPr="00A60579" w:rsidRDefault="00A60579" w:rsidP="002A1FE3">
            <w:pPr>
              <w:widowControl/>
              <w:jc w:val="left"/>
              <w:rPr>
                <w:rFonts w:ascii="Times New Roman" w:eastAsia="Times New Roman" w:hAnsi="Times New Roman" w:cs="Times New Roman"/>
                <w:kern w:val="0"/>
                <w:sz w:val="20"/>
                <w:szCs w:val="20"/>
              </w:rPr>
            </w:pPr>
          </w:p>
        </w:tc>
        <w:tc>
          <w:tcPr>
            <w:tcW w:w="4232" w:type="pct"/>
            <w:gridSpan w:val="7"/>
            <w:tcBorders>
              <w:top w:val="nil"/>
              <w:left w:val="nil"/>
              <w:bottom w:val="nil"/>
              <w:right w:val="nil"/>
            </w:tcBorders>
            <w:shd w:val="clear" w:color="auto" w:fill="auto"/>
            <w:noWrap/>
            <w:vAlign w:val="center"/>
            <w:hideMark/>
          </w:tcPr>
          <w:p w14:paraId="2B870267" w14:textId="77777777" w:rsidR="00A60579" w:rsidRPr="00A60579" w:rsidRDefault="00A60579" w:rsidP="002A1FE3">
            <w:pPr>
              <w:widowControl/>
              <w:jc w:val="center"/>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Two-way ANOVA</w:t>
            </w:r>
          </w:p>
        </w:tc>
      </w:tr>
      <w:tr w:rsidR="00A60579" w:rsidRPr="00A60579" w14:paraId="6E7B4118" w14:textId="77777777" w:rsidTr="00A60579">
        <w:trPr>
          <w:trHeight w:val="285"/>
        </w:trPr>
        <w:tc>
          <w:tcPr>
            <w:tcW w:w="768" w:type="pct"/>
            <w:gridSpan w:val="2"/>
            <w:tcBorders>
              <w:top w:val="nil"/>
              <w:left w:val="nil"/>
              <w:bottom w:val="nil"/>
              <w:right w:val="nil"/>
            </w:tcBorders>
            <w:shd w:val="clear" w:color="auto" w:fill="auto"/>
            <w:noWrap/>
            <w:vAlign w:val="center"/>
            <w:hideMark/>
          </w:tcPr>
          <w:p w14:paraId="7C83059B"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Year (Y)</w:t>
            </w:r>
          </w:p>
        </w:tc>
        <w:tc>
          <w:tcPr>
            <w:tcW w:w="546" w:type="pct"/>
            <w:tcBorders>
              <w:top w:val="nil"/>
              <w:left w:val="nil"/>
              <w:bottom w:val="nil"/>
              <w:right w:val="nil"/>
            </w:tcBorders>
            <w:shd w:val="clear" w:color="auto" w:fill="auto"/>
            <w:noWrap/>
            <w:vAlign w:val="center"/>
            <w:hideMark/>
          </w:tcPr>
          <w:p w14:paraId="497B00DF"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c>
          <w:tcPr>
            <w:tcW w:w="546" w:type="pct"/>
            <w:tcBorders>
              <w:top w:val="nil"/>
              <w:left w:val="nil"/>
              <w:bottom w:val="nil"/>
              <w:right w:val="nil"/>
            </w:tcBorders>
            <w:shd w:val="clear" w:color="auto" w:fill="auto"/>
            <w:noWrap/>
            <w:vAlign w:val="center"/>
            <w:hideMark/>
          </w:tcPr>
          <w:p w14:paraId="0EDD44B4"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c>
          <w:tcPr>
            <w:tcW w:w="598" w:type="pct"/>
            <w:tcBorders>
              <w:top w:val="nil"/>
              <w:left w:val="nil"/>
              <w:bottom w:val="nil"/>
              <w:right w:val="nil"/>
            </w:tcBorders>
            <w:shd w:val="clear" w:color="auto" w:fill="auto"/>
            <w:noWrap/>
            <w:vAlign w:val="center"/>
            <w:hideMark/>
          </w:tcPr>
          <w:p w14:paraId="59A17120"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c>
          <w:tcPr>
            <w:tcW w:w="585" w:type="pct"/>
            <w:tcBorders>
              <w:top w:val="nil"/>
              <w:left w:val="nil"/>
              <w:bottom w:val="nil"/>
              <w:right w:val="nil"/>
            </w:tcBorders>
            <w:shd w:val="clear" w:color="auto" w:fill="auto"/>
            <w:noWrap/>
            <w:vAlign w:val="center"/>
            <w:hideMark/>
          </w:tcPr>
          <w:p w14:paraId="217DBA42"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c>
          <w:tcPr>
            <w:tcW w:w="627" w:type="pct"/>
            <w:tcBorders>
              <w:top w:val="nil"/>
              <w:left w:val="nil"/>
              <w:bottom w:val="nil"/>
              <w:right w:val="nil"/>
            </w:tcBorders>
            <w:shd w:val="clear" w:color="auto" w:fill="auto"/>
            <w:noWrap/>
            <w:vAlign w:val="center"/>
            <w:hideMark/>
          </w:tcPr>
          <w:p w14:paraId="6F5F4373"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c>
          <w:tcPr>
            <w:tcW w:w="663" w:type="pct"/>
            <w:tcBorders>
              <w:top w:val="nil"/>
              <w:left w:val="nil"/>
              <w:bottom w:val="nil"/>
              <w:right w:val="nil"/>
            </w:tcBorders>
            <w:shd w:val="clear" w:color="auto" w:fill="auto"/>
            <w:noWrap/>
            <w:vAlign w:val="center"/>
            <w:hideMark/>
          </w:tcPr>
          <w:p w14:paraId="34AB8BF0"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c>
          <w:tcPr>
            <w:tcW w:w="667" w:type="pct"/>
            <w:tcBorders>
              <w:top w:val="nil"/>
              <w:left w:val="nil"/>
              <w:bottom w:val="nil"/>
              <w:right w:val="nil"/>
            </w:tcBorders>
            <w:shd w:val="clear" w:color="auto" w:fill="auto"/>
            <w:noWrap/>
            <w:vAlign w:val="center"/>
            <w:hideMark/>
          </w:tcPr>
          <w:p w14:paraId="34244517"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r>
      <w:tr w:rsidR="00A60579" w:rsidRPr="00A60579" w14:paraId="2C6DACCF" w14:textId="77777777" w:rsidTr="00A60579">
        <w:trPr>
          <w:trHeight w:val="285"/>
        </w:trPr>
        <w:tc>
          <w:tcPr>
            <w:tcW w:w="768" w:type="pct"/>
            <w:gridSpan w:val="2"/>
            <w:tcBorders>
              <w:top w:val="nil"/>
              <w:left w:val="nil"/>
              <w:bottom w:val="nil"/>
              <w:right w:val="nil"/>
            </w:tcBorders>
            <w:shd w:val="clear" w:color="auto" w:fill="auto"/>
            <w:noWrap/>
            <w:vAlign w:val="center"/>
            <w:hideMark/>
          </w:tcPr>
          <w:p w14:paraId="097D2956"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Treatment (T)</w:t>
            </w:r>
          </w:p>
        </w:tc>
        <w:tc>
          <w:tcPr>
            <w:tcW w:w="546" w:type="pct"/>
            <w:tcBorders>
              <w:top w:val="nil"/>
              <w:left w:val="nil"/>
              <w:bottom w:val="nil"/>
              <w:right w:val="nil"/>
            </w:tcBorders>
            <w:shd w:val="clear" w:color="auto" w:fill="auto"/>
            <w:noWrap/>
            <w:vAlign w:val="center"/>
            <w:hideMark/>
          </w:tcPr>
          <w:p w14:paraId="21A78636"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c>
          <w:tcPr>
            <w:tcW w:w="546" w:type="pct"/>
            <w:tcBorders>
              <w:top w:val="nil"/>
              <w:left w:val="nil"/>
              <w:bottom w:val="nil"/>
              <w:right w:val="nil"/>
            </w:tcBorders>
            <w:shd w:val="clear" w:color="auto" w:fill="auto"/>
            <w:noWrap/>
            <w:vAlign w:val="center"/>
            <w:hideMark/>
          </w:tcPr>
          <w:p w14:paraId="32D48169"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c>
          <w:tcPr>
            <w:tcW w:w="598" w:type="pct"/>
            <w:tcBorders>
              <w:top w:val="nil"/>
              <w:left w:val="nil"/>
              <w:bottom w:val="nil"/>
              <w:right w:val="nil"/>
            </w:tcBorders>
            <w:shd w:val="clear" w:color="auto" w:fill="auto"/>
            <w:noWrap/>
            <w:vAlign w:val="center"/>
            <w:hideMark/>
          </w:tcPr>
          <w:p w14:paraId="1D75710A"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c>
          <w:tcPr>
            <w:tcW w:w="585" w:type="pct"/>
            <w:tcBorders>
              <w:top w:val="nil"/>
              <w:left w:val="nil"/>
              <w:bottom w:val="nil"/>
              <w:right w:val="nil"/>
            </w:tcBorders>
            <w:shd w:val="clear" w:color="auto" w:fill="auto"/>
            <w:noWrap/>
            <w:vAlign w:val="center"/>
            <w:hideMark/>
          </w:tcPr>
          <w:p w14:paraId="3D7E4295"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c>
          <w:tcPr>
            <w:tcW w:w="627" w:type="pct"/>
            <w:tcBorders>
              <w:top w:val="nil"/>
              <w:left w:val="nil"/>
              <w:bottom w:val="nil"/>
              <w:right w:val="nil"/>
            </w:tcBorders>
            <w:shd w:val="clear" w:color="auto" w:fill="auto"/>
            <w:noWrap/>
            <w:vAlign w:val="center"/>
            <w:hideMark/>
          </w:tcPr>
          <w:p w14:paraId="2FCD1F94"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c>
          <w:tcPr>
            <w:tcW w:w="663" w:type="pct"/>
            <w:tcBorders>
              <w:top w:val="nil"/>
              <w:left w:val="nil"/>
              <w:bottom w:val="nil"/>
              <w:right w:val="nil"/>
            </w:tcBorders>
            <w:shd w:val="clear" w:color="auto" w:fill="auto"/>
            <w:noWrap/>
            <w:vAlign w:val="center"/>
            <w:hideMark/>
          </w:tcPr>
          <w:p w14:paraId="6B41353F"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c>
          <w:tcPr>
            <w:tcW w:w="667" w:type="pct"/>
            <w:tcBorders>
              <w:top w:val="nil"/>
              <w:left w:val="nil"/>
              <w:bottom w:val="nil"/>
              <w:right w:val="nil"/>
            </w:tcBorders>
            <w:shd w:val="clear" w:color="auto" w:fill="auto"/>
            <w:noWrap/>
            <w:vAlign w:val="center"/>
            <w:hideMark/>
          </w:tcPr>
          <w:p w14:paraId="3FA4B2D7"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r>
      <w:tr w:rsidR="00A60579" w:rsidRPr="00A60579" w14:paraId="26C171CF" w14:textId="77777777" w:rsidTr="00A60579">
        <w:trPr>
          <w:trHeight w:val="285"/>
        </w:trPr>
        <w:tc>
          <w:tcPr>
            <w:tcW w:w="768" w:type="pct"/>
            <w:gridSpan w:val="2"/>
            <w:tcBorders>
              <w:top w:val="nil"/>
              <w:left w:val="nil"/>
              <w:bottom w:val="single" w:sz="4" w:space="0" w:color="auto"/>
              <w:right w:val="nil"/>
            </w:tcBorders>
            <w:shd w:val="clear" w:color="auto" w:fill="auto"/>
            <w:noWrap/>
            <w:vAlign w:val="center"/>
            <w:hideMark/>
          </w:tcPr>
          <w:p w14:paraId="068B5EB7"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Y*T</w:t>
            </w:r>
          </w:p>
        </w:tc>
        <w:tc>
          <w:tcPr>
            <w:tcW w:w="546" w:type="pct"/>
            <w:tcBorders>
              <w:top w:val="nil"/>
              <w:left w:val="nil"/>
              <w:bottom w:val="single" w:sz="4" w:space="0" w:color="auto"/>
              <w:right w:val="nil"/>
            </w:tcBorders>
            <w:shd w:val="clear" w:color="auto" w:fill="auto"/>
            <w:noWrap/>
            <w:vAlign w:val="center"/>
            <w:hideMark/>
          </w:tcPr>
          <w:p w14:paraId="2BBD39F8"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ns</w:t>
            </w:r>
          </w:p>
        </w:tc>
        <w:tc>
          <w:tcPr>
            <w:tcW w:w="546" w:type="pct"/>
            <w:tcBorders>
              <w:top w:val="nil"/>
              <w:left w:val="nil"/>
              <w:bottom w:val="single" w:sz="4" w:space="0" w:color="auto"/>
              <w:right w:val="nil"/>
            </w:tcBorders>
            <w:shd w:val="clear" w:color="auto" w:fill="auto"/>
            <w:noWrap/>
            <w:vAlign w:val="center"/>
            <w:hideMark/>
          </w:tcPr>
          <w:p w14:paraId="1565AE5F"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c>
          <w:tcPr>
            <w:tcW w:w="598" w:type="pct"/>
            <w:tcBorders>
              <w:top w:val="nil"/>
              <w:left w:val="nil"/>
              <w:bottom w:val="single" w:sz="4" w:space="0" w:color="auto"/>
              <w:right w:val="nil"/>
            </w:tcBorders>
            <w:shd w:val="clear" w:color="auto" w:fill="auto"/>
            <w:noWrap/>
            <w:vAlign w:val="center"/>
            <w:hideMark/>
          </w:tcPr>
          <w:p w14:paraId="78DF2CBA"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c>
          <w:tcPr>
            <w:tcW w:w="585" w:type="pct"/>
            <w:tcBorders>
              <w:top w:val="nil"/>
              <w:left w:val="nil"/>
              <w:bottom w:val="single" w:sz="4" w:space="0" w:color="auto"/>
              <w:right w:val="nil"/>
            </w:tcBorders>
            <w:shd w:val="clear" w:color="auto" w:fill="auto"/>
            <w:noWrap/>
            <w:vAlign w:val="center"/>
            <w:hideMark/>
          </w:tcPr>
          <w:p w14:paraId="24C3E0F2"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ns</w:t>
            </w:r>
          </w:p>
        </w:tc>
        <w:tc>
          <w:tcPr>
            <w:tcW w:w="627" w:type="pct"/>
            <w:tcBorders>
              <w:top w:val="nil"/>
              <w:left w:val="nil"/>
              <w:bottom w:val="single" w:sz="4" w:space="0" w:color="auto"/>
              <w:right w:val="nil"/>
            </w:tcBorders>
            <w:shd w:val="clear" w:color="auto" w:fill="auto"/>
            <w:noWrap/>
            <w:vAlign w:val="center"/>
            <w:hideMark/>
          </w:tcPr>
          <w:p w14:paraId="099963AF"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c>
          <w:tcPr>
            <w:tcW w:w="663" w:type="pct"/>
            <w:tcBorders>
              <w:top w:val="nil"/>
              <w:left w:val="nil"/>
              <w:bottom w:val="single" w:sz="4" w:space="0" w:color="auto"/>
              <w:right w:val="nil"/>
            </w:tcBorders>
            <w:shd w:val="clear" w:color="auto" w:fill="auto"/>
            <w:noWrap/>
            <w:vAlign w:val="center"/>
            <w:hideMark/>
          </w:tcPr>
          <w:p w14:paraId="5C91D3CA"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c>
          <w:tcPr>
            <w:tcW w:w="667" w:type="pct"/>
            <w:tcBorders>
              <w:top w:val="nil"/>
              <w:left w:val="nil"/>
              <w:bottom w:val="single" w:sz="4" w:space="0" w:color="auto"/>
              <w:right w:val="nil"/>
            </w:tcBorders>
            <w:shd w:val="clear" w:color="auto" w:fill="auto"/>
            <w:noWrap/>
            <w:vAlign w:val="center"/>
            <w:hideMark/>
          </w:tcPr>
          <w:p w14:paraId="6176D475" w14:textId="77777777" w:rsidR="00A60579" w:rsidRPr="00A60579" w:rsidRDefault="00A60579" w:rsidP="002A1FE3">
            <w:pPr>
              <w:widowControl/>
              <w:jc w:val="left"/>
              <w:rPr>
                <w:rFonts w:ascii="Times New Roman" w:eastAsia="等线" w:hAnsi="Times New Roman" w:cs="Times New Roman"/>
                <w:kern w:val="0"/>
                <w:sz w:val="20"/>
                <w:szCs w:val="20"/>
              </w:rPr>
            </w:pPr>
            <w:r w:rsidRPr="00A60579">
              <w:rPr>
                <w:rFonts w:ascii="Times New Roman" w:eastAsia="等线" w:hAnsi="Times New Roman" w:cs="Times New Roman"/>
                <w:kern w:val="0"/>
                <w:sz w:val="20"/>
                <w:szCs w:val="20"/>
              </w:rPr>
              <w:t>**</w:t>
            </w:r>
          </w:p>
        </w:tc>
      </w:tr>
    </w:tbl>
    <w:p w14:paraId="6637DBDA" w14:textId="14E1ABF4" w:rsidR="00A60579" w:rsidRPr="00A60579" w:rsidRDefault="00A60579" w:rsidP="00A60579">
      <w:pPr>
        <w:spacing w:line="480" w:lineRule="auto"/>
        <w:rPr>
          <w:rFonts w:ascii="Times New Roman" w:hAnsi="Times New Roman"/>
          <w:sz w:val="20"/>
          <w:szCs w:val="20"/>
          <w:shd w:val="clear" w:color="auto" w:fill="FFFFFF"/>
        </w:rPr>
      </w:pPr>
      <w:r w:rsidRPr="00E94A64">
        <w:rPr>
          <w:rFonts w:ascii="Times New Roman" w:hAnsi="Times New Roman"/>
          <w:sz w:val="20"/>
          <w:szCs w:val="20"/>
        </w:rPr>
        <w:t>Note:</w:t>
      </w:r>
      <w:r>
        <w:rPr>
          <w:rFonts w:ascii="Times New Roman" w:hAnsi="Times New Roman" w:hint="eastAsia"/>
          <w:sz w:val="20"/>
          <w:szCs w:val="20"/>
        </w:rPr>
        <w:t xml:space="preserve"> </w:t>
      </w:r>
      <w:r w:rsidRPr="00A60579">
        <w:rPr>
          <w:rFonts w:ascii="Times New Roman" w:hAnsi="Times New Roman"/>
          <w:sz w:val="20"/>
          <w:szCs w:val="20"/>
        </w:rPr>
        <w:t xml:space="preserve">Values in the table are the average values of each indicator(n=3). </w:t>
      </w:r>
      <w:r w:rsidRPr="00A60579">
        <w:rPr>
          <w:rFonts w:ascii="Times New Roman" w:hAnsi="Times New Roman"/>
          <w:sz w:val="20"/>
          <w:szCs w:val="20"/>
          <w:shd w:val="clear" w:color="auto" w:fill="FFFFFF"/>
        </w:rPr>
        <w:t>CK, no fertilizer; CF, 100% mineral fertilizer; OF24, Organic fertilizer replaces 24% of N and P</w:t>
      </w:r>
      <w:r w:rsidRPr="00A60579">
        <w:rPr>
          <w:rFonts w:ascii="Times New Roman" w:hAnsi="Times New Roman"/>
          <w:sz w:val="20"/>
          <w:szCs w:val="20"/>
          <w:shd w:val="clear" w:color="auto" w:fill="FFFFFF"/>
          <w:vertAlign w:val="subscript"/>
        </w:rPr>
        <w:t>2</w:t>
      </w:r>
      <w:r w:rsidRPr="00A60579">
        <w:rPr>
          <w:rFonts w:ascii="Times New Roman" w:hAnsi="Times New Roman"/>
          <w:sz w:val="20"/>
          <w:szCs w:val="20"/>
          <w:shd w:val="clear" w:color="auto" w:fill="FFFFFF"/>
        </w:rPr>
        <w:t>O</w:t>
      </w:r>
      <w:r w:rsidRPr="00A60579">
        <w:rPr>
          <w:rFonts w:ascii="Times New Roman" w:hAnsi="Times New Roman"/>
          <w:sz w:val="20"/>
          <w:szCs w:val="20"/>
          <w:shd w:val="clear" w:color="auto" w:fill="FFFFFF"/>
          <w:vertAlign w:val="subscript"/>
        </w:rPr>
        <w:t>5</w:t>
      </w:r>
      <w:r w:rsidRPr="00A60579">
        <w:rPr>
          <w:rFonts w:ascii="Times New Roman" w:hAnsi="Times New Roman"/>
          <w:sz w:val="20"/>
          <w:szCs w:val="20"/>
          <w:shd w:val="clear" w:color="auto" w:fill="FFFFFF"/>
        </w:rPr>
        <w:t>.</w:t>
      </w:r>
    </w:p>
    <w:p w14:paraId="4C83E46C" w14:textId="77777777" w:rsidR="00A60579" w:rsidRDefault="00A60579">
      <w:pPr>
        <w:widowControl/>
        <w:jc w:val="left"/>
        <w:rPr>
          <w:rFonts w:ascii="Times New Roman" w:hAnsi="Times New Roman"/>
          <w:sz w:val="20"/>
          <w:szCs w:val="20"/>
          <w:shd w:val="clear" w:color="auto" w:fill="FFFFFF"/>
        </w:rPr>
      </w:pPr>
      <w:r>
        <w:rPr>
          <w:rFonts w:ascii="Times New Roman" w:hAnsi="Times New Roman"/>
          <w:sz w:val="20"/>
          <w:szCs w:val="20"/>
          <w:shd w:val="clear" w:color="auto" w:fill="FFFFFF"/>
        </w:rPr>
        <w:br w:type="page"/>
      </w:r>
    </w:p>
    <w:p w14:paraId="63BBE51A" w14:textId="77777777" w:rsidR="00A60579" w:rsidRDefault="00A60579" w:rsidP="00A60579">
      <w:pPr>
        <w:spacing w:line="480" w:lineRule="auto"/>
        <w:rPr>
          <w:rFonts w:ascii="Times New Roman" w:hAnsi="Times New Roman"/>
          <w:sz w:val="20"/>
          <w:szCs w:val="20"/>
          <w:shd w:val="clear" w:color="auto" w:fill="FFFFFF"/>
        </w:rPr>
        <w:sectPr w:rsidR="00A60579" w:rsidSect="00A569B8">
          <w:pgSz w:w="16838" w:h="11906" w:orient="landscape"/>
          <w:pgMar w:top="1797" w:right="1440" w:bottom="1797" w:left="1440" w:header="851" w:footer="992" w:gutter="0"/>
          <w:cols w:space="425"/>
          <w:docGrid w:type="linesAndChars" w:linePitch="312"/>
        </w:sectPr>
      </w:pPr>
    </w:p>
    <w:p w14:paraId="7A88374E" w14:textId="77777777" w:rsidR="00A60579" w:rsidRPr="00E94A64" w:rsidRDefault="00A60579" w:rsidP="00A60579">
      <w:pPr>
        <w:spacing w:line="480" w:lineRule="auto"/>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lastRenderedPageBreak/>
        <w:t>Table S5. Percentages of the total spectral area assigned to different functional groups obtained using ATR-FTIR.</w:t>
      </w:r>
    </w:p>
    <w:tbl>
      <w:tblPr>
        <w:tblW w:w="5000" w:type="pct"/>
        <w:tblLayout w:type="fixed"/>
        <w:tblLook w:val="0000" w:firstRow="0" w:lastRow="0" w:firstColumn="0" w:lastColumn="0" w:noHBand="0" w:noVBand="0"/>
      </w:tblPr>
      <w:tblGrid>
        <w:gridCol w:w="676"/>
        <w:gridCol w:w="1123"/>
        <w:gridCol w:w="1122"/>
        <w:gridCol w:w="1122"/>
        <w:gridCol w:w="1122"/>
        <w:gridCol w:w="1122"/>
        <w:gridCol w:w="1122"/>
        <w:gridCol w:w="1119"/>
      </w:tblGrid>
      <w:tr w:rsidR="00A60579" w:rsidRPr="00E94A64" w14:paraId="010EF86B" w14:textId="77777777" w:rsidTr="002A1FE3">
        <w:trPr>
          <w:trHeight w:val="526"/>
        </w:trPr>
        <w:tc>
          <w:tcPr>
            <w:tcW w:w="396" w:type="pct"/>
            <w:tcBorders>
              <w:top w:val="single" w:sz="6" w:space="0" w:color="auto"/>
              <w:left w:val="nil"/>
              <w:bottom w:val="nil"/>
              <w:right w:val="nil"/>
            </w:tcBorders>
          </w:tcPr>
          <w:p w14:paraId="56BE931C"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Year</w:t>
            </w:r>
          </w:p>
        </w:tc>
        <w:tc>
          <w:tcPr>
            <w:tcW w:w="658" w:type="pct"/>
            <w:tcBorders>
              <w:top w:val="single" w:sz="6" w:space="0" w:color="auto"/>
              <w:left w:val="nil"/>
              <w:bottom w:val="nil"/>
              <w:right w:val="nil"/>
            </w:tcBorders>
          </w:tcPr>
          <w:p w14:paraId="681E890A"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Treatment</w:t>
            </w:r>
          </w:p>
        </w:tc>
        <w:tc>
          <w:tcPr>
            <w:tcW w:w="658" w:type="pct"/>
            <w:tcBorders>
              <w:top w:val="single" w:sz="6" w:space="0" w:color="auto"/>
              <w:left w:val="nil"/>
              <w:bottom w:val="single" w:sz="6" w:space="0" w:color="auto"/>
              <w:right w:val="nil"/>
            </w:tcBorders>
          </w:tcPr>
          <w:p w14:paraId="767C25BD"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Clay O-H</w:t>
            </w:r>
            <w:r w:rsidRPr="00E94A64">
              <w:rPr>
                <w:rFonts w:ascii="Times New Roman" w:eastAsia="等线" w:hAnsi="Times New Roman" w:cs="Times New Roman"/>
                <w:kern w:val="0"/>
                <w:sz w:val="20"/>
                <w:szCs w:val="20"/>
              </w:rPr>
              <w:br/>
              <w:t>(-OH, -COOH)</w:t>
            </w:r>
          </w:p>
        </w:tc>
        <w:tc>
          <w:tcPr>
            <w:tcW w:w="658" w:type="pct"/>
            <w:tcBorders>
              <w:top w:val="single" w:sz="6" w:space="0" w:color="auto"/>
              <w:left w:val="nil"/>
              <w:bottom w:val="single" w:sz="6" w:space="0" w:color="auto"/>
              <w:right w:val="nil"/>
            </w:tcBorders>
          </w:tcPr>
          <w:p w14:paraId="13C0AD16"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Aliphatic-C2</w:t>
            </w:r>
            <w:r w:rsidRPr="00E94A64">
              <w:rPr>
                <w:rFonts w:ascii="Times New Roman" w:eastAsia="等线" w:hAnsi="Times New Roman" w:cs="Times New Roman"/>
                <w:kern w:val="0"/>
                <w:sz w:val="20"/>
                <w:szCs w:val="20"/>
              </w:rPr>
              <w:br/>
              <w:t>(-CH)</w:t>
            </w:r>
          </w:p>
        </w:tc>
        <w:tc>
          <w:tcPr>
            <w:tcW w:w="658" w:type="pct"/>
            <w:tcBorders>
              <w:top w:val="single" w:sz="6" w:space="0" w:color="auto"/>
              <w:left w:val="nil"/>
              <w:bottom w:val="single" w:sz="6" w:space="0" w:color="auto"/>
              <w:right w:val="nil"/>
            </w:tcBorders>
          </w:tcPr>
          <w:p w14:paraId="61BCEE58"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Aromatic-C</w:t>
            </w:r>
            <w:r w:rsidRPr="00E94A64">
              <w:rPr>
                <w:rFonts w:ascii="Times New Roman" w:eastAsia="等线" w:hAnsi="Times New Roman" w:cs="Times New Roman"/>
                <w:kern w:val="0"/>
                <w:sz w:val="20"/>
                <w:szCs w:val="20"/>
              </w:rPr>
              <w:br/>
              <w:t>(C=C, C=O)</w:t>
            </w:r>
          </w:p>
        </w:tc>
        <w:tc>
          <w:tcPr>
            <w:tcW w:w="658" w:type="pct"/>
            <w:tcBorders>
              <w:top w:val="single" w:sz="6" w:space="0" w:color="auto"/>
              <w:left w:val="nil"/>
              <w:bottom w:val="single" w:sz="6" w:space="0" w:color="auto"/>
              <w:right w:val="nil"/>
            </w:tcBorders>
          </w:tcPr>
          <w:p w14:paraId="28109F81"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Aliphatic-C1</w:t>
            </w:r>
            <w:r w:rsidRPr="00E94A64">
              <w:rPr>
                <w:rFonts w:ascii="Times New Roman" w:eastAsia="等线" w:hAnsi="Times New Roman" w:cs="Times New Roman"/>
                <w:kern w:val="0"/>
                <w:sz w:val="20"/>
                <w:szCs w:val="20"/>
              </w:rPr>
              <w:br/>
              <w:t>(C-OH)</w:t>
            </w:r>
          </w:p>
        </w:tc>
        <w:tc>
          <w:tcPr>
            <w:tcW w:w="658" w:type="pct"/>
            <w:tcBorders>
              <w:top w:val="single" w:sz="6" w:space="0" w:color="auto"/>
              <w:left w:val="nil"/>
              <w:bottom w:val="single" w:sz="6" w:space="0" w:color="auto"/>
              <w:right w:val="nil"/>
            </w:tcBorders>
          </w:tcPr>
          <w:p w14:paraId="20C3E32B"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Polysaccharide-C (Si-O, C-O)</w:t>
            </w:r>
          </w:p>
        </w:tc>
        <w:tc>
          <w:tcPr>
            <w:tcW w:w="658" w:type="pct"/>
            <w:tcBorders>
              <w:top w:val="single" w:sz="6" w:space="0" w:color="auto"/>
              <w:left w:val="nil"/>
              <w:bottom w:val="single" w:sz="6" w:space="0" w:color="auto"/>
              <w:right w:val="nil"/>
            </w:tcBorders>
          </w:tcPr>
          <w:p w14:paraId="15EEB128"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Minerals</w:t>
            </w:r>
          </w:p>
        </w:tc>
      </w:tr>
      <w:tr w:rsidR="00A60579" w:rsidRPr="00E94A64" w14:paraId="7E489672" w14:textId="77777777" w:rsidTr="002A1FE3">
        <w:trPr>
          <w:trHeight w:val="262"/>
        </w:trPr>
        <w:tc>
          <w:tcPr>
            <w:tcW w:w="396" w:type="pct"/>
            <w:tcBorders>
              <w:top w:val="nil"/>
              <w:left w:val="nil"/>
              <w:bottom w:val="single" w:sz="6" w:space="0" w:color="auto"/>
              <w:right w:val="nil"/>
            </w:tcBorders>
          </w:tcPr>
          <w:p w14:paraId="365CCCC8"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p>
        </w:tc>
        <w:tc>
          <w:tcPr>
            <w:tcW w:w="658" w:type="pct"/>
            <w:tcBorders>
              <w:top w:val="nil"/>
              <w:left w:val="nil"/>
              <w:bottom w:val="single" w:sz="6" w:space="0" w:color="auto"/>
              <w:right w:val="nil"/>
            </w:tcBorders>
          </w:tcPr>
          <w:p w14:paraId="2128D912"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p>
        </w:tc>
        <w:tc>
          <w:tcPr>
            <w:tcW w:w="658" w:type="pct"/>
            <w:tcBorders>
              <w:top w:val="single" w:sz="6" w:space="0" w:color="auto"/>
              <w:left w:val="nil"/>
              <w:bottom w:val="single" w:sz="6" w:space="0" w:color="auto"/>
              <w:right w:val="nil"/>
            </w:tcBorders>
          </w:tcPr>
          <w:p w14:paraId="371C4043"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 xml:space="preserve">3400+3620 </w:t>
            </w:r>
            <w:r w:rsidRPr="00E94A64">
              <w:rPr>
                <w:rFonts w:ascii="Times New Roman" w:eastAsia="等线" w:hAnsi="Times New Roman" w:cs="Times New Roman" w:hint="eastAsia"/>
                <w:kern w:val="0"/>
                <w:sz w:val="20"/>
                <w:szCs w:val="20"/>
              </w:rPr>
              <w:t>cm</w:t>
            </w:r>
            <w:r w:rsidRPr="00E94A64">
              <w:rPr>
                <w:rFonts w:ascii="Times New Roman" w:eastAsia="等线" w:hAnsi="Times New Roman" w:cs="Times New Roman"/>
                <w:kern w:val="0"/>
                <w:sz w:val="20"/>
                <w:szCs w:val="20"/>
                <w:vertAlign w:val="superscript"/>
              </w:rPr>
              <w:t>-1</w:t>
            </w:r>
          </w:p>
        </w:tc>
        <w:tc>
          <w:tcPr>
            <w:tcW w:w="658" w:type="pct"/>
            <w:tcBorders>
              <w:top w:val="single" w:sz="6" w:space="0" w:color="auto"/>
              <w:left w:val="nil"/>
              <w:bottom w:val="single" w:sz="6" w:space="0" w:color="auto"/>
              <w:right w:val="nil"/>
            </w:tcBorders>
          </w:tcPr>
          <w:p w14:paraId="51DA1112"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2920+2850</w:t>
            </w:r>
            <w:r w:rsidRPr="00E94A64">
              <w:rPr>
                <w:rFonts w:ascii="Times New Roman" w:eastAsia="等线" w:hAnsi="Times New Roman" w:cs="Times New Roman" w:hint="eastAsia"/>
                <w:kern w:val="0"/>
                <w:sz w:val="20"/>
                <w:szCs w:val="20"/>
              </w:rPr>
              <w:t xml:space="preserve"> cm</w:t>
            </w:r>
            <w:r w:rsidRPr="00E94A64">
              <w:rPr>
                <w:rFonts w:ascii="Times New Roman" w:eastAsia="等线" w:hAnsi="Times New Roman" w:cs="Times New Roman"/>
                <w:kern w:val="0"/>
                <w:sz w:val="20"/>
                <w:szCs w:val="20"/>
                <w:vertAlign w:val="superscript"/>
              </w:rPr>
              <w:t>-1</w:t>
            </w:r>
          </w:p>
        </w:tc>
        <w:tc>
          <w:tcPr>
            <w:tcW w:w="658" w:type="pct"/>
            <w:tcBorders>
              <w:top w:val="single" w:sz="6" w:space="0" w:color="auto"/>
              <w:left w:val="nil"/>
              <w:bottom w:val="single" w:sz="6" w:space="0" w:color="auto"/>
              <w:right w:val="nil"/>
            </w:tcBorders>
          </w:tcPr>
          <w:p w14:paraId="35CDCB5D"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1630</w:t>
            </w:r>
            <w:r w:rsidRPr="00E94A64">
              <w:rPr>
                <w:rFonts w:ascii="Times New Roman" w:eastAsia="等线" w:hAnsi="Times New Roman" w:cs="Times New Roman" w:hint="eastAsia"/>
                <w:kern w:val="0"/>
                <w:sz w:val="20"/>
                <w:szCs w:val="20"/>
              </w:rPr>
              <w:t xml:space="preserve"> cm</w:t>
            </w:r>
            <w:r w:rsidRPr="00E94A64">
              <w:rPr>
                <w:rFonts w:ascii="Times New Roman" w:eastAsia="等线" w:hAnsi="Times New Roman" w:cs="Times New Roman"/>
                <w:kern w:val="0"/>
                <w:sz w:val="20"/>
                <w:szCs w:val="20"/>
                <w:vertAlign w:val="superscript"/>
              </w:rPr>
              <w:t>-1</w:t>
            </w:r>
          </w:p>
        </w:tc>
        <w:tc>
          <w:tcPr>
            <w:tcW w:w="658" w:type="pct"/>
            <w:tcBorders>
              <w:top w:val="single" w:sz="6" w:space="0" w:color="auto"/>
              <w:left w:val="nil"/>
              <w:bottom w:val="single" w:sz="6" w:space="0" w:color="auto"/>
              <w:right w:val="nil"/>
            </w:tcBorders>
          </w:tcPr>
          <w:p w14:paraId="32FF70DF"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1420</w:t>
            </w:r>
            <w:r w:rsidRPr="00E94A64">
              <w:rPr>
                <w:rFonts w:ascii="Times New Roman" w:eastAsia="等线" w:hAnsi="Times New Roman" w:cs="Times New Roman" w:hint="eastAsia"/>
                <w:kern w:val="0"/>
                <w:sz w:val="20"/>
                <w:szCs w:val="20"/>
              </w:rPr>
              <w:t xml:space="preserve"> cm</w:t>
            </w:r>
            <w:r w:rsidRPr="00E94A64">
              <w:rPr>
                <w:rFonts w:ascii="Times New Roman" w:eastAsia="等线" w:hAnsi="Times New Roman" w:cs="Times New Roman"/>
                <w:kern w:val="0"/>
                <w:sz w:val="20"/>
                <w:szCs w:val="20"/>
                <w:vertAlign w:val="superscript"/>
              </w:rPr>
              <w:t>-1</w:t>
            </w:r>
          </w:p>
        </w:tc>
        <w:tc>
          <w:tcPr>
            <w:tcW w:w="658" w:type="pct"/>
            <w:tcBorders>
              <w:top w:val="single" w:sz="6" w:space="0" w:color="auto"/>
              <w:left w:val="nil"/>
              <w:bottom w:val="single" w:sz="6" w:space="0" w:color="auto"/>
              <w:right w:val="nil"/>
            </w:tcBorders>
          </w:tcPr>
          <w:p w14:paraId="0C99FCCC"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1030</w:t>
            </w:r>
            <w:r w:rsidRPr="00E94A64">
              <w:rPr>
                <w:rFonts w:ascii="Times New Roman" w:eastAsia="等线" w:hAnsi="Times New Roman" w:cs="Times New Roman" w:hint="eastAsia"/>
                <w:kern w:val="0"/>
                <w:sz w:val="20"/>
                <w:szCs w:val="20"/>
              </w:rPr>
              <w:t xml:space="preserve"> cm</w:t>
            </w:r>
            <w:r w:rsidRPr="00E94A64">
              <w:rPr>
                <w:rFonts w:ascii="Times New Roman" w:eastAsia="等线" w:hAnsi="Times New Roman" w:cs="Times New Roman"/>
                <w:kern w:val="0"/>
                <w:sz w:val="20"/>
                <w:szCs w:val="20"/>
                <w:vertAlign w:val="superscript"/>
              </w:rPr>
              <w:t>-1</w:t>
            </w:r>
          </w:p>
        </w:tc>
        <w:tc>
          <w:tcPr>
            <w:tcW w:w="658" w:type="pct"/>
            <w:tcBorders>
              <w:top w:val="single" w:sz="6" w:space="0" w:color="auto"/>
              <w:left w:val="nil"/>
              <w:bottom w:val="single" w:sz="6" w:space="0" w:color="auto"/>
              <w:right w:val="nil"/>
            </w:tcBorders>
          </w:tcPr>
          <w:p w14:paraId="0A83D32A"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798</w:t>
            </w:r>
            <w:r w:rsidRPr="00E94A64">
              <w:rPr>
                <w:rFonts w:ascii="Times New Roman" w:eastAsia="等线" w:hAnsi="Times New Roman" w:cs="Times New Roman" w:hint="eastAsia"/>
                <w:kern w:val="0"/>
                <w:sz w:val="20"/>
                <w:szCs w:val="20"/>
              </w:rPr>
              <w:t xml:space="preserve"> cm</w:t>
            </w:r>
            <w:r w:rsidRPr="00E94A64">
              <w:rPr>
                <w:rFonts w:ascii="Times New Roman" w:eastAsia="等线" w:hAnsi="Times New Roman" w:cs="Times New Roman"/>
                <w:kern w:val="0"/>
                <w:sz w:val="20"/>
                <w:szCs w:val="20"/>
                <w:vertAlign w:val="superscript"/>
              </w:rPr>
              <w:t>-1</w:t>
            </w:r>
          </w:p>
        </w:tc>
      </w:tr>
      <w:tr w:rsidR="00A60579" w:rsidRPr="00E94A64" w14:paraId="45110A14" w14:textId="77777777" w:rsidTr="002A1FE3">
        <w:trPr>
          <w:trHeight w:val="262"/>
        </w:trPr>
        <w:tc>
          <w:tcPr>
            <w:tcW w:w="396" w:type="pct"/>
            <w:tcBorders>
              <w:top w:val="nil"/>
              <w:left w:val="nil"/>
              <w:bottom w:val="nil"/>
              <w:right w:val="nil"/>
            </w:tcBorders>
          </w:tcPr>
          <w:p w14:paraId="41C0895A"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2021</w:t>
            </w:r>
          </w:p>
        </w:tc>
        <w:tc>
          <w:tcPr>
            <w:tcW w:w="658" w:type="pct"/>
            <w:tcBorders>
              <w:top w:val="nil"/>
              <w:left w:val="nil"/>
              <w:bottom w:val="nil"/>
              <w:right w:val="nil"/>
            </w:tcBorders>
          </w:tcPr>
          <w:p w14:paraId="126217F1"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CK</w:t>
            </w:r>
          </w:p>
        </w:tc>
        <w:tc>
          <w:tcPr>
            <w:tcW w:w="658" w:type="pct"/>
            <w:tcBorders>
              <w:top w:val="nil"/>
              <w:left w:val="nil"/>
              <w:bottom w:val="nil"/>
              <w:right w:val="nil"/>
            </w:tcBorders>
          </w:tcPr>
          <w:p w14:paraId="583D2EA6"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9.86</w:t>
            </w:r>
          </w:p>
        </w:tc>
        <w:tc>
          <w:tcPr>
            <w:tcW w:w="658" w:type="pct"/>
            <w:tcBorders>
              <w:top w:val="nil"/>
              <w:left w:val="nil"/>
              <w:bottom w:val="nil"/>
              <w:right w:val="nil"/>
            </w:tcBorders>
          </w:tcPr>
          <w:p w14:paraId="3E3375B0"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1.98</w:t>
            </w:r>
          </w:p>
        </w:tc>
        <w:tc>
          <w:tcPr>
            <w:tcW w:w="658" w:type="pct"/>
            <w:tcBorders>
              <w:top w:val="nil"/>
              <w:left w:val="nil"/>
              <w:bottom w:val="nil"/>
              <w:right w:val="nil"/>
            </w:tcBorders>
          </w:tcPr>
          <w:p w14:paraId="5736C38B"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1.76</w:t>
            </w:r>
          </w:p>
        </w:tc>
        <w:tc>
          <w:tcPr>
            <w:tcW w:w="658" w:type="pct"/>
            <w:tcBorders>
              <w:top w:val="nil"/>
              <w:left w:val="nil"/>
              <w:bottom w:val="nil"/>
              <w:right w:val="nil"/>
            </w:tcBorders>
          </w:tcPr>
          <w:p w14:paraId="6AF886D5"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4.54</w:t>
            </w:r>
          </w:p>
        </w:tc>
        <w:tc>
          <w:tcPr>
            <w:tcW w:w="658" w:type="pct"/>
            <w:tcBorders>
              <w:top w:val="nil"/>
              <w:left w:val="nil"/>
              <w:bottom w:val="nil"/>
              <w:right w:val="nil"/>
            </w:tcBorders>
          </w:tcPr>
          <w:p w14:paraId="5B598354"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69.01</w:t>
            </w:r>
          </w:p>
        </w:tc>
        <w:tc>
          <w:tcPr>
            <w:tcW w:w="658" w:type="pct"/>
            <w:tcBorders>
              <w:top w:val="nil"/>
              <w:left w:val="nil"/>
              <w:bottom w:val="nil"/>
              <w:right w:val="nil"/>
            </w:tcBorders>
          </w:tcPr>
          <w:p w14:paraId="1410015D"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12.86</w:t>
            </w:r>
          </w:p>
        </w:tc>
      </w:tr>
      <w:tr w:rsidR="00A60579" w:rsidRPr="00E94A64" w14:paraId="6DB20DEB" w14:textId="77777777" w:rsidTr="002A1FE3">
        <w:trPr>
          <w:trHeight w:val="262"/>
        </w:trPr>
        <w:tc>
          <w:tcPr>
            <w:tcW w:w="396" w:type="pct"/>
            <w:tcBorders>
              <w:top w:val="nil"/>
              <w:left w:val="nil"/>
              <w:bottom w:val="nil"/>
              <w:right w:val="nil"/>
            </w:tcBorders>
          </w:tcPr>
          <w:p w14:paraId="39BC6B12"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p>
        </w:tc>
        <w:tc>
          <w:tcPr>
            <w:tcW w:w="658" w:type="pct"/>
            <w:tcBorders>
              <w:top w:val="nil"/>
              <w:left w:val="nil"/>
              <w:bottom w:val="nil"/>
              <w:right w:val="nil"/>
            </w:tcBorders>
          </w:tcPr>
          <w:p w14:paraId="0C646829"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CF</w:t>
            </w:r>
          </w:p>
        </w:tc>
        <w:tc>
          <w:tcPr>
            <w:tcW w:w="658" w:type="pct"/>
            <w:tcBorders>
              <w:top w:val="nil"/>
              <w:left w:val="nil"/>
              <w:bottom w:val="nil"/>
              <w:right w:val="nil"/>
            </w:tcBorders>
          </w:tcPr>
          <w:p w14:paraId="02FC9F7A"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10.77</w:t>
            </w:r>
          </w:p>
        </w:tc>
        <w:tc>
          <w:tcPr>
            <w:tcW w:w="658" w:type="pct"/>
            <w:tcBorders>
              <w:top w:val="nil"/>
              <w:left w:val="nil"/>
              <w:bottom w:val="nil"/>
              <w:right w:val="nil"/>
            </w:tcBorders>
          </w:tcPr>
          <w:p w14:paraId="307EAFBD"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2.32</w:t>
            </w:r>
          </w:p>
        </w:tc>
        <w:tc>
          <w:tcPr>
            <w:tcW w:w="658" w:type="pct"/>
            <w:tcBorders>
              <w:top w:val="nil"/>
              <w:left w:val="nil"/>
              <w:bottom w:val="nil"/>
              <w:right w:val="nil"/>
            </w:tcBorders>
          </w:tcPr>
          <w:p w14:paraId="0728A3C8"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2.23</w:t>
            </w:r>
          </w:p>
        </w:tc>
        <w:tc>
          <w:tcPr>
            <w:tcW w:w="658" w:type="pct"/>
            <w:tcBorders>
              <w:top w:val="nil"/>
              <w:left w:val="nil"/>
              <w:bottom w:val="nil"/>
              <w:right w:val="nil"/>
            </w:tcBorders>
          </w:tcPr>
          <w:p w14:paraId="3D1FEA07"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4.73</w:t>
            </w:r>
          </w:p>
        </w:tc>
        <w:tc>
          <w:tcPr>
            <w:tcW w:w="658" w:type="pct"/>
            <w:tcBorders>
              <w:top w:val="nil"/>
              <w:left w:val="nil"/>
              <w:bottom w:val="nil"/>
              <w:right w:val="nil"/>
            </w:tcBorders>
          </w:tcPr>
          <w:p w14:paraId="0C61D521"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67.42</w:t>
            </w:r>
          </w:p>
        </w:tc>
        <w:tc>
          <w:tcPr>
            <w:tcW w:w="658" w:type="pct"/>
            <w:tcBorders>
              <w:top w:val="nil"/>
              <w:left w:val="nil"/>
              <w:bottom w:val="nil"/>
              <w:right w:val="nil"/>
            </w:tcBorders>
          </w:tcPr>
          <w:p w14:paraId="203A0A83"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12.53</w:t>
            </w:r>
          </w:p>
        </w:tc>
      </w:tr>
      <w:tr w:rsidR="00A60579" w:rsidRPr="00E94A64" w14:paraId="201F59E7" w14:textId="77777777" w:rsidTr="002A1FE3">
        <w:trPr>
          <w:trHeight w:val="262"/>
        </w:trPr>
        <w:tc>
          <w:tcPr>
            <w:tcW w:w="396" w:type="pct"/>
            <w:tcBorders>
              <w:top w:val="nil"/>
              <w:left w:val="nil"/>
              <w:bottom w:val="nil"/>
              <w:right w:val="nil"/>
            </w:tcBorders>
          </w:tcPr>
          <w:p w14:paraId="62CCD167"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p>
        </w:tc>
        <w:tc>
          <w:tcPr>
            <w:tcW w:w="658" w:type="pct"/>
            <w:tcBorders>
              <w:top w:val="nil"/>
              <w:left w:val="nil"/>
              <w:bottom w:val="nil"/>
              <w:right w:val="nil"/>
            </w:tcBorders>
          </w:tcPr>
          <w:p w14:paraId="668A3EF2"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OF</w:t>
            </w:r>
          </w:p>
        </w:tc>
        <w:tc>
          <w:tcPr>
            <w:tcW w:w="658" w:type="pct"/>
            <w:tcBorders>
              <w:top w:val="nil"/>
              <w:left w:val="nil"/>
              <w:bottom w:val="nil"/>
              <w:right w:val="nil"/>
            </w:tcBorders>
          </w:tcPr>
          <w:p w14:paraId="609DC4A5"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14.23</w:t>
            </w:r>
          </w:p>
        </w:tc>
        <w:tc>
          <w:tcPr>
            <w:tcW w:w="658" w:type="pct"/>
            <w:tcBorders>
              <w:top w:val="nil"/>
              <w:left w:val="nil"/>
              <w:bottom w:val="nil"/>
              <w:right w:val="nil"/>
            </w:tcBorders>
          </w:tcPr>
          <w:p w14:paraId="1F8DDC03"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 xml:space="preserve">3.37 </w:t>
            </w:r>
          </w:p>
        </w:tc>
        <w:tc>
          <w:tcPr>
            <w:tcW w:w="658" w:type="pct"/>
            <w:tcBorders>
              <w:top w:val="nil"/>
              <w:left w:val="nil"/>
              <w:bottom w:val="nil"/>
              <w:right w:val="nil"/>
            </w:tcBorders>
          </w:tcPr>
          <w:p w14:paraId="203E326A"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3.20</w:t>
            </w:r>
          </w:p>
        </w:tc>
        <w:tc>
          <w:tcPr>
            <w:tcW w:w="658" w:type="pct"/>
            <w:tcBorders>
              <w:top w:val="nil"/>
              <w:left w:val="nil"/>
              <w:bottom w:val="nil"/>
              <w:right w:val="nil"/>
            </w:tcBorders>
          </w:tcPr>
          <w:p w14:paraId="0D20BF63"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5.30</w:t>
            </w:r>
          </w:p>
        </w:tc>
        <w:tc>
          <w:tcPr>
            <w:tcW w:w="658" w:type="pct"/>
            <w:tcBorders>
              <w:top w:val="nil"/>
              <w:left w:val="nil"/>
              <w:bottom w:val="nil"/>
              <w:right w:val="nil"/>
            </w:tcBorders>
          </w:tcPr>
          <w:p w14:paraId="3C5AF941"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62.22</w:t>
            </w:r>
          </w:p>
        </w:tc>
        <w:tc>
          <w:tcPr>
            <w:tcW w:w="658" w:type="pct"/>
            <w:tcBorders>
              <w:top w:val="nil"/>
              <w:left w:val="nil"/>
              <w:bottom w:val="nil"/>
              <w:right w:val="nil"/>
            </w:tcBorders>
          </w:tcPr>
          <w:p w14:paraId="0919069D"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11.68</w:t>
            </w:r>
          </w:p>
        </w:tc>
      </w:tr>
      <w:tr w:rsidR="00A60579" w:rsidRPr="00E94A64" w14:paraId="341FE43F" w14:textId="77777777" w:rsidTr="002A1FE3">
        <w:trPr>
          <w:trHeight w:val="262"/>
        </w:trPr>
        <w:tc>
          <w:tcPr>
            <w:tcW w:w="396" w:type="pct"/>
            <w:tcBorders>
              <w:top w:val="nil"/>
              <w:left w:val="nil"/>
              <w:bottom w:val="nil"/>
              <w:right w:val="nil"/>
            </w:tcBorders>
          </w:tcPr>
          <w:p w14:paraId="6DC8B47A"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2022</w:t>
            </w:r>
          </w:p>
        </w:tc>
        <w:tc>
          <w:tcPr>
            <w:tcW w:w="658" w:type="pct"/>
            <w:tcBorders>
              <w:top w:val="nil"/>
              <w:left w:val="nil"/>
              <w:bottom w:val="nil"/>
              <w:right w:val="nil"/>
            </w:tcBorders>
          </w:tcPr>
          <w:p w14:paraId="47C0AA0D"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CK</w:t>
            </w:r>
          </w:p>
        </w:tc>
        <w:tc>
          <w:tcPr>
            <w:tcW w:w="658" w:type="pct"/>
            <w:tcBorders>
              <w:top w:val="nil"/>
              <w:left w:val="nil"/>
              <w:bottom w:val="nil"/>
              <w:right w:val="nil"/>
            </w:tcBorders>
          </w:tcPr>
          <w:p w14:paraId="454886C5"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31.18</w:t>
            </w:r>
          </w:p>
        </w:tc>
        <w:tc>
          <w:tcPr>
            <w:tcW w:w="658" w:type="pct"/>
            <w:tcBorders>
              <w:top w:val="nil"/>
              <w:left w:val="nil"/>
              <w:bottom w:val="nil"/>
              <w:right w:val="nil"/>
            </w:tcBorders>
          </w:tcPr>
          <w:p w14:paraId="0A670970"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2.89</w:t>
            </w:r>
          </w:p>
        </w:tc>
        <w:tc>
          <w:tcPr>
            <w:tcW w:w="658" w:type="pct"/>
            <w:tcBorders>
              <w:top w:val="nil"/>
              <w:left w:val="nil"/>
              <w:bottom w:val="nil"/>
              <w:right w:val="nil"/>
            </w:tcBorders>
          </w:tcPr>
          <w:p w14:paraId="2DE1C74F"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7.79</w:t>
            </w:r>
          </w:p>
        </w:tc>
        <w:tc>
          <w:tcPr>
            <w:tcW w:w="658" w:type="pct"/>
            <w:tcBorders>
              <w:top w:val="nil"/>
              <w:left w:val="nil"/>
              <w:bottom w:val="nil"/>
              <w:right w:val="nil"/>
            </w:tcBorders>
          </w:tcPr>
          <w:p w14:paraId="49A7EF53"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8.03</w:t>
            </w:r>
          </w:p>
        </w:tc>
        <w:tc>
          <w:tcPr>
            <w:tcW w:w="658" w:type="pct"/>
            <w:tcBorders>
              <w:top w:val="nil"/>
              <w:left w:val="nil"/>
              <w:bottom w:val="nil"/>
              <w:right w:val="nil"/>
            </w:tcBorders>
          </w:tcPr>
          <w:p w14:paraId="4A9523E2"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44.81</w:t>
            </w:r>
          </w:p>
        </w:tc>
        <w:tc>
          <w:tcPr>
            <w:tcW w:w="658" w:type="pct"/>
            <w:tcBorders>
              <w:top w:val="nil"/>
              <w:left w:val="nil"/>
              <w:bottom w:val="nil"/>
              <w:right w:val="nil"/>
            </w:tcBorders>
          </w:tcPr>
          <w:p w14:paraId="568E820C"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5.30</w:t>
            </w:r>
          </w:p>
        </w:tc>
      </w:tr>
      <w:tr w:rsidR="00A60579" w:rsidRPr="00E94A64" w14:paraId="429B3740" w14:textId="77777777" w:rsidTr="002A1FE3">
        <w:trPr>
          <w:trHeight w:val="262"/>
        </w:trPr>
        <w:tc>
          <w:tcPr>
            <w:tcW w:w="396" w:type="pct"/>
            <w:tcBorders>
              <w:top w:val="nil"/>
              <w:left w:val="nil"/>
              <w:bottom w:val="nil"/>
              <w:right w:val="nil"/>
            </w:tcBorders>
          </w:tcPr>
          <w:p w14:paraId="46840F37"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p>
        </w:tc>
        <w:tc>
          <w:tcPr>
            <w:tcW w:w="658" w:type="pct"/>
            <w:tcBorders>
              <w:top w:val="nil"/>
              <w:left w:val="nil"/>
              <w:bottom w:val="nil"/>
              <w:right w:val="nil"/>
            </w:tcBorders>
          </w:tcPr>
          <w:p w14:paraId="53489203"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CF</w:t>
            </w:r>
          </w:p>
        </w:tc>
        <w:tc>
          <w:tcPr>
            <w:tcW w:w="658" w:type="pct"/>
            <w:tcBorders>
              <w:top w:val="nil"/>
              <w:left w:val="nil"/>
              <w:bottom w:val="nil"/>
              <w:right w:val="nil"/>
            </w:tcBorders>
          </w:tcPr>
          <w:p w14:paraId="22165F8C"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 xml:space="preserve">47.74 </w:t>
            </w:r>
          </w:p>
        </w:tc>
        <w:tc>
          <w:tcPr>
            <w:tcW w:w="658" w:type="pct"/>
            <w:tcBorders>
              <w:top w:val="nil"/>
              <w:left w:val="nil"/>
              <w:bottom w:val="nil"/>
              <w:right w:val="nil"/>
            </w:tcBorders>
          </w:tcPr>
          <w:p w14:paraId="4F5C4B42"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10.28</w:t>
            </w:r>
          </w:p>
        </w:tc>
        <w:tc>
          <w:tcPr>
            <w:tcW w:w="658" w:type="pct"/>
            <w:tcBorders>
              <w:top w:val="nil"/>
              <w:left w:val="nil"/>
              <w:bottom w:val="nil"/>
              <w:right w:val="nil"/>
            </w:tcBorders>
          </w:tcPr>
          <w:p w14:paraId="22C0152B"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5.88</w:t>
            </w:r>
          </w:p>
        </w:tc>
        <w:tc>
          <w:tcPr>
            <w:tcW w:w="658" w:type="pct"/>
            <w:tcBorders>
              <w:top w:val="nil"/>
              <w:left w:val="nil"/>
              <w:bottom w:val="nil"/>
              <w:right w:val="nil"/>
            </w:tcBorders>
          </w:tcPr>
          <w:p w14:paraId="3DF8E591"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7.30</w:t>
            </w:r>
          </w:p>
        </w:tc>
        <w:tc>
          <w:tcPr>
            <w:tcW w:w="658" w:type="pct"/>
            <w:tcBorders>
              <w:top w:val="nil"/>
              <w:left w:val="nil"/>
              <w:bottom w:val="nil"/>
              <w:right w:val="nil"/>
            </w:tcBorders>
          </w:tcPr>
          <w:p w14:paraId="108BC871"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26.15</w:t>
            </w:r>
          </w:p>
        </w:tc>
        <w:tc>
          <w:tcPr>
            <w:tcW w:w="658" w:type="pct"/>
            <w:tcBorders>
              <w:top w:val="nil"/>
              <w:left w:val="nil"/>
              <w:bottom w:val="nil"/>
              <w:right w:val="nil"/>
            </w:tcBorders>
          </w:tcPr>
          <w:p w14:paraId="5D954594"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2.65</w:t>
            </w:r>
          </w:p>
        </w:tc>
      </w:tr>
      <w:tr w:rsidR="00A60579" w:rsidRPr="00E94A64" w14:paraId="1A880ECE" w14:textId="77777777" w:rsidTr="002A1FE3">
        <w:trPr>
          <w:trHeight w:val="262"/>
        </w:trPr>
        <w:tc>
          <w:tcPr>
            <w:tcW w:w="396" w:type="pct"/>
            <w:tcBorders>
              <w:top w:val="nil"/>
              <w:left w:val="nil"/>
              <w:bottom w:val="single" w:sz="6" w:space="0" w:color="auto"/>
              <w:right w:val="nil"/>
            </w:tcBorders>
          </w:tcPr>
          <w:p w14:paraId="57A36F16"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p>
        </w:tc>
        <w:tc>
          <w:tcPr>
            <w:tcW w:w="658" w:type="pct"/>
            <w:tcBorders>
              <w:top w:val="nil"/>
              <w:left w:val="nil"/>
              <w:bottom w:val="single" w:sz="6" w:space="0" w:color="auto"/>
              <w:right w:val="nil"/>
            </w:tcBorders>
          </w:tcPr>
          <w:p w14:paraId="33E97ADB"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OF</w:t>
            </w:r>
          </w:p>
        </w:tc>
        <w:tc>
          <w:tcPr>
            <w:tcW w:w="658" w:type="pct"/>
            <w:tcBorders>
              <w:top w:val="nil"/>
              <w:left w:val="nil"/>
              <w:bottom w:val="single" w:sz="6" w:space="0" w:color="auto"/>
              <w:right w:val="nil"/>
            </w:tcBorders>
          </w:tcPr>
          <w:p w14:paraId="1F1AF190"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33.58</w:t>
            </w:r>
          </w:p>
        </w:tc>
        <w:tc>
          <w:tcPr>
            <w:tcW w:w="658" w:type="pct"/>
            <w:tcBorders>
              <w:top w:val="nil"/>
              <w:left w:val="nil"/>
              <w:bottom w:val="single" w:sz="6" w:space="0" w:color="auto"/>
              <w:right w:val="nil"/>
            </w:tcBorders>
          </w:tcPr>
          <w:p w14:paraId="67B1D828"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9.03</w:t>
            </w:r>
          </w:p>
        </w:tc>
        <w:tc>
          <w:tcPr>
            <w:tcW w:w="658" w:type="pct"/>
            <w:tcBorders>
              <w:top w:val="nil"/>
              <w:left w:val="nil"/>
              <w:bottom w:val="single" w:sz="6" w:space="0" w:color="auto"/>
              <w:right w:val="nil"/>
            </w:tcBorders>
          </w:tcPr>
          <w:p w14:paraId="2CBE753D"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10.30</w:t>
            </w:r>
          </w:p>
        </w:tc>
        <w:tc>
          <w:tcPr>
            <w:tcW w:w="658" w:type="pct"/>
            <w:tcBorders>
              <w:top w:val="nil"/>
              <w:left w:val="nil"/>
              <w:bottom w:val="single" w:sz="6" w:space="0" w:color="auto"/>
              <w:right w:val="nil"/>
            </w:tcBorders>
          </w:tcPr>
          <w:p w14:paraId="21A45E8F"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9.41</w:t>
            </w:r>
          </w:p>
        </w:tc>
        <w:tc>
          <w:tcPr>
            <w:tcW w:w="658" w:type="pct"/>
            <w:tcBorders>
              <w:top w:val="nil"/>
              <w:left w:val="nil"/>
              <w:bottom w:val="single" w:sz="6" w:space="0" w:color="auto"/>
              <w:right w:val="nil"/>
            </w:tcBorders>
          </w:tcPr>
          <w:p w14:paraId="39CC4CAC"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33.31</w:t>
            </w:r>
          </w:p>
        </w:tc>
        <w:tc>
          <w:tcPr>
            <w:tcW w:w="658" w:type="pct"/>
            <w:tcBorders>
              <w:top w:val="nil"/>
              <w:left w:val="nil"/>
              <w:bottom w:val="single" w:sz="6" w:space="0" w:color="auto"/>
              <w:right w:val="nil"/>
            </w:tcBorders>
          </w:tcPr>
          <w:p w14:paraId="6DA62937" w14:textId="77777777" w:rsidR="00A60579" w:rsidRPr="00E94A64" w:rsidRDefault="00A60579" w:rsidP="002A1FE3">
            <w:pPr>
              <w:autoSpaceDE w:val="0"/>
              <w:autoSpaceDN w:val="0"/>
              <w:adjustRightInd w:val="0"/>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4.39</w:t>
            </w:r>
          </w:p>
        </w:tc>
      </w:tr>
    </w:tbl>
    <w:p w14:paraId="70ACB6FF" w14:textId="77777777" w:rsidR="00A60579" w:rsidRDefault="00A60579" w:rsidP="00A60579">
      <w:pPr>
        <w:spacing w:line="480" w:lineRule="auto"/>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The values in the table represent the proportion of the characteristic peak area at the corresponding</w:t>
      </w:r>
      <w:r w:rsidRPr="00E94A64">
        <w:rPr>
          <w:rFonts w:ascii="Times New Roman" w:eastAsia="等线" w:hAnsi="Times New Roman" w:cs="Times New Roman" w:hint="eastAsia"/>
          <w:kern w:val="0"/>
          <w:sz w:val="20"/>
          <w:szCs w:val="20"/>
        </w:rPr>
        <w:t xml:space="preserve"> </w:t>
      </w:r>
      <w:r w:rsidRPr="00E94A64">
        <w:rPr>
          <w:rFonts w:ascii="Times New Roman" w:eastAsia="等线" w:hAnsi="Times New Roman" w:cs="Times New Roman"/>
          <w:kern w:val="0"/>
          <w:sz w:val="20"/>
          <w:szCs w:val="20"/>
        </w:rPr>
        <w:t>displacement.</w:t>
      </w:r>
    </w:p>
    <w:p w14:paraId="0F0F300D" w14:textId="77777777" w:rsidR="00A60579" w:rsidRPr="00A60579" w:rsidRDefault="00A60579" w:rsidP="00A60579">
      <w:pPr>
        <w:spacing w:line="480" w:lineRule="auto"/>
        <w:rPr>
          <w:rFonts w:ascii="Times New Roman" w:eastAsia="等线" w:hAnsi="Times New Roman" w:cs="Times New Roman"/>
          <w:kern w:val="0"/>
          <w:sz w:val="20"/>
          <w:szCs w:val="20"/>
        </w:rPr>
      </w:pPr>
    </w:p>
    <w:p w14:paraId="2CF53D63" w14:textId="77777777" w:rsidR="00A60579" w:rsidRPr="00E94A64" w:rsidRDefault="00A60579" w:rsidP="00A60579">
      <w:pPr>
        <w:spacing w:line="480" w:lineRule="auto"/>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 xml:space="preserve">Table S6. Percentages of the total spectral area assigned to different functional groups obtained using CP/TOSS </w:t>
      </w:r>
      <w:r w:rsidRPr="00E94A64">
        <w:rPr>
          <w:rFonts w:ascii="Times New Roman" w:eastAsia="等线" w:hAnsi="Times New Roman" w:cs="Times New Roman"/>
          <w:kern w:val="0"/>
          <w:sz w:val="20"/>
          <w:szCs w:val="20"/>
          <w:vertAlign w:val="superscript"/>
        </w:rPr>
        <w:t>13</w:t>
      </w:r>
      <w:r w:rsidRPr="00E94A64">
        <w:rPr>
          <w:rFonts w:ascii="Times New Roman" w:eastAsia="等线" w:hAnsi="Times New Roman" w:cs="Times New Roman"/>
          <w:kern w:val="0"/>
          <w:sz w:val="20"/>
          <w:szCs w:val="20"/>
        </w:rPr>
        <w:t>C NMR.</w:t>
      </w:r>
    </w:p>
    <w:tbl>
      <w:tblPr>
        <w:tblW w:w="5000" w:type="pct"/>
        <w:tblLook w:val="04A0" w:firstRow="1" w:lastRow="0" w:firstColumn="1" w:lastColumn="0" w:noHBand="0" w:noVBand="1"/>
      </w:tblPr>
      <w:tblGrid>
        <w:gridCol w:w="819"/>
        <w:gridCol w:w="955"/>
        <w:gridCol w:w="1069"/>
        <w:gridCol w:w="1016"/>
        <w:gridCol w:w="931"/>
        <w:gridCol w:w="1175"/>
        <w:gridCol w:w="1167"/>
        <w:gridCol w:w="666"/>
        <w:gridCol w:w="730"/>
      </w:tblGrid>
      <w:tr w:rsidR="00A60579" w:rsidRPr="00E94A64" w14:paraId="016EE140" w14:textId="77777777" w:rsidTr="002A1FE3">
        <w:trPr>
          <w:trHeight w:val="300"/>
        </w:trPr>
        <w:tc>
          <w:tcPr>
            <w:tcW w:w="481" w:type="pct"/>
            <w:tcBorders>
              <w:top w:val="single" w:sz="4" w:space="0" w:color="auto"/>
              <w:left w:val="nil"/>
              <w:bottom w:val="nil"/>
              <w:right w:val="nil"/>
            </w:tcBorders>
            <w:shd w:val="clear" w:color="auto" w:fill="auto"/>
            <w:noWrap/>
            <w:vAlign w:val="bottom"/>
            <w:hideMark/>
          </w:tcPr>
          <w:p w14:paraId="5740D668"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Treatment</w:t>
            </w:r>
          </w:p>
        </w:tc>
        <w:tc>
          <w:tcPr>
            <w:tcW w:w="560" w:type="pct"/>
            <w:tcBorders>
              <w:top w:val="single" w:sz="4" w:space="0" w:color="auto"/>
              <w:left w:val="nil"/>
              <w:bottom w:val="nil"/>
              <w:right w:val="nil"/>
            </w:tcBorders>
            <w:shd w:val="clear" w:color="auto" w:fill="auto"/>
            <w:noWrap/>
            <w:vAlign w:val="bottom"/>
            <w:hideMark/>
          </w:tcPr>
          <w:p w14:paraId="6D6E2CA5" w14:textId="77777777" w:rsidR="00A60579" w:rsidRPr="00E94A64" w:rsidRDefault="00A60579" w:rsidP="002A1FE3">
            <w:pPr>
              <w:widowControl/>
              <w:jc w:val="left"/>
              <w:rPr>
                <w:rFonts w:ascii="Times New Roman" w:eastAsia="等线" w:hAnsi="Times New Roman" w:cs="Times New Roman"/>
                <w:kern w:val="0"/>
                <w:sz w:val="20"/>
                <w:szCs w:val="20"/>
              </w:rPr>
            </w:pPr>
            <w:bookmarkStart w:id="0" w:name="_Hlk159701554"/>
            <w:r w:rsidRPr="00E94A64">
              <w:rPr>
                <w:rFonts w:ascii="Times New Roman" w:eastAsia="等线" w:hAnsi="Times New Roman" w:cs="Times New Roman"/>
                <w:kern w:val="0"/>
                <w:sz w:val="20"/>
                <w:szCs w:val="20"/>
              </w:rPr>
              <w:t>Alkyl-C</w:t>
            </w:r>
            <w:bookmarkEnd w:id="0"/>
            <w:r w:rsidRPr="00E94A64">
              <w:rPr>
                <w:rFonts w:ascii="Times New Roman" w:eastAsia="等线" w:hAnsi="Times New Roman" w:cs="Times New Roman"/>
                <w:kern w:val="0"/>
                <w:sz w:val="20"/>
                <w:szCs w:val="20"/>
              </w:rPr>
              <w:t xml:space="preserve"> (%)</w:t>
            </w:r>
          </w:p>
        </w:tc>
        <w:tc>
          <w:tcPr>
            <w:tcW w:w="627" w:type="pct"/>
            <w:tcBorders>
              <w:top w:val="single" w:sz="4" w:space="0" w:color="auto"/>
              <w:left w:val="nil"/>
              <w:bottom w:val="nil"/>
              <w:right w:val="nil"/>
            </w:tcBorders>
            <w:shd w:val="clear" w:color="auto" w:fill="auto"/>
            <w:noWrap/>
            <w:vAlign w:val="bottom"/>
            <w:hideMark/>
          </w:tcPr>
          <w:p w14:paraId="36B3A01E" w14:textId="77777777" w:rsidR="00A60579" w:rsidRPr="00E94A64" w:rsidRDefault="00A60579" w:rsidP="002A1FE3">
            <w:pPr>
              <w:widowControl/>
              <w:jc w:val="left"/>
              <w:rPr>
                <w:rFonts w:ascii="Times New Roman" w:eastAsia="等线" w:hAnsi="Times New Roman" w:cs="Times New Roman"/>
                <w:kern w:val="0"/>
                <w:sz w:val="20"/>
                <w:szCs w:val="20"/>
              </w:rPr>
            </w:pPr>
            <w:bookmarkStart w:id="1" w:name="OLE_LINK15"/>
            <w:r w:rsidRPr="00E94A64">
              <w:rPr>
                <w:rFonts w:ascii="Times New Roman" w:eastAsia="等线" w:hAnsi="Times New Roman" w:cs="Times New Roman"/>
                <w:kern w:val="0"/>
                <w:sz w:val="20"/>
                <w:szCs w:val="20"/>
              </w:rPr>
              <w:t>O-alkyl-C</w:t>
            </w:r>
            <w:bookmarkEnd w:id="1"/>
            <w:r w:rsidRPr="00E94A64">
              <w:rPr>
                <w:rFonts w:ascii="Times New Roman" w:eastAsia="等线" w:hAnsi="Times New Roman" w:cs="Times New Roman"/>
                <w:kern w:val="0"/>
                <w:sz w:val="20"/>
                <w:szCs w:val="20"/>
              </w:rPr>
              <w:t xml:space="preserve"> (%)</w:t>
            </w:r>
          </w:p>
        </w:tc>
        <w:tc>
          <w:tcPr>
            <w:tcW w:w="1141" w:type="pct"/>
            <w:gridSpan w:val="2"/>
            <w:tcBorders>
              <w:top w:val="single" w:sz="4" w:space="0" w:color="auto"/>
              <w:left w:val="nil"/>
              <w:bottom w:val="single" w:sz="4" w:space="0" w:color="auto"/>
              <w:right w:val="nil"/>
            </w:tcBorders>
            <w:shd w:val="clear" w:color="auto" w:fill="auto"/>
            <w:noWrap/>
            <w:vAlign w:val="bottom"/>
            <w:hideMark/>
          </w:tcPr>
          <w:p w14:paraId="24126136" w14:textId="77777777" w:rsidR="00A60579" w:rsidRPr="00E94A64" w:rsidRDefault="00A60579" w:rsidP="002A1FE3">
            <w:pPr>
              <w:widowControl/>
              <w:jc w:val="center"/>
              <w:rPr>
                <w:rFonts w:ascii="Times New Roman" w:eastAsia="等线" w:hAnsi="Times New Roman" w:cs="Times New Roman"/>
                <w:kern w:val="0"/>
                <w:sz w:val="20"/>
                <w:szCs w:val="20"/>
              </w:rPr>
            </w:pPr>
            <w:bookmarkStart w:id="2" w:name="OLE_LINK25"/>
            <w:proofErr w:type="spellStart"/>
            <w:r w:rsidRPr="00E94A64">
              <w:rPr>
                <w:rFonts w:ascii="Times New Roman" w:eastAsia="等线" w:hAnsi="Times New Roman" w:cs="Times New Roman"/>
                <w:kern w:val="0"/>
                <w:sz w:val="20"/>
                <w:szCs w:val="20"/>
              </w:rPr>
              <w:t>Methoxyl</w:t>
            </w:r>
            <w:proofErr w:type="spellEnd"/>
            <w:r w:rsidRPr="00E94A64">
              <w:rPr>
                <w:rFonts w:ascii="Times New Roman" w:eastAsia="等线" w:hAnsi="Times New Roman" w:cs="Times New Roman"/>
                <w:kern w:val="0"/>
                <w:sz w:val="20"/>
                <w:szCs w:val="20"/>
              </w:rPr>
              <w:t xml:space="preserve"> / N-alkyl-C</w:t>
            </w:r>
            <w:bookmarkEnd w:id="2"/>
            <w:r w:rsidRPr="00E94A64">
              <w:rPr>
                <w:rFonts w:ascii="Times New Roman" w:eastAsia="等线" w:hAnsi="Times New Roman" w:cs="Times New Roman"/>
                <w:kern w:val="0"/>
                <w:sz w:val="20"/>
                <w:szCs w:val="20"/>
              </w:rPr>
              <w:t xml:space="preserve"> (%)</w:t>
            </w:r>
          </w:p>
        </w:tc>
        <w:tc>
          <w:tcPr>
            <w:tcW w:w="689" w:type="pct"/>
            <w:tcBorders>
              <w:top w:val="single" w:sz="4" w:space="0" w:color="auto"/>
              <w:left w:val="nil"/>
              <w:bottom w:val="nil"/>
              <w:right w:val="nil"/>
            </w:tcBorders>
            <w:shd w:val="clear" w:color="auto" w:fill="auto"/>
            <w:noWrap/>
            <w:vAlign w:val="bottom"/>
            <w:hideMark/>
          </w:tcPr>
          <w:p w14:paraId="702824F0"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Aromatic-C (%)</w:t>
            </w:r>
          </w:p>
        </w:tc>
        <w:tc>
          <w:tcPr>
            <w:tcW w:w="684" w:type="pct"/>
            <w:tcBorders>
              <w:top w:val="single" w:sz="4" w:space="0" w:color="auto"/>
              <w:left w:val="nil"/>
              <w:bottom w:val="nil"/>
              <w:right w:val="nil"/>
            </w:tcBorders>
            <w:shd w:val="clear" w:color="auto" w:fill="auto"/>
            <w:noWrap/>
            <w:vAlign w:val="bottom"/>
            <w:hideMark/>
          </w:tcPr>
          <w:p w14:paraId="4F1E0099" w14:textId="77777777" w:rsidR="00A60579" w:rsidRPr="00E94A64" w:rsidRDefault="00A60579" w:rsidP="002A1FE3">
            <w:pPr>
              <w:widowControl/>
              <w:jc w:val="left"/>
              <w:rPr>
                <w:rFonts w:ascii="Times New Roman" w:eastAsia="等线" w:hAnsi="Times New Roman" w:cs="Times New Roman"/>
                <w:kern w:val="0"/>
                <w:sz w:val="20"/>
                <w:szCs w:val="20"/>
              </w:rPr>
            </w:pPr>
            <w:bookmarkStart w:id="3" w:name="OLE_LINK22"/>
            <w:r w:rsidRPr="00E94A64">
              <w:rPr>
                <w:rFonts w:ascii="Times New Roman" w:eastAsia="等线" w:hAnsi="Times New Roman" w:cs="Times New Roman"/>
                <w:kern w:val="0"/>
                <w:sz w:val="20"/>
                <w:szCs w:val="20"/>
              </w:rPr>
              <w:t>Carbonyl-C</w:t>
            </w:r>
            <w:bookmarkEnd w:id="3"/>
            <w:r w:rsidRPr="00E94A64">
              <w:rPr>
                <w:rFonts w:ascii="Times New Roman" w:eastAsia="等线" w:hAnsi="Times New Roman" w:cs="Times New Roman"/>
                <w:kern w:val="0"/>
                <w:sz w:val="20"/>
                <w:szCs w:val="20"/>
              </w:rPr>
              <w:t xml:space="preserve"> (%)</w:t>
            </w:r>
          </w:p>
        </w:tc>
        <w:tc>
          <w:tcPr>
            <w:tcW w:w="390" w:type="pct"/>
            <w:tcBorders>
              <w:top w:val="single" w:sz="4" w:space="0" w:color="auto"/>
              <w:left w:val="nil"/>
              <w:bottom w:val="nil"/>
              <w:right w:val="nil"/>
            </w:tcBorders>
            <w:shd w:val="clear" w:color="auto" w:fill="auto"/>
            <w:vAlign w:val="bottom"/>
            <w:hideMark/>
          </w:tcPr>
          <w:p w14:paraId="4D09DFB3"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 xml:space="preserve">AL/OA </w:t>
            </w:r>
          </w:p>
        </w:tc>
        <w:tc>
          <w:tcPr>
            <w:tcW w:w="428" w:type="pct"/>
            <w:tcBorders>
              <w:top w:val="single" w:sz="4" w:space="0" w:color="auto"/>
              <w:left w:val="nil"/>
              <w:bottom w:val="nil"/>
              <w:right w:val="nil"/>
            </w:tcBorders>
            <w:shd w:val="clear" w:color="auto" w:fill="auto"/>
            <w:noWrap/>
            <w:vAlign w:val="bottom"/>
            <w:hideMark/>
          </w:tcPr>
          <w:p w14:paraId="0ED7A202"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 xml:space="preserve"> AL/AR</w:t>
            </w:r>
          </w:p>
        </w:tc>
      </w:tr>
      <w:tr w:rsidR="00A60579" w:rsidRPr="00E94A64" w14:paraId="7A7468CB" w14:textId="77777777" w:rsidTr="002A1FE3">
        <w:trPr>
          <w:trHeight w:val="600"/>
        </w:trPr>
        <w:tc>
          <w:tcPr>
            <w:tcW w:w="481" w:type="pct"/>
            <w:tcBorders>
              <w:top w:val="nil"/>
              <w:left w:val="nil"/>
              <w:bottom w:val="nil"/>
              <w:right w:val="nil"/>
            </w:tcBorders>
            <w:shd w:val="clear" w:color="auto" w:fill="auto"/>
            <w:noWrap/>
            <w:vAlign w:val="bottom"/>
            <w:hideMark/>
          </w:tcPr>
          <w:p w14:paraId="15C40269" w14:textId="77777777" w:rsidR="00A60579" w:rsidRPr="00E94A64" w:rsidRDefault="00A60579" w:rsidP="002A1FE3">
            <w:pPr>
              <w:widowControl/>
              <w:jc w:val="left"/>
              <w:rPr>
                <w:rFonts w:ascii="Times New Roman" w:eastAsia="等线" w:hAnsi="Times New Roman" w:cs="Times New Roman"/>
                <w:kern w:val="0"/>
                <w:sz w:val="20"/>
                <w:szCs w:val="20"/>
              </w:rPr>
            </w:pPr>
          </w:p>
        </w:tc>
        <w:tc>
          <w:tcPr>
            <w:tcW w:w="560" w:type="pct"/>
            <w:tcBorders>
              <w:top w:val="nil"/>
              <w:left w:val="nil"/>
              <w:bottom w:val="nil"/>
              <w:right w:val="nil"/>
            </w:tcBorders>
            <w:shd w:val="clear" w:color="auto" w:fill="auto"/>
            <w:vAlign w:val="bottom"/>
            <w:hideMark/>
          </w:tcPr>
          <w:p w14:paraId="1B9D256E"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-CH</w:t>
            </w:r>
            <w:r w:rsidRPr="00E94A64">
              <w:rPr>
                <w:rFonts w:ascii="Times New Roman" w:eastAsia="等线" w:hAnsi="Times New Roman" w:cs="Times New Roman"/>
                <w:kern w:val="0"/>
                <w:sz w:val="20"/>
                <w:szCs w:val="20"/>
                <w:vertAlign w:val="subscript"/>
              </w:rPr>
              <w:t>3</w:t>
            </w:r>
            <w:r w:rsidRPr="00E94A64">
              <w:rPr>
                <w:rFonts w:ascii="Times New Roman" w:eastAsia="等线" w:hAnsi="Times New Roman" w:cs="Times New Roman"/>
                <w:kern w:val="0"/>
                <w:sz w:val="20"/>
                <w:szCs w:val="20"/>
              </w:rPr>
              <w:t xml:space="preserve"> / -CH</w:t>
            </w:r>
            <w:r w:rsidRPr="00E94A64">
              <w:rPr>
                <w:rFonts w:ascii="Times New Roman" w:eastAsia="等线" w:hAnsi="Times New Roman" w:cs="Times New Roman"/>
                <w:kern w:val="0"/>
                <w:sz w:val="20"/>
                <w:szCs w:val="20"/>
                <w:vertAlign w:val="subscript"/>
              </w:rPr>
              <w:t>2</w:t>
            </w:r>
          </w:p>
        </w:tc>
        <w:tc>
          <w:tcPr>
            <w:tcW w:w="627" w:type="pct"/>
            <w:tcBorders>
              <w:top w:val="nil"/>
              <w:left w:val="nil"/>
              <w:bottom w:val="nil"/>
              <w:right w:val="nil"/>
            </w:tcBorders>
            <w:shd w:val="clear" w:color="auto" w:fill="auto"/>
            <w:vAlign w:val="bottom"/>
            <w:hideMark/>
          </w:tcPr>
          <w:p w14:paraId="76B19D2D"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OCH</w:t>
            </w:r>
            <w:r w:rsidRPr="00E94A64">
              <w:rPr>
                <w:rFonts w:ascii="Times New Roman" w:eastAsia="等线" w:hAnsi="Times New Roman" w:cs="Times New Roman"/>
                <w:kern w:val="0"/>
                <w:sz w:val="20"/>
                <w:szCs w:val="20"/>
                <w:vertAlign w:val="subscript"/>
              </w:rPr>
              <w:t>3</w:t>
            </w:r>
            <w:r w:rsidRPr="00E94A64">
              <w:rPr>
                <w:rFonts w:ascii="Times New Roman" w:eastAsia="等线" w:hAnsi="Times New Roman" w:cs="Times New Roman"/>
                <w:kern w:val="0"/>
                <w:sz w:val="20"/>
                <w:szCs w:val="20"/>
              </w:rPr>
              <w:t xml:space="preserve"> / NCH</w:t>
            </w:r>
          </w:p>
        </w:tc>
        <w:tc>
          <w:tcPr>
            <w:tcW w:w="596" w:type="pct"/>
            <w:tcBorders>
              <w:top w:val="single" w:sz="4" w:space="0" w:color="auto"/>
              <w:left w:val="nil"/>
              <w:bottom w:val="nil"/>
              <w:right w:val="nil"/>
            </w:tcBorders>
            <w:shd w:val="clear" w:color="auto" w:fill="auto"/>
            <w:vAlign w:val="bottom"/>
            <w:hideMark/>
          </w:tcPr>
          <w:p w14:paraId="16E7AFFD" w14:textId="77777777" w:rsidR="00A60579" w:rsidRPr="00E94A64" w:rsidRDefault="00A60579" w:rsidP="002A1FE3">
            <w:pPr>
              <w:widowControl/>
              <w:jc w:val="left"/>
              <w:rPr>
                <w:rFonts w:ascii="Times New Roman" w:eastAsia="等线" w:hAnsi="Times New Roman" w:cs="Times New Roman"/>
                <w:kern w:val="0"/>
                <w:sz w:val="20"/>
                <w:szCs w:val="20"/>
              </w:rPr>
            </w:pPr>
            <w:bookmarkStart w:id="4" w:name="OLE_LINK14"/>
            <w:r w:rsidRPr="00E94A64">
              <w:rPr>
                <w:rFonts w:ascii="Times New Roman" w:eastAsia="等线" w:hAnsi="Times New Roman" w:cs="Times New Roman"/>
                <w:kern w:val="0"/>
                <w:sz w:val="20"/>
                <w:szCs w:val="20"/>
              </w:rPr>
              <w:t>Carbohydrate</w:t>
            </w:r>
            <w:bookmarkEnd w:id="4"/>
          </w:p>
        </w:tc>
        <w:tc>
          <w:tcPr>
            <w:tcW w:w="546" w:type="pct"/>
            <w:tcBorders>
              <w:top w:val="single" w:sz="4" w:space="0" w:color="auto"/>
              <w:left w:val="nil"/>
              <w:bottom w:val="nil"/>
              <w:right w:val="nil"/>
            </w:tcBorders>
            <w:shd w:val="clear" w:color="auto" w:fill="auto"/>
            <w:noWrap/>
            <w:vAlign w:val="bottom"/>
            <w:hideMark/>
          </w:tcPr>
          <w:p w14:paraId="515736AE"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O–C–O</w:t>
            </w:r>
          </w:p>
        </w:tc>
        <w:tc>
          <w:tcPr>
            <w:tcW w:w="689" w:type="pct"/>
            <w:tcBorders>
              <w:top w:val="nil"/>
              <w:left w:val="nil"/>
              <w:bottom w:val="nil"/>
              <w:right w:val="nil"/>
            </w:tcBorders>
            <w:shd w:val="clear" w:color="auto" w:fill="auto"/>
            <w:vAlign w:val="bottom"/>
            <w:hideMark/>
          </w:tcPr>
          <w:p w14:paraId="19D98CC7"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 xml:space="preserve">Aromatic </w:t>
            </w:r>
            <w:proofErr w:type="gramStart"/>
            <w:r w:rsidRPr="00E94A64">
              <w:rPr>
                <w:rFonts w:ascii="Times New Roman" w:eastAsia="等线" w:hAnsi="Times New Roman" w:cs="Times New Roman"/>
                <w:kern w:val="0"/>
                <w:sz w:val="20"/>
                <w:szCs w:val="20"/>
              </w:rPr>
              <w:t>C]O</w:t>
            </w:r>
            <w:proofErr w:type="gramEnd"/>
          </w:p>
        </w:tc>
        <w:tc>
          <w:tcPr>
            <w:tcW w:w="684" w:type="pct"/>
            <w:tcBorders>
              <w:top w:val="nil"/>
              <w:left w:val="nil"/>
              <w:bottom w:val="nil"/>
              <w:right w:val="nil"/>
            </w:tcBorders>
            <w:shd w:val="clear" w:color="auto" w:fill="auto"/>
            <w:vAlign w:val="bottom"/>
            <w:hideMark/>
          </w:tcPr>
          <w:p w14:paraId="49FA606B"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 xml:space="preserve">COO / </w:t>
            </w:r>
            <w:proofErr w:type="gramStart"/>
            <w:r w:rsidRPr="00E94A64">
              <w:rPr>
                <w:rFonts w:ascii="Times New Roman" w:eastAsia="等线" w:hAnsi="Times New Roman" w:cs="Times New Roman"/>
                <w:kern w:val="0"/>
                <w:sz w:val="20"/>
                <w:szCs w:val="20"/>
              </w:rPr>
              <w:t>NC]O</w:t>
            </w:r>
            <w:proofErr w:type="gramEnd"/>
          </w:p>
        </w:tc>
        <w:tc>
          <w:tcPr>
            <w:tcW w:w="390" w:type="pct"/>
            <w:tcBorders>
              <w:top w:val="nil"/>
              <w:left w:val="nil"/>
              <w:bottom w:val="nil"/>
              <w:right w:val="nil"/>
            </w:tcBorders>
            <w:shd w:val="clear" w:color="auto" w:fill="auto"/>
            <w:noWrap/>
            <w:vAlign w:val="bottom"/>
            <w:hideMark/>
          </w:tcPr>
          <w:p w14:paraId="2551D691" w14:textId="77777777" w:rsidR="00A60579" w:rsidRPr="00E94A64" w:rsidRDefault="00A60579" w:rsidP="002A1FE3">
            <w:pPr>
              <w:widowControl/>
              <w:jc w:val="left"/>
              <w:rPr>
                <w:rFonts w:ascii="Times New Roman" w:eastAsia="等线" w:hAnsi="Times New Roman" w:cs="Times New Roman"/>
                <w:kern w:val="0"/>
                <w:sz w:val="20"/>
                <w:szCs w:val="20"/>
              </w:rPr>
            </w:pPr>
          </w:p>
        </w:tc>
        <w:tc>
          <w:tcPr>
            <w:tcW w:w="428" w:type="pct"/>
            <w:tcBorders>
              <w:top w:val="nil"/>
              <w:left w:val="nil"/>
              <w:bottom w:val="nil"/>
              <w:right w:val="nil"/>
            </w:tcBorders>
            <w:shd w:val="clear" w:color="auto" w:fill="auto"/>
            <w:noWrap/>
            <w:vAlign w:val="bottom"/>
            <w:hideMark/>
          </w:tcPr>
          <w:p w14:paraId="4FA14F84" w14:textId="77777777" w:rsidR="00A60579" w:rsidRPr="00E94A64" w:rsidRDefault="00A60579" w:rsidP="002A1FE3">
            <w:pPr>
              <w:widowControl/>
              <w:jc w:val="left"/>
              <w:rPr>
                <w:rFonts w:ascii="Times New Roman" w:eastAsia="Times New Roman" w:hAnsi="Times New Roman" w:cs="Times New Roman"/>
                <w:kern w:val="0"/>
                <w:sz w:val="20"/>
                <w:szCs w:val="20"/>
              </w:rPr>
            </w:pPr>
          </w:p>
        </w:tc>
      </w:tr>
      <w:tr w:rsidR="00A60579" w:rsidRPr="00E94A64" w14:paraId="332C0B06" w14:textId="77777777" w:rsidTr="002A1FE3">
        <w:trPr>
          <w:trHeight w:val="585"/>
        </w:trPr>
        <w:tc>
          <w:tcPr>
            <w:tcW w:w="481" w:type="pct"/>
            <w:tcBorders>
              <w:top w:val="nil"/>
              <w:left w:val="nil"/>
              <w:bottom w:val="single" w:sz="4" w:space="0" w:color="auto"/>
              <w:right w:val="nil"/>
            </w:tcBorders>
            <w:shd w:val="clear" w:color="auto" w:fill="auto"/>
            <w:noWrap/>
            <w:vAlign w:val="bottom"/>
            <w:hideMark/>
          </w:tcPr>
          <w:p w14:paraId="5EE53EE3" w14:textId="77777777" w:rsidR="00A60579" w:rsidRPr="00E94A64" w:rsidRDefault="00A60579" w:rsidP="002A1FE3">
            <w:pPr>
              <w:widowControl/>
              <w:jc w:val="left"/>
              <w:rPr>
                <w:rFonts w:ascii="Times New Roman" w:eastAsia="等线" w:hAnsi="Times New Roman" w:cs="Times New Roman"/>
                <w:kern w:val="0"/>
                <w:sz w:val="20"/>
                <w:szCs w:val="20"/>
              </w:rPr>
            </w:pPr>
          </w:p>
        </w:tc>
        <w:tc>
          <w:tcPr>
            <w:tcW w:w="560" w:type="pct"/>
            <w:tcBorders>
              <w:top w:val="nil"/>
              <w:left w:val="nil"/>
              <w:bottom w:val="single" w:sz="4" w:space="0" w:color="auto"/>
              <w:right w:val="nil"/>
            </w:tcBorders>
            <w:shd w:val="clear" w:color="auto" w:fill="auto"/>
            <w:noWrap/>
            <w:vAlign w:val="bottom"/>
            <w:hideMark/>
          </w:tcPr>
          <w:p w14:paraId="1BAA7025"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0-45 ppm</w:t>
            </w:r>
          </w:p>
        </w:tc>
        <w:tc>
          <w:tcPr>
            <w:tcW w:w="627" w:type="pct"/>
            <w:tcBorders>
              <w:top w:val="nil"/>
              <w:left w:val="nil"/>
              <w:bottom w:val="single" w:sz="4" w:space="0" w:color="auto"/>
              <w:right w:val="nil"/>
            </w:tcBorders>
            <w:shd w:val="clear" w:color="auto" w:fill="auto"/>
            <w:noWrap/>
            <w:vAlign w:val="bottom"/>
            <w:hideMark/>
          </w:tcPr>
          <w:p w14:paraId="749D0192"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45-60 ppm</w:t>
            </w:r>
          </w:p>
        </w:tc>
        <w:tc>
          <w:tcPr>
            <w:tcW w:w="596" w:type="pct"/>
            <w:tcBorders>
              <w:top w:val="nil"/>
              <w:left w:val="nil"/>
              <w:bottom w:val="single" w:sz="4" w:space="0" w:color="auto"/>
              <w:right w:val="nil"/>
            </w:tcBorders>
            <w:shd w:val="clear" w:color="auto" w:fill="auto"/>
            <w:noWrap/>
            <w:vAlign w:val="bottom"/>
            <w:hideMark/>
          </w:tcPr>
          <w:p w14:paraId="46523ED7"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60-95 ppm</w:t>
            </w:r>
          </w:p>
        </w:tc>
        <w:tc>
          <w:tcPr>
            <w:tcW w:w="546" w:type="pct"/>
            <w:tcBorders>
              <w:top w:val="nil"/>
              <w:left w:val="nil"/>
              <w:bottom w:val="single" w:sz="4" w:space="0" w:color="auto"/>
              <w:right w:val="nil"/>
            </w:tcBorders>
            <w:shd w:val="clear" w:color="auto" w:fill="auto"/>
            <w:noWrap/>
            <w:vAlign w:val="bottom"/>
            <w:hideMark/>
          </w:tcPr>
          <w:p w14:paraId="5C41A13C"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95-110 ppm</w:t>
            </w:r>
          </w:p>
        </w:tc>
        <w:tc>
          <w:tcPr>
            <w:tcW w:w="689" w:type="pct"/>
            <w:tcBorders>
              <w:top w:val="nil"/>
              <w:left w:val="nil"/>
              <w:bottom w:val="single" w:sz="4" w:space="0" w:color="auto"/>
              <w:right w:val="nil"/>
            </w:tcBorders>
            <w:shd w:val="clear" w:color="auto" w:fill="auto"/>
            <w:noWrap/>
            <w:vAlign w:val="bottom"/>
            <w:hideMark/>
          </w:tcPr>
          <w:p w14:paraId="5CD3608C"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110-160 ppm</w:t>
            </w:r>
          </w:p>
        </w:tc>
        <w:tc>
          <w:tcPr>
            <w:tcW w:w="1074" w:type="pct"/>
            <w:gridSpan w:val="2"/>
            <w:tcBorders>
              <w:top w:val="nil"/>
              <w:left w:val="nil"/>
              <w:bottom w:val="single" w:sz="4" w:space="0" w:color="auto"/>
              <w:right w:val="nil"/>
            </w:tcBorders>
            <w:shd w:val="clear" w:color="auto" w:fill="auto"/>
            <w:noWrap/>
            <w:vAlign w:val="bottom"/>
            <w:hideMark/>
          </w:tcPr>
          <w:p w14:paraId="342BCE53"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 xml:space="preserve">160-220 </w:t>
            </w:r>
            <w:r w:rsidRPr="00E94A64">
              <w:rPr>
                <w:rFonts w:ascii="Times New Roman" w:eastAsia="等线" w:hAnsi="Times New Roman" w:cs="Times New Roman"/>
                <w:kern w:val="0"/>
                <w:sz w:val="20"/>
                <w:szCs w:val="20"/>
              </w:rPr>
              <w:br/>
              <w:t>ppm</w:t>
            </w:r>
          </w:p>
        </w:tc>
        <w:tc>
          <w:tcPr>
            <w:tcW w:w="428" w:type="pct"/>
            <w:tcBorders>
              <w:top w:val="nil"/>
              <w:left w:val="nil"/>
              <w:bottom w:val="single" w:sz="4" w:space="0" w:color="auto"/>
              <w:right w:val="nil"/>
            </w:tcBorders>
            <w:shd w:val="clear" w:color="auto" w:fill="auto"/>
            <w:noWrap/>
            <w:vAlign w:val="bottom"/>
            <w:hideMark/>
          </w:tcPr>
          <w:p w14:paraId="0F971C79" w14:textId="77777777" w:rsidR="00A60579" w:rsidRPr="00E94A64" w:rsidRDefault="00A60579" w:rsidP="002A1FE3">
            <w:pPr>
              <w:widowControl/>
              <w:jc w:val="left"/>
              <w:rPr>
                <w:rFonts w:ascii="Times New Roman" w:eastAsia="等线" w:hAnsi="Times New Roman" w:cs="Times New Roman"/>
                <w:kern w:val="0"/>
                <w:sz w:val="20"/>
                <w:szCs w:val="20"/>
              </w:rPr>
            </w:pPr>
          </w:p>
        </w:tc>
      </w:tr>
      <w:tr w:rsidR="00A60579" w:rsidRPr="00E94A64" w14:paraId="6BA0BF26" w14:textId="77777777" w:rsidTr="002A1FE3">
        <w:trPr>
          <w:trHeight w:val="300"/>
        </w:trPr>
        <w:tc>
          <w:tcPr>
            <w:tcW w:w="481" w:type="pct"/>
            <w:tcBorders>
              <w:top w:val="nil"/>
              <w:left w:val="nil"/>
              <w:bottom w:val="nil"/>
              <w:right w:val="nil"/>
            </w:tcBorders>
            <w:shd w:val="clear" w:color="auto" w:fill="auto"/>
            <w:noWrap/>
            <w:vAlign w:val="bottom"/>
            <w:hideMark/>
          </w:tcPr>
          <w:p w14:paraId="3BAFC071"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CK</w:t>
            </w:r>
          </w:p>
        </w:tc>
        <w:tc>
          <w:tcPr>
            <w:tcW w:w="560" w:type="pct"/>
            <w:tcBorders>
              <w:top w:val="nil"/>
              <w:left w:val="nil"/>
              <w:bottom w:val="nil"/>
              <w:right w:val="nil"/>
            </w:tcBorders>
            <w:shd w:val="clear" w:color="auto" w:fill="auto"/>
            <w:noWrap/>
            <w:vAlign w:val="bottom"/>
            <w:hideMark/>
          </w:tcPr>
          <w:p w14:paraId="60769208"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33.38</w:t>
            </w:r>
          </w:p>
        </w:tc>
        <w:tc>
          <w:tcPr>
            <w:tcW w:w="627" w:type="pct"/>
            <w:tcBorders>
              <w:top w:val="nil"/>
              <w:left w:val="nil"/>
              <w:bottom w:val="nil"/>
              <w:right w:val="nil"/>
            </w:tcBorders>
            <w:shd w:val="clear" w:color="auto" w:fill="auto"/>
            <w:noWrap/>
            <w:vAlign w:val="bottom"/>
            <w:hideMark/>
          </w:tcPr>
          <w:p w14:paraId="3FCD14B9"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7.34</w:t>
            </w:r>
          </w:p>
        </w:tc>
        <w:tc>
          <w:tcPr>
            <w:tcW w:w="596" w:type="pct"/>
            <w:tcBorders>
              <w:top w:val="nil"/>
              <w:left w:val="nil"/>
              <w:bottom w:val="nil"/>
              <w:right w:val="nil"/>
            </w:tcBorders>
            <w:shd w:val="clear" w:color="auto" w:fill="auto"/>
            <w:noWrap/>
            <w:vAlign w:val="bottom"/>
            <w:hideMark/>
          </w:tcPr>
          <w:p w14:paraId="39A0D28D"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22.19</w:t>
            </w:r>
          </w:p>
        </w:tc>
        <w:tc>
          <w:tcPr>
            <w:tcW w:w="546" w:type="pct"/>
            <w:tcBorders>
              <w:top w:val="nil"/>
              <w:left w:val="nil"/>
              <w:bottom w:val="nil"/>
              <w:right w:val="nil"/>
            </w:tcBorders>
            <w:shd w:val="clear" w:color="auto" w:fill="auto"/>
            <w:noWrap/>
            <w:vAlign w:val="bottom"/>
            <w:hideMark/>
          </w:tcPr>
          <w:p w14:paraId="69BA40CA"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4.40</w:t>
            </w:r>
          </w:p>
        </w:tc>
        <w:tc>
          <w:tcPr>
            <w:tcW w:w="689" w:type="pct"/>
            <w:tcBorders>
              <w:top w:val="nil"/>
              <w:left w:val="nil"/>
              <w:bottom w:val="nil"/>
              <w:right w:val="nil"/>
            </w:tcBorders>
            <w:shd w:val="clear" w:color="auto" w:fill="auto"/>
            <w:noWrap/>
            <w:vAlign w:val="bottom"/>
            <w:hideMark/>
          </w:tcPr>
          <w:p w14:paraId="29546FDC"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17.54</w:t>
            </w:r>
          </w:p>
        </w:tc>
        <w:tc>
          <w:tcPr>
            <w:tcW w:w="684" w:type="pct"/>
            <w:tcBorders>
              <w:top w:val="nil"/>
              <w:left w:val="nil"/>
              <w:bottom w:val="nil"/>
              <w:right w:val="nil"/>
            </w:tcBorders>
            <w:shd w:val="clear" w:color="auto" w:fill="auto"/>
            <w:noWrap/>
            <w:vAlign w:val="bottom"/>
            <w:hideMark/>
          </w:tcPr>
          <w:p w14:paraId="275402AC"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15.16</w:t>
            </w:r>
          </w:p>
        </w:tc>
        <w:tc>
          <w:tcPr>
            <w:tcW w:w="390" w:type="pct"/>
            <w:tcBorders>
              <w:top w:val="nil"/>
              <w:left w:val="nil"/>
              <w:bottom w:val="nil"/>
              <w:right w:val="nil"/>
            </w:tcBorders>
            <w:shd w:val="clear" w:color="auto" w:fill="auto"/>
            <w:noWrap/>
            <w:vAlign w:val="bottom"/>
            <w:hideMark/>
          </w:tcPr>
          <w:p w14:paraId="5CF7395A"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4.55</w:t>
            </w:r>
          </w:p>
        </w:tc>
        <w:tc>
          <w:tcPr>
            <w:tcW w:w="428" w:type="pct"/>
            <w:tcBorders>
              <w:top w:val="nil"/>
              <w:left w:val="nil"/>
              <w:bottom w:val="nil"/>
              <w:right w:val="nil"/>
            </w:tcBorders>
            <w:shd w:val="clear" w:color="auto" w:fill="auto"/>
            <w:noWrap/>
            <w:vAlign w:val="bottom"/>
            <w:hideMark/>
          </w:tcPr>
          <w:p w14:paraId="13602CBB"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2.32</w:t>
            </w:r>
          </w:p>
        </w:tc>
      </w:tr>
      <w:tr w:rsidR="00A60579" w:rsidRPr="00E94A64" w14:paraId="3B2B90B4" w14:textId="77777777" w:rsidTr="002A1FE3">
        <w:trPr>
          <w:trHeight w:val="300"/>
        </w:trPr>
        <w:tc>
          <w:tcPr>
            <w:tcW w:w="481" w:type="pct"/>
            <w:tcBorders>
              <w:top w:val="nil"/>
              <w:left w:val="nil"/>
              <w:bottom w:val="nil"/>
              <w:right w:val="nil"/>
            </w:tcBorders>
            <w:shd w:val="clear" w:color="auto" w:fill="auto"/>
            <w:noWrap/>
            <w:vAlign w:val="bottom"/>
            <w:hideMark/>
          </w:tcPr>
          <w:p w14:paraId="10D1FE02"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CF</w:t>
            </w:r>
          </w:p>
        </w:tc>
        <w:tc>
          <w:tcPr>
            <w:tcW w:w="560" w:type="pct"/>
            <w:tcBorders>
              <w:top w:val="nil"/>
              <w:left w:val="nil"/>
              <w:bottom w:val="nil"/>
              <w:right w:val="nil"/>
            </w:tcBorders>
            <w:shd w:val="clear" w:color="auto" w:fill="auto"/>
            <w:noWrap/>
            <w:vAlign w:val="bottom"/>
            <w:hideMark/>
          </w:tcPr>
          <w:p w14:paraId="630A471A"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39.13</w:t>
            </w:r>
          </w:p>
        </w:tc>
        <w:tc>
          <w:tcPr>
            <w:tcW w:w="627" w:type="pct"/>
            <w:tcBorders>
              <w:top w:val="nil"/>
              <w:left w:val="nil"/>
              <w:bottom w:val="nil"/>
              <w:right w:val="nil"/>
            </w:tcBorders>
            <w:shd w:val="clear" w:color="auto" w:fill="auto"/>
            <w:noWrap/>
            <w:vAlign w:val="bottom"/>
            <w:hideMark/>
          </w:tcPr>
          <w:p w14:paraId="1C568903"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8.19</w:t>
            </w:r>
          </w:p>
        </w:tc>
        <w:tc>
          <w:tcPr>
            <w:tcW w:w="596" w:type="pct"/>
            <w:tcBorders>
              <w:top w:val="nil"/>
              <w:left w:val="nil"/>
              <w:bottom w:val="nil"/>
              <w:right w:val="nil"/>
            </w:tcBorders>
            <w:shd w:val="clear" w:color="auto" w:fill="auto"/>
            <w:noWrap/>
            <w:vAlign w:val="bottom"/>
            <w:hideMark/>
          </w:tcPr>
          <w:p w14:paraId="3ED30664"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16.51</w:t>
            </w:r>
          </w:p>
        </w:tc>
        <w:tc>
          <w:tcPr>
            <w:tcW w:w="546" w:type="pct"/>
            <w:tcBorders>
              <w:top w:val="nil"/>
              <w:left w:val="nil"/>
              <w:bottom w:val="nil"/>
              <w:right w:val="nil"/>
            </w:tcBorders>
            <w:shd w:val="clear" w:color="auto" w:fill="auto"/>
            <w:noWrap/>
            <w:vAlign w:val="bottom"/>
            <w:hideMark/>
          </w:tcPr>
          <w:p w14:paraId="40A8FD0D"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3.32</w:t>
            </w:r>
          </w:p>
        </w:tc>
        <w:tc>
          <w:tcPr>
            <w:tcW w:w="689" w:type="pct"/>
            <w:tcBorders>
              <w:top w:val="nil"/>
              <w:left w:val="nil"/>
              <w:bottom w:val="nil"/>
              <w:right w:val="nil"/>
            </w:tcBorders>
            <w:shd w:val="clear" w:color="auto" w:fill="auto"/>
            <w:noWrap/>
            <w:vAlign w:val="bottom"/>
            <w:hideMark/>
          </w:tcPr>
          <w:p w14:paraId="2E00A395"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16.83</w:t>
            </w:r>
          </w:p>
        </w:tc>
        <w:tc>
          <w:tcPr>
            <w:tcW w:w="684" w:type="pct"/>
            <w:tcBorders>
              <w:top w:val="nil"/>
              <w:left w:val="nil"/>
              <w:bottom w:val="nil"/>
              <w:right w:val="nil"/>
            </w:tcBorders>
            <w:shd w:val="clear" w:color="auto" w:fill="auto"/>
            <w:noWrap/>
            <w:vAlign w:val="bottom"/>
            <w:hideMark/>
          </w:tcPr>
          <w:p w14:paraId="69904605"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16.02</w:t>
            </w:r>
          </w:p>
        </w:tc>
        <w:tc>
          <w:tcPr>
            <w:tcW w:w="390" w:type="pct"/>
            <w:tcBorders>
              <w:top w:val="nil"/>
              <w:left w:val="nil"/>
              <w:bottom w:val="nil"/>
              <w:right w:val="nil"/>
            </w:tcBorders>
            <w:shd w:val="clear" w:color="auto" w:fill="auto"/>
            <w:noWrap/>
            <w:vAlign w:val="bottom"/>
            <w:hideMark/>
          </w:tcPr>
          <w:p w14:paraId="5EDB252D"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4.78</w:t>
            </w:r>
          </w:p>
        </w:tc>
        <w:tc>
          <w:tcPr>
            <w:tcW w:w="428" w:type="pct"/>
            <w:tcBorders>
              <w:top w:val="nil"/>
              <w:left w:val="nil"/>
              <w:bottom w:val="nil"/>
              <w:right w:val="nil"/>
            </w:tcBorders>
            <w:shd w:val="clear" w:color="auto" w:fill="auto"/>
            <w:noWrap/>
            <w:vAlign w:val="bottom"/>
            <w:hideMark/>
          </w:tcPr>
          <w:p w14:paraId="182E16C0"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2.81</w:t>
            </w:r>
          </w:p>
        </w:tc>
      </w:tr>
      <w:tr w:rsidR="00A60579" w:rsidRPr="00E94A64" w14:paraId="3791C5EB" w14:textId="77777777" w:rsidTr="002A1FE3">
        <w:trPr>
          <w:trHeight w:val="300"/>
        </w:trPr>
        <w:tc>
          <w:tcPr>
            <w:tcW w:w="481" w:type="pct"/>
            <w:tcBorders>
              <w:top w:val="nil"/>
              <w:left w:val="nil"/>
              <w:bottom w:val="single" w:sz="4" w:space="0" w:color="auto"/>
              <w:right w:val="nil"/>
            </w:tcBorders>
            <w:shd w:val="clear" w:color="auto" w:fill="auto"/>
            <w:noWrap/>
            <w:vAlign w:val="bottom"/>
            <w:hideMark/>
          </w:tcPr>
          <w:p w14:paraId="115B11C6"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OF</w:t>
            </w:r>
          </w:p>
        </w:tc>
        <w:tc>
          <w:tcPr>
            <w:tcW w:w="560" w:type="pct"/>
            <w:tcBorders>
              <w:top w:val="nil"/>
              <w:left w:val="nil"/>
              <w:bottom w:val="single" w:sz="4" w:space="0" w:color="auto"/>
              <w:right w:val="nil"/>
            </w:tcBorders>
            <w:shd w:val="clear" w:color="auto" w:fill="auto"/>
            <w:noWrap/>
            <w:vAlign w:val="bottom"/>
            <w:hideMark/>
          </w:tcPr>
          <w:p w14:paraId="6DC59E3C"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39.51</w:t>
            </w:r>
          </w:p>
        </w:tc>
        <w:tc>
          <w:tcPr>
            <w:tcW w:w="627" w:type="pct"/>
            <w:tcBorders>
              <w:top w:val="nil"/>
              <w:left w:val="nil"/>
              <w:bottom w:val="single" w:sz="4" w:space="0" w:color="auto"/>
              <w:right w:val="nil"/>
            </w:tcBorders>
            <w:shd w:val="clear" w:color="auto" w:fill="auto"/>
            <w:noWrap/>
            <w:vAlign w:val="bottom"/>
            <w:hideMark/>
          </w:tcPr>
          <w:p w14:paraId="515464AC"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7.12</w:t>
            </w:r>
          </w:p>
        </w:tc>
        <w:tc>
          <w:tcPr>
            <w:tcW w:w="596" w:type="pct"/>
            <w:tcBorders>
              <w:top w:val="nil"/>
              <w:left w:val="nil"/>
              <w:bottom w:val="single" w:sz="4" w:space="0" w:color="auto"/>
              <w:right w:val="nil"/>
            </w:tcBorders>
            <w:shd w:val="clear" w:color="auto" w:fill="auto"/>
            <w:noWrap/>
            <w:vAlign w:val="bottom"/>
            <w:hideMark/>
          </w:tcPr>
          <w:p w14:paraId="2DA70482"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10.19</w:t>
            </w:r>
          </w:p>
        </w:tc>
        <w:tc>
          <w:tcPr>
            <w:tcW w:w="546" w:type="pct"/>
            <w:tcBorders>
              <w:top w:val="nil"/>
              <w:left w:val="nil"/>
              <w:bottom w:val="single" w:sz="4" w:space="0" w:color="auto"/>
              <w:right w:val="nil"/>
            </w:tcBorders>
            <w:shd w:val="clear" w:color="auto" w:fill="auto"/>
            <w:noWrap/>
            <w:vAlign w:val="bottom"/>
            <w:hideMark/>
          </w:tcPr>
          <w:p w14:paraId="7B64C9E3"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2.68</w:t>
            </w:r>
          </w:p>
        </w:tc>
        <w:tc>
          <w:tcPr>
            <w:tcW w:w="689" w:type="pct"/>
            <w:tcBorders>
              <w:top w:val="nil"/>
              <w:left w:val="nil"/>
              <w:bottom w:val="single" w:sz="4" w:space="0" w:color="auto"/>
              <w:right w:val="nil"/>
            </w:tcBorders>
            <w:shd w:val="clear" w:color="auto" w:fill="auto"/>
            <w:noWrap/>
            <w:vAlign w:val="bottom"/>
            <w:hideMark/>
          </w:tcPr>
          <w:p w14:paraId="64A2016C"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27.06</w:t>
            </w:r>
          </w:p>
        </w:tc>
        <w:tc>
          <w:tcPr>
            <w:tcW w:w="684" w:type="pct"/>
            <w:tcBorders>
              <w:top w:val="nil"/>
              <w:left w:val="nil"/>
              <w:bottom w:val="single" w:sz="4" w:space="0" w:color="auto"/>
              <w:right w:val="nil"/>
            </w:tcBorders>
            <w:shd w:val="clear" w:color="auto" w:fill="auto"/>
            <w:noWrap/>
            <w:vAlign w:val="bottom"/>
            <w:hideMark/>
          </w:tcPr>
          <w:p w14:paraId="361D8518"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13.44</w:t>
            </w:r>
          </w:p>
        </w:tc>
        <w:tc>
          <w:tcPr>
            <w:tcW w:w="390" w:type="pct"/>
            <w:tcBorders>
              <w:top w:val="nil"/>
              <w:left w:val="nil"/>
              <w:bottom w:val="single" w:sz="4" w:space="0" w:color="auto"/>
              <w:right w:val="nil"/>
            </w:tcBorders>
            <w:shd w:val="clear" w:color="auto" w:fill="auto"/>
            <w:noWrap/>
            <w:vAlign w:val="bottom"/>
            <w:hideMark/>
          </w:tcPr>
          <w:p w14:paraId="2587C309"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5.55</w:t>
            </w:r>
          </w:p>
        </w:tc>
        <w:tc>
          <w:tcPr>
            <w:tcW w:w="428" w:type="pct"/>
            <w:tcBorders>
              <w:top w:val="nil"/>
              <w:left w:val="nil"/>
              <w:bottom w:val="single" w:sz="4" w:space="0" w:color="auto"/>
              <w:right w:val="nil"/>
            </w:tcBorders>
            <w:shd w:val="clear" w:color="auto" w:fill="auto"/>
            <w:noWrap/>
            <w:vAlign w:val="bottom"/>
            <w:hideMark/>
          </w:tcPr>
          <w:p w14:paraId="6451F786" w14:textId="77777777" w:rsidR="00A60579" w:rsidRPr="00E94A64" w:rsidRDefault="00A60579" w:rsidP="002A1FE3">
            <w:pPr>
              <w:widowControl/>
              <w:jc w:val="left"/>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1.72</w:t>
            </w:r>
          </w:p>
        </w:tc>
      </w:tr>
    </w:tbl>
    <w:p w14:paraId="6E6293F9" w14:textId="77777777" w:rsidR="00A60579" w:rsidRPr="00E94A64" w:rsidRDefault="00A60579" w:rsidP="00A60579">
      <w:pPr>
        <w:spacing w:line="480" w:lineRule="auto"/>
        <w:rPr>
          <w:rFonts w:ascii="Times New Roman" w:eastAsia="等线" w:hAnsi="Times New Roman" w:cs="Times New Roman"/>
          <w:kern w:val="0"/>
          <w:sz w:val="20"/>
          <w:szCs w:val="20"/>
        </w:rPr>
      </w:pPr>
      <w:r w:rsidRPr="00E94A64">
        <w:rPr>
          <w:rFonts w:ascii="Times New Roman" w:eastAsia="等线" w:hAnsi="Times New Roman" w:cs="Times New Roman"/>
          <w:kern w:val="0"/>
          <w:sz w:val="20"/>
          <w:szCs w:val="20"/>
        </w:rPr>
        <w:t>The values in the table represent the proportion of the characteristic peak area at the corresponding</w:t>
      </w:r>
      <w:r w:rsidRPr="00E94A64">
        <w:rPr>
          <w:rFonts w:ascii="Times New Roman" w:eastAsia="等线" w:hAnsi="Times New Roman" w:cs="Times New Roman" w:hint="eastAsia"/>
          <w:kern w:val="0"/>
          <w:sz w:val="20"/>
          <w:szCs w:val="20"/>
        </w:rPr>
        <w:t xml:space="preserve"> </w:t>
      </w:r>
      <w:r w:rsidRPr="00E94A64">
        <w:rPr>
          <w:rFonts w:ascii="Times New Roman" w:eastAsia="等线" w:hAnsi="Times New Roman" w:cs="Times New Roman"/>
          <w:kern w:val="0"/>
          <w:sz w:val="20"/>
          <w:szCs w:val="20"/>
        </w:rPr>
        <w:t>displacement.</w:t>
      </w:r>
    </w:p>
    <w:p w14:paraId="757B5E67" w14:textId="77777777" w:rsidR="007818D0" w:rsidRDefault="007818D0" w:rsidP="00A60579">
      <w:pPr>
        <w:spacing w:line="480" w:lineRule="auto"/>
        <w:rPr>
          <w:rFonts w:ascii="Times New Roman" w:hAnsi="Times New Roman"/>
          <w:sz w:val="20"/>
          <w:szCs w:val="20"/>
          <w:shd w:val="clear" w:color="auto" w:fill="FFFFFF"/>
        </w:rPr>
        <w:sectPr w:rsidR="007818D0" w:rsidSect="00A569B8">
          <w:pgSz w:w="11906" w:h="16838"/>
          <w:pgMar w:top="1440" w:right="1797" w:bottom="1440" w:left="1797" w:header="851" w:footer="992" w:gutter="0"/>
          <w:cols w:space="425"/>
          <w:docGrid w:type="linesAndChars" w:linePitch="312"/>
        </w:sectPr>
      </w:pPr>
    </w:p>
    <w:p w14:paraId="510A1FBC" w14:textId="77777777" w:rsidR="00A60579" w:rsidRPr="00E94A64" w:rsidRDefault="00A60579" w:rsidP="00A60579">
      <w:pPr>
        <w:spacing w:line="480" w:lineRule="auto"/>
        <w:rPr>
          <w:rFonts w:ascii="Times New Roman" w:hAnsi="Times New Roman"/>
          <w:sz w:val="20"/>
          <w:szCs w:val="20"/>
          <w:shd w:val="clear" w:color="auto" w:fill="FFFFFF"/>
        </w:rPr>
      </w:pPr>
    </w:p>
    <w:p w14:paraId="3EE5C20B" w14:textId="77777777" w:rsidR="00A60579" w:rsidRDefault="00A60579" w:rsidP="00A60579">
      <w:pPr>
        <w:spacing w:line="480" w:lineRule="auto"/>
        <w:rPr>
          <w:rFonts w:ascii="Times New Roman" w:hAnsi="Times New Roman"/>
          <w:sz w:val="20"/>
          <w:szCs w:val="20"/>
          <w:shd w:val="clear" w:color="auto" w:fill="FFFFFF"/>
        </w:rPr>
      </w:pPr>
    </w:p>
    <w:p w14:paraId="6E8770C3" w14:textId="77777777" w:rsidR="007818D0" w:rsidRPr="00DB7CD1" w:rsidRDefault="007818D0" w:rsidP="007818D0">
      <w:pPr>
        <w:widowControl/>
        <w:jc w:val="left"/>
        <w:rPr>
          <w:rFonts w:ascii="Times New Roman" w:eastAsia="等线" w:hAnsi="Times New Roman" w:cs="Times New Roman"/>
          <w:color w:val="000000"/>
          <w:kern w:val="0"/>
          <w:szCs w:val="21"/>
        </w:rPr>
      </w:pPr>
      <w:r w:rsidRPr="00DB7CD1">
        <w:rPr>
          <w:rFonts w:ascii="Times New Roman" w:hAnsi="Times New Roman" w:cs="Times New Roman" w:hint="eastAsia"/>
          <w:szCs w:val="21"/>
        </w:rPr>
        <w:t>T</w:t>
      </w:r>
      <w:r w:rsidRPr="00DB7CD1">
        <w:rPr>
          <w:rFonts w:ascii="Times New Roman" w:hAnsi="Times New Roman" w:cs="Times New Roman"/>
          <w:szCs w:val="21"/>
        </w:rPr>
        <w:t xml:space="preserve">able S7 </w:t>
      </w:r>
      <w:r w:rsidRPr="00DB7CD1">
        <w:rPr>
          <w:rFonts w:ascii="Times New Roman" w:eastAsia="等线" w:hAnsi="Times New Roman" w:cs="Times New Roman"/>
          <w:color w:val="000000"/>
          <w:kern w:val="0"/>
          <w:szCs w:val="21"/>
        </w:rPr>
        <w:t>Dominant OTU (TOP 5) for each module under different treatments.</w:t>
      </w:r>
    </w:p>
    <w:tbl>
      <w:tblPr>
        <w:tblW w:w="5000" w:type="pct"/>
        <w:tblLook w:val="04A0" w:firstRow="1" w:lastRow="0" w:firstColumn="1" w:lastColumn="0" w:noHBand="0" w:noVBand="1"/>
      </w:tblPr>
      <w:tblGrid>
        <w:gridCol w:w="864"/>
        <w:gridCol w:w="864"/>
        <w:gridCol w:w="1341"/>
        <w:gridCol w:w="865"/>
        <w:gridCol w:w="1366"/>
        <w:gridCol w:w="865"/>
        <w:gridCol w:w="1341"/>
        <w:gridCol w:w="865"/>
        <w:gridCol w:w="1366"/>
        <w:gridCol w:w="865"/>
        <w:gridCol w:w="1341"/>
        <w:gridCol w:w="865"/>
        <w:gridCol w:w="1366"/>
      </w:tblGrid>
      <w:tr w:rsidR="007818D0" w:rsidRPr="00CD5FF6" w14:paraId="0204ED7F" w14:textId="77777777" w:rsidTr="00700B2C">
        <w:trPr>
          <w:trHeight w:val="285"/>
        </w:trPr>
        <w:tc>
          <w:tcPr>
            <w:tcW w:w="359" w:type="pct"/>
            <w:tcBorders>
              <w:top w:val="single" w:sz="4" w:space="0" w:color="auto"/>
              <w:left w:val="nil"/>
              <w:bottom w:val="nil"/>
              <w:right w:val="nil"/>
            </w:tcBorders>
            <w:shd w:val="clear" w:color="auto" w:fill="auto"/>
            <w:noWrap/>
            <w:vAlign w:val="center"/>
            <w:hideMark/>
          </w:tcPr>
          <w:p w14:paraId="5CFDE49F"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Treatment</w:t>
            </w:r>
          </w:p>
        </w:tc>
        <w:tc>
          <w:tcPr>
            <w:tcW w:w="359" w:type="pct"/>
            <w:tcBorders>
              <w:top w:val="single" w:sz="4" w:space="0" w:color="auto"/>
              <w:left w:val="nil"/>
              <w:bottom w:val="nil"/>
              <w:right w:val="nil"/>
            </w:tcBorders>
            <w:shd w:val="clear" w:color="auto" w:fill="auto"/>
            <w:noWrap/>
            <w:vAlign w:val="center"/>
            <w:hideMark/>
          </w:tcPr>
          <w:p w14:paraId="1338844D"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CK</w:t>
            </w:r>
          </w:p>
        </w:tc>
        <w:tc>
          <w:tcPr>
            <w:tcW w:w="409" w:type="pct"/>
            <w:tcBorders>
              <w:top w:val="single" w:sz="4" w:space="0" w:color="auto"/>
              <w:left w:val="nil"/>
              <w:bottom w:val="nil"/>
              <w:right w:val="nil"/>
            </w:tcBorders>
            <w:shd w:val="clear" w:color="auto" w:fill="auto"/>
            <w:noWrap/>
            <w:vAlign w:val="center"/>
            <w:hideMark/>
          </w:tcPr>
          <w:p w14:paraId="7A383DF5" w14:textId="77777777" w:rsidR="007818D0" w:rsidRPr="00DB7CD1" w:rsidRDefault="007818D0" w:rsidP="00700B2C">
            <w:pPr>
              <w:widowControl/>
              <w:jc w:val="left"/>
              <w:rPr>
                <w:rFonts w:ascii="Times New Roman" w:eastAsia="等线" w:hAnsi="Times New Roman" w:cs="Times New Roman"/>
                <w:color w:val="000000"/>
                <w:kern w:val="0"/>
                <w:sz w:val="15"/>
                <w:szCs w:val="15"/>
              </w:rPr>
            </w:pPr>
          </w:p>
        </w:tc>
        <w:tc>
          <w:tcPr>
            <w:tcW w:w="359" w:type="pct"/>
            <w:tcBorders>
              <w:top w:val="single" w:sz="4" w:space="0" w:color="auto"/>
              <w:left w:val="nil"/>
              <w:bottom w:val="nil"/>
              <w:right w:val="nil"/>
            </w:tcBorders>
            <w:shd w:val="clear" w:color="auto" w:fill="auto"/>
            <w:noWrap/>
            <w:vAlign w:val="center"/>
            <w:hideMark/>
          </w:tcPr>
          <w:p w14:paraId="5AADE4DA" w14:textId="77777777" w:rsidR="007818D0" w:rsidRPr="00DB7CD1" w:rsidRDefault="007818D0" w:rsidP="00700B2C">
            <w:pPr>
              <w:widowControl/>
              <w:jc w:val="left"/>
              <w:rPr>
                <w:rFonts w:ascii="Times New Roman" w:eastAsia="等线" w:hAnsi="Times New Roman" w:cs="Times New Roman"/>
                <w:color w:val="000000"/>
                <w:kern w:val="0"/>
                <w:sz w:val="15"/>
                <w:szCs w:val="15"/>
              </w:rPr>
            </w:pPr>
          </w:p>
        </w:tc>
        <w:tc>
          <w:tcPr>
            <w:tcW w:w="418" w:type="pct"/>
            <w:tcBorders>
              <w:top w:val="single" w:sz="4" w:space="0" w:color="auto"/>
              <w:left w:val="nil"/>
              <w:bottom w:val="nil"/>
              <w:right w:val="nil"/>
            </w:tcBorders>
            <w:shd w:val="clear" w:color="auto" w:fill="auto"/>
            <w:noWrap/>
            <w:vAlign w:val="center"/>
            <w:hideMark/>
          </w:tcPr>
          <w:p w14:paraId="5C315AFB" w14:textId="77777777" w:rsidR="007818D0" w:rsidRPr="00DB7CD1" w:rsidRDefault="007818D0" w:rsidP="00700B2C">
            <w:pPr>
              <w:widowControl/>
              <w:jc w:val="left"/>
              <w:rPr>
                <w:rFonts w:ascii="Times New Roman" w:eastAsia="等线" w:hAnsi="Times New Roman" w:cs="Times New Roman"/>
                <w:color w:val="000000"/>
                <w:kern w:val="0"/>
                <w:sz w:val="15"/>
                <w:szCs w:val="15"/>
              </w:rPr>
            </w:pPr>
          </w:p>
        </w:tc>
        <w:tc>
          <w:tcPr>
            <w:tcW w:w="359" w:type="pct"/>
            <w:tcBorders>
              <w:top w:val="single" w:sz="4" w:space="0" w:color="auto"/>
              <w:left w:val="nil"/>
              <w:bottom w:val="nil"/>
              <w:right w:val="nil"/>
            </w:tcBorders>
            <w:shd w:val="clear" w:color="auto" w:fill="auto"/>
            <w:noWrap/>
            <w:vAlign w:val="center"/>
            <w:hideMark/>
          </w:tcPr>
          <w:p w14:paraId="6C7C3C94"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CF</w:t>
            </w:r>
          </w:p>
        </w:tc>
        <w:tc>
          <w:tcPr>
            <w:tcW w:w="409" w:type="pct"/>
            <w:tcBorders>
              <w:top w:val="single" w:sz="4" w:space="0" w:color="auto"/>
              <w:left w:val="nil"/>
              <w:bottom w:val="nil"/>
              <w:right w:val="nil"/>
            </w:tcBorders>
            <w:shd w:val="clear" w:color="auto" w:fill="auto"/>
            <w:noWrap/>
            <w:vAlign w:val="center"/>
            <w:hideMark/>
          </w:tcPr>
          <w:p w14:paraId="752CDB18" w14:textId="77777777" w:rsidR="007818D0" w:rsidRPr="00DB7CD1" w:rsidRDefault="007818D0" w:rsidP="00700B2C">
            <w:pPr>
              <w:widowControl/>
              <w:jc w:val="left"/>
              <w:rPr>
                <w:rFonts w:ascii="Times New Roman" w:eastAsia="等线" w:hAnsi="Times New Roman" w:cs="Times New Roman"/>
                <w:color w:val="000000"/>
                <w:kern w:val="0"/>
                <w:sz w:val="15"/>
                <w:szCs w:val="15"/>
              </w:rPr>
            </w:pPr>
          </w:p>
        </w:tc>
        <w:tc>
          <w:tcPr>
            <w:tcW w:w="359" w:type="pct"/>
            <w:tcBorders>
              <w:top w:val="single" w:sz="4" w:space="0" w:color="auto"/>
              <w:left w:val="nil"/>
              <w:bottom w:val="nil"/>
              <w:right w:val="nil"/>
            </w:tcBorders>
            <w:shd w:val="clear" w:color="auto" w:fill="auto"/>
            <w:noWrap/>
            <w:vAlign w:val="center"/>
            <w:hideMark/>
          </w:tcPr>
          <w:p w14:paraId="54DE261F" w14:textId="77777777" w:rsidR="007818D0" w:rsidRPr="00DB7CD1" w:rsidRDefault="007818D0" w:rsidP="00700B2C">
            <w:pPr>
              <w:widowControl/>
              <w:jc w:val="left"/>
              <w:rPr>
                <w:rFonts w:ascii="Times New Roman" w:eastAsia="等线" w:hAnsi="Times New Roman" w:cs="Times New Roman"/>
                <w:color w:val="000000"/>
                <w:kern w:val="0"/>
                <w:sz w:val="15"/>
                <w:szCs w:val="15"/>
              </w:rPr>
            </w:pPr>
          </w:p>
        </w:tc>
        <w:tc>
          <w:tcPr>
            <w:tcW w:w="418" w:type="pct"/>
            <w:tcBorders>
              <w:top w:val="single" w:sz="4" w:space="0" w:color="auto"/>
              <w:left w:val="nil"/>
              <w:bottom w:val="nil"/>
              <w:right w:val="nil"/>
            </w:tcBorders>
            <w:shd w:val="clear" w:color="auto" w:fill="auto"/>
            <w:noWrap/>
            <w:vAlign w:val="center"/>
            <w:hideMark/>
          </w:tcPr>
          <w:p w14:paraId="69695D95" w14:textId="77777777" w:rsidR="007818D0" w:rsidRPr="00DB7CD1" w:rsidRDefault="007818D0" w:rsidP="00700B2C">
            <w:pPr>
              <w:widowControl/>
              <w:jc w:val="left"/>
              <w:rPr>
                <w:rFonts w:ascii="Times New Roman" w:eastAsia="等线" w:hAnsi="Times New Roman" w:cs="Times New Roman"/>
                <w:color w:val="000000"/>
                <w:kern w:val="0"/>
                <w:sz w:val="15"/>
                <w:szCs w:val="15"/>
              </w:rPr>
            </w:pPr>
          </w:p>
        </w:tc>
        <w:tc>
          <w:tcPr>
            <w:tcW w:w="359" w:type="pct"/>
            <w:tcBorders>
              <w:top w:val="single" w:sz="4" w:space="0" w:color="auto"/>
              <w:left w:val="nil"/>
              <w:bottom w:val="nil"/>
              <w:right w:val="nil"/>
            </w:tcBorders>
            <w:shd w:val="clear" w:color="auto" w:fill="auto"/>
            <w:noWrap/>
            <w:vAlign w:val="center"/>
            <w:hideMark/>
          </w:tcPr>
          <w:p w14:paraId="0A3813AB"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OF</w:t>
            </w:r>
          </w:p>
        </w:tc>
        <w:tc>
          <w:tcPr>
            <w:tcW w:w="409" w:type="pct"/>
            <w:tcBorders>
              <w:top w:val="single" w:sz="4" w:space="0" w:color="auto"/>
              <w:left w:val="nil"/>
              <w:bottom w:val="nil"/>
              <w:right w:val="nil"/>
            </w:tcBorders>
            <w:shd w:val="clear" w:color="auto" w:fill="auto"/>
            <w:noWrap/>
            <w:vAlign w:val="center"/>
            <w:hideMark/>
          </w:tcPr>
          <w:p w14:paraId="2457483C" w14:textId="77777777" w:rsidR="007818D0" w:rsidRPr="00DB7CD1" w:rsidRDefault="007818D0" w:rsidP="00700B2C">
            <w:pPr>
              <w:widowControl/>
              <w:jc w:val="left"/>
              <w:rPr>
                <w:rFonts w:ascii="Times New Roman" w:eastAsia="等线" w:hAnsi="Times New Roman" w:cs="Times New Roman"/>
                <w:color w:val="000000"/>
                <w:kern w:val="0"/>
                <w:sz w:val="15"/>
                <w:szCs w:val="15"/>
              </w:rPr>
            </w:pPr>
          </w:p>
        </w:tc>
        <w:tc>
          <w:tcPr>
            <w:tcW w:w="359" w:type="pct"/>
            <w:tcBorders>
              <w:top w:val="single" w:sz="4" w:space="0" w:color="auto"/>
              <w:left w:val="nil"/>
              <w:bottom w:val="nil"/>
              <w:right w:val="nil"/>
            </w:tcBorders>
            <w:shd w:val="clear" w:color="auto" w:fill="auto"/>
            <w:noWrap/>
            <w:vAlign w:val="center"/>
            <w:hideMark/>
          </w:tcPr>
          <w:p w14:paraId="437AF9B7" w14:textId="77777777" w:rsidR="007818D0" w:rsidRPr="00DB7CD1" w:rsidRDefault="007818D0" w:rsidP="00700B2C">
            <w:pPr>
              <w:widowControl/>
              <w:jc w:val="left"/>
              <w:rPr>
                <w:rFonts w:ascii="Times New Roman" w:eastAsia="等线" w:hAnsi="Times New Roman" w:cs="Times New Roman"/>
                <w:color w:val="000000"/>
                <w:kern w:val="0"/>
                <w:sz w:val="15"/>
                <w:szCs w:val="15"/>
              </w:rPr>
            </w:pPr>
          </w:p>
        </w:tc>
        <w:tc>
          <w:tcPr>
            <w:tcW w:w="418" w:type="pct"/>
            <w:tcBorders>
              <w:top w:val="single" w:sz="4" w:space="0" w:color="auto"/>
              <w:left w:val="nil"/>
              <w:bottom w:val="nil"/>
              <w:right w:val="nil"/>
            </w:tcBorders>
            <w:shd w:val="clear" w:color="auto" w:fill="auto"/>
            <w:noWrap/>
            <w:vAlign w:val="center"/>
            <w:hideMark/>
          </w:tcPr>
          <w:p w14:paraId="5FCACC1A" w14:textId="77777777" w:rsidR="007818D0" w:rsidRPr="00DB7CD1" w:rsidRDefault="007818D0" w:rsidP="00700B2C">
            <w:pPr>
              <w:widowControl/>
              <w:jc w:val="left"/>
              <w:rPr>
                <w:rFonts w:ascii="Times New Roman" w:eastAsia="等线" w:hAnsi="Times New Roman" w:cs="Times New Roman"/>
                <w:color w:val="000000"/>
                <w:kern w:val="0"/>
                <w:sz w:val="15"/>
                <w:szCs w:val="15"/>
              </w:rPr>
            </w:pPr>
          </w:p>
        </w:tc>
      </w:tr>
      <w:tr w:rsidR="007818D0" w:rsidRPr="00CD5FF6" w14:paraId="1638F29D" w14:textId="77777777" w:rsidTr="00700B2C">
        <w:trPr>
          <w:trHeight w:val="285"/>
        </w:trPr>
        <w:tc>
          <w:tcPr>
            <w:tcW w:w="359" w:type="pct"/>
            <w:tcBorders>
              <w:top w:val="nil"/>
              <w:left w:val="nil"/>
              <w:bottom w:val="nil"/>
              <w:right w:val="nil"/>
            </w:tcBorders>
            <w:shd w:val="clear" w:color="auto" w:fill="auto"/>
            <w:noWrap/>
            <w:vAlign w:val="center"/>
            <w:hideMark/>
          </w:tcPr>
          <w:p w14:paraId="1217D1C5" w14:textId="77777777" w:rsidR="007818D0" w:rsidRPr="00DB7CD1" w:rsidRDefault="007818D0" w:rsidP="00700B2C">
            <w:pPr>
              <w:widowControl/>
              <w:jc w:val="left"/>
              <w:rPr>
                <w:rFonts w:ascii="Times New Roman" w:eastAsia="等线" w:hAnsi="Times New Roman" w:cs="Times New Roman"/>
                <w:color w:val="000000"/>
                <w:kern w:val="0"/>
                <w:sz w:val="15"/>
                <w:szCs w:val="15"/>
              </w:rPr>
            </w:pPr>
          </w:p>
        </w:tc>
        <w:tc>
          <w:tcPr>
            <w:tcW w:w="359" w:type="pct"/>
            <w:tcBorders>
              <w:top w:val="nil"/>
              <w:left w:val="nil"/>
              <w:bottom w:val="nil"/>
              <w:right w:val="nil"/>
            </w:tcBorders>
            <w:shd w:val="clear" w:color="auto" w:fill="auto"/>
            <w:noWrap/>
            <w:vAlign w:val="center"/>
            <w:hideMark/>
          </w:tcPr>
          <w:p w14:paraId="36D721A0" w14:textId="77777777" w:rsidR="007818D0" w:rsidRPr="00DB7CD1" w:rsidRDefault="007818D0" w:rsidP="00700B2C">
            <w:pPr>
              <w:widowControl/>
              <w:jc w:val="left"/>
              <w:rPr>
                <w:rFonts w:ascii="Times New Roman" w:eastAsia="Times New Roman" w:hAnsi="Times New Roman" w:cs="Times New Roman"/>
                <w:kern w:val="0"/>
                <w:sz w:val="15"/>
                <w:szCs w:val="15"/>
              </w:rPr>
            </w:pPr>
          </w:p>
        </w:tc>
        <w:tc>
          <w:tcPr>
            <w:tcW w:w="409" w:type="pct"/>
            <w:tcBorders>
              <w:top w:val="nil"/>
              <w:left w:val="nil"/>
              <w:bottom w:val="nil"/>
              <w:right w:val="nil"/>
            </w:tcBorders>
            <w:shd w:val="clear" w:color="auto" w:fill="auto"/>
            <w:noWrap/>
            <w:vAlign w:val="center"/>
            <w:hideMark/>
          </w:tcPr>
          <w:p w14:paraId="7631C44C"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Fungi</w:t>
            </w:r>
          </w:p>
        </w:tc>
        <w:tc>
          <w:tcPr>
            <w:tcW w:w="359" w:type="pct"/>
            <w:tcBorders>
              <w:top w:val="nil"/>
              <w:left w:val="nil"/>
              <w:bottom w:val="nil"/>
              <w:right w:val="nil"/>
            </w:tcBorders>
            <w:shd w:val="clear" w:color="auto" w:fill="auto"/>
            <w:noWrap/>
            <w:vAlign w:val="center"/>
            <w:hideMark/>
          </w:tcPr>
          <w:p w14:paraId="6E449B42" w14:textId="77777777" w:rsidR="007818D0" w:rsidRPr="00DB7CD1" w:rsidRDefault="007818D0" w:rsidP="00700B2C">
            <w:pPr>
              <w:widowControl/>
              <w:jc w:val="left"/>
              <w:rPr>
                <w:rFonts w:ascii="Times New Roman" w:eastAsia="等线" w:hAnsi="Times New Roman" w:cs="Times New Roman"/>
                <w:color w:val="000000"/>
                <w:kern w:val="0"/>
                <w:sz w:val="15"/>
                <w:szCs w:val="15"/>
              </w:rPr>
            </w:pPr>
          </w:p>
        </w:tc>
        <w:tc>
          <w:tcPr>
            <w:tcW w:w="418" w:type="pct"/>
            <w:tcBorders>
              <w:top w:val="nil"/>
              <w:left w:val="nil"/>
              <w:bottom w:val="nil"/>
              <w:right w:val="nil"/>
            </w:tcBorders>
            <w:shd w:val="clear" w:color="auto" w:fill="auto"/>
            <w:noWrap/>
            <w:vAlign w:val="center"/>
            <w:hideMark/>
          </w:tcPr>
          <w:p w14:paraId="5905125C"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Bacteria</w:t>
            </w:r>
          </w:p>
        </w:tc>
        <w:tc>
          <w:tcPr>
            <w:tcW w:w="359" w:type="pct"/>
            <w:tcBorders>
              <w:top w:val="nil"/>
              <w:left w:val="nil"/>
              <w:bottom w:val="nil"/>
              <w:right w:val="nil"/>
            </w:tcBorders>
            <w:shd w:val="clear" w:color="auto" w:fill="auto"/>
            <w:noWrap/>
            <w:vAlign w:val="center"/>
            <w:hideMark/>
          </w:tcPr>
          <w:p w14:paraId="329E361B" w14:textId="77777777" w:rsidR="007818D0" w:rsidRPr="00DB7CD1" w:rsidRDefault="007818D0" w:rsidP="00700B2C">
            <w:pPr>
              <w:widowControl/>
              <w:jc w:val="left"/>
              <w:rPr>
                <w:rFonts w:ascii="Times New Roman" w:eastAsia="等线" w:hAnsi="Times New Roman" w:cs="Times New Roman"/>
                <w:color w:val="000000"/>
                <w:kern w:val="0"/>
                <w:sz w:val="15"/>
                <w:szCs w:val="15"/>
              </w:rPr>
            </w:pPr>
          </w:p>
        </w:tc>
        <w:tc>
          <w:tcPr>
            <w:tcW w:w="409" w:type="pct"/>
            <w:tcBorders>
              <w:top w:val="nil"/>
              <w:left w:val="nil"/>
              <w:bottom w:val="nil"/>
              <w:right w:val="nil"/>
            </w:tcBorders>
            <w:shd w:val="clear" w:color="auto" w:fill="auto"/>
            <w:noWrap/>
            <w:vAlign w:val="center"/>
            <w:hideMark/>
          </w:tcPr>
          <w:p w14:paraId="7A8E65BF"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Fungi</w:t>
            </w:r>
          </w:p>
        </w:tc>
        <w:tc>
          <w:tcPr>
            <w:tcW w:w="359" w:type="pct"/>
            <w:tcBorders>
              <w:top w:val="nil"/>
              <w:left w:val="nil"/>
              <w:bottom w:val="nil"/>
              <w:right w:val="nil"/>
            </w:tcBorders>
            <w:shd w:val="clear" w:color="auto" w:fill="auto"/>
            <w:noWrap/>
            <w:vAlign w:val="center"/>
            <w:hideMark/>
          </w:tcPr>
          <w:p w14:paraId="43E25C94" w14:textId="77777777" w:rsidR="007818D0" w:rsidRPr="00DB7CD1" w:rsidRDefault="007818D0" w:rsidP="00700B2C">
            <w:pPr>
              <w:widowControl/>
              <w:jc w:val="left"/>
              <w:rPr>
                <w:rFonts w:ascii="Times New Roman" w:eastAsia="等线" w:hAnsi="Times New Roman" w:cs="Times New Roman"/>
                <w:color w:val="000000"/>
                <w:kern w:val="0"/>
                <w:sz w:val="15"/>
                <w:szCs w:val="15"/>
              </w:rPr>
            </w:pPr>
          </w:p>
        </w:tc>
        <w:tc>
          <w:tcPr>
            <w:tcW w:w="418" w:type="pct"/>
            <w:tcBorders>
              <w:top w:val="nil"/>
              <w:left w:val="nil"/>
              <w:bottom w:val="nil"/>
              <w:right w:val="nil"/>
            </w:tcBorders>
            <w:shd w:val="clear" w:color="auto" w:fill="auto"/>
            <w:noWrap/>
            <w:vAlign w:val="center"/>
            <w:hideMark/>
          </w:tcPr>
          <w:p w14:paraId="5E066DE9"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Bacteria</w:t>
            </w:r>
          </w:p>
        </w:tc>
        <w:tc>
          <w:tcPr>
            <w:tcW w:w="359" w:type="pct"/>
            <w:tcBorders>
              <w:top w:val="nil"/>
              <w:left w:val="nil"/>
              <w:bottom w:val="nil"/>
              <w:right w:val="nil"/>
            </w:tcBorders>
            <w:shd w:val="clear" w:color="auto" w:fill="auto"/>
            <w:noWrap/>
            <w:vAlign w:val="center"/>
            <w:hideMark/>
          </w:tcPr>
          <w:p w14:paraId="37B35CCF" w14:textId="77777777" w:rsidR="007818D0" w:rsidRPr="00DB7CD1" w:rsidRDefault="007818D0" w:rsidP="00700B2C">
            <w:pPr>
              <w:widowControl/>
              <w:jc w:val="left"/>
              <w:rPr>
                <w:rFonts w:ascii="Times New Roman" w:eastAsia="等线" w:hAnsi="Times New Roman" w:cs="Times New Roman"/>
                <w:color w:val="000000"/>
                <w:kern w:val="0"/>
                <w:sz w:val="15"/>
                <w:szCs w:val="15"/>
              </w:rPr>
            </w:pPr>
          </w:p>
        </w:tc>
        <w:tc>
          <w:tcPr>
            <w:tcW w:w="409" w:type="pct"/>
            <w:tcBorders>
              <w:top w:val="nil"/>
              <w:left w:val="nil"/>
              <w:bottom w:val="nil"/>
              <w:right w:val="nil"/>
            </w:tcBorders>
            <w:shd w:val="clear" w:color="auto" w:fill="auto"/>
            <w:noWrap/>
            <w:vAlign w:val="center"/>
            <w:hideMark/>
          </w:tcPr>
          <w:p w14:paraId="76FC50E1"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Fungi</w:t>
            </w:r>
          </w:p>
        </w:tc>
        <w:tc>
          <w:tcPr>
            <w:tcW w:w="359" w:type="pct"/>
            <w:tcBorders>
              <w:top w:val="nil"/>
              <w:left w:val="nil"/>
              <w:bottom w:val="nil"/>
              <w:right w:val="nil"/>
            </w:tcBorders>
            <w:shd w:val="clear" w:color="auto" w:fill="auto"/>
            <w:noWrap/>
            <w:vAlign w:val="center"/>
            <w:hideMark/>
          </w:tcPr>
          <w:p w14:paraId="48B7C638" w14:textId="77777777" w:rsidR="007818D0" w:rsidRPr="00DB7CD1" w:rsidRDefault="007818D0" w:rsidP="00700B2C">
            <w:pPr>
              <w:widowControl/>
              <w:jc w:val="left"/>
              <w:rPr>
                <w:rFonts w:ascii="Times New Roman" w:eastAsia="等线" w:hAnsi="Times New Roman" w:cs="Times New Roman"/>
                <w:color w:val="000000"/>
                <w:kern w:val="0"/>
                <w:sz w:val="15"/>
                <w:szCs w:val="15"/>
              </w:rPr>
            </w:pPr>
          </w:p>
        </w:tc>
        <w:tc>
          <w:tcPr>
            <w:tcW w:w="418" w:type="pct"/>
            <w:tcBorders>
              <w:top w:val="nil"/>
              <w:left w:val="nil"/>
              <w:bottom w:val="nil"/>
              <w:right w:val="nil"/>
            </w:tcBorders>
            <w:shd w:val="clear" w:color="auto" w:fill="auto"/>
            <w:noWrap/>
            <w:vAlign w:val="center"/>
            <w:hideMark/>
          </w:tcPr>
          <w:p w14:paraId="4D3C1D32"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Bacteria</w:t>
            </w:r>
          </w:p>
        </w:tc>
      </w:tr>
      <w:tr w:rsidR="007818D0" w:rsidRPr="00CD5FF6" w14:paraId="491F6721" w14:textId="77777777" w:rsidTr="00700B2C">
        <w:trPr>
          <w:trHeight w:val="285"/>
        </w:trPr>
        <w:tc>
          <w:tcPr>
            <w:tcW w:w="359" w:type="pct"/>
            <w:tcBorders>
              <w:top w:val="nil"/>
              <w:left w:val="nil"/>
              <w:bottom w:val="single" w:sz="4" w:space="0" w:color="auto"/>
              <w:right w:val="nil"/>
            </w:tcBorders>
            <w:shd w:val="clear" w:color="auto" w:fill="auto"/>
            <w:noWrap/>
            <w:vAlign w:val="center"/>
            <w:hideMark/>
          </w:tcPr>
          <w:p w14:paraId="21C036A5"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Module</w:t>
            </w:r>
          </w:p>
        </w:tc>
        <w:tc>
          <w:tcPr>
            <w:tcW w:w="359" w:type="pct"/>
            <w:tcBorders>
              <w:top w:val="nil"/>
              <w:left w:val="nil"/>
              <w:bottom w:val="single" w:sz="4" w:space="0" w:color="auto"/>
              <w:right w:val="nil"/>
            </w:tcBorders>
            <w:shd w:val="clear" w:color="auto" w:fill="auto"/>
            <w:noWrap/>
            <w:vAlign w:val="center"/>
            <w:hideMark/>
          </w:tcPr>
          <w:p w14:paraId="65FD27F6"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OTUID</w:t>
            </w:r>
          </w:p>
        </w:tc>
        <w:tc>
          <w:tcPr>
            <w:tcW w:w="409" w:type="pct"/>
            <w:tcBorders>
              <w:top w:val="nil"/>
              <w:left w:val="nil"/>
              <w:bottom w:val="single" w:sz="4" w:space="0" w:color="auto"/>
              <w:right w:val="nil"/>
            </w:tcBorders>
            <w:shd w:val="clear" w:color="auto" w:fill="auto"/>
            <w:noWrap/>
            <w:vAlign w:val="center"/>
            <w:hideMark/>
          </w:tcPr>
          <w:p w14:paraId="3BF30845"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Phylum</w:t>
            </w:r>
          </w:p>
        </w:tc>
        <w:tc>
          <w:tcPr>
            <w:tcW w:w="359" w:type="pct"/>
            <w:tcBorders>
              <w:top w:val="nil"/>
              <w:left w:val="nil"/>
              <w:bottom w:val="single" w:sz="4" w:space="0" w:color="auto"/>
              <w:right w:val="nil"/>
            </w:tcBorders>
            <w:shd w:val="clear" w:color="auto" w:fill="auto"/>
            <w:noWrap/>
            <w:vAlign w:val="center"/>
            <w:hideMark/>
          </w:tcPr>
          <w:p w14:paraId="75911B3A"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OTUID</w:t>
            </w:r>
          </w:p>
        </w:tc>
        <w:tc>
          <w:tcPr>
            <w:tcW w:w="418" w:type="pct"/>
            <w:tcBorders>
              <w:top w:val="nil"/>
              <w:left w:val="nil"/>
              <w:bottom w:val="single" w:sz="4" w:space="0" w:color="auto"/>
              <w:right w:val="nil"/>
            </w:tcBorders>
            <w:shd w:val="clear" w:color="auto" w:fill="auto"/>
            <w:noWrap/>
            <w:vAlign w:val="center"/>
            <w:hideMark/>
          </w:tcPr>
          <w:p w14:paraId="5ACE69F1"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Phylum</w:t>
            </w:r>
          </w:p>
        </w:tc>
        <w:tc>
          <w:tcPr>
            <w:tcW w:w="359" w:type="pct"/>
            <w:tcBorders>
              <w:top w:val="nil"/>
              <w:left w:val="nil"/>
              <w:bottom w:val="single" w:sz="4" w:space="0" w:color="auto"/>
              <w:right w:val="nil"/>
            </w:tcBorders>
            <w:shd w:val="clear" w:color="auto" w:fill="auto"/>
            <w:noWrap/>
            <w:vAlign w:val="center"/>
            <w:hideMark/>
          </w:tcPr>
          <w:p w14:paraId="3BC335B7"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OTUID</w:t>
            </w:r>
          </w:p>
        </w:tc>
        <w:tc>
          <w:tcPr>
            <w:tcW w:w="409" w:type="pct"/>
            <w:tcBorders>
              <w:top w:val="nil"/>
              <w:left w:val="nil"/>
              <w:bottom w:val="single" w:sz="4" w:space="0" w:color="auto"/>
              <w:right w:val="nil"/>
            </w:tcBorders>
            <w:shd w:val="clear" w:color="auto" w:fill="auto"/>
            <w:noWrap/>
            <w:vAlign w:val="center"/>
            <w:hideMark/>
          </w:tcPr>
          <w:p w14:paraId="4AF08E4A"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Phylum</w:t>
            </w:r>
          </w:p>
        </w:tc>
        <w:tc>
          <w:tcPr>
            <w:tcW w:w="359" w:type="pct"/>
            <w:tcBorders>
              <w:top w:val="nil"/>
              <w:left w:val="nil"/>
              <w:bottom w:val="single" w:sz="4" w:space="0" w:color="auto"/>
              <w:right w:val="nil"/>
            </w:tcBorders>
            <w:shd w:val="clear" w:color="auto" w:fill="auto"/>
            <w:noWrap/>
            <w:vAlign w:val="center"/>
            <w:hideMark/>
          </w:tcPr>
          <w:p w14:paraId="098F7A70"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OTUID</w:t>
            </w:r>
          </w:p>
        </w:tc>
        <w:tc>
          <w:tcPr>
            <w:tcW w:w="418" w:type="pct"/>
            <w:tcBorders>
              <w:top w:val="nil"/>
              <w:left w:val="nil"/>
              <w:bottom w:val="single" w:sz="4" w:space="0" w:color="auto"/>
              <w:right w:val="nil"/>
            </w:tcBorders>
            <w:shd w:val="clear" w:color="auto" w:fill="auto"/>
            <w:noWrap/>
            <w:vAlign w:val="center"/>
            <w:hideMark/>
          </w:tcPr>
          <w:p w14:paraId="6058CE16"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Phylum</w:t>
            </w:r>
          </w:p>
        </w:tc>
        <w:tc>
          <w:tcPr>
            <w:tcW w:w="359" w:type="pct"/>
            <w:tcBorders>
              <w:top w:val="nil"/>
              <w:left w:val="nil"/>
              <w:bottom w:val="single" w:sz="4" w:space="0" w:color="auto"/>
              <w:right w:val="nil"/>
            </w:tcBorders>
            <w:shd w:val="clear" w:color="auto" w:fill="auto"/>
            <w:noWrap/>
            <w:vAlign w:val="center"/>
            <w:hideMark/>
          </w:tcPr>
          <w:p w14:paraId="49E7130F"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OTUID</w:t>
            </w:r>
          </w:p>
        </w:tc>
        <w:tc>
          <w:tcPr>
            <w:tcW w:w="409" w:type="pct"/>
            <w:tcBorders>
              <w:top w:val="nil"/>
              <w:left w:val="nil"/>
              <w:bottom w:val="single" w:sz="4" w:space="0" w:color="auto"/>
              <w:right w:val="nil"/>
            </w:tcBorders>
            <w:shd w:val="clear" w:color="auto" w:fill="auto"/>
            <w:noWrap/>
            <w:vAlign w:val="center"/>
            <w:hideMark/>
          </w:tcPr>
          <w:p w14:paraId="40D303F6"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Phylum</w:t>
            </w:r>
          </w:p>
        </w:tc>
        <w:tc>
          <w:tcPr>
            <w:tcW w:w="359" w:type="pct"/>
            <w:tcBorders>
              <w:top w:val="nil"/>
              <w:left w:val="nil"/>
              <w:bottom w:val="single" w:sz="4" w:space="0" w:color="auto"/>
              <w:right w:val="nil"/>
            </w:tcBorders>
            <w:shd w:val="clear" w:color="auto" w:fill="auto"/>
            <w:noWrap/>
            <w:vAlign w:val="center"/>
            <w:hideMark/>
          </w:tcPr>
          <w:p w14:paraId="7A4BC237"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OTUID</w:t>
            </w:r>
          </w:p>
        </w:tc>
        <w:tc>
          <w:tcPr>
            <w:tcW w:w="418" w:type="pct"/>
            <w:tcBorders>
              <w:top w:val="nil"/>
              <w:left w:val="nil"/>
              <w:bottom w:val="single" w:sz="4" w:space="0" w:color="auto"/>
              <w:right w:val="nil"/>
            </w:tcBorders>
            <w:shd w:val="clear" w:color="auto" w:fill="auto"/>
            <w:noWrap/>
            <w:vAlign w:val="center"/>
            <w:hideMark/>
          </w:tcPr>
          <w:p w14:paraId="4766AD9E"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Phylum</w:t>
            </w:r>
          </w:p>
        </w:tc>
      </w:tr>
      <w:tr w:rsidR="007818D0" w:rsidRPr="00CD5FF6" w14:paraId="5C88D59B" w14:textId="77777777" w:rsidTr="00700B2C">
        <w:trPr>
          <w:trHeight w:val="285"/>
        </w:trPr>
        <w:tc>
          <w:tcPr>
            <w:tcW w:w="359" w:type="pct"/>
            <w:tcBorders>
              <w:top w:val="nil"/>
              <w:left w:val="nil"/>
              <w:bottom w:val="nil"/>
              <w:right w:val="nil"/>
            </w:tcBorders>
            <w:shd w:val="clear" w:color="auto" w:fill="auto"/>
            <w:noWrap/>
            <w:vAlign w:val="center"/>
            <w:hideMark/>
          </w:tcPr>
          <w:p w14:paraId="54C449EF"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module1</w:t>
            </w:r>
          </w:p>
        </w:tc>
        <w:tc>
          <w:tcPr>
            <w:tcW w:w="359" w:type="pct"/>
            <w:tcBorders>
              <w:top w:val="nil"/>
              <w:left w:val="nil"/>
              <w:bottom w:val="nil"/>
              <w:right w:val="nil"/>
            </w:tcBorders>
            <w:shd w:val="clear" w:color="auto" w:fill="auto"/>
            <w:noWrap/>
            <w:vAlign w:val="center"/>
            <w:hideMark/>
          </w:tcPr>
          <w:p w14:paraId="095533B7"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OTU357</w:t>
            </w:r>
          </w:p>
        </w:tc>
        <w:tc>
          <w:tcPr>
            <w:tcW w:w="409" w:type="pct"/>
            <w:tcBorders>
              <w:top w:val="nil"/>
              <w:left w:val="nil"/>
              <w:bottom w:val="nil"/>
              <w:right w:val="nil"/>
            </w:tcBorders>
            <w:shd w:val="clear" w:color="auto" w:fill="auto"/>
            <w:noWrap/>
            <w:vAlign w:val="center"/>
            <w:hideMark/>
          </w:tcPr>
          <w:p w14:paraId="24AD9773"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3297D173"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OTU1096</w:t>
            </w:r>
          </w:p>
        </w:tc>
        <w:tc>
          <w:tcPr>
            <w:tcW w:w="418" w:type="pct"/>
            <w:tcBorders>
              <w:top w:val="nil"/>
              <w:left w:val="nil"/>
              <w:bottom w:val="nil"/>
              <w:right w:val="nil"/>
            </w:tcBorders>
            <w:shd w:val="clear" w:color="auto" w:fill="auto"/>
            <w:noWrap/>
            <w:vAlign w:val="center"/>
            <w:hideMark/>
          </w:tcPr>
          <w:p w14:paraId="054AE4E0"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Actinobacteriota</w:t>
            </w:r>
            <w:proofErr w:type="spellEnd"/>
          </w:p>
        </w:tc>
        <w:tc>
          <w:tcPr>
            <w:tcW w:w="359" w:type="pct"/>
            <w:tcBorders>
              <w:top w:val="nil"/>
              <w:left w:val="nil"/>
              <w:bottom w:val="nil"/>
              <w:right w:val="nil"/>
            </w:tcBorders>
            <w:shd w:val="clear" w:color="auto" w:fill="auto"/>
            <w:noWrap/>
            <w:vAlign w:val="center"/>
            <w:hideMark/>
          </w:tcPr>
          <w:p w14:paraId="253B0C6A"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OTU189</w:t>
            </w:r>
          </w:p>
        </w:tc>
        <w:tc>
          <w:tcPr>
            <w:tcW w:w="409" w:type="pct"/>
            <w:tcBorders>
              <w:top w:val="nil"/>
              <w:left w:val="nil"/>
              <w:bottom w:val="nil"/>
              <w:right w:val="nil"/>
            </w:tcBorders>
            <w:shd w:val="clear" w:color="auto" w:fill="auto"/>
            <w:noWrap/>
            <w:vAlign w:val="center"/>
            <w:hideMark/>
          </w:tcPr>
          <w:p w14:paraId="65580A55"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7D91582F"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OTU1899</w:t>
            </w:r>
          </w:p>
        </w:tc>
        <w:tc>
          <w:tcPr>
            <w:tcW w:w="418" w:type="pct"/>
            <w:tcBorders>
              <w:top w:val="nil"/>
              <w:left w:val="nil"/>
              <w:bottom w:val="nil"/>
              <w:right w:val="nil"/>
            </w:tcBorders>
            <w:shd w:val="clear" w:color="auto" w:fill="auto"/>
            <w:noWrap/>
            <w:vAlign w:val="center"/>
            <w:hideMark/>
          </w:tcPr>
          <w:p w14:paraId="4BF10633"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Gemmatimonadota</w:t>
            </w:r>
            <w:proofErr w:type="spellEnd"/>
          </w:p>
        </w:tc>
        <w:tc>
          <w:tcPr>
            <w:tcW w:w="359" w:type="pct"/>
            <w:tcBorders>
              <w:top w:val="nil"/>
              <w:left w:val="nil"/>
              <w:bottom w:val="nil"/>
              <w:right w:val="nil"/>
            </w:tcBorders>
            <w:shd w:val="clear" w:color="auto" w:fill="auto"/>
            <w:noWrap/>
            <w:vAlign w:val="bottom"/>
            <w:hideMark/>
          </w:tcPr>
          <w:p w14:paraId="7887A791"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OTU131</w:t>
            </w:r>
          </w:p>
        </w:tc>
        <w:tc>
          <w:tcPr>
            <w:tcW w:w="409" w:type="pct"/>
            <w:tcBorders>
              <w:top w:val="nil"/>
              <w:left w:val="nil"/>
              <w:bottom w:val="nil"/>
              <w:right w:val="nil"/>
            </w:tcBorders>
            <w:shd w:val="clear" w:color="auto" w:fill="auto"/>
            <w:noWrap/>
            <w:vAlign w:val="center"/>
            <w:hideMark/>
          </w:tcPr>
          <w:p w14:paraId="07346C1A"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bottom"/>
            <w:hideMark/>
          </w:tcPr>
          <w:p w14:paraId="0123CFD5"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OTU1096</w:t>
            </w:r>
          </w:p>
        </w:tc>
        <w:tc>
          <w:tcPr>
            <w:tcW w:w="418" w:type="pct"/>
            <w:tcBorders>
              <w:top w:val="nil"/>
              <w:left w:val="nil"/>
              <w:bottom w:val="nil"/>
              <w:right w:val="nil"/>
            </w:tcBorders>
            <w:shd w:val="clear" w:color="auto" w:fill="auto"/>
            <w:noWrap/>
            <w:vAlign w:val="center"/>
            <w:hideMark/>
          </w:tcPr>
          <w:p w14:paraId="55E8BC33"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Actinobacteriota</w:t>
            </w:r>
            <w:proofErr w:type="spellEnd"/>
          </w:p>
        </w:tc>
      </w:tr>
      <w:tr w:rsidR="007818D0" w:rsidRPr="00CD5FF6" w14:paraId="4DC390E8" w14:textId="77777777" w:rsidTr="00700B2C">
        <w:trPr>
          <w:trHeight w:val="285"/>
        </w:trPr>
        <w:tc>
          <w:tcPr>
            <w:tcW w:w="359" w:type="pct"/>
            <w:tcBorders>
              <w:top w:val="nil"/>
              <w:left w:val="nil"/>
              <w:bottom w:val="nil"/>
              <w:right w:val="nil"/>
            </w:tcBorders>
            <w:shd w:val="clear" w:color="auto" w:fill="auto"/>
            <w:noWrap/>
            <w:vAlign w:val="center"/>
            <w:hideMark/>
          </w:tcPr>
          <w:p w14:paraId="087781E4"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
        </w:tc>
        <w:tc>
          <w:tcPr>
            <w:tcW w:w="359" w:type="pct"/>
            <w:tcBorders>
              <w:top w:val="nil"/>
              <w:left w:val="nil"/>
              <w:bottom w:val="nil"/>
              <w:right w:val="nil"/>
            </w:tcBorders>
            <w:shd w:val="clear" w:color="auto" w:fill="auto"/>
            <w:noWrap/>
            <w:vAlign w:val="center"/>
            <w:hideMark/>
          </w:tcPr>
          <w:p w14:paraId="6BBEAE7D"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OTU276</w:t>
            </w:r>
          </w:p>
        </w:tc>
        <w:tc>
          <w:tcPr>
            <w:tcW w:w="409" w:type="pct"/>
            <w:tcBorders>
              <w:top w:val="nil"/>
              <w:left w:val="nil"/>
              <w:bottom w:val="nil"/>
              <w:right w:val="nil"/>
            </w:tcBorders>
            <w:shd w:val="clear" w:color="auto" w:fill="auto"/>
            <w:noWrap/>
            <w:vAlign w:val="center"/>
            <w:hideMark/>
          </w:tcPr>
          <w:p w14:paraId="0D38E720"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5B0777E3"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OTU845</w:t>
            </w:r>
          </w:p>
        </w:tc>
        <w:tc>
          <w:tcPr>
            <w:tcW w:w="418" w:type="pct"/>
            <w:tcBorders>
              <w:top w:val="nil"/>
              <w:left w:val="nil"/>
              <w:bottom w:val="nil"/>
              <w:right w:val="nil"/>
            </w:tcBorders>
            <w:shd w:val="clear" w:color="auto" w:fill="auto"/>
            <w:noWrap/>
            <w:vAlign w:val="center"/>
            <w:hideMark/>
          </w:tcPr>
          <w:p w14:paraId="488F2152"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Acidobacteriota</w:t>
            </w:r>
            <w:proofErr w:type="spellEnd"/>
          </w:p>
        </w:tc>
        <w:tc>
          <w:tcPr>
            <w:tcW w:w="359" w:type="pct"/>
            <w:tcBorders>
              <w:top w:val="nil"/>
              <w:left w:val="nil"/>
              <w:bottom w:val="nil"/>
              <w:right w:val="nil"/>
            </w:tcBorders>
            <w:shd w:val="clear" w:color="auto" w:fill="auto"/>
            <w:noWrap/>
            <w:vAlign w:val="center"/>
            <w:hideMark/>
          </w:tcPr>
          <w:p w14:paraId="35FE292C"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OTU30</w:t>
            </w:r>
          </w:p>
        </w:tc>
        <w:tc>
          <w:tcPr>
            <w:tcW w:w="409" w:type="pct"/>
            <w:tcBorders>
              <w:top w:val="nil"/>
              <w:left w:val="nil"/>
              <w:bottom w:val="nil"/>
              <w:right w:val="nil"/>
            </w:tcBorders>
            <w:shd w:val="clear" w:color="auto" w:fill="auto"/>
            <w:noWrap/>
            <w:vAlign w:val="center"/>
            <w:hideMark/>
          </w:tcPr>
          <w:p w14:paraId="727E436A"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70ED2FD1"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OTU1559</w:t>
            </w:r>
          </w:p>
        </w:tc>
        <w:tc>
          <w:tcPr>
            <w:tcW w:w="418" w:type="pct"/>
            <w:tcBorders>
              <w:top w:val="nil"/>
              <w:left w:val="nil"/>
              <w:bottom w:val="nil"/>
              <w:right w:val="nil"/>
            </w:tcBorders>
            <w:shd w:val="clear" w:color="auto" w:fill="auto"/>
            <w:noWrap/>
            <w:vAlign w:val="center"/>
            <w:hideMark/>
          </w:tcPr>
          <w:p w14:paraId="56505DEF"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Proteobacteria</w:t>
            </w:r>
          </w:p>
        </w:tc>
        <w:tc>
          <w:tcPr>
            <w:tcW w:w="359" w:type="pct"/>
            <w:tcBorders>
              <w:top w:val="nil"/>
              <w:left w:val="nil"/>
              <w:bottom w:val="nil"/>
              <w:right w:val="nil"/>
            </w:tcBorders>
            <w:shd w:val="clear" w:color="auto" w:fill="auto"/>
            <w:noWrap/>
            <w:vAlign w:val="bottom"/>
            <w:hideMark/>
          </w:tcPr>
          <w:p w14:paraId="64308126"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OTU162</w:t>
            </w:r>
          </w:p>
        </w:tc>
        <w:tc>
          <w:tcPr>
            <w:tcW w:w="409" w:type="pct"/>
            <w:tcBorders>
              <w:top w:val="nil"/>
              <w:left w:val="nil"/>
              <w:bottom w:val="nil"/>
              <w:right w:val="nil"/>
            </w:tcBorders>
            <w:shd w:val="clear" w:color="auto" w:fill="auto"/>
            <w:noWrap/>
            <w:vAlign w:val="center"/>
            <w:hideMark/>
          </w:tcPr>
          <w:p w14:paraId="33D77B27"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Basidiomycota</w:t>
            </w:r>
          </w:p>
        </w:tc>
        <w:tc>
          <w:tcPr>
            <w:tcW w:w="359" w:type="pct"/>
            <w:tcBorders>
              <w:top w:val="nil"/>
              <w:left w:val="nil"/>
              <w:bottom w:val="nil"/>
              <w:right w:val="nil"/>
            </w:tcBorders>
            <w:shd w:val="clear" w:color="auto" w:fill="auto"/>
            <w:noWrap/>
            <w:vAlign w:val="bottom"/>
            <w:hideMark/>
          </w:tcPr>
          <w:p w14:paraId="6C9C53AB"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OTU1559</w:t>
            </w:r>
          </w:p>
        </w:tc>
        <w:tc>
          <w:tcPr>
            <w:tcW w:w="418" w:type="pct"/>
            <w:tcBorders>
              <w:top w:val="nil"/>
              <w:left w:val="nil"/>
              <w:bottom w:val="nil"/>
              <w:right w:val="nil"/>
            </w:tcBorders>
            <w:shd w:val="clear" w:color="auto" w:fill="auto"/>
            <w:noWrap/>
            <w:vAlign w:val="center"/>
            <w:hideMark/>
          </w:tcPr>
          <w:p w14:paraId="4442B26B"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Proteobacteria</w:t>
            </w:r>
          </w:p>
        </w:tc>
      </w:tr>
      <w:tr w:rsidR="007818D0" w:rsidRPr="00CD5FF6" w14:paraId="620B8043" w14:textId="77777777" w:rsidTr="00700B2C">
        <w:trPr>
          <w:trHeight w:val="285"/>
        </w:trPr>
        <w:tc>
          <w:tcPr>
            <w:tcW w:w="359" w:type="pct"/>
            <w:tcBorders>
              <w:top w:val="nil"/>
              <w:left w:val="nil"/>
              <w:bottom w:val="nil"/>
              <w:right w:val="nil"/>
            </w:tcBorders>
            <w:shd w:val="clear" w:color="auto" w:fill="auto"/>
            <w:noWrap/>
            <w:vAlign w:val="center"/>
            <w:hideMark/>
          </w:tcPr>
          <w:p w14:paraId="629AEC8C"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
        </w:tc>
        <w:tc>
          <w:tcPr>
            <w:tcW w:w="359" w:type="pct"/>
            <w:tcBorders>
              <w:top w:val="nil"/>
              <w:left w:val="nil"/>
              <w:bottom w:val="nil"/>
              <w:right w:val="nil"/>
            </w:tcBorders>
            <w:shd w:val="clear" w:color="auto" w:fill="auto"/>
            <w:noWrap/>
            <w:vAlign w:val="center"/>
            <w:hideMark/>
          </w:tcPr>
          <w:p w14:paraId="6C718FA6"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OTU94</w:t>
            </w:r>
          </w:p>
        </w:tc>
        <w:tc>
          <w:tcPr>
            <w:tcW w:w="409" w:type="pct"/>
            <w:tcBorders>
              <w:top w:val="nil"/>
              <w:left w:val="nil"/>
              <w:bottom w:val="nil"/>
              <w:right w:val="nil"/>
            </w:tcBorders>
            <w:shd w:val="clear" w:color="auto" w:fill="auto"/>
            <w:noWrap/>
            <w:vAlign w:val="center"/>
            <w:hideMark/>
          </w:tcPr>
          <w:p w14:paraId="5BA0B682"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3F8685F3"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OTU1559</w:t>
            </w:r>
          </w:p>
        </w:tc>
        <w:tc>
          <w:tcPr>
            <w:tcW w:w="418" w:type="pct"/>
            <w:tcBorders>
              <w:top w:val="nil"/>
              <w:left w:val="nil"/>
              <w:bottom w:val="nil"/>
              <w:right w:val="nil"/>
            </w:tcBorders>
            <w:shd w:val="clear" w:color="auto" w:fill="auto"/>
            <w:noWrap/>
            <w:vAlign w:val="center"/>
            <w:hideMark/>
          </w:tcPr>
          <w:p w14:paraId="26CD8442"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Proteobacteria</w:t>
            </w:r>
          </w:p>
        </w:tc>
        <w:tc>
          <w:tcPr>
            <w:tcW w:w="359" w:type="pct"/>
            <w:tcBorders>
              <w:top w:val="nil"/>
              <w:left w:val="nil"/>
              <w:bottom w:val="nil"/>
              <w:right w:val="nil"/>
            </w:tcBorders>
            <w:shd w:val="clear" w:color="auto" w:fill="auto"/>
            <w:noWrap/>
            <w:vAlign w:val="center"/>
            <w:hideMark/>
          </w:tcPr>
          <w:p w14:paraId="3557AEAB"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OTU105</w:t>
            </w:r>
          </w:p>
        </w:tc>
        <w:tc>
          <w:tcPr>
            <w:tcW w:w="409" w:type="pct"/>
            <w:tcBorders>
              <w:top w:val="nil"/>
              <w:left w:val="nil"/>
              <w:bottom w:val="nil"/>
              <w:right w:val="nil"/>
            </w:tcBorders>
            <w:shd w:val="clear" w:color="auto" w:fill="auto"/>
            <w:noWrap/>
            <w:vAlign w:val="center"/>
            <w:hideMark/>
          </w:tcPr>
          <w:p w14:paraId="7FD4B607"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1E581791"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OTU1145</w:t>
            </w:r>
          </w:p>
        </w:tc>
        <w:tc>
          <w:tcPr>
            <w:tcW w:w="418" w:type="pct"/>
            <w:tcBorders>
              <w:top w:val="nil"/>
              <w:left w:val="nil"/>
              <w:bottom w:val="nil"/>
              <w:right w:val="nil"/>
            </w:tcBorders>
            <w:shd w:val="clear" w:color="auto" w:fill="auto"/>
            <w:noWrap/>
            <w:vAlign w:val="center"/>
            <w:hideMark/>
          </w:tcPr>
          <w:p w14:paraId="348CD43E"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Proteobacteria</w:t>
            </w:r>
          </w:p>
        </w:tc>
        <w:tc>
          <w:tcPr>
            <w:tcW w:w="359" w:type="pct"/>
            <w:tcBorders>
              <w:top w:val="nil"/>
              <w:left w:val="nil"/>
              <w:bottom w:val="nil"/>
              <w:right w:val="nil"/>
            </w:tcBorders>
            <w:shd w:val="clear" w:color="auto" w:fill="auto"/>
            <w:noWrap/>
            <w:vAlign w:val="bottom"/>
            <w:hideMark/>
          </w:tcPr>
          <w:p w14:paraId="19B71BB4"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OTU79</w:t>
            </w:r>
          </w:p>
        </w:tc>
        <w:tc>
          <w:tcPr>
            <w:tcW w:w="409" w:type="pct"/>
            <w:tcBorders>
              <w:top w:val="nil"/>
              <w:left w:val="nil"/>
              <w:bottom w:val="nil"/>
              <w:right w:val="nil"/>
            </w:tcBorders>
            <w:shd w:val="clear" w:color="auto" w:fill="auto"/>
            <w:noWrap/>
            <w:vAlign w:val="center"/>
            <w:hideMark/>
          </w:tcPr>
          <w:p w14:paraId="20AE7F51"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bottom"/>
            <w:hideMark/>
          </w:tcPr>
          <w:p w14:paraId="6156FF5F"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OTU2026</w:t>
            </w:r>
          </w:p>
        </w:tc>
        <w:tc>
          <w:tcPr>
            <w:tcW w:w="418" w:type="pct"/>
            <w:tcBorders>
              <w:top w:val="nil"/>
              <w:left w:val="nil"/>
              <w:bottom w:val="nil"/>
              <w:right w:val="nil"/>
            </w:tcBorders>
            <w:shd w:val="clear" w:color="auto" w:fill="auto"/>
            <w:noWrap/>
            <w:vAlign w:val="center"/>
            <w:hideMark/>
          </w:tcPr>
          <w:p w14:paraId="618FBB26"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Firmicutes</w:t>
            </w:r>
          </w:p>
        </w:tc>
      </w:tr>
      <w:tr w:rsidR="007818D0" w:rsidRPr="00CD5FF6" w14:paraId="42022631" w14:textId="77777777" w:rsidTr="00700B2C">
        <w:trPr>
          <w:trHeight w:val="285"/>
        </w:trPr>
        <w:tc>
          <w:tcPr>
            <w:tcW w:w="359" w:type="pct"/>
            <w:tcBorders>
              <w:top w:val="nil"/>
              <w:left w:val="nil"/>
              <w:bottom w:val="nil"/>
              <w:right w:val="nil"/>
            </w:tcBorders>
            <w:shd w:val="clear" w:color="auto" w:fill="auto"/>
            <w:noWrap/>
            <w:vAlign w:val="center"/>
            <w:hideMark/>
          </w:tcPr>
          <w:p w14:paraId="6E4473E9"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
        </w:tc>
        <w:tc>
          <w:tcPr>
            <w:tcW w:w="359" w:type="pct"/>
            <w:tcBorders>
              <w:top w:val="nil"/>
              <w:left w:val="nil"/>
              <w:bottom w:val="nil"/>
              <w:right w:val="nil"/>
            </w:tcBorders>
            <w:shd w:val="clear" w:color="auto" w:fill="auto"/>
            <w:noWrap/>
            <w:vAlign w:val="center"/>
            <w:hideMark/>
          </w:tcPr>
          <w:p w14:paraId="531FAF39"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OTU195</w:t>
            </w:r>
          </w:p>
        </w:tc>
        <w:tc>
          <w:tcPr>
            <w:tcW w:w="409" w:type="pct"/>
            <w:tcBorders>
              <w:top w:val="nil"/>
              <w:left w:val="nil"/>
              <w:bottom w:val="nil"/>
              <w:right w:val="nil"/>
            </w:tcBorders>
            <w:shd w:val="clear" w:color="auto" w:fill="auto"/>
            <w:noWrap/>
            <w:vAlign w:val="center"/>
            <w:hideMark/>
          </w:tcPr>
          <w:p w14:paraId="01920809"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5A4AEB14"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OTU1899</w:t>
            </w:r>
          </w:p>
        </w:tc>
        <w:tc>
          <w:tcPr>
            <w:tcW w:w="418" w:type="pct"/>
            <w:tcBorders>
              <w:top w:val="nil"/>
              <w:left w:val="nil"/>
              <w:bottom w:val="nil"/>
              <w:right w:val="nil"/>
            </w:tcBorders>
            <w:shd w:val="clear" w:color="auto" w:fill="auto"/>
            <w:noWrap/>
            <w:vAlign w:val="center"/>
            <w:hideMark/>
          </w:tcPr>
          <w:p w14:paraId="072945BF"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Gemmatimonadota</w:t>
            </w:r>
            <w:proofErr w:type="spellEnd"/>
          </w:p>
        </w:tc>
        <w:tc>
          <w:tcPr>
            <w:tcW w:w="359" w:type="pct"/>
            <w:tcBorders>
              <w:top w:val="nil"/>
              <w:left w:val="nil"/>
              <w:bottom w:val="nil"/>
              <w:right w:val="nil"/>
            </w:tcBorders>
            <w:shd w:val="clear" w:color="auto" w:fill="auto"/>
            <w:noWrap/>
            <w:vAlign w:val="center"/>
            <w:hideMark/>
          </w:tcPr>
          <w:p w14:paraId="55656968"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OTU38</w:t>
            </w:r>
          </w:p>
        </w:tc>
        <w:tc>
          <w:tcPr>
            <w:tcW w:w="409" w:type="pct"/>
            <w:tcBorders>
              <w:top w:val="nil"/>
              <w:left w:val="nil"/>
              <w:bottom w:val="nil"/>
              <w:right w:val="nil"/>
            </w:tcBorders>
            <w:shd w:val="clear" w:color="auto" w:fill="auto"/>
            <w:noWrap/>
            <w:vAlign w:val="center"/>
            <w:hideMark/>
          </w:tcPr>
          <w:p w14:paraId="2E899D63"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Mortierellomycota</w:t>
            </w:r>
            <w:proofErr w:type="spellEnd"/>
          </w:p>
        </w:tc>
        <w:tc>
          <w:tcPr>
            <w:tcW w:w="359" w:type="pct"/>
            <w:tcBorders>
              <w:top w:val="nil"/>
              <w:left w:val="nil"/>
              <w:bottom w:val="nil"/>
              <w:right w:val="nil"/>
            </w:tcBorders>
            <w:shd w:val="clear" w:color="auto" w:fill="auto"/>
            <w:noWrap/>
            <w:vAlign w:val="center"/>
            <w:hideMark/>
          </w:tcPr>
          <w:p w14:paraId="7067BA4D"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OTU1518</w:t>
            </w:r>
          </w:p>
        </w:tc>
        <w:tc>
          <w:tcPr>
            <w:tcW w:w="418" w:type="pct"/>
            <w:tcBorders>
              <w:top w:val="nil"/>
              <w:left w:val="nil"/>
              <w:bottom w:val="nil"/>
              <w:right w:val="nil"/>
            </w:tcBorders>
            <w:shd w:val="clear" w:color="auto" w:fill="auto"/>
            <w:noWrap/>
            <w:vAlign w:val="center"/>
            <w:hideMark/>
          </w:tcPr>
          <w:p w14:paraId="566305EC"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Firmicutes</w:t>
            </w:r>
          </w:p>
        </w:tc>
        <w:tc>
          <w:tcPr>
            <w:tcW w:w="359" w:type="pct"/>
            <w:tcBorders>
              <w:top w:val="nil"/>
              <w:left w:val="nil"/>
              <w:bottom w:val="nil"/>
              <w:right w:val="nil"/>
            </w:tcBorders>
            <w:shd w:val="clear" w:color="auto" w:fill="auto"/>
            <w:noWrap/>
            <w:vAlign w:val="bottom"/>
            <w:hideMark/>
          </w:tcPr>
          <w:p w14:paraId="2FE70295"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OTU276</w:t>
            </w:r>
          </w:p>
        </w:tc>
        <w:tc>
          <w:tcPr>
            <w:tcW w:w="409" w:type="pct"/>
            <w:tcBorders>
              <w:top w:val="nil"/>
              <w:left w:val="nil"/>
              <w:bottom w:val="nil"/>
              <w:right w:val="nil"/>
            </w:tcBorders>
            <w:shd w:val="clear" w:color="auto" w:fill="auto"/>
            <w:noWrap/>
            <w:vAlign w:val="center"/>
            <w:hideMark/>
          </w:tcPr>
          <w:p w14:paraId="4C5ACB6B"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bottom"/>
            <w:hideMark/>
          </w:tcPr>
          <w:p w14:paraId="523AB80A"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OTU1145</w:t>
            </w:r>
          </w:p>
        </w:tc>
        <w:tc>
          <w:tcPr>
            <w:tcW w:w="418" w:type="pct"/>
            <w:tcBorders>
              <w:top w:val="nil"/>
              <w:left w:val="nil"/>
              <w:bottom w:val="nil"/>
              <w:right w:val="nil"/>
            </w:tcBorders>
            <w:shd w:val="clear" w:color="auto" w:fill="auto"/>
            <w:noWrap/>
            <w:vAlign w:val="center"/>
            <w:hideMark/>
          </w:tcPr>
          <w:p w14:paraId="31B32E40"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Proteobacteria</w:t>
            </w:r>
          </w:p>
        </w:tc>
      </w:tr>
      <w:tr w:rsidR="007818D0" w:rsidRPr="00CD5FF6" w14:paraId="52BEC8BC" w14:textId="77777777" w:rsidTr="00700B2C">
        <w:trPr>
          <w:trHeight w:val="285"/>
        </w:trPr>
        <w:tc>
          <w:tcPr>
            <w:tcW w:w="359" w:type="pct"/>
            <w:tcBorders>
              <w:top w:val="nil"/>
              <w:left w:val="nil"/>
              <w:bottom w:val="nil"/>
              <w:right w:val="nil"/>
            </w:tcBorders>
            <w:shd w:val="clear" w:color="auto" w:fill="auto"/>
            <w:noWrap/>
            <w:vAlign w:val="center"/>
            <w:hideMark/>
          </w:tcPr>
          <w:p w14:paraId="677FF094"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
        </w:tc>
        <w:tc>
          <w:tcPr>
            <w:tcW w:w="359" w:type="pct"/>
            <w:tcBorders>
              <w:top w:val="nil"/>
              <w:left w:val="nil"/>
              <w:bottom w:val="nil"/>
              <w:right w:val="nil"/>
            </w:tcBorders>
            <w:shd w:val="clear" w:color="auto" w:fill="auto"/>
            <w:noWrap/>
            <w:vAlign w:val="center"/>
            <w:hideMark/>
          </w:tcPr>
          <w:p w14:paraId="323D423F"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OTU125</w:t>
            </w:r>
          </w:p>
        </w:tc>
        <w:tc>
          <w:tcPr>
            <w:tcW w:w="409" w:type="pct"/>
            <w:tcBorders>
              <w:top w:val="nil"/>
              <w:left w:val="nil"/>
              <w:bottom w:val="nil"/>
              <w:right w:val="nil"/>
            </w:tcBorders>
            <w:shd w:val="clear" w:color="auto" w:fill="auto"/>
            <w:noWrap/>
            <w:vAlign w:val="center"/>
            <w:hideMark/>
          </w:tcPr>
          <w:p w14:paraId="7323349D"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Mortierellomycota</w:t>
            </w:r>
            <w:proofErr w:type="spellEnd"/>
          </w:p>
        </w:tc>
        <w:tc>
          <w:tcPr>
            <w:tcW w:w="359" w:type="pct"/>
            <w:tcBorders>
              <w:top w:val="nil"/>
              <w:left w:val="nil"/>
              <w:bottom w:val="nil"/>
              <w:right w:val="nil"/>
            </w:tcBorders>
            <w:shd w:val="clear" w:color="auto" w:fill="auto"/>
            <w:noWrap/>
            <w:vAlign w:val="center"/>
            <w:hideMark/>
          </w:tcPr>
          <w:p w14:paraId="28A6610D"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OTU1145</w:t>
            </w:r>
          </w:p>
        </w:tc>
        <w:tc>
          <w:tcPr>
            <w:tcW w:w="418" w:type="pct"/>
            <w:tcBorders>
              <w:top w:val="nil"/>
              <w:left w:val="nil"/>
              <w:bottom w:val="nil"/>
              <w:right w:val="nil"/>
            </w:tcBorders>
            <w:shd w:val="clear" w:color="auto" w:fill="auto"/>
            <w:noWrap/>
            <w:vAlign w:val="center"/>
            <w:hideMark/>
          </w:tcPr>
          <w:p w14:paraId="11E5E680"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Proteobacteria</w:t>
            </w:r>
          </w:p>
        </w:tc>
        <w:tc>
          <w:tcPr>
            <w:tcW w:w="359" w:type="pct"/>
            <w:tcBorders>
              <w:top w:val="nil"/>
              <w:left w:val="nil"/>
              <w:bottom w:val="nil"/>
              <w:right w:val="nil"/>
            </w:tcBorders>
            <w:shd w:val="clear" w:color="auto" w:fill="auto"/>
            <w:noWrap/>
            <w:vAlign w:val="center"/>
            <w:hideMark/>
          </w:tcPr>
          <w:p w14:paraId="3BC86782"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OTU188</w:t>
            </w:r>
          </w:p>
        </w:tc>
        <w:tc>
          <w:tcPr>
            <w:tcW w:w="409" w:type="pct"/>
            <w:tcBorders>
              <w:top w:val="nil"/>
              <w:left w:val="nil"/>
              <w:bottom w:val="nil"/>
              <w:right w:val="nil"/>
            </w:tcBorders>
            <w:shd w:val="clear" w:color="auto" w:fill="auto"/>
            <w:noWrap/>
            <w:vAlign w:val="center"/>
            <w:hideMark/>
          </w:tcPr>
          <w:p w14:paraId="1237CA1C"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01514C86"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OTU724</w:t>
            </w:r>
          </w:p>
        </w:tc>
        <w:tc>
          <w:tcPr>
            <w:tcW w:w="418" w:type="pct"/>
            <w:tcBorders>
              <w:top w:val="nil"/>
              <w:left w:val="nil"/>
              <w:bottom w:val="nil"/>
              <w:right w:val="nil"/>
            </w:tcBorders>
            <w:shd w:val="clear" w:color="auto" w:fill="auto"/>
            <w:noWrap/>
            <w:vAlign w:val="center"/>
            <w:hideMark/>
          </w:tcPr>
          <w:p w14:paraId="26F15492"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Actinobacteriota</w:t>
            </w:r>
            <w:proofErr w:type="spellEnd"/>
          </w:p>
        </w:tc>
        <w:tc>
          <w:tcPr>
            <w:tcW w:w="359" w:type="pct"/>
            <w:tcBorders>
              <w:top w:val="nil"/>
              <w:left w:val="nil"/>
              <w:bottom w:val="nil"/>
              <w:right w:val="nil"/>
            </w:tcBorders>
            <w:shd w:val="clear" w:color="auto" w:fill="auto"/>
            <w:noWrap/>
            <w:vAlign w:val="bottom"/>
            <w:hideMark/>
          </w:tcPr>
          <w:p w14:paraId="13463F1B"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OTU188</w:t>
            </w:r>
          </w:p>
        </w:tc>
        <w:tc>
          <w:tcPr>
            <w:tcW w:w="409" w:type="pct"/>
            <w:tcBorders>
              <w:top w:val="nil"/>
              <w:left w:val="nil"/>
              <w:bottom w:val="nil"/>
              <w:right w:val="nil"/>
            </w:tcBorders>
            <w:shd w:val="clear" w:color="auto" w:fill="auto"/>
            <w:noWrap/>
            <w:vAlign w:val="center"/>
            <w:hideMark/>
          </w:tcPr>
          <w:p w14:paraId="08EFBA87"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bottom"/>
            <w:hideMark/>
          </w:tcPr>
          <w:p w14:paraId="6FD3825A"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OTU845</w:t>
            </w:r>
          </w:p>
        </w:tc>
        <w:tc>
          <w:tcPr>
            <w:tcW w:w="418" w:type="pct"/>
            <w:tcBorders>
              <w:top w:val="nil"/>
              <w:left w:val="nil"/>
              <w:bottom w:val="nil"/>
              <w:right w:val="nil"/>
            </w:tcBorders>
            <w:shd w:val="clear" w:color="auto" w:fill="auto"/>
            <w:noWrap/>
            <w:vAlign w:val="center"/>
            <w:hideMark/>
          </w:tcPr>
          <w:p w14:paraId="203CACD2"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Acidobacteriota</w:t>
            </w:r>
            <w:proofErr w:type="spellEnd"/>
          </w:p>
        </w:tc>
      </w:tr>
      <w:tr w:rsidR="007818D0" w:rsidRPr="00CD5FF6" w14:paraId="0E209458" w14:textId="77777777" w:rsidTr="00700B2C">
        <w:trPr>
          <w:trHeight w:val="285"/>
        </w:trPr>
        <w:tc>
          <w:tcPr>
            <w:tcW w:w="359" w:type="pct"/>
            <w:tcBorders>
              <w:top w:val="nil"/>
              <w:left w:val="nil"/>
              <w:bottom w:val="nil"/>
              <w:right w:val="nil"/>
            </w:tcBorders>
            <w:shd w:val="clear" w:color="auto" w:fill="auto"/>
            <w:noWrap/>
            <w:vAlign w:val="center"/>
            <w:hideMark/>
          </w:tcPr>
          <w:p w14:paraId="7C27A2F8"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module2</w:t>
            </w:r>
          </w:p>
        </w:tc>
        <w:tc>
          <w:tcPr>
            <w:tcW w:w="359" w:type="pct"/>
            <w:tcBorders>
              <w:top w:val="nil"/>
              <w:left w:val="nil"/>
              <w:bottom w:val="nil"/>
              <w:right w:val="nil"/>
            </w:tcBorders>
            <w:shd w:val="clear" w:color="auto" w:fill="auto"/>
            <w:noWrap/>
            <w:vAlign w:val="center"/>
            <w:hideMark/>
          </w:tcPr>
          <w:p w14:paraId="17A3F9A9"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OTU131</w:t>
            </w:r>
          </w:p>
        </w:tc>
        <w:tc>
          <w:tcPr>
            <w:tcW w:w="409" w:type="pct"/>
            <w:tcBorders>
              <w:top w:val="nil"/>
              <w:left w:val="nil"/>
              <w:bottom w:val="nil"/>
              <w:right w:val="nil"/>
            </w:tcBorders>
            <w:shd w:val="clear" w:color="auto" w:fill="auto"/>
            <w:noWrap/>
            <w:vAlign w:val="center"/>
            <w:hideMark/>
          </w:tcPr>
          <w:p w14:paraId="08AD7BB9"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02702BF2"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OTU945</w:t>
            </w:r>
          </w:p>
        </w:tc>
        <w:tc>
          <w:tcPr>
            <w:tcW w:w="418" w:type="pct"/>
            <w:tcBorders>
              <w:top w:val="nil"/>
              <w:left w:val="nil"/>
              <w:bottom w:val="nil"/>
              <w:right w:val="nil"/>
            </w:tcBorders>
            <w:shd w:val="clear" w:color="auto" w:fill="auto"/>
            <w:noWrap/>
            <w:vAlign w:val="center"/>
            <w:hideMark/>
          </w:tcPr>
          <w:p w14:paraId="24529E2F"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Acidobacteriota</w:t>
            </w:r>
            <w:proofErr w:type="spellEnd"/>
          </w:p>
        </w:tc>
        <w:tc>
          <w:tcPr>
            <w:tcW w:w="359" w:type="pct"/>
            <w:tcBorders>
              <w:top w:val="nil"/>
              <w:left w:val="nil"/>
              <w:bottom w:val="nil"/>
              <w:right w:val="nil"/>
            </w:tcBorders>
            <w:shd w:val="clear" w:color="auto" w:fill="auto"/>
            <w:noWrap/>
            <w:vAlign w:val="center"/>
            <w:hideMark/>
          </w:tcPr>
          <w:p w14:paraId="108B3E8E"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OTU328</w:t>
            </w:r>
          </w:p>
        </w:tc>
        <w:tc>
          <w:tcPr>
            <w:tcW w:w="409" w:type="pct"/>
            <w:tcBorders>
              <w:top w:val="nil"/>
              <w:left w:val="nil"/>
              <w:bottom w:val="nil"/>
              <w:right w:val="nil"/>
            </w:tcBorders>
            <w:shd w:val="clear" w:color="auto" w:fill="auto"/>
            <w:noWrap/>
            <w:vAlign w:val="center"/>
            <w:hideMark/>
          </w:tcPr>
          <w:p w14:paraId="48EB9105"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102758F1"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OTU1639</w:t>
            </w:r>
          </w:p>
        </w:tc>
        <w:tc>
          <w:tcPr>
            <w:tcW w:w="418" w:type="pct"/>
            <w:tcBorders>
              <w:top w:val="nil"/>
              <w:left w:val="nil"/>
              <w:bottom w:val="nil"/>
              <w:right w:val="nil"/>
            </w:tcBorders>
            <w:shd w:val="clear" w:color="auto" w:fill="auto"/>
            <w:noWrap/>
            <w:vAlign w:val="center"/>
            <w:hideMark/>
          </w:tcPr>
          <w:p w14:paraId="508BCD26"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Chloroflexi</w:t>
            </w:r>
            <w:proofErr w:type="spellEnd"/>
          </w:p>
        </w:tc>
        <w:tc>
          <w:tcPr>
            <w:tcW w:w="359" w:type="pct"/>
            <w:tcBorders>
              <w:top w:val="nil"/>
              <w:left w:val="nil"/>
              <w:bottom w:val="nil"/>
              <w:right w:val="nil"/>
            </w:tcBorders>
            <w:shd w:val="clear" w:color="auto" w:fill="auto"/>
            <w:noWrap/>
            <w:vAlign w:val="center"/>
            <w:hideMark/>
          </w:tcPr>
          <w:p w14:paraId="1E49FC1B"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OTU189</w:t>
            </w:r>
          </w:p>
        </w:tc>
        <w:tc>
          <w:tcPr>
            <w:tcW w:w="409" w:type="pct"/>
            <w:tcBorders>
              <w:top w:val="nil"/>
              <w:left w:val="nil"/>
              <w:bottom w:val="nil"/>
              <w:right w:val="nil"/>
            </w:tcBorders>
            <w:shd w:val="clear" w:color="auto" w:fill="auto"/>
            <w:noWrap/>
            <w:vAlign w:val="center"/>
            <w:hideMark/>
          </w:tcPr>
          <w:p w14:paraId="17594E5C"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bottom"/>
            <w:hideMark/>
          </w:tcPr>
          <w:p w14:paraId="581FDBE3"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OTU1899</w:t>
            </w:r>
          </w:p>
        </w:tc>
        <w:tc>
          <w:tcPr>
            <w:tcW w:w="418" w:type="pct"/>
            <w:tcBorders>
              <w:top w:val="nil"/>
              <w:left w:val="nil"/>
              <w:bottom w:val="nil"/>
              <w:right w:val="nil"/>
            </w:tcBorders>
            <w:shd w:val="clear" w:color="auto" w:fill="auto"/>
            <w:noWrap/>
            <w:vAlign w:val="center"/>
            <w:hideMark/>
          </w:tcPr>
          <w:p w14:paraId="594383B5"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Gemmatimonadota</w:t>
            </w:r>
            <w:proofErr w:type="spellEnd"/>
          </w:p>
        </w:tc>
      </w:tr>
      <w:tr w:rsidR="007818D0" w:rsidRPr="00CD5FF6" w14:paraId="2080BCCB" w14:textId="77777777" w:rsidTr="00700B2C">
        <w:trPr>
          <w:trHeight w:val="285"/>
        </w:trPr>
        <w:tc>
          <w:tcPr>
            <w:tcW w:w="359" w:type="pct"/>
            <w:tcBorders>
              <w:top w:val="nil"/>
              <w:left w:val="nil"/>
              <w:bottom w:val="nil"/>
              <w:right w:val="nil"/>
            </w:tcBorders>
            <w:shd w:val="clear" w:color="auto" w:fill="auto"/>
            <w:noWrap/>
            <w:vAlign w:val="center"/>
            <w:hideMark/>
          </w:tcPr>
          <w:p w14:paraId="12E7A26D"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
        </w:tc>
        <w:tc>
          <w:tcPr>
            <w:tcW w:w="359" w:type="pct"/>
            <w:tcBorders>
              <w:top w:val="nil"/>
              <w:left w:val="nil"/>
              <w:bottom w:val="nil"/>
              <w:right w:val="nil"/>
            </w:tcBorders>
            <w:shd w:val="clear" w:color="auto" w:fill="auto"/>
            <w:noWrap/>
            <w:vAlign w:val="center"/>
            <w:hideMark/>
          </w:tcPr>
          <w:p w14:paraId="5B4EFAC0"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OTU162</w:t>
            </w:r>
          </w:p>
        </w:tc>
        <w:tc>
          <w:tcPr>
            <w:tcW w:w="409" w:type="pct"/>
            <w:tcBorders>
              <w:top w:val="nil"/>
              <w:left w:val="nil"/>
              <w:bottom w:val="nil"/>
              <w:right w:val="nil"/>
            </w:tcBorders>
            <w:shd w:val="clear" w:color="auto" w:fill="auto"/>
            <w:noWrap/>
            <w:vAlign w:val="center"/>
            <w:hideMark/>
          </w:tcPr>
          <w:p w14:paraId="7FF678B4"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Basidiomycota</w:t>
            </w:r>
          </w:p>
        </w:tc>
        <w:tc>
          <w:tcPr>
            <w:tcW w:w="359" w:type="pct"/>
            <w:tcBorders>
              <w:top w:val="nil"/>
              <w:left w:val="nil"/>
              <w:bottom w:val="nil"/>
              <w:right w:val="nil"/>
            </w:tcBorders>
            <w:shd w:val="clear" w:color="auto" w:fill="auto"/>
            <w:noWrap/>
            <w:vAlign w:val="center"/>
            <w:hideMark/>
          </w:tcPr>
          <w:p w14:paraId="2D81933E"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OTU425</w:t>
            </w:r>
          </w:p>
        </w:tc>
        <w:tc>
          <w:tcPr>
            <w:tcW w:w="418" w:type="pct"/>
            <w:tcBorders>
              <w:top w:val="nil"/>
              <w:left w:val="nil"/>
              <w:bottom w:val="nil"/>
              <w:right w:val="nil"/>
            </w:tcBorders>
            <w:shd w:val="clear" w:color="auto" w:fill="auto"/>
            <w:noWrap/>
            <w:vAlign w:val="center"/>
            <w:hideMark/>
          </w:tcPr>
          <w:p w14:paraId="5EFA831E"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Actinobacteriota</w:t>
            </w:r>
            <w:proofErr w:type="spellEnd"/>
          </w:p>
        </w:tc>
        <w:tc>
          <w:tcPr>
            <w:tcW w:w="359" w:type="pct"/>
            <w:tcBorders>
              <w:top w:val="nil"/>
              <w:left w:val="nil"/>
              <w:bottom w:val="nil"/>
              <w:right w:val="nil"/>
            </w:tcBorders>
            <w:shd w:val="clear" w:color="auto" w:fill="auto"/>
            <w:noWrap/>
            <w:vAlign w:val="center"/>
            <w:hideMark/>
          </w:tcPr>
          <w:p w14:paraId="4B850EAF"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OTU125</w:t>
            </w:r>
          </w:p>
        </w:tc>
        <w:tc>
          <w:tcPr>
            <w:tcW w:w="409" w:type="pct"/>
            <w:tcBorders>
              <w:top w:val="nil"/>
              <w:left w:val="nil"/>
              <w:bottom w:val="nil"/>
              <w:right w:val="nil"/>
            </w:tcBorders>
            <w:shd w:val="clear" w:color="auto" w:fill="auto"/>
            <w:noWrap/>
            <w:vAlign w:val="center"/>
            <w:hideMark/>
          </w:tcPr>
          <w:p w14:paraId="4A9121EC"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Mortierellomycota</w:t>
            </w:r>
            <w:proofErr w:type="spellEnd"/>
          </w:p>
        </w:tc>
        <w:tc>
          <w:tcPr>
            <w:tcW w:w="359" w:type="pct"/>
            <w:tcBorders>
              <w:top w:val="nil"/>
              <w:left w:val="nil"/>
              <w:bottom w:val="nil"/>
              <w:right w:val="nil"/>
            </w:tcBorders>
            <w:shd w:val="clear" w:color="auto" w:fill="auto"/>
            <w:noWrap/>
            <w:vAlign w:val="center"/>
            <w:hideMark/>
          </w:tcPr>
          <w:p w14:paraId="3CCF261D"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OTU1317</w:t>
            </w:r>
          </w:p>
        </w:tc>
        <w:tc>
          <w:tcPr>
            <w:tcW w:w="418" w:type="pct"/>
            <w:tcBorders>
              <w:top w:val="nil"/>
              <w:left w:val="nil"/>
              <w:bottom w:val="nil"/>
              <w:right w:val="nil"/>
            </w:tcBorders>
            <w:shd w:val="clear" w:color="auto" w:fill="auto"/>
            <w:noWrap/>
            <w:vAlign w:val="center"/>
            <w:hideMark/>
          </w:tcPr>
          <w:p w14:paraId="71F5F608"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Chloroflexi</w:t>
            </w:r>
            <w:proofErr w:type="spellEnd"/>
          </w:p>
        </w:tc>
        <w:tc>
          <w:tcPr>
            <w:tcW w:w="359" w:type="pct"/>
            <w:tcBorders>
              <w:top w:val="nil"/>
              <w:left w:val="nil"/>
              <w:bottom w:val="nil"/>
              <w:right w:val="nil"/>
            </w:tcBorders>
            <w:shd w:val="clear" w:color="auto" w:fill="auto"/>
            <w:noWrap/>
            <w:vAlign w:val="center"/>
            <w:hideMark/>
          </w:tcPr>
          <w:p w14:paraId="03EC8666"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OTU38</w:t>
            </w:r>
          </w:p>
        </w:tc>
        <w:tc>
          <w:tcPr>
            <w:tcW w:w="409" w:type="pct"/>
            <w:tcBorders>
              <w:top w:val="nil"/>
              <w:left w:val="nil"/>
              <w:bottom w:val="nil"/>
              <w:right w:val="nil"/>
            </w:tcBorders>
            <w:shd w:val="clear" w:color="auto" w:fill="auto"/>
            <w:noWrap/>
            <w:vAlign w:val="center"/>
            <w:hideMark/>
          </w:tcPr>
          <w:p w14:paraId="23ECA357"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Mortierellomycota</w:t>
            </w:r>
            <w:proofErr w:type="spellEnd"/>
          </w:p>
        </w:tc>
        <w:tc>
          <w:tcPr>
            <w:tcW w:w="359" w:type="pct"/>
            <w:tcBorders>
              <w:top w:val="nil"/>
              <w:left w:val="nil"/>
              <w:bottom w:val="nil"/>
              <w:right w:val="nil"/>
            </w:tcBorders>
            <w:shd w:val="clear" w:color="auto" w:fill="auto"/>
            <w:noWrap/>
            <w:vAlign w:val="bottom"/>
            <w:hideMark/>
          </w:tcPr>
          <w:p w14:paraId="4843017E"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OTU2028</w:t>
            </w:r>
          </w:p>
        </w:tc>
        <w:tc>
          <w:tcPr>
            <w:tcW w:w="418" w:type="pct"/>
            <w:tcBorders>
              <w:top w:val="nil"/>
              <w:left w:val="nil"/>
              <w:bottom w:val="nil"/>
              <w:right w:val="nil"/>
            </w:tcBorders>
            <w:shd w:val="clear" w:color="auto" w:fill="auto"/>
            <w:noWrap/>
            <w:vAlign w:val="center"/>
            <w:hideMark/>
          </w:tcPr>
          <w:p w14:paraId="4D9D2427"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Firmicutes</w:t>
            </w:r>
          </w:p>
        </w:tc>
      </w:tr>
      <w:tr w:rsidR="007818D0" w:rsidRPr="00CD5FF6" w14:paraId="7AF7FCA6" w14:textId="77777777" w:rsidTr="00700B2C">
        <w:trPr>
          <w:trHeight w:val="285"/>
        </w:trPr>
        <w:tc>
          <w:tcPr>
            <w:tcW w:w="359" w:type="pct"/>
            <w:tcBorders>
              <w:top w:val="nil"/>
              <w:left w:val="nil"/>
              <w:bottom w:val="nil"/>
              <w:right w:val="nil"/>
            </w:tcBorders>
            <w:shd w:val="clear" w:color="auto" w:fill="auto"/>
            <w:noWrap/>
            <w:vAlign w:val="center"/>
            <w:hideMark/>
          </w:tcPr>
          <w:p w14:paraId="05D77C4F"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
        </w:tc>
        <w:tc>
          <w:tcPr>
            <w:tcW w:w="359" w:type="pct"/>
            <w:tcBorders>
              <w:top w:val="nil"/>
              <w:left w:val="nil"/>
              <w:bottom w:val="nil"/>
              <w:right w:val="nil"/>
            </w:tcBorders>
            <w:shd w:val="clear" w:color="auto" w:fill="auto"/>
            <w:noWrap/>
            <w:vAlign w:val="center"/>
            <w:hideMark/>
          </w:tcPr>
          <w:p w14:paraId="36C89DE5"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OTU30</w:t>
            </w:r>
          </w:p>
        </w:tc>
        <w:tc>
          <w:tcPr>
            <w:tcW w:w="409" w:type="pct"/>
            <w:tcBorders>
              <w:top w:val="nil"/>
              <w:left w:val="nil"/>
              <w:bottom w:val="nil"/>
              <w:right w:val="nil"/>
            </w:tcBorders>
            <w:shd w:val="clear" w:color="auto" w:fill="auto"/>
            <w:noWrap/>
            <w:vAlign w:val="center"/>
            <w:hideMark/>
          </w:tcPr>
          <w:p w14:paraId="495E20B3"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3B1949F2"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OTU2026</w:t>
            </w:r>
          </w:p>
        </w:tc>
        <w:tc>
          <w:tcPr>
            <w:tcW w:w="418" w:type="pct"/>
            <w:tcBorders>
              <w:top w:val="nil"/>
              <w:left w:val="nil"/>
              <w:bottom w:val="nil"/>
              <w:right w:val="nil"/>
            </w:tcBorders>
            <w:shd w:val="clear" w:color="auto" w:fill="auto"/>
            <w:noWrap/>
            <w:vAlign w:val="center"/>
            <w:hideMark/>
          </w:tcPr>
          <w:p w14:paraId="5436975D"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Firmicutes</w:t>
            </w:r>
          </w:p>
        </w:tc>
        <w:tc>
          <w:tcPr>
            <w:tcW w:w="359" w:type="pct"/>
            <w:tcBorders>
              <w:top w:val="nil"/>
              <w:left w:val="nil"/>
              <w:bottom w:val="nil"/>
              <w:right w:val="nil"/>
            </w:tcBorders>
            <w:shd w:val="clear" w:color="auto" w:fill="auto"/>
            <w:noWrap/>
            <w:vAlign w:val="center"/>
            <w:hideMark/>
          </w:tcPr>
          <w:p w14:paraId="4D59AB71"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OTU2</w:t>
            </w:r>
          </w:p>
        </w:tc>
        <w:tc>
          <w:tcPr>
            <w:tcW w:w="409" w:type="pct"/>
            <w:tcBorders>
              <w:top w:val="nil"/>
              <w:left w:val="nil"/>
              <w:bottom w:val="nil"/>
              <w:right w:val="nil"/>
            </w:tcBorders>
            <w:shd w:val="clear" w:color="auto" w:fill="auto"/>
            <w:noWrap/>
            <w:vAlign w:val="center"/>
            <w:hideMark/>
          </w:tcPr>
          <w:p w14:paraId="0412F408"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6628928C"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OTU1872</w:t>
            </w:r>
          </w:p>
        </w:tc>
        <w:tc>
          <w:tcPr>
            <w:tcW w:w="418" w:type="pct"/>
            <w:tcBorders>
              <w:top w:val="nil"/>
              <w:left w:val="nil"/>
              <w:bottom w:val="nil"/>
              <w:right w:val="nil"/>
            </w:tcBorders>
            <w:shd w:val="clear" w:color="auto" w:fill="auto"/>
            <w:noWrap/>
            <w:vAlign w:val="center"/>
            <w:hideMark/>
          </w:tcPr>
          <w:p w14:paraId="3D8AF52D"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Proteobacteria</w:t>
            </w:r>
          </w:p>
        </w:tc>
        <w:tc>
          <w:tcPr>
            <w:tcW w:w="359" w:type="pct"/>
            <w:tcBorders>
              <w:top w:val="nil"/>
              <w:left w:val="nil"/>
              <w:bottom w:val="nil"/>
              <w:right w:val="nil"/>
            </w:tcBorders>
            <w:shd w:val="clear" w:color="auto" w:fill="auto"/>
            <w:noWrap/>
            <w:vAlign w:val="center"/>
            <w:hideMark/>
          </w:tcPr>
          <w:p w14:paraId="16ECA3E7"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OTU360</w:t>
            </w:r>
          </w:p>
        </w:tc>
        <w:tc>
          <w:tcPr>
            <w:tcW w:w="409" w:type="pct"/>
            <w:tcBorders>
              <w:top w:val="nil"/>
              <w:left w:val="nil"/>
              <w:bottom w:val="nil"/>
              <w:right w:val="nil"/>
            </w:tcBorders>
            <w:shd w:val="clear" w:color="auto" w:fill="auto"/>
            <w:noWrap/>
            <w:vAlign w:val="center"/>
            <w:hideMark/>
          </w:tcPr>
          <w:p w14:paraId="0F58A59E"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Mortierellomycota</w:t>
            </w:r>
            <w:proofErr w:type="spellEnd"/>
          </w:p>
        </w:tc>
        <w:tc>
          <w:tcPr>
            <w:tcW w:w="359" w:type="pct"/>
            <w:tcBorders>
              <w:top w:val="nil"/>
              <w:left w:val="nil"/>
              <w:bottom w:val="nil"/>
              <w:right w:val="nil"/>
            </w:tcBorders>
            <w:shd w:val="clear" w:color="auto" w:fill="auto"/>
            <w:noWrap/>
            <w:vAlign w:val="bottom"/>
            <w:hideMark/>
          </w:tcPr>
          <w:p w14:paraId="56D669ED"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OTU949</w:t>
            </w:r>
          </w:p>
        </w:tc>
        <w:tc>
          <w:tcPr>
            <w:tcW w:w="418" w:type="pct"/>
            <w:tcBorders>
              <w:top w:val="nil"/>
              <w:left w:val="nil"/>
              <w:bottom w:val="nil"/>
              <w:right w:val="nil"/>
            </w:tcBorders>
            <w:shd w:val="clear" w:color="auto" w:fill="auto"/>
            <w:noWrap/>
            <w:vAlign w:val="center"/>
            <w:hideMark/>
          </w:tcPr>
          <w:p w14:paraId="7AAA8688"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Actinobacteriota</w:t>
            </w:r>
            <w:proofErr w:type="spellEnd"/>
          </w:p>
        </w:tc>
      </w:tr>
      <w:tr w:rsidR="007818D0" w:rsidRPr="00CD5FF6" w14:paraId="34E5344C" w14:textId="77777777" w:rsidTr="00700B2C">
        <w:trPr>
          <w:trHeight w:val="285"/>
        </w:trPr>
        <w:tc>
          <w:tcPr>
            <w:tcW w:w="359" w:type="pct"/>
            <w:tcBorders>
              <w:top w:val="nil"/>
              <w:left w:val="nil"/>
              <w:bottom w:val="nil"/>
              <w:right w:val="nil"/>
            </w:tcBorders>
            <w:shd w:val="clear" w:color="auto" w:fill="auto"/>
            <w:noWrap/>
            <w:vAlign w:val="center"/>
            <w:hideMark/>
          </w:tcPr>
          <w:p w14:paraId="16A46637"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
        </w:tc>
        <w:tc>
          <w:tcPr>
            <w:tcW w:w="359" w:type="pct"/>
            <w:tcBorders>
              <w:top w:val="nil"/>
              <w:left w:val="nil"/>
              <w:bottom w:val="nil"/>
              <w:right w:val="nil"/>
            </w:tcBorders>
            <w:shd w:val="clear" w:color="auto" w:fill="auto"/>
            <w:noWrap/>
            <w:vAlign w:val="center"/>
            <w:hideMark/>
          </w:tcPr>
          <w:p w14:paraId="3BF213D6"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OTU38</w:t>
            </w:r>
          </w:p>
        </w:tc>
        <w:tc>
          <w:tcPr>
            <w:tcW w:w="409" w:type="pct"/>
            <w:tcBorders>
              <w:top w:val="nil"/>
              <w:left w:val="nil"/>
              <w:bottom w:val="nil"/>
              <w:right w:val="nil"/>
            </w:tcBorders>
            <w:shd w:val="clear" w:color="auto" w:fill="auto"/>
            <w:noWrap/>
            <w:vAlign w:val="center"/>
            <w:hideMark/>
          </w:tcPr>
          <w:p w14:paraId="50EFDA00"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Mortierellomycota</w:t>
            </w:r>
            <w:proofErr w:type="spellEnd"/>
          </w:p>
        </w:tc>
        <w:tc>
          <w:tcPr>
            <w:tcW w:w="359" w:type="pct"/>
            <w:tcBorders>
              <w:top w:val="nil"/>
              <w:left w:val="nil"/>
              <w:bottom w:val="nil"/>
              <w:right w:val="nil"/>
            </w:tcBorders>
            <w:shd w:val="clear" w:color="auto" w:fill="auto"/>
            <w:noWrap/>
            <w:vAlign w:val="center"/>
            <w:hideMark/>
          </w:tcPr>
          <w:p w14:paraId="1C8B0300"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OTU624</w:t>
            </w:r>
          </w:p>
        </w:tc>
        <w:tc>
          <w:tcPr>
            <w:tcW w:w="418" w:type="pct"/>
            <w:tcBorders>
              <w:top w:val="nil"/>
              <w:left w:val="nil"/>
              <w:bottom w:val="nil"/>
              <w:right w:val="nil"/>
            </w:tcBorders>
            <w:shd w:val="clear" w:color="auto" w:fill="auto"/>
            <w:noWrap/>
            <w:vAlign w:val="center"/>
            <w:hideMark/>
          </w:tcPr>
          <w:p w14:paraId="1BFED80A"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Chloroflexi</w:t>
            </w:r>
            <w:proofErr w:type="spellEnd"/>
          </w:p>
        </w:tc>
        <w:tc>
          <w:tcPr>
            <w:tcW w:w="359" w:type="pct"/>
            <w:tcBorders>
              <w:top w:val="nil"/>
              <w:left w:val="nil"/>
              <w:bottom w:val="nil"/>
              <w:right w:val="nil"/>
            </w:tcBorders>
            <w:shd w:val="clear" w:color="auto" w:fill="auto"/>
            <w:noWrap/>
            <w:vAlign w:val="center"/>
            <w:hideMark/>
          </w:tcPr>
          <w:p w14:paraId="1AB2C496"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OTU341</w:t>
            </w:r>
          </w:p>
        </w:tc>
        <w:tc>
          <w:tcPr>
            <w:tcW w:w="409" w:type="pct"/>
            <w:tcBorders>
              <w:top w:val="nil"/>
              <w:left w:val="nil"/>
              <w:bottom w:val="nil"/>
              <w:right w:val="nil"/>
            </w:tcBorders>
            <w:shd w:val="clear" w:color="auto" w:fill="auto"/>
            <w:noWrap/>
            <w:vAlign w:val="center"/>
            <w:hideMark/>
          </w:tcPr>
          <w:p w14:paraId="572C76DF"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5FD934AF"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OTU1883</w:t>
            </w:r>
          </w:p>
        </w:tc>
        <w:tc>
          <w:tcPr>
            <w:tcW w:w="418" w:type="pct"/>
            <w:tcBorders>
              <w:top w:val="nil"/>
              <w:left w:val="nil"/>
              <w:bottom w:val="nil"/>
              <w:right w:val="nil"/>
            </w:tcBorders>
            <w:shd w:val="clear" w:color="auto" w:fill="auto"/>
            <w:noWrap/>
            <w:vAlign w:val="center"/>
            <w:hideMark/>
          </w:tcPr>
          <w:p w14:paraId="2AC6F817"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Actinobacteriota</w:t>
            </w:r>
            <w:proofErr w:type="spellEnd"/>
          </w:p>
        </w:tc>
        <w:tc>
          <w:tcPr>
            <w:tcW w:w="359" w:type="pct"/>
            <w:tcBorders>
              <w:top w:val="nil"/>
              <w:left w:val="nil"/>
              <w:bottom w:val="nil"/>
              <w:right w:val="nil"/>
            </w:tcBorders>
            <w:shd w:val="clear" w:color="auto" w:fill="auto"/>
            <w:noWrap/>
            <w:vAlign w:val="center"/>
            <w:hideMark/>
          </w:tcPr>
          <w:p w14:paraId="2E284E04"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OTU341</w:t>
            </w:r>
          </w:p>
        </w:tc>
        <w:tc>
          <w:tcPr>
            <w:tcW w:w="409" w:type="pct"/>
            <w:tcBorders>
              <w:top w:val="nil"/>
              <w:left w:val="nil"/>
              <w:bottom w:val="nil"/>
              <w:right w:val="nil"/>
            </w:tcBorders>
            <w:shd w:val="clear" w:color="auto" w:fill="auto"/>
            <w:noWrap/>
            <w:vAlign w:val="center"/>
            <w:hideMark/>
          </w:tcPr>
          <w:p w14:paraId="5B45CA1D"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bottom"/>
            <w:hideMark/>
          </w:tcPr>
          <w:p w14:paraId="1F67B27F"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OTU1937</w:t>
            </w:r>
          </w:p>
        </w:tc>
        <w:tc>
          <w:tcPr>
            <w:tcW w:w="418" w:type="pct"/>
            <w:tcBorders>
              <w:top w:val="nil"/>
              <w:left w:val="nil"/>
              <w:bottom w:val="nil"/>
              <w:right w:val="nil"/>
            </w:tcBorders>
            <w:shd w:val="clear" w:color="auto" w:fill="auto"/>
            <w:noWrap/>
            <w:vAlign w:val="center"/>
            <w:hideMark/>
          </w:tcPr>
          <w:p w14:paraId="6837848E"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Actinobacteriota</w:t>
            </w:r>
            <w:proofErr w:type="spellEnd"/>
          </w:p>
        </w:tc>
      </w:tr>
      <w:tr w:rsidR="007818D0" w:rsidRPr="00CD5FF6" w14:paraId="0F4AA7E2" w14:textId="77777777" w:rsidTr="00700B2C">
        <w:trPr>
          <w:trHeight w:val="285"/>
        </w:trPr>
        <w:tc>
          <w:tcPr>
            <w:tcW w:w="359" w:type="pct"/>
            <w:tcBorders>
              <w:top w:val="nil"/>
              <w:left w:val="nil"/>
              <w:bottom w:val="nil"/>
              <w:right w:val="nil"/>
            </w:tcBorders>
            <w:shd w:val="clear" w:color="auto" w:fill="auto"/>
            <w:noWrap/>
            <w:vAlign w:val="center"/>
            <w:hideMark/>
          </w:tcPr>
          <w:p w14:paraId="581412FC"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
        </w:tc>
        <w:tc>
          <w:tcPr>
            <w:tcW w:w="359" w:type="pct"/>
            <w:tcBorders>
              <w:top w:val="nil"/>
              <w:left w:val="nil"/>
              <w:bottom w:val="nil"/>
              <w:right w:val="nil"/>
            </w:tcBorders>
            <w:shd w:val="clear" w:color="auto" w:fill="auto"/>
            <w:noWrap/>
            <w:vAlign w:val="center"/>
            <w:hideMark/>
          </w:tcPr>
          <w:p w14:paraId="15294369"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OTU33</w:t>
            </w:r>
          </w:p>
        </w:tc>
        <w:tc>
          <w:tcPr>
            <w:tcW w:w="409" w:type="pct"/>
            <w:tcBorders>
              <w:top w:val="nil"/>
              <w:left w:val="nil"/>
              <w:bottom w:val="nil"/>
              <w:right w:val="nil"/>
            </w:tcBorders>
            <w:shd w:val="clear" w:color="auto" w:fill="auto"/>
            <w:noWrap/>
            <w:vAlign w:val="center"/>
            <w:hideMark/>
          </w:tcPr>
          <w:p w14:paraId="6B0BE244"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41F443B6"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OTU1883</w:t>
            </w:r>
          </w:p>
        </w:tc>
        <w:tc>
          <w:tcPr>
            <w:tcW w:w="418" w:type="pct"/>
            <w:tcBorders>
              <w:top w:val="nil"/>
              <w:left w:val="nil"/>
              <w:bottom w:val="nil"/>
              <w:right w:val="nil"/>
            </w:tcBorders>
            <w:shd w:val="clear" w:color="auto" w:fill="auto"/>
            <w:noWrap/>
            <w:vAlign w:val="center"/>
            <w:hideMark/>
          </w:tcPr>
          <w:p w14:paraId="52D68471"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Actinobacteriota</w:t>
            </w:r>
            <w:proofErr w:type="spellEnd"/>
          </w:p>
        </w:tc>
        <w:tc>
          <w:tcPr>
            <w:tcW w:w="359" w:type="pct"/>
            <w:tcBorders>
              <w:top w:val="nil"/>
              <w:left w:val="nil"/>
              <w:bottom w:val="nil"/>
              <w:right w:val="nil"/>
            </w:tcBorders>
            <w:shd w:val="clear" w:color="auto" w:fill="auto"/>
            <w:noWrap/>
            <w:vAlign w:val="center"/>
            <w:hideMark/>
          </w:tcPr>
          <w:p w14:paraId="0AA3CF67"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OTU230</w:t>
            </w:r>
          </w:p>
        </w:tc>
        <w:tc>
          <w:tcPr>
            <w:tcW w:w="409" w:type="pct"/>
            <w:tcBorders>
              <w:top w:val="nil"/>
              <w:left w:val="nil"/>
              <w:bottom w:val="nil"/>
              <w:right w:val="nil"/>
            </w:tcBorders>
            <w:shd w:val="clear" w:color="auto" w:fill="auto"/>
            <w:noWrap/>
            <w:vAlign w:val="center"/>
            <w:hideMark/>
          </w:tcPr>
          <w:p w14:paraId="4958488E"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Mortierellomycota</w:t>
            </w:r>
            <w:proofErr w:type="spellEnd"/>
          </w:p>
        </w:tc>
        <w:tc>
          <w:tcPr>
            <w:tcW w:w="359" w:type="pct"/>
            <w:tcBorders>
              <w:top w:val="nil"/>
              <w:left w:val="nil"/>
              <w:bottom w:val="nil"/>
              <w:right w:val="nil"/>
            </w:tcBorders>
            <w:shd w:val="clear" w:color="auto" w:fill="auto"/>
            <w:noWrap/>
            <w:vAlign w:val="center"/>
            <w:hideMark/>
          </w:tcPr>
          <w:p w14:paraId="5AE45AE2"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OTU1335</w:t>
            </w:r>
          </w:p>
        </w:tc>
        <w:tc>
          <w:tcPr>
            <w:tcW w:w="418" w:type="pct"/>
            <w:tcBorders>
              <w:top w:val="nil"/>
              <w:left w:val="nil"/>
              <w:bottom w:val="nil"/>
              <w:right w:val="nil"/>
            </w:tcBorders>
            <w:shd w:val="clear" w:color="auto" w:fill="auto"/>
            <w:noWrap/>
            <w:vAlign w:val="center"/>
            <w:hideMark/>
          </w:tcPr>
          <w:p w14:paraId="057F6E24"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Firmicutes</w:t>
            </w:r>
          </w:p>
        </w:tc>
        <w:tc>
          <w:tcPr>
            <w:tcW w:w="359" w:type="pct"/>
            <w:tcBorders>
              <w:top w:val="nil"/>
              <w:left w:val="nil"/>
              <w:bottom w:val="nil"/>
              <w:right w:val="nil"/>
            </w:tcBorders>
            <w:shd w:val="clear" w:color="auto" w:fill="auto"/>
            <w:noWrap/>
            <w:vAlign w:val="center"/>
            <w:hideMark/>
          </w:tcPr>
          <w:p w14:paraId="04B10CFC"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OTU33</w:t>
            </w:r>
          </w:p>
        </w:tc>
        <w:tc>
          <w:tcPr>
            <w:tcW w:w="409" w:type="pct"/>
            <w:tcBorders>
              <w:top w:val="nil"/>
              <w:left w:val="nil"/>
              <w:bottom w:val="nil"/>
              <w:right w:val="nil"/>
            </w:tcBorders>
            <w:shd w:val="clear" w:color="auto" w:fill="auto"/>
            <w:noWrap/>
            <w:vAlign w:val="center"/>
            <w:hideMark/>
          </w:tcPr>
          <w:p w14:paraId="174BD1FA"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bottom"/>
            <w:hideMark/>
          </w:tcPr>
          <w:p w14:paraId="52C320A9"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OTU757</w:t>
            </w:r>
          </w:p>
        </w:tc>
        <w:tc>
          <w:tcPr>
            <w:tcW w:w="418" w:type="pct"/>
            <w:tcBorders>
              <w:top w:val="nil"/>
              <w:left w:val="nil"/>
              <w:bottom w:val="nil"/>
              <w:right w:val="nil"/>
            </w:tcBorders>
            <w:shd w:val="clear" w:color="auto" w:fill="auto"/>
            <w:noWrap/>
            <w:vAlign w:val="center"/>
            <w:hideMark/>
          </w:tcPr>
          <w:p w14:paraId="22C8E01E"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Chloroflexi</w:t>
            </w:r>
            <w:proofErr w:type="spellEnd"/>
          </w:p>
        </w:tc>
      </w:tr>
      <w:tr w:rsidR="007818D0" w:rsidRPr="00CD5FF6" w14:paraId="437613A3" w14:textId="77777777" w:rsidTr="00700B2C">
        <w:trPr>
          <w:trHeight w:val="285"/>
        </w:trPr>
        <w:tc>
          <w:tcPr>
            <w:tcW w:w="359" w:type="pct"/>
            <w:tcBorders>
              <w:top w:val="nil"/>
              <w:left w:val="nil"/>
              <w:bottom w:val="nil"/>
              <w:right w:val="nil"/>
            </w:tcBorders>
            <w:shd w:val="clear" w:color="auto" w:fill="auto"/>
            <w:noWrap/>
            <w:vAlign w:val="center"/>
            <w:hideMark/>
          </w:tcPr>
          <w:p w14:paraId="3E17396E"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module3</w:t>
            </w:r>
          </w:p>
        </w:tc>
        <w:tc>
          <w:tcPr>
            <w:tcW w:w="359" w:type="pct"/>
            <w:tcBorders>
              <w:top w:val="nil"/>
              <w:left w:val="nil"/>
              <w:bottom w:val="nil"/>
              <w:right w:val="nil"/>
            </w:tcBorders>
            <w:shd w:val="clear" w:color="auto" w:fill="auto"/>
            <w:noWrap/>
            <w:vAlign w:val="center"/>
            <w:hideMark/>
          </w:tcPr>
          <w:p w14:paraId="1C0310DF"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OTU184</w:t>
            </w:r>
          </w:p>
        </w:tc>
        <w:tc>
          <w:tcPr>
            <w:tcW w:w="409" w:type="pct"/>
            <w:tcBorders>
              <w:top w:val="nil"/>
              <w:left w:val="nil"/>
              <w:bottom w:val="nil"/>
              <w:right w:val="nil"/>
            </w:tcBorders>
            <w:shd w:val="clear" w:color="auto" w:fill="auto"/>
            <w:noWrap/>
            <w:vAlign w:val="center"/>
            <w:hideMark/>
          </w:tcPr>
          <w:p w14:paraId="3CAB01AB"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076BE1FA"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OTU1639</w:t>
            </w:r>
          </w:p>
        </w:tc>
        <w:tc>
          <w:tcPr>
            <w:tcW w:w="418" w:type="pct"/>
            <w:tcBorders>
              <w:top w:val="nil"/>
              <w:left w:val="nil"/>
              <w:bottom w:val="nil"/>
              <w:right w:val="nil"/>
            </w:tcBorders>
            <w:shd w:val="clear" w:color="auto" w:fill="auto"/>
            <w:noWrap/>
            <w:vAlign w:val="center"/>
            <w:hideMark/>
          </w:tcPr>
          <w:p w14:paraId="50C8FA07"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Chloroflexi</w:t>
            </w:r>
            <w:proofErr w:type="spellEnd"/>
          </w:p>
        </w:tc>
        <w:tc>
          <w:tcPr>
            <w:tcW w:w="359" w:type="pct"/>
            <w:tcBorders>
              <w:top w:val="nil"/>
              <w:left w:val="nil"/>
              <w:bottom w:val="nil"/>
              <w:right w:val="nil"/>
            </w:tcBorders>
            <w:shd w:val="clear" w:color="auto" w:fill="auto"/>
            <w:noWrap/>
            <w:vAlign w:val="center"/>
            <w:hideMark/>
          </w:tcPr>
          <w:p w14:paraId="492CBFF3"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OTU131</w:t>
            </w:r>
          </w:p>
        </w:tc>
        <w:tc>
          <w:tcPr>
            <w:tcW w:w="409" w:type="pct"/>
            <w:tcBorders>
              <w:top w:val="nil"/>
              <w:left w:val="nil"/>
              <w:bottom w:val="nil"/>
              <w:right w:val="nil"/>
            </w:tcBorders>
            <w:shd w:val="clear" w:color="auto" w:fill="auto"/>
            <w:noWrap/>
            <w:vAlign w:val="center"/>
            <w:hideMark/>
          </w:tcPr>
          <w:p w14:paraId="54CCAC36"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4AF772C7"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OTU1096</w:t>
            </w:r>
          </w:p>
        </w:tc>
        <w:tc>
          <w:tcPr>
            <w:tcW w:w="418" w:type="pct"/>
            <w:tcBorders>
              <w:top w:val="nil"/>
              <w:left w:val="nil"/>
              <w:bottom w:val="nil"/>
              <w:right w:val="nil"/>
            </w:tcBorders>
            <w:shd w:val="clear" w:color="auto" w:fill="auto"/>
            <w:noWrap/>
            <w:vAlign w:val="center"/>
            <w:hideMark/>
          </w:tcPr>
          <w:p w14:paraId="11FB09FF"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Actinobacteriota</w:t>
            </w:r>
            <w:proofErr w:type="spellEnd"/>
          </w:p>
        </w:tc>
        <w:tc>
          <w:tcPr>
            <w:tcW w:w="359" w:type="pct"/>
            <w:tcBorders>
              <w:top w:val="nil"/>
              <w:left w:val="nil"/>
              <w:bottom w:val="nil"/>
              <w:right w:val="nil"/>
            </w:tcBorders>
            <w:shd w:val="clear" w:color="auto" w:fill="auto"/>
            <w:noWrap/>
            <w:vAlign w:val="center"/>
            <w:hideMark/>
          </w:tcPr>
          <w:p w14:paraId="66BB3CF9"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OTU243</w:t>
            </w:r>
          </w:p>
        </w:tc>
        <w:tc>
          <w:tcPr>
            <w:tcW w:w="409" w:type="pct"/>
            <w:tcBorders>
              <w:top w:val="nil"/>
              <w:left w:val="nil"/>
              <w:bottom w:val="nil"/>
              <w:right w:val="nil"/>
            </w:tcBorders>
            <w:shd w:val="clear" w:color="auto" w:fill="auto"/>
            <w:noWrap/>
            <w:vAlign w:val="center"/>
            <w:hideMark/>
          </w:tcPr>
          <w:p w14:paraId="381F0548"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bottom"/>
            <w:hideMark/>
          </w:tcPr>
          <w:p w14:paraId="191A796B"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OTU1639</w:t>
            </w:r>
          </w:p>
        </w:tc>
        <w:tc>
          <w:tcPr>
            <w:tcW w:w="418" w:type="pct"/>
            <w:tcBorders>
              <w:top w:val="nil"/>
              <w:left w:val="nil"/>
              <w:bottom w:val="nil"/>
              <w:right w:val="nil"/>
            </w:tcBorders>
            <w:shd w:val="clear" w:color="auto" w:fill="auto"/>
            <w:noWrap/>
            <w:vAlign w:val="center"/>
            <w:hideMark/>
          </w:tcPr>
          <w:p w14:paraId="27B0C4AE"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Chloroflexi</w:t>
            </w:r>
            <w:proofErr w:type="spellEnd"/>
          </w:p>
        </w:tc>
      </w:tr>
      <w:tr w:rsidR="007818D0" w:rsidRPr="00CD5FF6" w14:paraId="2A1137F7" w14:textId="77777777" w:rsidTr="00700B2C">
        <w:trPr>
          <w:trHeight w:val="285"/>
        </w:trPr>
        <w:tc>
          <w:tcPr>
            <w:tcW w:w="359" w:type="pct"/>
            <w:tcBorders>
              <w:top w:val="nil"/>
              <w:left w:val="nil"/>
              <w:bottom w:val="nil"/>
              <w:right w:val="nil"/>
            </w:tcBorders>
            <w:shd w:val="clear" w:color="auto" w:fill="auto"/>
            <w:noWrap/>
            <w:vAlign w:val="center"/>
            <w:hideMark/>
          </w:tcPr>
          <w:p w14:paraId="23DC388C"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
        </w:tc>
        <w:tc>
          <w:tcPr>
            <w:tcW w:w="359" w:type="pct"/>
            <w:tcBorders>
              <w:top w:val="nil"/>
              <w:left w:val="nil"/>
              <w:bottom w:val="nil"/>
              <w:right w:val="nil"/>
            </w:tcBorders>
            <w:shd w:val="clear" w:color="auto" w:fill="auto"/>
            <w:noWrap/>
            <w:vAlign w:val="center"/>
            <w:hideMark/>
          </w:tcPr>
          <w:p w14:paraId="52720EA7"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OTU79</w:t>
            </w:r>
          </w:p>
        </w:tc>
        <w:tc>
          <w:tcPr>
            <w:tcW w:w="409" w:type="pct"/>
            <w:tcBorders>
              <w:top w:val="nil"/>
              <w:left w:val="nil"/>
              <w:bottom w:val="nil"/>
              <w:right w:val="nil"/>
            </w:tcBorders>
            <w:shd w:val="clear" w:color="auto" w:fill="auto"/>
            <w:noWrap/>
            <w:vAlign w:val="center"/>
            <w:hideMark/>
          </w:tcPr>
          <w:p w14:paraId="7CA8F48E"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78BAEE42"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OTU1054</w:t>
            </w:r>
          </w:p>
        </w:tc>
        <w:tc>
          <w:tcPr>
            <w:tcW w:w="418" w:type="pct"/>
            <w:tcBorders>
              <w:top w:val="nil"/>
              <w:left w:val="nil"/>
              <w:bottom w:val="nil"/>
              <w:right w:val="nil"/>
            </w:tcBorders>
            <w:shd w:val="clear" w:color="auto" w:fill="auto"/>
            <w:noWrap/>
            <w:vAlign w:val="center"/>
            <w:hideMark/>
          </w:tcPr>
          <w:p w14:paraId="365351CA"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Proteobacteria</w:t>
            </w:r>
          </w:p>
        </w:tc>
        <w:tc>
          <w:tcPr>
            <w:tcW w:w="359" w:type="pct"/>
            <w:tcBorders>
              <w:top w:val="nil"/>
              <w:left w:val="nil"/>
              <w:bottom w:val="nil"/>
              <w:right w:val="nil"/>
            </w:tcBorders>
            <w:shd w:val="clear" w:color="auto" w:fill="auto"/>
            <w:noWrap/>
            <w:vAlign w:val="center"/>
            <w:hideMark/>
          </w:tcPr>
          <w:p w14:paraId="357576F1"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OTU243</w:t>
            </w:r>
          </w:p>
        </w:tc>
        <w:tc>
          <w:tcPr>
            <w:tcW w:w="409" w:type="pct"/>
            <w:tcBorders>
              <w:top w:val="nil"/>
              <w:left w:val="nil"/>
              <w:bottom w:val="nil"/>
              <w:right w:val="nil"/>
            </w:tcBorders>
            <w:shd w:val="clear" w:color="auto" w:fill="auto"/>
            <w:noWrap/>
            <w:vAlign w:val="center"/>
            <w:hideMark/>
          </w:tcPr>
          <w:p w14:paraId="7660DD1B"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7D0F41AD"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OTU949</w:t>
            </w:r>
          </w:p>
        </w:tc>
        <w:tc>
          <w:tcPr>
            <w:tcW w:w="418" w:type="pct"/>
            <w:tcBorders>
              <w:top w:val="nil"/>
              <w:left w:val="nil"/>
              <w:bottom w:val="nil"/>
              <w:right w:val="nil"/>
            </w:tcBorders>
            <w:shd w:val="clear" w:color="auto" w:fill="auto"/>
            <w:noWrap/>
            <w:vAlign w:val="center"/>
            <w:hideMark/>
          </w:tcPr>
          <w:p w14:paraId="4D578734"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Actinobacteriota</w:t>
            </w:r>
            <w:proofErr w:type="spellEnd"/>
          </w:p>
        </w:tc>
        <w:tc>
          <w:tcPr>
            <w:tcW w:w="359" w:type="pct"/>
            <w:tcBorders>
              <w:top w:val="nil"/>
              <w:left w:val="nil"/>
              <w:bottom w:val="nil"/>
              <w:right w:val="nil"/>
            </w:tcBorders>
            <w:shd w:val="clear" w:color="auto" w:fill="auto"/>
            <w:noWrap/>
            <w:vAlign w:val="center"/>
            <w:hideMark/>
          </w:tcPr>
          <w:p w14:paraId="31EAAB63"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OTU294</w:t>
            </w:r>
          </w:p>
        </w:tc>
        <w:tc>
          <w:tcPr>
            <w:tcW w:w="409" w:type="pct"/>
            <w:tcBorders>
              <w:top w:val="nil"/>
              <w:left w:val="nil"/>
              <w:bottom w:val="nil"/>
              <w:right w:val="nil"/>
            </w:tcBorders>
            <w:shd w:val="clear" w:color="auto" w:fill="auto"/>
            <w:noWrap/>
            <w:vAlign w:val="center"/>
            <w:hideMark/>
          </w:tcPr>
          <w:p w14:paraId="12BDB21C"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Mortierellomycota</w:t>
            </w:r>
            <w:proofErr w:type="spellEnd"/>
          </w:p>
        </w:tc>
        <w:tc>
          <w:tcPr>
            <w:tcW w:w="359" w:type="pct"/>
            <w:tcBorders>
              <w:top w:val="nil"/>
              <w:left w:val="nil"/>
              <w:bottom w:val="nil"/>
              <w:right w:val="nil"/>
            </w:tcBorders>
            <w:shd w:val="clear" w:color="auto" w:fill="auto"/>
            <w:noWrap/>
            <w:vAlign w:val="bottom"/>
            <w:hideMark/>
          </w:tcPr>
          <w:p w14:paraId="1266980B"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OTU1518</w:t>
            </w:r>
          </w:p>
        </w:tc>
        <w:tc>
          <w:tcPr>
            <w:tcW w:w="418" w:type="pct"/>
            <w:tcBorders>
              <w:top w:val="nil"/>
              <w:left w:val="nil"/>
              <w:bottom w:val="nil"/>
              <w:right w:val="nil"/>
            </w:tcBorders>
            <w:shd w:val="clear" w:color="auto" w:fill="auto"/>
            <w:noWrap/>
            <w:vAlign w:val="center"/>
            <w:hideMark/>
          </w:tcPr>
          <w:p w14:paraId="04E3967F"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Firmicutes</w:t>
            </w:r>
          </w:p>
        </w:tc>
      </w:tr>
      <w:tr w:rsidR="007818D0" w:rsidRPr="00CD5FF6" w14:paraId="45539FE8" w14:textId="77777777" w:rsidTr="00700B2C">
        <w:trPr>
          <w:trHeight w:val="285"/>
        </w:trPr>
        <w:tc>
          <w:tcPr>
            <w:tcW w:w="359" w:type="pct"/>
            <w:tcBorders>
              <w:top w:val="nil"/>
              <w:left w:val="nil"/>
              <w:bottom w:val="nil"/>
              <w:right w:val="nil"/>
            </w:tcBorders>
            <w:shd w:val="clear" w:color="auto" w:fill="auto"/>
            <w:noWrap/>
            <w:vAlign w:val="center"/>
            <w:hideMark/>
          </w:tcPr>
          <w:p w14:paraId="719CD08D"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
        </w:tc>
        <w:tc>
          <w:tcPr>
            <w:tcW w:w="359" w:type="pct"/>
            <w:tcBorders>
              <w:top w:val="nil"/>
              <w:left w:val="nil"/>
              <w:bottom w:val="nil"/>
              <w:right w:val="nil"/>
            </w:tcBorders>
            <w:shd w:val="clear" w:color="auto" w:fill="auto"/>
            <w:noWrap/>
            <w:vAlign w:val="center"/>
            <w:hideMark/>
          </w:tcPr>
          <w:p w14:paraId="27F9988D"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OTU189</w:t>
            </w:r>
          </w:p>
        </w:tc>
        <w:tc>
          <w:tcPr>
            <w:tcW w:w="409" w:type="pct"/>
            <w:tcBorders>
              <w:top w:val="nil"/>
              <w:left w:val="nil"/>
              <w:bottom w:val="nil"/>
              <w:right w:val="nil"/>
            </w:tcBorders>
            <w:shd w:val="clear" w:color="auto" w:fill="auto"/>
            <w:noWrap/>
            <w:vAlign w:val="center"/>
            <w:hideMark/>
          </w:tcPr>
          <w:p w14:paraId="2D5E1F48"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0EE2E0A1"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OTU447</w:t>
            </w:r>
          </w:p>
        </w:tc>
        <w:tc>
          <w:tcPr>
            <w:tcW w:w="418" w:type="pct"/>
            <w:tcBorders>
              <w:top w:val="nil"/>
              <w:left w:val="nil"/>
              <w:bottom w:val="nil"/>
              <w:right w:val="nil"/>
            </w:tcBorders>
            <w:shd w:val="clear" w:color="auto" w:fill="auto"/>
            <w:noWrap/>
            <w:vAlign w:val="center"/>
            <w:hideMark/>
          </w:tcPr>
          <w:p w14:paraId="30D0414D"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Proteobacteria</w:t>
            </w:r>
          </w:p>
        </w:tc>
        <w:tc>
          <w:tcPr>
            <w:tcW w:w="359" w:type="pct"/>
            <w:tcBorders>
              <w:top w:val="nil"/>
              <w:left w:val="nil"/>
              <w:bottom w:val="nil"/>
              <w:right w:val="nil"/>
            </w:tcBorders>
            <w:shd w:val="clear" w:color="auto" w:fill="auto"/>
            <w:noWrap/>
            <w:vAlign w:val="center"/>
            <w:hideMark/>
          </w:tcPr>
          <w:p w14:paraId="40660562"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OTU79</w:t>
            </w:r>
          </w:p>
        </w:tc>
        <w:tc>
          <w:tcPr>
            <w:tcW w:w="409" w:type="pct"/>
            <w:tcBorders>
              <w:top w:val="nil"/>
              <w:left w:val="nil"/>
              <w:bottom w:val="nil"/>
              <w:right w:val="nil"/>
            </w:tcBorders>
            <w:shd w:val="clear" w:color="auto" w:fill="auto"/>
            <w:noWrap/>
            <w:vAlign w:val="center"/>
            <w:hideMark/>
          </w:tcPr>
          <w:p w14:paraId="24E95559"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267BFB85"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OTU2026</w:t>
            </w:r>
          </w:p>
        </w:tc>
        <w:tc>
          <w:tcPr>
            <w:tcW w:w="418" w:type="pct"/>
            <w:tcBorders>
              <w:top w:val="nil"/>
              <w:left w:val="nil"/>
              <w:bottom w:val="nil"/>
              <w:right w:val="nil"/>
            </w:tcBorders>
            <w:shd w:val="clear" w:color="auto" w:fill="auto"/>
            <w:noWrap/>
            <w:vAlign w:val="center"/>
            <w:hideMark/>
          </w:tcPr>
          <w:p w14:paraId="7D6CDC07"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Firmicutes</w:t>
            </w:r>
          </w:p>
        </w:tc>
        <w:tc>
          <w:tcPr>
            <w:tcW w:w="359" w:type="pct"/>
            <w:tcBorders>
              <w:top w:val="nil"/>
              <w:left w:val="nil"/>
              <w:bottom w:val="nil"/>
              <w:right w:val="nil"/>
            </w:tcBorders>
            <w:shd w:val="clear" w:color="auto" w:fill="auto"/>
            <w:noWrap/>
            <w:vAlign w:val="center"/>
            <w:hideMark/>
          </w:tcPr>
          <w:p w14:paraId="5441FA05"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OTU125</w:t>
            </w:r>
          </w:p>
        </w:tc>
        <w:tc>
          <w:tcPr>
            <w:tcW w:w="409" w:type="pct"/>
            <w:tcBorders>
              <w:top w:val="nil"/>
              <w:left w:val="nil"/>
              <w:bottom w:val="nil"/>
              <w:right w:val="nil"/>
            </w:tcBorders>
            <w:shd w:val="clear" w:color="auto" w:fill="auto"/>
            <w:noWrap/>
            <w:vAlign w:val="center"/>
            <w:hideMark/>
          </w:tcPr>
          <w:p w14:paraId="022166DD"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Mortierellomycota</w:t>
            </w:r>
            <w:proofErr w:type="spellEnd"/>
          </w:p>
        </w:tc>
        <w:tc>
          <w:tcPr>
            <w:tcW w:w="359" w:type="pct"/>
            <w:tcBorders>
              <w:top w:val="nil"/>
              <w:left w:val="nil"/>
              <w:bottom w:val="nil"/>
              <w:right w:val="nil"/>
            </w:tcBorders>
            <w:shd w:val="clear" w:color="auto" w:fill="auto"/>
            <w:noWrap/>
            <w:vAlign w:val="bottom"/>
            <w:hideMark/>
          </w:tcPr>
          <w:p w14:paraId="5673E5FB"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OTU2647</w:t>
            </w:r>
          </w:p>
        </w:tc>
        <w:tc>
          <w:tcPr>
            <w:tcW w:w="418" w:type="pct"/>
            <w:tcBorders>
              <w:top w:val="nil"/>
              <w:left w:val="nil"/>
              <w:bottom w:val="nil"/>
              <w:right w:val="nil"/>
            </w:tcBorders>
            <w:shd w:val="clear" w:color="auto" w:fill="auto"/>
            <w:noWrap/>
            <w:vAlign w:val="center"/>
            <w:hideMark/>
          </w:tcPr>
          <w:p w14:paraId="374AA2C8"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Actinobacteriota</w:t>
            </w:r>
            <w:proofErr w:type="spellEnd"/>
          </w:p>
        </w:tc>
      </w:tr>
      <w:tr w:rsidR="007818D0" w:rsidRPr="00CD5FF6" w14:paraId="20AFDEDA" w14:textId="77777777" w:rsidTr="00700B2C">
        <w:trPr>
          <w:trHeight w:val="285"/>
        </w:trPr>
        <w:tc>
          <w:tcPr>
            <w:tcW w:w="359" w:type="pct"/>
            <w:tcBorders>
              <w:top w:val="nil"/>
              <w:left w:val="nil"/>
              <w:bottom w:val="nil"/>
              <w:right w:val="nil"/>
            </w:tcBorders>
            <w:shd w:val="clear" w:color="auto" w:fill="auto"/>
            <w:noWrap/>
            <w:vAlign w:val="center"/>
            <w:hideMark/>
          </w:tcPr>
          <w:p w14:paraId="342A6B89"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
        </w:tc>
        <w:tc>
          <w:tcPr>
            <w:tcW w:w="359" w:type="pct"/>
            <w:tcBorders>
              <w:top w:val="nil"/>
              <w:left w:val="nil"/>
              <w:bottom w:val="nil"/>
              <w:right w:val="nil"/>
            </w:tcBorders>
            <w:shd w:val="clear" w:color="auto" w:fill="auto"/>
            <w:noWrap/>
            <w:vAlign w:val="center"/>
            <w:hideMark/>
          </w:tcPr>
          <w:p w14:paraId="5A6C41F5"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OTU188</w:t>
            </w:r>
          </w:p>
        </w:tc>
        <w:tc>
          <w:tcPr>
            <w:tcW w:w="409" w:type="pct"/>
            <w:tcBorders>
              <w:top w:val="nil"/>
              <w:left w:val="nil"/>
              <w:bottom w:val="nil"/>
              <w:right w:val="nil"/>
            </w:tcBorders>
            <w:shd w:val="clear" w:color="auto" w:fill="auto"/>
            <w:noWrap/>
            <w:vAlign w:val="center"/>
            <w:hideMark/>
          </w:tcPr>
          <w:p w14:paraId="062B3005"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41DDE564"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OTU1308</w:t>
            </w:r>
          </w:p>
        </w:tc>
        <w:tc>
          <w:tcPr>
            <w:tcW w:w="418" w:type="pct"/>
            <w:tcBorders>
              <w:top w:val="nil"/>
              <w:left w:val="nil"/>
              <w:bottom w:val="nil"/>
              <w:right w:val="nil"/>
            </w:tcBorders>
            <w:shd w:val="clear" w:color="auto" w:fill="auto"/>
            <w:noWrap/>
            <w:vAlign w:val="center"/>
            <w:hideMark/>
          </w:tcPr>
          <w:p w14:paraId="78B6024B"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Methylomirabilota</w:t>
            </w:r>
            <w:proofErr w:type="spellEnd"/>
          </w:p>
        </w:tc>
        <w:tc>
          <w:tcPr>
            <w:tcW w:w="359" w:type="pct"/>
            <w:tcBorders>
              <w:top w:val="nil"/>
              <w:left w:val="nil"/>
              <w:bottom w:val="nil"/>
              <w:right w:val="nil"/>
            </w:tcBorders>
            <w:shd w:val="clear" w:color="auto" w:fill="auto"/>
            <w:noWrap/>
            <w:vAlign w:val="center"/>
            <w:hideMark/>
          </w:tcPr>
          <w:p w14:paraId="7982F6B2"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OTU33</w:t>
            </w:r>
          </w:p>
        </w:tc>
        <w:tc>
          <w:tcPr>
            <w:tcW w:w="409" w:type="pct"/>
            <w:tcBorders>
              <w:top w:val="nil"/>
              <w:left w:val="nil"/>
              <w:bottom w:val="nil"/>
              <w:right w:val="nil"/>
            </w:tcBorders>
            <w:shd w:val="clear" w:color="auto" w:fill="auto"/>
            <w:noWrap/>
            <w:vAlign w:val="center"/>
            <w:hideMark/>
          </w:tcPr>
          <w:p w14:paraId="303F09D2"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center"/>
            <w:hideMark/>
          </w:tcPr>
          <w:p w14:paraId="7D687A34"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OTU2028</w:t>
            </w:r>
          </w:p>
        </w:tc>
        <w:tc>
          <w:tcPr>
            <w:tcW w:w="418" w:type="pct"/>
            <w:tcBorders>
              <w:top w:val="nil"/>
              <w:left w:val="nil"/>
              <w:bottom w:val="nil"/>
              <w:right w:val="nil"/>
            </w:tcBorders>
            <w:shd w:val="clear" w:color="auto" w:fill="auto"/>
            <w:noWrap/>
            <w:vAlign w:val="center"/>
            <w:hideMark/>
          </w:tcPr>
          <w:p w14:paraId="2C251095"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Firmicutes</w:t>
            </w:r>
          </w:p>
        </w:tc>
        <w:tc>
          <w:tcPr>
            <w:tcW w:w="359" w:type="pct"/>
            <w:tcBorders>
              <w:top w:val="nil"/>
              <w:left w:val="nil"/>
              <w:bottom w:val="nil"/>
              <w:right w:val="nil"/>
            </w:tcBorders>
            <w:shd w:val="clear" w:color="auto" w:fill="auto"/>
            <w:noWrap/>
            <w:vAlign w:val="center"/>
            <w:hideMark/>
          </w:tcPr>
          <w:p w14:paraId="24F9E8FD"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OTU30</w:t>
            </w:r>
          </w:p>
        </w:tc>
        <w:tc>
          <w:tcPr>
            <w:tcW w:w="409" w:type="pct"/>
            <w:tcBorders>
              <w:top w:val="nil"/>
              <w:left w:val="nil"/>
              <w:bottom w:val="nil"/>
              <w:right w:val="nil"/>
            </w:tcBorders>
            <w:shd w:val="clear" w:color="auto" w:fill="auto"/>
            <w:noWrap/>
            <w:vAlign w:val="center"/>
            <w:hideMark/>
          </w:tcPr>
          <w:p w14:paraId="226C08FB"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nil"/>
              <w:right w:val="nil"/>
            </w:tcBorders>
            <w:shd w:val="clear" w:color="auto" w:fill="auto"/>
            <w:noWrap/>
            <w:vAlign w:val="bottom"/>
            <w:hideMark/>
          </w:tcPr>
          <w:p w14:paraId="25A13B35"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OTU1910</w:t>
            </w:r>
          </w:p>
        </w:tc>
        <w:tc>
          <w:tcPr>
            <w:tcW w:w="418" w:type="pct"/>
            <w:tcBorders>
              <w:top w:val="nil"/>
              <w:left w:val="nil"/>
              <w:bottom w:val="nil"/>
              <w:right w:val="nil"/>
            </w:tcBorders>
            <w:shd w:val="clear" w:color="auto" w:fill="auto"/>
            <w:noWrap/>
            <w:vAlign w:val="center"/>
            <w:hideMark/>
          </w:tcPr>
          <w:p w14:paraId="356938AC"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Actinobacteriota</w:t>
            </w:r>
            <w:proofErr w:type="spellEnd"/>
          </w:p>
        </w:tc>
      </w:tr>
      <w:tr w:rsidR="007818D0" w:rsidRPr="00CD5FF6" w14:paraId="37C181AD" w14:textId="77777777" w:rsidTr="00700B2C">
        <w:trPr>
          <w:trHeight w:val="285"/>
        </w:trPr>
        <w:tc>
          <w:tcPr>
            <w:tcW w:w="359" w:type="pct"/>
            <w:tcBorders>
              <w:top w:val="nil"/>
              <w:left w:val="nil"/>
              <w:bottom w:val="single" w:sz="4" w:space="0" w:color="auto"/>
              <w:right w:val="nil"/>
            </w:tcBorders>
            <w:shd w:val="clear" w:color="auto" w:fill="auto"/>
            <w:noWrap/>
            <w:vAlign w:val="center"/>
            <w:hideMark/>
          </w:tcPr>
          <w:p w14:paraId="160505CC" w14:textId="77777777" w:rsidR="007818D0" w:rsidRPr="00DB7CD1" w:rsidRDefault="007818D0" w:rsidP="00700B2C">
            <w:pPr>
              <w:widowControl/>
              <w:jc w:val="left"/>
              <w:rPr>
                <w:rFonts w:ascii="Times New Roman" w:eastAsia="等线" w:hAnsi="Times New Roman" w:cs="Times New Roman"/>
                <w:color w:val="000000"/>
                <w:kern w:val="0"/>
                <w:sz w:val="15"/>
                <w:szCs w:val="15"/>
              </w:rPr>
            </w:pPr>
          </w:p>
        </w:tc>
        <w:tc>
          <w:tcPr>
            <w:tcW w:w="359" w:type="pct"/>
            <w:tcBorders>
              <w:top w:val="nil"/>
              <w:left w:val="nil"/>
              <w:bottom w:val="single" w:sz="4" w:space="0" w:color="auto"/>
              <w:right w:val="nil"/>
            </w:tcBorders>
            <w:shd w:val="clear" w:color="auto" w:fill="auto"/>
            <w:noWrap/>
            <w:vAlign w:val="center"/>
            <w:hideMark/>
          </w:tcPr>
          <w:p w14:paraId="59BC2A37"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OTU243</w:t>
            </w:r>
          </w:p>
        </w:tc>
        <w:tc>
          <w:tcPr>
            <w:tcW w:w="409" w:type="pct"/>
            <w:tcBorders>
              <w:top w:val="nil"/>
              <w:left w:val="nil"/>
              <w:bottom w:val="single" w:sz="4" w:space="0" w:color="auto"/>
              <w:right w:val="nil"/>
            </w:tcBorders>
            <w:shd w:val="clear" w:color="auto" w:fill="auto"/>
            <w:noWrap/>
            <w:vAlign w:val="center"/>
            <w:hideMark/>
          </w:tcPr>
          <w:p w14:paraId="22AC6848"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single" w:sz="4" w:space="0" w:color="auto"/>
              <w:right w:val="nil"/>
            </w:tcBorders>
            <w:shd w:val="clear" w:color="auto" w:fill="auto"/>
            <w:noWrap/>
            <w:vAlign w:val="center"/>
            <w:hideMark/>
          </w:tcPr>
          <w:p w14:paraId="4B296600"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OTU883</w:t>
            </w:r>
          </w:p>
        </w:tc>
        <w:tc>
          <w:tcPr>
            <w:tcW w:w="418" w:type="pct"/>
            <w:tcBorders>
              <w:top w:val="nil"/>
              <w:left w:val="nil"/>
              <w:bottom w:val="single" w:sz="4" w:space="0" w:color="auto"/>
              <w:right w:val="nil"/>
            </w:tcBorders>
            <w:shd w:val="clear" w:color="auto" w:fill="auto"/>
            <w:noWrap/>
            <w:vAlign w:val="center"/>
            <w:hideMark/>
          </w:tcPr>
          <w:p w14:paraId="0E3AF1A8"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Proteobacteria</w:t>
            </w:r>
          </w:p>
        </w:tc>
        <w:tc>
          <w:tcPr>
            <w:tcW w:w="359" w:type="pct"/>
            <w:tcBorders>
              <w:top w:val="nil"/>
              <w:left w:val="nil"/>
              <w:bottom w:val="single" w:sz="4" w:space="0" w:color="auto"/>
              <w:right w:val="nil"/>
            </w:tcBorders>
            <w:shd w:val="clear" w:color="auto" w:fill="auto"/>
            <w:noWrap/>
            <w:vAlign w:val="center"/>
            <w:hideMark/>
          </w:tcPr>
          <w:p w14:paraId="065583D7"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OTU162</w:t>
            </w:r>
          </w:p>
        </w:tc>
        <w:tc>
          <w:tcPr>
            <w:tcW w:w="409" w:type="pct"/>
            <w:tcBorders>
              <w:top w:val="nil"/>
              <w:left w:val="nil"/>
              <w:bottom w:val="single" w:sz="4" w:space="0" w:color="auto"/>
              <w:right w:val="nil"/>
            </w:tcBorders>
            <w:shd w:val="clear" w:color="auto" w:fill="auto"/>
            <w:noWrap/>
            <w:vAlign w:val="center"/>
            <w:hideMark/>
          </w:tcPr>
          <w:p w14:paraId="19AF7F5D"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Basidiomycota</w:t>
            </w:r>
          </w:p>
        </w:tc>
        <w:tc>
          <w:tcPr>
            <w:tcW w:w="359" w:type="pct"/>
            <w:tcBorders>
              <w:top w:val="nil"/>
              <w:left w:val="nil"/>
              <w:bottom w:val="single" w:sz="4" w:space="0" w:color="auto"/>
              <w:right w:val="nil"/>
            </w:tcBorders>
            <w:shd w:val="clear" w:color="auto" w:fill="auto"/>
            <w:noWrap/>
            <w:vAlign w:val="center"/>
            <w:hideMark/>
          </w:tcPr>
          <w:p w14:paraId="7CB5C55C"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OTU1210</w:t>
            </w:r>
          </w:p>
        </w:tc>
        <w:tc>
          <w:tcPr>
            <w:tcW w:w="418" w:type="pct"/>
            <w:tcBorders>
              <w:top w:val="nil"/>
              <w:left w:val="nil"/>
              <w:bottom w:val="single" w:sz="4" w:space="0" w:color="auto"/>
              <w:right w:val="nil"/>
            </w:tcBorders>
            <w:shd w:val="clear" w:color="auto" w:fill="auto"/>
            <w:noWrap/>
            <w:vAlign w:val="center"/>
            <w:hideMark/>
          </w:tcPr>
          <w:p w14:paraId="64614B90"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Proteobacteria</w:t>
            </w:r>
          </w:p>
        </w:tc>
        <w:tc>
          <w:tcPr>
            <w:tcW w:w="359" w:type="pct"/>
            <w:tcBorders>
              <w:top w:val="nil"/>
              <w:left w:val="nil"/>
              <w:bottom w:val="single" w:sz="4" w:space="0" w:color="auto"/>
              <w:right w:val="nil"/>
            </w:tcBorders>
            <w:shd w:val="clear" w:color="auto" w:fill="auto"/>
            <w:noWrap/>
            <w:vAlign w:val="center"/>
            <w:hideMark/>
          </w:tcPr>
          <w:p w14:paraId="039CB7F2"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OTU184</w:t>
            </w:r>
          </w:p>
        </w:tc>
        <w:tc>
          <w:tcPr>
            <w:tcW w:w="409" w:type="pct"/>
            <w:tcBorders>
              <w:top w:val="nil"/>
              <w:left w:val="nil"/>
              <w:bottom w:val="single" w:sz="4" w:space="0" w:color="auto"/>
              <w:right w:val="nil"/>
            </w:tcBorders>
            <w:shd w:val="clear" w:color="auto" w:fill="auto"/>
            <w:noWrap/>
            <w:vAlign w:val="center"/>
            <w:hideMark/>
          </w:tcPr>
          <w:p w14:paraId="2E497038"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r w:rsidRPr="00DB7CD1">
              <w:rPr>
                <w:rFonts w:ascii="Times New Roman" w:eastAsia="等线" w:hAnsi="Times New Roman" w:cs="Times New Roman"/>
                <w:i/>
                <w:iCs/>
                <w:color w:val="000000"/>
                <w:kern w:val="0"/>
                <w:sz w:val="15"/>
                <w:szCs w:val="15"/>
              </w:rPr>
              <w:t>Ascomycota</w:t>
            </w:r>
          </w:p>
        </w:tc>
        <w:tc>
          <w:tcPr>
            <w:tcW w:w="359" w:type="pct"/>
            <w:tcBorders>
              <w:top w:val="nil"/>
              <w:left w:val="nil"/>
              <w:bottom w:val="single" w:sz="4" w:space="0" w:color="auto"/>
              <w:right w:val="nil"/>
            </w:tcBorders>
            <w:shd w:val="clear" w:color="auto" w:fill="auto"/>
            <w:noWrap/>
            <w:vAlign w:val="bottom"/>
            <w:hideMark/>
          </w:tcPr>
          <w:p w14:paraId="5262DBC0" w14:textId="77777777" w:rsidR="007818D0" w:rsidRPr="00DB7CD1" w:rsidRDefault="007818D0" w:rsidP="00700B2C">
            <w:pPr>
              <w:widowControl/>
              <w:jc w:val="left"/>
              <w:rPr>
                <w:rFonts w:ascii="Times New Roman" w:eastAsia="等线" w:hAnsi="Times New Roman" w:cs="Times New Roman"/>
                <w:color w:val="000000"/>
                <w:kern w:val="0"/>
                <w:sz w:val="15"/>
                <w:szCs w:val="15"/>
              </w:rPr>
            </w:pPr>
            <w:r w:rsidRPr="00DB7CD1">
              <w:rPr>
                <w:rFonts w:ascii="Times New Roman" w:eastAsia="等线" w:hAnsi="Times New Roman" w:cs="Times New Roman"/>
                <w:color w:val="000000"/>
                <w:kern w:val="0"/>
                <w:sz w:val="15"/>
                <w:szCs w:val="15"/>
              </w:rPr>
              <w:t>OTU867</w:t>
            </w:r>
          </w:p>
        </w:tc>
        <w:tc>
          <w:tcPr>
            <w:tcW w:w="418" w:type="pct"/>
            <w:tcBorders>
              <w:top w:val="nil"/>
              <w:left w:val="nil"/>
              <w:bottom w:val="single" w:sz="4" w:space="0" w:color="auto"/>
              <w:right w:val="nil"/>
            </w:tcBorders>
            <w:shd w:val="clear" w:color="auto" w:fill="auto"/>
            <w:noWrap/>
            <w:vAlign w:val="center"/>
            <w:hideMark/>
          </w:tcPr>
          <w:p w14:paraId="35953290" w14:textId="77777777" w:rsidR="007818D0" w:rsidRPr="00DB7CD1" w:rsidRDefault="007818D0" w:rsidP="00700B2C">
            <w:pPr>
              <w:widowControl/>
              <w:jc w:val="left"/>
              <w:rPr>
                <w:rFonts w:ascii="Times New Roman" w:eastAsia="等线" w:hAnsi="Times New Roman" w:cs="Times New Roman"/>
                <w:i/>
                <w:iCs/>
                <w:color w:val="000000"/>
                <w:kern w:val="0"/>
                <w:sz w:val="15"/>
                <w:szCs w:val="15"/>
              </w:rPr>
            </w:pPr>
            <w:proofErr w:type="spellStart"/>
            <w:r w:rsidRPr="00DB7CD1">
              <w:rPr>
                <w:rFonts w:ascii="Times New Roman" w:eastAsia="等线" w:hAnsi="Times New Roman" w:cs="Times New Roman"/>
                <w:i/>
                <w:iCs/>
                <w:color w:val="000000"/>
                <w:kern w:val="0"/>
                <w:sz w:val="15"/>
                <w:szCs w:val="15"/>
              </w:rPr>
              <w:t>Chloroflexi</w:t>
            </w:r>
            <w:proofErr w:type="spellEnd"/>
          </w:p>
        </w:tc>
      </w:tr>
    </w:tbl>
    <w:p w14:paraId="159888A4" w14:textId="01F6B563" w:rsidR="007818D0" w:rsidRDefault="007818D0" w:rsidP="007818D0">
      <w:pPr>
        <w:rPr>
          <w:rFonts w:ascii="Times New Roman" w:eastAsia="等线" w:hAnsi="Times New Roman" w:cs="Times New Roman"/>
          <w:color w:val="000000"/>
          <w:kern w:val="0"/>
          <w:sz w:val="13"/>
          <w:szCs w:val="13"/>
        </w:rPr>
      </w:pPr>
      <w:r>
        <w:rPr>
          <w:rFonts w:ascii="Times New Roman" w:eastAsia="等线" w:hAnsi="Times New Roman" w:cs="Times New Roman"/>
          <w:color w:val="000000"/>
          <w:kern w:val="0"/>
          <w:sz w:val="13"/>
          <w:szCs w:val="13"/>
        </w:rPr>
        <w:br w:type="page"/>
      </w:r>
    </w:p>
    <w:p w14:paraId="16232DC2" w14:textId="1995C6C3" w:rsidR="007818D0" w:rsidRPr="007818D0" w:rsidRDefault="007818D0" w:rsidP="007818D0">
      <w:pPr>
        <w:widowControl/>
        <w:jc w:val="left"/>
        <w:rPr>
          <w:rFonts w:ascii="Times New Roman" w:eastAsia="等线" w:hAnsi="Times New Roman" w:cs="Times New Roman" w:hint="eastAsia"/>
          <w:color w:val="000000"/>
          <w:kern w:val="0"/>
          <w:sz w:val="13"/>
          <w:szCs w:val="13"/>
        </w:rPr>
        <w:sectPr w:rsidR="007818D0" w:rsidRPr="007818D0" w:rsidSect="00A569B8">
          <w:pgSz w:w="16838" w:h="11906" w:orient="landscape"/>
          <w:pgMar w:top="1797" w:right="1440" w:bottom="1797" w:left="1440" w:header="851" w:footer="992" w:gutter="0"/>
          <w:cols w:space="425"/>
          <w:docGrid w:type="lines" w:linePitch="312"/>
        </w:sectPr>
      </w:pPr>
    </w:p>
    <w:p w14:paraId="4CA5C8D4" w14:textId="77777777" w:rsidR="00A60579" w:rsidRPr="00E94A64" w:rsidRDefault="00A60579" w:rsidP="00A60579">
      <w:pPr>
        <w:spacing w:line="288" w:lineRule="auto"/>
        <w:jc w:val="center"/>
        <w:rPr>
          <w:rFonts w:ascii="Times New Roman" w:eastAsia="等线" w:hAnsi="Times New Roman" w:cs="Times New Roman"/>
          <w:noProof/>
          <w:kern w:val="0"/>
          <w:sz w:val="20"/>
          <w:szCs w:val="20"/>
        </w:rPr>
      </w:pPr>
      <w:r w:rsidRPr="00E94A64">
        <w:rPr>
          <w:rFonts w:ascii="Times New Roman" w:eastAsia="等线" w:hAnsi="Times New Roman" w:cs="Times New Roman"/>
          <w:noProof/>
          <w:kern w:val="0"/>
          <w:sz w:val="13"/>
          <w:szCs w:val="13"/>
        </w:rPr>
        <w:lastRenderedPageBreak/>
        <w:drawing>
          <wp:inline distT="0" distB="0" distL="0" distR="0" wp14:anchorId="64C8AFCE" wp14:editId="0F9E5854">
            <wp:extent cx="5263200" cy="4122664"/>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7273" r="8179" b="4654"/>
                    <a:stretch/>
                  </pic:blipFill>
                  <pic:spPr bwMode="auto">
                    <a:xfrm>
                      <a:off x="0" y="0"/>
                      <a:ext cx="5263200" cy="4122664"/>
                    </a:xfrm>
                    <a:prstGeom prst="rect">
                      <a:avLst/>
                    </a:prstGeom>
                    <a:noFill/>
                    <a:ln>
                      <a:noFill/>
                    </a:ln>
                    <a:extLst>
                      <a:ext uri="{53640926-AAD7-44D8-BBD7-CCE9431645EC}">
                        <a14:shadowObscured xmlns:a14="http://schemas.microsoft.com/office/drawing/2010/main"/>
                      </a:ext>
                    </a:extLst>
                  </pic:spPr>
                </pic:pic>
              </a:graphicData>
            </a:graphic>
          </wp:inline>
        </w:drawing>
      </w:r>
    </w:p>
    <w:p w14:paraId="5308D287" w14:textId="57C0281B" w:rsidR="00A60579" w:rsidRPr="00A60579" w:rsidRDefault="00A60579" w:rsidP="00A60579">
      <w:pPr>
        <w:spacing w:line="480" w:lineRule="auto"/>
        <w:rPr>
          <w:rFonts w:ascii="Times New Roman" w:eastAsia="宋体" w:hAnsi="Times New Roman" w:cs="Times New Roman"/>
          <w:kern w:val="0"/>
          <w:sz w:val="20"/>
          <w:szCs w:val="20"/>
        </w:rPr>
      </w:pPr>
      <w:r w:rsidRPr="00E94A64">
        <w:rPr>
          <w:rFonts w:ascii="Times New Roman" w:eastAsia="等线" w:hAnsi="Times New Roman" w:cs="Times New Roman" w:hint="eastAsia"/>
          <w:kern w:val="0"/>
          <w:sz w:val="20"/>
          <w:szCs w:val="20"/>
        </w:rPr>
        <w:t>Fig</w:t>
      </w:r>
      <w:r w:rsidRPr="00E94A64">
        <w:rPr>
          <w:rFonts w:ascii="Times New Roman" w:eastAsia="等线" w:hAnsi="Times New Roman" w:cs="Times New Roman"/>
          <w:kern w:val="0"/>
          <w:sz w:val="20"/>
          <w:szCs w:val="20"/>
        </w:rPr>
        <w:t xml:space="preserve"> S1 Venn diagram showing the overlap of bacterial (a) and fungal (b) OTUs in soils with different treatments.</w:t>
      </w:r>
      <w:r w:rsidRPr="00E94A64">
        <w:rPr>
          <w:rFonts w:ascii="Times New Roman" w:eastAsia="宋体" w:hAnsi="Times New Roman" w:cs="Times New Roman"/>
          <w:kern w:val="0"/>
          <w:sz w:val="20"/>
          <w:szCs w:val="20"/>
        </w:rPr>
        <w:t xml:space="preserve"> The </w:t>
      </w:r>
      <w:proofErr w:type="spellStart"/>
      <w:r w:rsidRPr="00E94A64">
        <w:rPr>
          <w:rFonts w:ascii="Times New Roman" w:eastAsia="宋体" w:hAnsi="Times New Roman" w:cs="Times New Roman"/>
          <w:kern w:val="0"/>
          <w:sz w:val="20"/>
          <w:szCs w:val="20"/>
        </w:rPr>
        <w:t>db</w:t>
      </w:r>
      <w:proofErr w:type="spellEnd"/>
      <w:r w:rsidRPr="00E94A64">
        <w:rPr>
          <w:rFonts w:ascii="Times New Roman" w:eastAsia="宋体" w:hAnsi="Times New Roman" w:cs="Times New Roman"/>
          <w:kern w:val="0"/>
          <w:sz w:val="20"/>
          <w:szCs w:val="20"/>
        </w:rPr>
        <w:t xml:space="preserve">-RDA demonstrates the relative influence of environmental factors on the bacterial (c) and fungal (d) communities in each treatment. Different </w:t>
      </w:r>
      <w:proofErr w:type="spellStart"/>
      <w:r w:rsidRPr="00E94A64">
        <w:rPr>
          <w:rFonts w:ascii="Times New Roman" w:eastAsia="宋体" w:hAnsi="Times New Roman" w:cs="Times New Roman"/>
          <w:kern w:val="0"/>
          <w:sz w:val="20"/>
          <w:szCs w:val="20"/>
        </w:rPr>
        <w:t>coloured</w:t>
      </w:r>
      <w:proofErr w:type="spellEnd"/>
      <w:r w:rsidRPr="00E94A64">
        <w:rPr>
          <w:rFonts w:ascii="Times New Roman" w:eastAsia="宋体" w:hAnsi="Times New Roman" w:cs="Times New Roman"/>
          <w:kern w:val="0"/>
          <w:sz w:val="20"/>
          <w:szCs w:val="20"/>
        </w:rPr>
        <w:t xml:space="preserve"> points in the graph represent different sample groups; red arrows indicate quantitative environmental factors, and the length of the environmental factor arrows represents the magnitude of their impact (amount explained) on the species data. The angle between the environmental factor arrows indicates positive or negative correlations (acute angle: positive correlation; obtuse angle: negative correlation; right angle: no correlation). The distance from the sample points to the quantitative environmental factor arrows, when projected, represents the relative influence of the environmental factors on the distribution of the sample communities, and whether or not the direction of the points aligns with the arrows indicates positive or negative correlation.</w:t>
      </w:r>
    </w:p>
    <w:sectPr w:rsidR="00A60579" w:rsidRPr="00A60579" w:rsidSect="00A569B8">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E216FC" w14:textId="77777777" w:rsidR="00A569B8" w:rsidRDefault="00A569B8" w:rsidP="00836791">
      <w:r>
        <w:separator/>
      </w:r>
    </w:p>
  </w:endnote>
  <w:endnote w:type="continuationSeparator" w:id="0">
    <w:p w14:paraId="794C30A1" w14:textId="77777777" w:rsidR="00A569B8" w:rsidRDefault="00A569B8" w:rsidP="00836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2B6380" w14:textId="77777777" w:rsidR="00A569B8" w:rsidRDefault="00A569B8" w:rsidP="00836791">
      <w:r>
        <w:separator/>
      </w:r>
    </w:p>
  </w:footnote>
  <w:footnote w:type="continuationSeparator" w:id="0">
    <w:p w14:paraId="53ACABFD" w14:textId="77777777" w:rsidR="00A569B8" w:rsidRDefault="00A569B8" w:rsidP="008367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60579"/>
    <w:rsid w:val="001F3276"/>
    <w:rsid w:val="002E40F7"/>
    <w:rsid w:val="0061339D"/>
    <w:rsid w:val="007818D0"/>
    <w:rsid w:val="00836791"/>
    <w:rsid w:val="00A20863"/>
    <w:rsid w:val="00A569B8"/>
    <w:rsid w:val="00A60579"/>
    <w:rsid w:val="00F70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5F688"/>
  <w15:chartTrackingRefBased/>
  <w15:docId w15:val="{DCA64B83-443C-4499-8E86-2DA0B402D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05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6791"/>
    <w:pPr>
      <w:tabs>
        <w:tab w:val="center" w:pos="4153"/>
        <w:tab w:val="right" w:pos="8306"/>
      </w:tabs>
      <w:snapToGrid w:val="0"/>
      <w:jc w:val="center"/>
    </w:pPr>
    <w:rPr>
      <w:sz w:val="18"/>
      <w:szCs w:val="18"/>
    </w:rPr>
  </w:style>
  <w:style w:type="character" w:customStyle="1" w:styleId="a4">
    <w:name w:val="页眉 字符"/>
    <w:basedOn w:val="a0"/>
    <w:link w:val="a3"/>
    <w:uiPriority w:val="99"/>
    <w:rsid w:val="00836791"/>
    <w:rPr>
      <w:sz w:val="18"/>
      <w:szCs w:val="18"/>
    </w:rPr>
  </w:style>
  <w:style w:type="paragraph" w:styleId="a5">
    <w:name w:val="footer"/>
    <w:basedOn w:val="a"/>
    <w:link w:val="a6"/>
    <w:uiPriority w:val="99"/>
    <w:unhideWhenUsed/>
    <w:rsid w:val="00836791"/>
    <w:pPr>
      <w:tabs>
        <w:tab w:val="center" w:pos="4153"/>
        <w:tab w:val="right" w:pos="8306"/>
      </w:tabs>
      <w:snapToGrid w:val="0"/>
      <w:jc w:val="left"/>
    </w:pPr>
    <w:rPr>
      <w:sz w:val="18"/>
      <w:szCs w:val="18"/>
    </w:rPr>
  </w:style>
  <w:style w:type="character" w:customStyle="1" w:styleId="a6">
    <w:name w:val="页脚 字符"/>
    <w:basedOn w:val="a0"/>
    <w:link w:val="a5"/>
    <w:uiPriority w:val="99"/>
    <w:rsid w:val="0083679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1194</Words>
  <Characters>6809</Characters>
  <Application>Microsoft Office Word</Application>
  <DocSecurity>0</DocSecurity>
  <Lines>56</Lines>
  <Paragraphs>15</Paragraphs>
  <ScaleCrop>false</ScaleCrop>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李洋 程</dc:creator>
  <cp:keywords/>
  <dc:description/>
  <cp:lastModifiedBy>李洋 程</cp:lastModifiedBy>
  <cp:revision>4</cp:revision>
  <dcterms:created xsi:type="dcterms:W3CDTF">2024-04-01T14:18:00Z</dcterms:created>
  <dcterms:modified xsi:type="dcterms:W3CDTF">2024-04-18T14:18:00Z</dcterms:modified>
</cp:coreProperties>
</file>