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AD64EE" w14:textId="77777777" w:rsidR="00EC343F" w:rsidRPr="007E0377" w:rsidRDefault="001B5FE1" w:rsidP="00E3188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52"/>
        </w:rPr>
      </w:pPr>
      <w:bookmarkStart w:id="0" w:name="_Hlk35861809"/>
      <w:r w:rsidRPr="007E0377">
        <w:rPr>
          <w:rFonts w:ascii="Times New Roman" w:hAnsi="Times New Roman" w:cs="Times New Roman"/>
          <w:b/>
          <w:sz w:val="52"/>
        </w:rPr>
        <w:t>Supplementary Information</w:t>
      </w:r>
    </w:p>
    <w:p w14:paraId="0D05FF7E" w14:textId="7023FBEE" w:rsidR="004D0AB3" w:rsidRPr="007E0377" w:rsidRDefault="00CB23FD" w:rsidP="00E31888">
      <w:pPr>
        <w:widowControl/>
        <w:wordWrap/>
        <w:autoSpaceDE/>
        <w:autoSpaceDN/>
        <w:spacing w:after="180"/>
        <w:jc w:val="center"/>
        <w:rPr>
          <w:rFonts w:ascii="Times New Roman" w:hAnsi="Times New Roman" w:cs="Times New Roman"/>
          <w:b/>
          <w:kern w:val="0"/>
          <w:sz w:val="32"/>
          <w:szCs w:val="32"/>
        </w:rPr>
      </w:pPr>
      <w:r w:rsidRPr="00CB23FD">
        <w:rPr>
          <w:rFonts w:ascii="Times New Roman" w:hAnsi="Times New Roman" w:cs="Times New Roman"/>
          <w:b/>
          <w:kern w:val="0"/>
          <w:sz w:val="32"/>
          <w:szCs w:val="32"/>
        </w:rPr>
        <w:t>Capacity Fading Mechanisms of Ni-Rich Cathodes in All-Solid-State Batteries: Quantitative Approaches</w:t>
      </w:r>
    </w:p>
    <w:p w14:paraId="3A273028" w14:textId="77777777" w:rsidR="004D0AB3" w:rsidRPr="007E0377" w:rsidRDefault="004D0AB3" w:rsidP="004D0AB3">
      <w:pPr>
        <w:widowControl/>
        <w:wordWrap/>
        <w:autoSpaceDE/>
        <w:autoSpaceDN/>
        <w:spacing w:after="180"/>
        <w:jc w:val="center"/>
        <w:rPr>
          <w:rFonts w:ascii="Times New Roman" w:hAnsi="Times New Roman" w:cs="Times New Roman"/>
          <w:b/>
          <w:kern w:val="26"/>
          <w:szCs w:val="24"/>
        </w:rPr>
      </w:pPr>
    </w:p>
    <w:p w14:paraId="1621BEEC" w14:textId="2D129BDE" w:rsidR="002F4395" w:rsidRPr="00DB2410" w:rsidRDefault="002F4395" w:rsidP="002F4395">
      <w:pPr>
        <w:widowControl/>
        <w:wordWrap/>
        <w:autoSpaceDE/>
        <w:autoSpaceDN/>
        <w:spacing w:after="180" w:line="480" w:lineRule="auto"/>
        <w:jc w:val="left"/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</w:pP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Han-Uk Lee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5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, Nam-Yung Park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5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, Tae-Yeon Yu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, In-Su Lee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, Hun Kim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, Sung-Min Park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>, Hun-Gi Jung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2</w:t>
      </w:r>
      <w:r w:rsidRPr="0053735E">
        <w:rPr>
          <w:rFonts w:ascii="Times New Roman" w:hAnsi="Times New Roman" w:cs="Times New Roman"/>
          <w:b/>
          <w:kern w:val="26"/>
          <w:sz w:val="24"/>
          <w:szCs w:val="24"/>
        </w:rPr>
        <w:t>, Yun-Chae Jung</w:t>
      </w:r>
      <w:r w:rsidR="003D3659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3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</w:rPr>
        <w:t xml:space="preserve"> and Yang-Kook Sun</w:t>
      </w:r>
      <w:r w:rsidRPr="00830183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1,</w:t>
      </w:r>
      <w:r w:rsidR="003D3659">
        <w:rPr>
          <w:rFonts w:ascii="Times New Roman" w:hAnsi="Times New Roman" w:cs="Times New Roman"/>
          <w:b/>
          <w:kern w:val="26"/>
          <w:sz w:val="24"/>
          <w:szCs w:val="24"/>
          <w:vertAlign w:val="superscript"/>
        </w:rPr>
        <w:t>4</w:t>
      </w:r>
      <w:bookmarkStart w:id="1" w:name="_GoBack"/>
      <w:bookmarkEnd w:id="1"/>
      <w:r w:rsidRPr="00DB2410">
        <w:rPr>
          <w:rFonts w:ascii="Times New Roman" w:hAnsi="Times New Roman" w:cs="Times New Roman"/>
          <w:b/>
          <w:kern w:val="26"/>
          <w:sz w:val="24"/>
          <w:szCs w:val="24"/>
        </w:rPr>
        <w:t>*</w:t>
      </w:r>
    </w:p>
    <w:p w14:paraId="27A633D6" w14:textId="77777777" w:rsidR="002F4395" w:rsidRPr="0053735E" w:rsidRDefault="002F4395" w:rsidP="002F4395">
      <w:pPr>
        <w:widowControl/>
        <w:wordWrap/>
        <w:autoSpaceDE/>
        <w:autoSpaceDN/>
        <w:spacing w:after="180" w:line="480" w:lineRule="auto"/>
        <w:jc w:val="left"/>
        <w:rPr>
          <w:rFonts w:ascii="Times New Roman" w:hAnsi="Times New Roman" w:cs="Times New Roman"/>
          <w:b/>
          <w:kern w:val="26"/>
          <w:szCs w:val="20"/>
        </w:rPr>
      </w:pPr>
    </w:p>
    <w:p w14:paraId="2E1F52E3" w14:textId="77777777" w:rsidR="002F4395" w:rsidRPr="00830183" w:rsidRDefault="002F4395" w:rsidP="002F4395">
      <w:pPr>
        <w:widowControl/>
        <w:wordWrap/>
        <w:autoSpaceDE/>
        <w:autoSpaceDN/>
        <w:spacing w:after="60" w:line="480" w:lineRule="auto"/>
        <w:jc w:val="left"/>
        <w:rPr>
          <w:rFonts w:ascii="Times New Roman" w:hAnsi="Times New Roman" w:cs="Times New Roman"/>
          <w:kern w:val="26"/>
        </w:rPr>
      </w:pPr>
      <w:r w:rsidRPr="00830183">
        <w:rPr>
          <w:rFonts w:ascii="Times New Roman" w:hAnsi="Times New Roman" w:cs="Times New Roman"/>
          <w:kern w:val="26"/>
          <w:vertAlign w:val="superscript"/>
        </w:rPr>
        <w:t>1</w:t>
      </w:r>
      <w:r>
        <w:rPr>
          <w:rFonts w:ascii="Times New Roman" w:hAnsi="Times New Roman" w:cs="Times New Roman"/>
          <w:kern w:val="26"/>
        </w:rPr>
        <w:t xml:space="preserve"> D</w:t>
      </w:r>
      <w:r w:rsidRPr="00830183">
        <w:rPr>
          <w:rFonts w:ascii="Times New Roman" w:hAnsi="Times New Roman" w:cs="Times New Roman"/>
          <w:kern w:val="26"/>
        </w:rPr>
        <w:t>epartment of Energy Engineering, Hanyang University, Seoul 04763, South Korea</w:t>
      </w:r>
    </w:p>
    <w:p w14:paraId="02BBA682" w14:textId="2577448B" w:rsidR="002F4395" w:rsidRDefault="002F4395" w:rsidP="002F4395">
      <w:pPr>
        <w:widowControl/>
        <w:wordWrap/>
        <w:autoSpaceDE/>
        <w:autoSpaceDN/>
        <w:spacing w:after="60" w:line="480" w:lineRule="auto"/>
        <w:jc w:val="left"/>
        <w:rPr>
          <w:rFonts w:ascii="Times New Roman" w:hAnsi="Times New Roman" w:cs="Times New Roman"/>
          <w:kern w:val="26"/>
        </w:rPr>
      </w:pPr>
      <w:r w:rsidRPr="00830183">
        <w:rPr>
          <w:rFonts w:ascii="Times New Roman" w:hAnsi="Times New Roman" w:cs="Times New Roman"/>
          <w:kern w:val="26"/>
          <w:vertAlign w:val="superscript"/>
        </w:rPr>
        <w:t>2</w:t>
      </w:r>
      <w:r w:rsidRPr="00830183">
        <w:rPr>
          <w:rFonts w:ascii="Times New Roman" w:hAnsi="Times New Roman" w:cs="Times New Roman"/>
          <w:kern w:val="26"/>
        </w:rPr>
        <w:t xml:space="preserve"> Energy Storage Research Center, Korea Institute of Science and Technology, Seoul 02792, South Korea</w:t>
      </w:r>
    </w:p>
    <w:p w14:paraId="6B8D494F" w14:textId="381535A8" w:rsidR="003D3659" w:rsidRPr="00830183" w:rsidRDefault="003D3659" w:rsidP="002F4395">
      <w:pPr>
        <w:widowControl/>
        <w:wordWrap/>
        <w:autoSpaceDE/>
        <w:autoSpaceDN/>
        <w:spacing w:after="60" w:line="480" w:lineRule="auto"/>
        <w:jc w:val="left"/>
        <w:rPr>
          <w:rFonts w:ascii="Times New Roman" w:hAnsi="Times New Roman" w:cs="Times New Roman"/>
          <w:kern w:val="26"/>
          <w:vertAlign w:val="superscript"/>
        </w:rPr>
      </w:pPr>
      <w:r>
        <w:rPr>
          <w:rFonts w:ascii="Times New Roman" w:hAnsi="Times New Roman" w:cs="Times New Roman"/>
          <w:kern w:val="26"/>
          <w:vertAlign w:val="superscript"/>
        </w:rPr>
        <w:t>3</w:t>
      </w:r>
      <w:r>
        <w:rPr>
          <w:rFonts w:ascii="Times New Roman" w:hAnsi="Times New Roman" w:cs="Times New Roman"/>
          <w:kern w:val="26"/>
        </w:rPr>
        <w:t xml:space="preserve"> </w:t>
      </w:r>
      <w:r w:rsidRPr="0053735E">
        <w:rPr>
          <w:rFonts w:ascii="Times New Roman" w:hAnsi="Times New Roman" w:cs="Times New Roman"/>
          <w:kern w:val="26"/>
        </w:rPr>
        <w:t>Advanced Battereies Research Center, Korea Electronics Technology Institute, Seongnam, Gyeonggi 13509, Republic of Korea</w:t>
      </w:r>
    </w:p>
    <w:p w14:paraId="73EF8D1C" w14:textId="046B8B72" w:rsidR="002F4395" w:rsidRPr="00830183" w:rsidRDefault="003D3659" w:rsidP="002F4395">
      <w:pPr>
        <w:widowControl/>
        <w:wordWrap/>
        <w:autoSpaceDE/>
        <w:autoSpaceDN/>
        <w:spacing w:after="60" w:line="480" w:lineRule="auto"/>
        <w:jc w:val="left"/>
        <w:rPr>
          <w:rFonts w:ascii="Times New Roman" w:hAnsi="Times New Roman" w:cs="Times New Roman"/>
          <w:kern w:val="26"/>
          <w:vertAlign w:val="superscript"/>
        </w:rPr>
      </w:pPr>
      <w:r>
        <w:rPr>
          <w:rFonts w:ascii="Times New Roman" w:hAnsi="Times New Roman" w:cs="Times New Roman"/>
          <w:kern w:val="26"/>
          <w:vertAlign w:val="superscript"/>
        </w:rPr>
        <w:t>4</w:t>
      </w:r>
      <w:r w:rsidR="002F4395">
        <w:rPr>
          <w:rFonts w:ascii="Times New Roman" w:hAnsi="Times New Roman" w:cs="Times New Roman"/>
          <w:kern w:val="26"/>
        </w:rPr>
        <w:t xml:space="preserve"> D</w:t>
      </w:r>
      <w:r w:rsidR="002F4395" w:rsidRPr="00830183">
        <w:rPr>
          <w:rFonts w:ascii="Times New Roman" w:hAnsi="Times New Roman" w:cs="Times New Roman"/>
          <w:kern w:val="26"/>
        </w:rPr>
        <w:t>epartment of Battery Engineering, Hanyang University, Seoul 04763, South Korea</w:t>
      </w:r>
    </w:p>
    <w:p w14:paraId="16B0594B" w14:textId="10770743" w:rsidR="00CB23FD" w:rsidRPr="00830183" w:rsidRDefault="002F4395" w:rsidP="002F4395">
      <w:pPr>
        <w:widowControl/>
        <w:wordWrap/>
        <w:autoSpaceDE/>
        <w:autoSpaceDN/>
        <w:spacing w:after="60" w:line="480" w:lineRule="auto"/>
        <w:jc w:val="left"/>
        <w:rPr>
          <w:rFonts w:ascii="Times New Roman" w:hAnsi="Times New Roman" w:cs="Times New Roman"/>
          <w:kern w:val="22"/>
          <w:lang w:eastAsia="en-US"/>
        </w:rPr>
      </w:pPr>
      <w:r>
        <w:rPr>
          <w:rFonts w:ascii="Times New Roman" w:hAnsi="Times New Roman" w:cs="Times New Roman"/>
          <w:kern w:val="26"/>
          <w:vertAlign w:val="superscript"/>
        </w:rPr>
        <w:t>5</w:t>
      </w:r>
      <w:r>
        <w:rPr>
          <w:rFonts w:ascii="Times New Roman" w:hAnsi="Times New Roman" w:cs="Times New Roman"/>
          <w:kern w:val="26"/>
        </w:rPr>
        <w:t xml:space="preserve"> T</w:t>
      </w:r>
      <w:r w:rsidRPr="00830183">
        <w:rPr>
          <w:rFonts w:ascii="Times New Roman" w:hAnsi="Times New Roman" w:cs="Times New Roman"/>
          <w:kern w:val="26"/>
        </w:rPr>
        <w:t>hese authors contributed equally</w:t>
      </w:r>
    </w:p>
    <w:p w14:paraId="065E41AE" w14:textId="77777777" w:rsidR="00CB23FD" w:rsidRPr="00DB2410" w:rsidRDefault="00CB23FD" w:rsidP="00CB23FD">
      <w:pPr>
        <w:pStyle w:val="RSCB02ArticleText"/>
        <w:spacing w:line="480" w:lineRule="auto"/>
        <w:rPr>
          <w:rFonts w:ascii="Times New Roman" w:eastAsiaTheme="minorEastAsia" w:hAnsi="Times New Roman"/>
          <w:w w:val="100"/>
          <w:kern w:val="22"/>
          <w:sz w:val="20"/>
          <w:szCs w:val="22"/>
          <w:lang w:val="en-US"/>
        </w:rPr>
      </w:pPr>
    </w:p>
    <w:p w14:paraId="690A62DC" w14:textId="77777777" w:rsidR="00CB23FD" w:rsidRPr="00DB2410" w:rsidRDefault="00CB23FD" w:rsidP="00CB23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2410">
        <w:rPr>
          <w:rFonts w:ascii="Times New Roman" w:hAnsi="Times New Roman" w:cs="Times New Roman"/>
        </w:rPr>
        <w:t xml:space="preserve">Corresponding author: </w:t>
      </w:r>
      <w:r w:rsidRPr="00830183">
        <w:rPr>
          <w:rFonts w:ascii="Times New Roman" w:hAnsi="Times New Roman" w:cs="Times New Roman"/>
        </w:rPr>
        <w:t>yksun@hanyang.ac.kr(Y.-K</w:t>
      </w:r>
      <w:r w:rsidRPr="00DB2410">
        <w:rPr>
          <w:rStyle w:val="a3"/>
          <w:rFonts w:ascii="Times New Roman" w:hAnsi="Times New Roman" w:cs="Times New Roman"/>
          <w:color w:val="auto"/>
        </w:rPr>
        <w:t>. S)</w:t>
      </w:r>
    </w:p>
    <w:p w14:paraId="66006BB8" w14:textId="71E1D319" w:rsidR="00A3264D" w:rsidRPr="00CB23FD" w:rsidRDefault="00A3264D" w:rsidP="00B66BA3">
      <w:pPr>
        <w:widowControl/>
        <w:wordWrap/>
        <w:autoSpaceDE/>
        <w:autoSpaceDN/>
        <w:rPr>
          <w:rStyle w:val="a3"/>
          <w:rFonts w:ascii="Times New Roman" w:hAnsi="Times New Roman" w:cs="Times New Roman"/>
          <w:color w:val="auto"/>
        </w:rPr>
      </w:pPr>
    </w:p>
    <w:p w14:paraId="03F9BCCB" w14:textId="77777777" w:rsidR="00D054CB" w:rsidRPr="007E0377" w:rsidRDefault="00D054CB" w:rsidP="00B66BA3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14:paraId="3A9954D8" w14:textId="3CE55E60" w:rsidR="00D054CB" w:rsidRPr="007E0377" w:rsidRDefault="00D054CB" w:rsidP="00B66BA3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14:paraId="46625860" w14:textId="77777777" w:rsidR="00D054CB" w:rsidRPr="007E0377" w:rsidRDefault="00D054CB" w:rsidP="00B66BA3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14:paraId="6116AC44" w14:textId="77777777" w:rsidR="00D054CB" w:rsidRPr="007E0377" w:rsidRDefault="00D054CB" w:rsidP="00D054CB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2"/>
        </w:rPr>
      </w:pPr>
      <w:r w:rsidRPr="007E0377">
        <w:rPr>
          <w:rFonts w:ascii="Times New Roman" w:hAnsi="Times New Roman" w:cs="Times New Roman" w:hint="eastAsia"/>
          <w:sz w:val="22"/>
        </w:rPr>
        <w:t>This PDF file includes:</w:t>
      </w:r>
    </w:p>
    <w:p w14:paraId="7E3D7C58" w14:textId="7A82DE52" w:rsidR="00D054CB" w:rsidRPr="007E0377" w:rsidRDefault="00D054CB" w:rsidP="00D054CB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2"/>
        </w:rPr>
      </w:pPr>
      <w:r w:rsidRPr="007E0377">
        <w:rPr>
          <w:rFonts w:ascii="Times New Roman" w:hAnsi="Times New Roman" w:cs="Times New Roman"/>
          <w:sz w:val="22"/>
        </w:rPr>
        <w:t>S</w:t>
      </w:r>
      <w:r w:rsidR="00DF2163">
        <w:rPr>
          <w:rFonts w:ascii="Times New Roman" w:hAnsi="Times New Roman" w:cs="Times New Roman"/>
          <w:sz w:val="22"/>
        </w:rPr>
        <w:t>upplementary References 1-18</w:t>
      </w:r>
    </w:p>
    <w:p w14:paraId="764BB66B" w14:textId="593415EA" w:rsidR="00D054CB" w:rsidRPr="007E0377" w:rsidRDefault="00DF2163" w:rsidP="00D054CB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Supplementary Figures 1-12</w:t>
      </w:r>
    </w:p>
    <w:p w14:paraId="256D44E3" w14:textId="080FAAD3" w:rsidR="00D054CB" w:rsidRPr="007E0377" w:rsidRDefault="00D054CB" w:rsidP="00D054CB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2"/>
        </w:rPr>
      </w:pPr>
      <w:r w:rsidRPr="007E0377">
        <w:rPr>
          <w:rFonts w:ascii="Times New Roman" w:hAnsi="Times New Roman" w:cs="Times New Roman"/>
          <w:sz w:val="22"/>
        </w:rPr>
        <w:t>Supplementary Table 1-</w:t>
      </w:r>
      <w:r w:rsidR="00DF2163">
        <w:rPr>
          <w:rFonts w:ascii="Times New Roman" w:hAnsi="Times New Roman" w:cs="Times New Roman"/>
          <w:sz w:val="22"/>
        </w:rPr>
        <w:t>3</w:t>
      </w:r>
    </w:p>
    <w:p w14:paraId="03DA75D1" w14:textId="367E46C2" w:rsidR="002C3DC6" w:rsidRPr="007E0377" w:rsidRDefault="001B5FE1" w:rsidP="00D054CB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br w:type="page"/>
      </w:r>
    </w:p>
    <w:p w14:paraId="71CB14FE" w14:textId="7EA6ED82" w:rsidR="00CB7C37" w:rsidRPr="007E0377" w:rsidRDefault="00CB23FD" w:rsidP="00CB7C37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2"/>
        </w:rPr>
      </w:pPr>
      <w:r w:rsidRPr="00CB23FD"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 wp14:anchorId="64F29494" wp14:editId="4965BD85">
            <wp:extent cx="5731510" cy="6161405"/>
            <wp:effectExtent l="0" t="0" r="0" b="0"/>
            <wp:docPr id="8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6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03F92" w14:textId="5FF0D7BB" w:rsidR="00CB7C37" w:rsidRPr="007E0377" w:rsidRDefault="00CB7C37" w:rsidP="00B66BA3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1 | 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XRD patterns of as-synthesized </w:t>
      </w:r>
      <w:r w:rsidR="00CB23FD" w:rsidRPr="00CB23FD">
        <w:rPr>
          <w:rFonts w:ascii="Times New Roman" w:hAnsi="Times New Roman" w:cs="Times New Roman"/>
          <w:b/>
          <w:bCs/>
          <w:sz w:val="22"/>
        </w:rPr>
        <w:t>a</w:t>
      </w:r>
      <w:r w:rsidR="00CB23FD">
        <w:rPr>
          <w:rFonts w:ascii="Times New Roman" w:hAnsi="Times New Roman" w:cs="Times New Roman"/>
          <w:b/>
          <w:bCs/>
          <w:sz w:val="22"/>
        </w:rPr>
        <w:t>.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P-NCA and</w:t>
      </w:r>
      <w:r w:rsidR="00CB23FD" w:rsidRPr="00CB23FD">
        <w:rPr>
          <w:rFonts w:ascii="Times New Roman" w:hAnsi="Times New Roman" w:cs="Times New Roman"/>
          <w:b/>
          <w:bCs/>
          <w:sz w:val="22"/>
        </w:rPr>
        <w:t xml:space="preserve"> b.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M-NCA cathodes with a wide range of Ni compositions (80% ≤ x ≤ 95%).</w:t>
      </w:r>
    </w:p>
    <w:p w14:paraId="55994239" w14:textId="519C8AA8" w:rsidR="00CB7C37" w:rsidRPr="007E0377" w:rsidRDefault="00CB7C37" w:rsidP="00B66BA3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br w:type="page"/>
      </w:r>
    </w:p>
    <w:p w14:paraId="6EE69708" w14:textId="3C3A06C4" w:rsidR="00EC343F" w:rsidRPr="007E0377" w:rsidRDefault="00CB23FD" w:rsidP="00EC343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</w:rPr>
      </w:pPr>
      <w:r w:rsidRPr="00CB23F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922622D" wp14:editId="3CE92CB2">
            <wp:extent cx="5731510" cy="6257290"/>
            <wp:effectExtent l="0" t="0" r="2540" b="0"/>
            <wp:docPr id="1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5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D1262" w14:textId="41CCA62C" w:rsidR="0002514E" w:rsidRPr="007E0377" w:rsidRDefault="001B5FE1" w:rsidP="0002514E">
      <w:pPr>
        <w:widowControl/>
        <w:wordWrap/>
        <w:autoSpaceDE/>
        <w:autoSpaceDN/>
        <w:rPr>
          <w:rFonts w:ascii="Times New Roman" w:hAnsi="Times New Roman" w:cs="Times New Roman"/>
          <w:color w:val="FF0000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CB7C37" w:rsidRPr="007E0377">
        <w:rPr>
          <w:rFonts w:ascii="Times New Roman" w:hAnsi="Times New Roman" w:cs="Times New Roman"/>
          <w:b/>
          <w:sz w:val="22"/>
        </w:rPr>
        <w:t>2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SEM images of </w:t>
      </w:r>
      <w:r w:rsidR="00CB23FD" w:rsidRPr="00CB23FD">
        <w:rPr>
          <w:rFonts w:ascii="Times New Roman" w:hAnsi="Times New Roman" w:cs="Times New Roman"/>
          <w:b/>
          <w:bCs/>
          <w:sz w:val="22"/>
        </w:rPr>
        <w:t>a.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P-NCA and </w:t>
      </w:r>
      <w:r w:rsidR="00CB23FD" w:rsidRPr="00CB23FD">
        <w:rPr>
          <w:rFonts w:ascii="Times New Roman" w:hAnsi="Times New Roman" w:cs="Times New Roman"/>
          <w:b/>
          <w:bCs/>
          <w:sz w:val="22"/>
        </w:rPr>
        <w:t>b.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M-NCA cathodes with a wide range of Ni compositions (80% ≤ x ≤ 95%).</w:t>
      </w:r>
    </w:p>
    <w:p w14:paraId="04F6F27A" w14:textId="77777777" w:rsidR="00EC343F" w:rsidRPr="007E0377" w:rsidRDefault="001B5FE1" w:rsidP="00EC343F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 w:rsidRPr="007E0377">
        <w:rPr>
          <w:rFonts w:ascii="Times New Roman" w:hAnsi="Times New Roman" w:cs="Times New Roman"/>
          <w:b/>
        </w:rPr>
        <w:br w:type="page"/>
      </w:r>
    </w:p>
    <w:p w14:paraId="10C0E0A1" w14:textId="2F9F3040" w:rsidR="0047711B" w:rsidRPr="007E0377" w:rsidRDefault="00CB23FD" w:rsidP="00B66BA3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CB23F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0AE37E" wp14:editId="0D41564A">
            <wp:extent cx="5731510" cy="7165340"/>
            <wp:effectExtent l="0" t="0" r="254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6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63DB4" w14:textId="090F4802" w:rsidR="00B66BA3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bCs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CB7C37" w:rsidRPr="007E0377">
        <w:rPr>
          <w:rFonts w:ascii="Times New Roman" w:hAnsi="Times New Roman" w:cs="Times New Roman"/>
          <w:b/>
          <w:sz w:val="22"/>
        </w:rPr>
        <w:t>3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CB23FD" w:rsidRPr="00CB23FD">
        <w:rPr>
          <w:rFonts w:ascii="Times New Roman" w:hAnsi="Times New Roman" w:cs="Times New Roman"/>
          <w:sz w:val="22"/>
        </w:rPr>
        <w:t xml:space="preserve">Cross-sectional SEM images of as-synthesized </w:t>
      </w:r>
      <w:r w:rsidR="00CB23FD" w:rsidRPr="00CB23FD">
        <w:rPr>
          <w:rFonts w:ascii="Times New Roman" w:hAnsi="Times New Roman" w:cs="Times New Roman"/>
          <w:b/>
          <w:sz w:val="22"/>
        </w:rPr>
        <w:t>a.</w:t>
      </w:r>
      <w:r w:rsidR="00CB23FD" w:rsidRPr="00CB23FD">
        <w:rPr>
          <w:rFonts w:ascii="Times New Roman" w:hAnsi="Times New Roman" w:cs="Times New Roman"/>
          <w:sz w:val="22"/>
        </w:rPr>
        <w:t xml:space="preserve"> P-NCA and </w:t>
      </w:r>
      <w:r w:rsidR="00CB23FD" w:rsidRPr="00CB23FD">
        <w:rPr>
          <w:rFonts w:ascii="Times New Roman" w:hAnsi="Times New Roman" w:cs="Times New Roman"/>
          <w:b/>
          <w:sz w:val="22"/>
        </w:rPr>
        <w:t>b.</w:t>
      </w:r>
      <w:r w:rsidR="00CB23FD" w:rsidRPr="00CB23FD">
        <w:rPr>
          <w:rFonts w:ascii="Times New Roman" w:hAnsi="Times New Roman" w:cs="Times New Roman"/>
          <w:sz w:val="22"/>
        </w:rPr>
        <w:t xml:space="preserve"> M-NCA cathodes with a wide range of Ni compositions (80% ≤ x ≤ 95%). </w:t>
      </w:r>
      <w:r w:rsidR="00CB23FD" w:rsidRPr="00CB23FD">
        <w:rPr>
          <w:rFonts w:ascii="Times New Roman" w:hAnsi="Times New Roman" w:cs="Times New Roman"/>
          <w:bCs/>
          <w:sz w:val="22"/>
        </w:rPr>
        <w:t>Widths</w:t>
      </w:r>
      <w:r w:rsidR="00CB23FD" w:rsidRPr="00CB23FD">
        <w:rPr>
          <w:rFonts w:ascii="Times New Roman" w:hAnsi="Times New Roman" w:cs="Times New Roman"/>
          <w:sz w:val="22"/>
        </w:rPr>
        <w:t xml:space="preserve"> and </w:t>
      </w:r>
      <w:r w:rsidR="00CB23FD" w:rsidRPr="00CB23FD">
        <w:rPr>
          <w:rFonts w:ascii="Times New Roman" w:hAnsi="Times New Roman" w:cs="Times New Roman"/>
          <w:bCs/>
          <w:sz w:val="22"/>
        </w:rPr>
        <w:t>lengths</w:t>
      </w:r>
      <w:r w:rsidR="00CB23FD" w:rsidRPr="00CB23FD">
        <w:rPr>
          <w:rFonts w:ascii="Times New Roman" w:hAnsi="Times New Roman" w:cs="Times New Roman"/>
          <w:sz w:val="22"/>
        </w:rPr>
        <w:t xml:space="preserve"> of the primary particles of 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the </w:t>
      </w:r>
      <w:r w:rsidR="00CB23FD" w:rsidRPr="00CB23FD">
        <w:rPr>
          <w:rFonts w:ascii="Times New Roman" w:hAnsi="Times New Roman" w:cs="Times New Roman"/>
          <w:b/>
          <w:bCs/>
          <w:sz w:val="22"/>
        </w:rPr>
        <w:t>c.</w:t>
      </w:r>
      <w:r w:rsidR="00CB23FD" w:rsidRPr="00CB23FD">
        <w:rPr>
          <w:rFonts w:ascii="Times New Roman" w:hAnsi="Times New Roman" w:cs="Times New Roman"/>
          <w:sz w:val="22"/>
        </w:rPr>
        <w:t xml:space="preserve"> P-NCA and </w:t>
      </w:r>
      <w:r w:rsidR="00CB23FD" w:rsidRPr="00CB23FD">
        <w:rPr>
          <w:rFonts w:ascii="Times New Roman" w:hAnsi="Times New Roman" w:cs="Times New Roman"/>
          <w:b/>
          <w:sz w:val="22"/>
        </w:rPr>
        <w:t>d.</w:t>
      </w:r>
      <w:r w:rsidR="00CB23FD">
        <w:rPr>
          <w:rFonts w:ascii="Times New Roman" w:hAnsi="Times New Roman" w:cs="Times New Roman"/>
          <w:b/>
          <w:sz w:val="22"/>
        </w:rPr>
        <w:t xml:space="preserve"> </w:t>
      </w:r>
      <w:r w:rsidR="00CB23FD" w:rsidRPr="00CB23FD">
        <w:rPr>
          <w:rFonts w:ascii="Times New Roman" w:hAnsi="Times New Roman" w:cs="Times New Roman"/>
          <w:sz w:val="22"/>
        </w:rPr>
        <w:t>M-NCA cathodes</w:t>
      </w:r>
      <w:r w:rsidR="00CB23FD" w:rsidRPr="00CB23FD">
        <w:rPr>
          <w:rFonts w:ascii="Times New Roman" w:hAnsi="Times New Roman" w:cs="Times New Roman"/>
          <w:bCs/>
          <w:sz w:val="22"/>
        </w:rPr>
        <w:t>. Orientations</w:t>
      </w:r>
      <w:r w:rsidR="00CB23FD" w:rsidRPr="00CB23FD">
        <w:rPr>
          <w:rFonts w:ascii="Times New Roman" w:hAnsi="Times New Roman" w:cs="Times New Roman"/>
          <w:sz w:val="22"/>
        </w:rPr>
        <w:t xml:space="preserve"> of the primary particles of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the</w:t>
      </w:r>
      <w:r w:rsidR="00CB23FD" w:rsidRPr="00CB23FD">
        <w:rPr>
          <w:rFonts w:ascii="Times New Roman" w:hAnsi="Times New Roman" w:cs="Times New Roman"/>
          <w:sz w:val="22"/>
        </w:rPr>
        <w:t xml:space="preserve"> </w:t>
      </w:r>
      <w:r w:rsidR="00CB23FD" w:rsidRPr="00CB23FD">
        <w:rPr>
          <w:rFonts w:ascii="Times New Roman" w:hAnsi="Times New Roman" w:cs="Times New Roman"/>
          <w:b/>
          <w:sz w:val="22"/>
        </w:rPr>
        <w:t>e.</w:t>
      </w:r>
      <w:r w:rsidR="00CB23FD" w:rsidRPr="00CB23FD">
        <w:rPr>
          <w:rFonts w:ascii="Times New Roman" w:hAnsi="Times New Roman" w:cs="Times New Roman"/>
          <w:sz w:val="22"/>
        </w:rPr>
        <w:t xml:space="preserve"> P-NCA and </w:t>
      </w:r>
      <w:r w:rsidR="00CB23FD" w:rsidRPr="00CB23FD">
        <w:rPr>
          <w:rFonts w:ascii="Times New Roman" w:hAnsi="Times New Roman" w:cs="Times New Roman"/>
          <w:b/>
          <w:sz w:val="22"/>
        </w:rPr>
        <w:t>f.</w:t>
      </w:r>
      <w:r w:rsidR="00CB23FD">
        <w:rPr>
          <w:rFonts w:ascii="Times New Roman" w:hAnsi="Times New Roman" w:cs="Times New Roman"/>
          <w:b/>
          <w:sz w:val="22"/>
        </w:rPr>
        <w:t xml:space="preserve"> </w:t>
      </w:r>
      <w:r w:rsidR="00CB23FD" w:rsidRPr="00CB23FD">
        <w:rPr>
          <w:rFonts w:ascii="Times New Roman" w:hAnsi="Times New Roman" w:cs="Times New Roman"/>
          <w:sz w:val="22"/>
        </w:rPr>
        <w:t>M-NCA cathodes</w:t>
      </w:r>
      <w:r w:rsidR="00CB23FD" w:rsidRPr="00CB23FD">
        <w:rPr>
          <w:rFonts w:ascii="Times New Roman" w:hAnsi="Times New Roman" w:cs="Times New Roman"/>
          <w:b/>
          <w:sz w:val="22"/>
        </w:rPr>
        <w:t>.</w:t>
      </w:r>
    </w:p>
    <w:p w14:paraId="1D2A0B98" w14:textId="30EE147B" w:rsidR="0047711B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7E0377">
        <w:rPr>
          <w:rFonts w:ascii="Times New Roman" w:hAnsi="Times New Roman" w:cs="Times New Roman"/>
        </w:rPr>
        <w:br w:type="page"/>
      </w:r>
    </w:p>
    <w:p w14:paraId="1F43FD12" w14:textId="6853B003" w:rsidR="00CB7C37" w:rsidRPr="007E0377" w:rsidRDefault="00CB23FD" w:rsidP="00776AD9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CB23F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D944FE2" wp14:editId="508F2EB8">
            <wp:extent cx="5011947" cy="7331903"/>
            <wp:effectExtent l="0" t="0" r="0" b="0"/>
            <wp:docPr id="1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r="5999"/>
                    <a:stretch/>
                  </pic:blipFill>
                  <pic:spPr>
                    <a:xfrm>
                      <a:off x="0" y="0"/>
                      <a:ext cx="5031045" cy="7359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316DB" w14:textId="5ABB8B4B" w:rsidR="00CB7C37" w:rsidRPr="007E0377" w:rsidRDefault="00CB7C37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CB23FD">
        <w:rPr>
          <w:rFonts w:ascii="Times New Roman" w:hAnsi="Times New Roman" w:cs="Times New Roman"/>
          <w:b/>
          <w:sz w:val="22"/>
        </w:rPr>
        <w:t xml:space="preserve">Supplementary Fig. 4 | </w:t>
      </w:r>
      <w:r w:rsidR="00CB23FD" w:rsidRPr="00CB23FD">
        <w:rPr>
          <w:rFonts w:ascii="Times New Roman" w:hAnsi="Times New Roman" w:cs="Times New Roman"/>
          <w:sz w:val="22"/>
        </w:rPr>
        <w:t>Initial charge</w:t>
      </w:r>
      <w:r w:rsidR="00CB23FD" w:rsidRPr="00CB23FD">
        <w:rPr>
          <w:rFonts w:ascii="Times New Roman" w:hAnsi="Times New Roman" w:cs="Times New Roman"/>
          <w:bCs/>
          <w:sz w:val="22"/>
        </w:rPr>
        <w:t>–</w:t>
      </w:r>
      <w:r w:rsidR="00CB23FD" w:rsidRPr="00CB23FD">
        <w:rPr>
          <w:rFonts w:ascii="Times New Roman" w:hAnsi="Times New Roman" w:cs="Times New Roman"/>
          <w:sz w:val="22"/>
        </w:rPr>
        <w:t xml:space="preserve">discharge voltage profiles cycled at </w:t>
      </w:r>
      <w:r w:rsidR="00CB23FD" w:rsidRPr="00CB23FD">
        <w:rPr>
          <w:rFonts w:ascii="Times New Roman" w:hAnsi="Times New Roman" w:cs="Times New Roman"/>
          <w:bCs/>
          <w:sz w:val="22"/>
        </w:rPr>
        <w:t>a</w:t>
      </w:r>
      <w:r w:rsidR="00CB23FD" w:rsidRPr="00CB23FD">
        <w:rPr>
          <w:rFonts w:ascii="Times New Roman" w:hAnsi="Times New Roman" w:cs="Times New Roman"/>
          <w:sz w:val="22"/>
        </w:rPr>
        <w:t xml:space="preserve"> constant current density of 0.1 C (18 mAh g</w:t>
      </w:r>
      <w:r w:rsidR="00CB23FD" w:rsidRPr="00CB23FD">
        <w:rPr>
          <w:rFonts w:ascii="Times New Roman" w:hAnsi="Times New Roman" w:cs="Times New Roman"/>
          <w:bCs/>
          <w:sz w:val="22"/>
          <w:vertAlign w:val="superscript"/>
        </w:rPr>
        <w:t>−</w:t>
      </w:r>
      <w:r w:rsidR="00CB23FD" w:rsidRPr="00CB23FD">
        <w:rPr>
          <w:rFonts w:ascii="Times New Roman" w:hAnsi="Times New Roman" w:cs="Times New Roman"/>
          <w:sz w:val="22"/>
          <w:vertAlign w:val="superscript"/>
        </w:rPr>
        <w:t>1</w:t>
      </w:r>
      <w:r w:rsidR="00CB23FD" w:rsidRPr="00CB23FD">
        <w:rPr>
          <w:rFonts w:ascii="Times New Roman" w:hAnsi="Times New Roman" w:cs="Times New Roman"/>
          <w:sz w:val="22"/>
        </w:rPr>
        <w:t>) between 3.0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and </w:t>
      </w:r>
      <w:r w:rsidR="00CB23FD" w:rsidRPr="00CB23FD">
        <w:rPr>
          <w:rFonts w:ascii="Times New Roman" w:hAnsi="Times New Roman" w:cs="Times New Roman"/>
          <w:sz w:val="22"/>
        </w:rPr>
        <w:t xml:space="preserve">4.3 V </w:t>
      </w:r>
      <w:r w:rsidR="00CB23FD" w:rsidRPr="00CB23FD">
        <w:rPr>
          <w:rFonts w:ascii="Times New Roman" w:hAnsi="Times New Roman" w:cs="Times New Roman"/>
          <w:bCs/>
          <w:sz w:val="22"/>
        </w:rPr>
        <w:t>for</w:t>
      </w:r>
      <w:r w:rsidR="00CB23FD" w:rsidRPr="00CB23FD">
        <w:rPr>
          <w:rFonts w:ascii="Times New Roman" w:hAnsi="Times New Roman" w:cs="Times New Roman"/>
          <w:sz w:val="22"/>
        </w:rPr>
        <w:t xml:space="preserve"> P-NCA, S-NCA, M-NCA, and SM-NCA cathodes with Ni contents of </w:t>
      </w:r>
      <w:r w:rsidR="00CB23FD" w:rsidRPr="00CB23FD">
        <w:rPr>
          <w:rFonts w:ascii="Times New Roman" w:hAnsi="Times New Roman" w:cs="Times New Roman"/>
          <w:b/>
          <w:sz w:val="22"/>
        </w:rPr>
        <w:t>a.</w:t>
      </w:r>
      <w:r w:rsidR="00CB23FD" w:rsidRPr="00CB23FD">
        <w:rPr>
          <w:rFonts w:ascii="Times New Roman" w:hAnsi="Times New Roman" w:cs="Times New Roman"/>
          <w:sz w:val="22"/>
        </w:rPr>
        <w:t xml:space="preserve"> 80%, </w:t>
      </w:r>
      <w:r w:rsidR="00CB23FD" w:rsidRPr="00CB23FD">
        <w:rPr>
          <w:rFonts w:ascii="Times New Roman" w:hAnsi="Times New Roman" w:cs="Times New Roman"/>
          <w:b/>
          <w:sz w:val="22"/>
        </w:rPr>
        <w:t>b.</w:t>
      </w:r>
      <w:r w:rsidR="00CB23FD" w:rsidRPr="00CB23FD">
        <w:rPr>
          <w:rFonts w:ascii="Times New Roman" w:hAnsi="Times New Roman" w:cs="Times New Roman"/>
          <w:sz w:val="22"/>
        </w:rPr>
        <w:t xml:space="preserve"> 85%, </w:t>
      </w:r>
      <w:r w:rsidR="00CB23FD" w:rsidRPr="00CB23FD">
        <w:rPr>
          <w:rFonts w:ascii="Times New Roman" w:hAnsi="Times New Roman" w:cs="Times New Roman"/>
          <w:b/>
          <w:sz w:val="22"/>
        </w:rPr>
        <w:t>c.</w:t>
      </w:r>
      <w:r w:rsidR="00CB23FD" w:rsidRPr="00CB23FD">
        <w:rPr>
          <w:rFonts w:ascii="Times New Roman" w:hAnsi="Times New Roman" w:cs="Times New Roman"/>
          <w:sz w:val="22"/>
        </w:rPr>
        <w:t xml:space="preserve"> 90%, and </w:t>
      </w:r>
      <w:r w:rsidR="00CB23FD" w:rsidRPr="00CB23FD">
        <w:rPr>
          <w:rFonts w:ascii="Times New Roman" w:hAnsi="Times New Roman" w:cs="Times New Roman"/>
          <w:b/>
          <w:sz w:val="22"/>
        </w:rPr>
        <w:t>d.</w:t>
      </w:r>
      <w:r w:rsidR="00CB23FD" w:rsidRPr="00CB23FD">
        <w:rPr>
          <w:rFonts w:ascii="Times New Roman" w:hAnsi="Times New Roman" w:cs="Times New Roman"/>
          <w:sz w:val="22"/>
        </w:rPr>
        <w:t xml:space="preserve"> 95%. Cycling performance at </w:t>
      </w:r>
      <w:r w:rsidR="00CB23FD" w:rsidRPr="00CB23FD">
        <w:rPr>
          <w:rFonts w:ascii="Times New Roman" w:hAnsi="Times New Roman" w:cs="Times New Roman"/>
          <w:bCs/>
          <w:sz w:val="22"/>
        </w:rPr>
        <w:t>a</w:t>
      </w:r>
      <w:r w:rsidR="00CB23FD" w:rsidRPr="00CB23FD">
        <w:rPr>
          <w:rFonts w:ascii="Times New Roman" w:hAnsi="Times New Roman" w:cs="Times New Roman"/>
          <w:sz w:val="22"/>
        </w:rPr>
        <w:t xml:space="preserve"> constant current density of 0.5 C (90 mAh g</w:t>
      </w:r>
      <w:r w:rsidR="00CB23FD" w:rsidRPr="00CB23FD">
        <w:rPr>
          <w:rFonts w:ascii="Times New Roman" w:hAnsi="Times New Roman" w:cs="Times New Roman"/>
          <w:bCs/>
          <w:sz w:val="22"/>
          <w:vertAlign w:val="superscript"/>
        </w:rPr>
        <w:t>−</w:t>
      </w:r>
      <w:r w:rsidR="00CB23FD" w:rsidRPr="00CB23FD">
        <w:rPr>
          <w:rFonts w:ascii="Times New Roman" w:hAnsi="Times New Roman" w:cs="Times New Roman"/>
          <w:sz w:val="22"/>
          <w:vertAlign w:val="superscript"/>
        </w:rPr>
        <w:t>1</w:t>
      </w:r>
      <w:r w:rsidR="00CB23FD" w:rsidRPr="00CB23FD">
        <w:rPr>
          <w:rFonts w:ascii="Times New Roman" w:hAnsi="Times New Roman" w:cs="Times New Roman"/>
          <w:sz w:val="22"/>
        </w:rPr>
        <w:t>) between 3.0</w:t>
      </w:r>
      <w:r w:rsidR="00CB23FD" w:rsidRPr="00CB23FD">
        <w:rPr>
          <w:rFonts w:ascii="Times New Roman" w:hAnsi="Times New Roman" w:cs="Times New Roman"/>
          <w:bCs/>
          <w:sz w:val="22"/>
        </w:rPr>
        <w:t xml:space="preserve"> and </w:t>
      </w:r>
      <w:r w:rsidR="00CB23FD" w:rsidRPr="00CB23FD">
        <w:rPr>
          <w:rFonts w:ascii="Times New Roman" w:hAnsi="Times New Roman" w:cs="Times New Roman"/>
          <w:sz w:val="22"/>
        </w:rPr>
        <w:t xml:space="preserve">4.3 V </w:t>
      </w:r>
      <w:r w:rsidR="00CB23FD" w:rsidRPr="00CB23FD">
        <w:rPr>
          <w:rFonts w:ascii="Times New Roman" w:hAnsi="Times New Roman" w:cs="Times New Roman"/>
          <w:bCs/>
          <w:sz w:val="22"/>
        </w:rPr>
        <w:t>for</w:t>
      </w:r>
      <w:r w:rsidR="00CB23FD" w:rsidRPr="00CB23FD">
        <w:rPr>
          <w:rFonts w:ascii="Times New Roman" w:hAnsi="Times New Roman" w:cs="Times New Roman"/>
          <w:sz w:val="22"/>
        </w:rPr>
        <w:t xml:space="preserve"> cathodes with Ni contents of </w:t>
      </w:r>
      <w:r w:rsidR="00CB23FD" w:rsidRPr="00CB23FD">
        <w:rPr>
          <w:rFonts w:ascii="Times New Roman" w:hAnsi="Times New Roman" w:cs="Times New Roman"/>
          <w:b/>
          <w:sz w:val="22"/>
        </w:rPr>
        <w:t>e.</w:t>
      </w:r>
      <w:r w:rsidR="00CB23FD" w:rsidRPr="00CB23FD">
        <w:rPr>
          <w:rFonts w:ascii="Times New Roman" w:hAnsi="Times New Roman" w:cs="Times New Roman"/>
          <w:sz w:val="22"/>
        </w:rPr>
        <w:t xml:space="preserve"> 80%, </w:t>
      </w:r>
      <w:r w:rsidR="00CB23FD" w:rsidRPr="00CB23FD">
        <w:rPr>
          <w:rFonts w:ascii="Times New Roman" w:hAnsi="Times New Roman" w:cs="Times New Roman"/>
          <w:b/>
          <w:sz w:val="22"/>
        </w:rPr>
        <w:t>f.</w:t>
      </w:r>
      <w:r w:rsidR="00CB23FD" w:rsidRPr="00CB23FD">
        <w:rPr>
          <w:rFonts w:ascii="Times New Roman" w:hAnsi="Times New Roman" w:cs="Times New Roman"/>
          <w:sz w:val="22"/>
        </w:rPr>
        <w:t xml:space="preserve"> 85%, </w:t>
      </w:r>
      <w:r w:rsidR="00CB23FD" w:rsidRPr="00CB23FD">
        <w:rPr>
          <w:rFonts w:ascii="Times New Roman" w:hAnsi="Times New Roman" w:cs="Times New Roman"/>
          <w:b/>
          <w:sz w:val="22"/>
        </w:rPr>
        <w:t>g.</w:t>
      </w:r>
      <w:r w:rsidR="00CB23FD" w:rsidRPr="00CB23FD">
        <w:rPr>
          <w:rFonts w:ascii="Times New Roman" w:hAnsi="Times New Roman" w:cs="Times New Roman"/>
          <w:sz w:val="22"/>
        </w:rPr>
        <w:t xml:space="preserve"> 90%, and </w:t>
      </w:r>
      <w:r w:rsidR="00CB23FD" w:rsidRPr="00CB23FD">
        <w:rPr>
          <w:rFonts w:ascii="Times New Roman" w:hAnsi="Times New Roman" w:cs="Times New Roman"/>
          <w:b/>
          <w:sz w:val="22"/>
        </w:rPr>
        <w:t>h.</w:t>
      </w:r>
      <w:r w:rsidR="00CB23FD" w:rsidRPr="00CB23FD">
        <w:rPr>
          <w:rFonts w:ascii="Times New Roman" w:hAnsi="Times New Roman" w:cs="Times New Roman"/>
          <w:sz w:val="22"/>
        </w:rPr>
        <w:t xml:space="preserve"> 95%</w:t>
      </w:r>
      <w:r w:rsidRPr="00CB23FD">
        <w:rPr>
          <w:rFonts w:ascii="Times New Roman" w:hAnsi="Times New Roman" w:cs="Times New Roman"/>
          <w:sz w:val="22"/>
        </w:rPr>
        <w:t>.</w:t>
      </w:r>
      <w:r w:rsidRPr="007E0377">
        <w:rPr>
          <w:rFonts w:ascii="Times New Roman" w:hAnsi="Times New Roman" w:cs="Times New Roman"/>
        </w:rPr>
        <w:br w:type="page"/>
      </w:r>
    </w:p>
    <w:p w14:paraId="0DC1B65F" w14:textId="41110F8C" w:rsidR="00054728" w:rsidRPr="007E0377" w:rsidRDefault="00CB23FD" w:rsidP="0005472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color w:val="FF0000"/>
          <w:sz w:val="22"/>
        </w:rPr>
      </w:pPr>
      <w:r w:rsidRPr="00CB23FD">
        <w:rPr>
          <w:rFonts w:ascii="Times New Roman" w:hAnsi="Times New Roman" w:cs="Times New Roman"/>
          <w:b/>
          <w:noProof/>
          <w:color w:val="FF0000"/>
          <w:sz w:val="22"/>
        </w:rPr>
        <w:lastRenderedPageBreak/>
        <w:drawing>
          <wp:inline distT="0" distB="0" distL="0" distR="0" wp14:anchorId="468E3AD0" wp14:editId="1D25295F">
            <wp:extent cx="5731510" cy="5373370"/>
            <wp:effectExtent l="0" t="0" r="2540" b="0"/>
            <wp:docPr id="1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7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E09F1" w14:textId="32AC5BF2" w:rsidR="00B66BA3" w:rsidRPr="00CB23FD" w:rsidRDefault="001B5FE1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7C293B">
        <w:rPr>
          <w:rFonts w:ascii="Times New Roman" w:hAnsi="Times New Roman" w:cs="Times New Roman"/>
          <w:b/>
          <w:sz w:val="22"/>
        </w:rPr>
        <w:t>5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CB23FD">
        <w:rPr>
          <w:rFonts w:ascii="Times New Roman" w:hAnsi="Times New Roman" w:cs="Times New Roman"/>
          <w:bCs/>
          <w:sz w:val="22"/>
        </w:rPr>
        <w:t xml:space="preserve">Cross-sectional SEM images </w:t>
      </w:r>
      <w:r w:rsidR="00143B1F">
        <w:rPr>
          <w:rFonts w:ascii="Times New Roman" w:hAnsi="Times New Roman" w:cs="Times New Roman"/>
          <w:bCs/>
          <w:sz w:val="22"/>
        </w:rPr>
        <w:t>analyzed with b</w:t>
      </w:r>
      <w:r w:rsidR="00143B1F" w:rsidRPr="00143B1F">
        <w:rPr>
          <w:rFonts w:ascii="Times New Roman" w:hAnsi="Times New Roman" w:cs="Times New Roman"/>
          <w:bCs/>
          <w:sz w:val="22"/>
        </w:rPr>
        <w:t>ack</w:t>
      </w:r>
      <w:r w:rsidR="00143B1F">
        <w:rPr>
          <w:rFonts w:ascii="Times New Roman" w:hAnsi="Times New Roman" w:cs="Times New Roman"/>
          <w:bCs/>
          <w:sz w:val="22"/>
        </w:rPr>
        <w:t xml:space="preserve"> 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scatter </w:t>
      </w:r>
      <w:r w:rsidR="00143B1F">
        <w:rPr>
          <w:rFonts w:ascii="Times New Roman" w:hAnsi="Times New Roman" w:cs="Times New Roman"/>
          <w:bCs/>
          <w:sz w:val="22"/>
        </w:rPr>
        <w:t>electron mode for</w:t>
      </w:r>
      <w:r w:rsidR="00CB23FD">
        <w:rPr>
          <w:rFonts w:ascii="Times New Roman" w:hAnsi="Times New Roman" w:cs="Times New Roman"/>
          <w:bCs/>
          <w:sz w:val="22"/>
        </w:rPr>
        <w:t xml:space="preserve"> </w:t>
      </w:r>
      <w:r w:rsidR="00CB23FD" w:rsidRPr="00CB23FD">
        <w:rPr>
          <w:rFonts w:ascii="Times New Roman" w:hAnsi="Times New Roman" w:cs="Times New Roman"/>
          <w:b/>
          <w:bCs/>
          <w:sz w:val="22"/>
        </w:rPr>
        <w:t>a.</w:t>
      </w:r>
      <w:r w:rsidR="00CB23FD">
        <w:rPr>
          <w:rFonts w:ascii="Times New Roman" w:hAnsi="Times New Roman" w:cs="Times New Roman"/>
          <w:bCs/>
          <w:sz w:val="22"/>
        </w:rPr>
        <w:t xml:space="preserve"> S-NCA and </w:t>
      </w:r>
      <w:r w:rsidR="00CB23FD" w:rsidRPr="00CB23FD">
        <w:rPr>
          <w:rFonts w:ascii="Times New Roman" w:hAnsi="Times New Roman" w:cs="Times New Roman"/>
          <w:b/>
          <w:bCs/>
          <w:sz w:val="22"/>
        </w:rPr>
        <w:t>b.</w:t>
      </w:r>
      <w:r w:rsidR="00CB23FD">
        <w:rPr>
          <w:rFonts w:ascii="Times New Roman" w:hAnsi="Times New Roman" w:cs="Times New Roman"/>
          <w:bCs/>
          <w:sz w:val="22"/>
        </w:rPr>
        <w:t xml:space="preserve"> SM-NCA cathodes </w:t>
      </w:r>
      <w:r w:rsidR="00143B1F" w:rsidRPr="00CB23FD">
        <w:rPr>
          <w:rFonts w:ascii="Times New Roman" w:hAnsi="Times New Roman" w:cs="Times New Roman"/>
          <w:sz w:val="22"/>
        </w:rPr>
        <w:t>with a wide range of Ni compositions (80% ≤ x ≤ 95%)</w:t>
      </w:r>
      <w:r w:rsidR="00143B1F">
        <w:rPr>
          <w:rFonts w:ascii="Times New Roman" w:hAnsi="Times New Roman" w:cs="Times New Roman"/>
          <w:sz w:val="22"/>
        </w:rPr>
        <w:t xml:space="preserve"> </w:t>
      </w:r>
      <w:r w:rsidR="00CB23FD" w:rsidRPr="00CB23FD">
        <w:rPr>
          <w:rFonts w:ascii="Times New Roman" w:hAnsi="Times New Roman" w:cs="Times New Roman"/>
          <w:bCs/>
          <w:sz w:val="22"/>
        </w:rPr>
        <w:t>charged to 4.3 V after 100 cycles</w:t>
      </w:r>
      <w:r w:rsidR="00143B1F">
        <w:rPr>
          <w:rFonts w:ascii="Times New Roman" w:hAnsi="Times New Roman" w:cs="Times New Roman"/>
          <w:bCs/>
          <w:sz w:val="22"/>
        </w:rPr>
        <w:t>.</w:t>
      </w:r>
    </w:p>
    <w:p w14:paraId="7E628070" w14:textId="77777777" w:rsidR="007C293B" w:rsidRPr="007E0377" w:rsidRDefault="001B5FE1" w:rsidP="007C293B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</w:rPr>
      </w:pPr>
      <w:r w:rsidRPr="007E0377">
        <w:rPr>
          <w:rFonts w:ascii="Times New Roman" w:hAnsi="Times New Roman" w:cs="Times New Roman"/>
          <w:bCs/>
          <w:color w:val="FF0000"/>
          <w:sz w:val="22"/>
        </w:rPr>
        <w:br w:type="page"/>
      </w:r>
      <w:r w:rsidR="007C293B" w:rsidRPr="00CB23F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1B5A4F6" wp14:editId="40864955">
            <wp:extent cx="5731510" cy="6084570"/>
            <wp:effectExtent l="0" t="0" r="0" b="0"/>
            <wp:docPr id="1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8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63616" w14:textId="06B51644" w:rsidR="007C293B" w:rsidRPr="007E0377" w:rsidRDefault="007C293B" w:rsidP="007C293B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bCs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>
        <w:rPr>
          <w:rFonts w:ascii="Times New Roman" w:hAnsi="Times New Roman" w:cs="Times New Roman"/>
          <w:b/>
          <w:sz w:val="22"/>
        </w:rPr>
        <w:t>6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Pr="00CB23FD">
        <w:rPr>
          <w:rFonts w:ascii="Times New Roman" w:hAnsi="Times New Roman" w:cs="Times New Roman"/>
          <w:bCs/>
          <w:sz w:val="22"/>
        </w:rPr>
        <w:t xml:space="preserve">In-situ XRD analyses of P-NCA and M-NCA cathodes with Ni contents of 50%, 80%, 85%, 90%, and 95% during first charging to 4.3 V. Variations in the a- and c-axis lattice parameters of the </w:t>
      </w:r>
      <w:r w:rsidRPr="00CB23FD">
        <w:rPr>
          <w:rFonts w:ascii="Times New Roman" w:hAnsi="Times New Roman" w:cs="Times New Roman"/>
          <w:b/>
          <w:bCs/>
          <w:sz w:val="22"/>
        </w:rPr>
        <w:t>a.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CB23FD">
        <w:rPr>
          <w:rFonts w:ascii="Times New Roman" w:hAnsi="Times New Roman" w:cs="Times New Roman"/>
          <w:bCs/>
          <w:sz w:val="22"/>
        </w:rPr>
        <w:t xml:space="preserve">P-NCA and </w:t>
      </w:r>
      <w:r w:rsidRPr="00CB23FD">
        <w:rPr>
          <w:rFonts w:ascii="Times New Roman" w:hAnsi="Times New Roman" w:cs="Times New Roman"/>
          <w:b/>
          <w:bCs/>
          <w:sz w:val="22"/>
        </w:rPr>
        <w:t>b.</w:t>
      </w:r>
      <w:r w:rsidRPr="00CB23FD">
        <w:rPr>
          <w:rFonts w:ascii="Times New Roman" w:hAnsi="Times New Roman" w:cs="Times New Roman"/>
          <w:bCs/>
          <w:sz w:val="22"/>
        </w:rPr>
        <w:t xml:space="preserve"> M-NCA cathodes. Normalized unit cell volumes as functions of voltage for the </w:t>
      </w:r>
      <w:r w:rsidRPr="00CB23FD">
        <w:rPr>
          <w:rFonts w:ascii="Times New Roman" w:hAnsi="Times New Roman" w:cs="Times New Roman"/>
          <w:b/>
          <w:bCs/>
          <w:sz w:val="22"/>
        </w:rPr>
        <w:t>c.</w:t>
      </w:r>
      <w:r w:rsidRPr="00CB23FD">
        <w:rPr>
          <w:rFonts w:ascii="Times New Roman" w:hAnsi="Times New Roman" w:cs="Times New Roman"/>
          <w:bCs/>
          <w:sz w:val="22"/>
        </w:rPr>
        <w:t xml:space="preserve"> P-NCA and </w:t>
      </w:r>
      <w:r w:rsidRPr="00CB23FD">
        <w:rPr>
          <w:rFonts w:ascii="Times New Roman" w:hAnsi="Times New Roman" w:cs="Times New Roman"/>
          <w:b/>
          <w:bCs/>
          <w:sz w:val="22"/>
        </w:rPr>
        <w:t>d.</w:t>
      </w:r>
      <w:r w:rsidRPr="00CB23FD">
        <w:rPr>
          <w:rFonts w:ascii="Times New Roman" w:hAnsi="Times New Roman" w:cs="Times New Roman"/>
          <w:bCs/>
          <w:sz w:val="22"/>
        </w:rPr>
        <w:t xml:space="preserve"> M-NCA cathodes. Charging curves at 0.05 C (9 mA g</w:t>
      </w:r>
      <w:r w:rsidRPr="00CB23FD">
        <w:rPr>
          <w:rFonts w:ascii="Times New Roman" w:hAnsi="Times New Roman" w:cs="Times New Roman"/>
          <w:bCs/>
          <w:sz w:val="22"/>
          <w:vertAlign w:val="superscript"/>
        </w:rPr>
        <w:t>−1</w:t>
      </w:r>
      <w:r w:rsidRPr="00CB23FD">
        <w:rPr>
          <w:rFonts w:ascii="Times New Roman" w:hAnsi="Times New Roman" w:cs="Times New Roman"/>
          <w:bCs/>
          <w:sz w:val="22"/>
        </w:rPr>
        <w:t xml:space="preserve">) for </w:t>
      </w:r>
      <w:r w:rsidRPr="00CB23FD">
        <w:rPr>
          <w:rFonts w:ascii="Times New Roman" w:hAnsi="Times New Roman" w:cs="Times New Roman"/>
          <w:b/>
          <w:bCs/>
          <w:sz w:val="22"/>
        </w:rPr>
        <w:t>e.</w:t>
      </w:r>
      <w:r w:rsidRPr="00CB23FD">
        <w:rPr>
          <w:rFonts w:ascii="Times New Roman" w:hAnsi="Times New Roman" w:cs="Times New Roman"/>
          <w:bCs/>
          <w:sz w:val="22"/>
        </w:rPr>
        <w:t xml:space="preserve"> P-NCA and </w:t>
      </w:r>
      <w:r w:rsidRPr="00CB23FD">
        <w:rPr>
          <w:rFonts w:ascii="Times New Roman" w:hAnsi="Times New Roman" w:cs="Times New Roman"/>
          <w:b/>
          <w:bCs/>
          <w:sz w:val="22"/>
        </w:rPr>
        <w:t>f.</w:t>
      </w:r>
      <w:r w:rsidRPr="00CB23FD">
        <w:rPr>
          <w:rFonts w:ascii="Times New Roman" w:hAnsi="Times New Roman" w:cs="Times New Roman"/>
          <w:bCs/>
          <w:sz w:val="22"/>
        </w:rPr>
        <w:t xml:space="preserve"> M-NCA cathodes with Ni contents of 50%, 80%, 85%, 90%, and 95%.</w:t>
      </w:r>
    </w:p>
    <w:p w14:paraId="3D8809B5" w14:textId="77777777" w:rsidR="007C293B" w:rsidRDefault="007C293B">
      <w:pPr>
        <w:widowControl/>
        <w:wordWrap/>
        <w:autoSpaceDE/>
        <w:autoSpaceDN/>
        <w:rPr>
          <w:rFonts w:ascii="Times New Roman" w:hAnsi="Times New Roman" w:cs="Times New Roman"/>
          <w:b/>
          <w:color w:val="0000FF"/>
          <w:sz w:val="22"/>
        </w:rPr>
      </w:pPr>
      <w:r>
        <w:rPr>
          <w:rFonts w:ascii="Times New Roman" w:hAnsi="Times New Roman" w:cs="Times New Roman"/>
          <w:b/>
          <w:color w:val="0000FF"/>
          <w:sz w:val="22"/>
        </w:rPr>
        <w:br w:type="page"/>
      </w:r>
    </w:p>
    <w:p w14:paraId="126E9BB3" w14:textId="62CBBFC0" w:rsidR="00F8774A" w:rsidRPr="007E0377" w:rsidRDefault="00143B1F" w:rsidP="00F8774A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color w:val="0000FF"/>
          <w:sz w:val="22"/>
        </w:rPr>
      </w:pPr>
      <w:r w:rsidRPr="00143B1F">
        <w:rPr>
          <w:rFonts w:ascii="Times New Roman" w:hAnsi="Times New Roman" w:cs="Times New Roman"/>
          <w:b/>
          <w:noProof/>
          <w:color w:val="0000FF"/>
          <w:sz w:val="22"/>
        </w:rPr>
        <w:lastRenderedPageBreak/>
        <w:drawing>
          <wp:inline distT="0" distB="0" distL="0" distR="0" wp14:anchorId="3E26EBBA" wp14:editId="148CEC96">
            <wp:extent cx="5731510" cy="2738120"/>
            <wp:effectExtent l="0" t="0" r="2540" b="5080"/>
            <wp:docPr id="39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그림 3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F8DAD" w14:textId="4C871464" w:rsidR="00F8774A" w:rsidRPr="007E0377" w:rsidRDefault="00F8774A">
      <w:pPr>
        <w:widowControl/>
        <w:wordWrap/>
        <w:autoSpaceDE/>
        <w:autoSpaceDN/>
        <w:rPr>
          <w:rFonts w:ascii="Times New Roman" w:hAnsi="Times New Roman" w:cs="Times New Roman"/>
          <w:bCs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143B1F">
        <w:rPr>
          <w:rFonts w:ascii="Times New Roman" w:hAnsi="Times New Roman" w:cs="Times New Roman"/>
          <w:b/>
          <w:sz w:val="22"/>
        </w:rPr>
        <w:t>7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143B1F">
        <w:rPr>
          <w:rFonts w:ascii="Times New Roman" w:hAnsi="Times New Roman" w:cs="Times New Roman"/>
          <w:bCs/>
          <w:sz w:val="22"/>
        </w:rPr>
        <w:t xml:space="preserve">Cross-sectional SEM images analyzed with secondary electron mode for SM-NCA cathodes </w:t>
      </w:r>
      <w:r w:rsidR="00143B1F" w:rsidRPr="00CB23FD">
        <w:rPr>
          <w:rFonts w:ascii="Times New Roman" w:hAnsi="Times New Roman" w:cs="Times New Roman"/>
          <w:sz w:val="22"/>
        </w:rPr>
        <w:t>with a wide range of Ni compositions (80% ≤ x ≤ 95%)</w:t>
      </w:r>
      <w:r w:rsidR="00143B1F">
        <w:rPr>
          <w:rFonts w:ascii="Times New Roman" w:hAnsi="Times New Roman" w:cs="Times New Roman"/>
          <w:sz w:val="22"/>
        </w:rPr>
        <w:t xml:space="preserve"> </w:t>
      </w:r>
      <w:r w:rsidR="00143B1F" w:rsidRPr="00CB23FD">
        <w:rPr>
          <w:rFonts w:ascii="Times New Roman" w:hAnsi="Times New Roman" w:cs="Times New Roman"/>
          <w:bCs/>
          <w:sz w:val="22"/>
        </w:rPr>
        <w:t>charged to 4.3 V after 100 cycles</w:t>
      </w:r>
      <w:r w:rsidR="00143B1F">
        <w:rPr>
          <w:rFonts w:ascii="Times New Roman" w:hAnsi="Times New Roman" w:cs="Times New Roman"/>
          <w:bCs/>
          <w:sz w:val="22"/>
        </w:rPr>
        <w:t>.</w:t>
      </w:r>
    </w:p>
    <w:p w14:paraId="51820F7B" w14:textId="7853F3DB" w:rsidR="00F8774A" w:rsidRDefault="00F8774A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Cs/>
          <w:color w:val="FF0000"/>
          <w:sz w:val="22"/>
        </w:rPr>
        <w:br w:type="page"/>
      </w:r>
    </w:p>
    <w:p w14:paraId="24E753AF" w14:textId="77777777" w:rsidR="00143B1F" w:rsidRPr="007E0377" w:rsidRDefault="00143B1F" w:rsidP="00143B1F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sz w:val="22"/>
        </w:rPr>
      </w:pPr>
      <w:r w:rsidRPr="00CB23F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9C5EFC" wp14:editId="6BF4CC13">
            <wp:extent cx="3918858" cy="2786113"/>
            <wp:effectExtent l="0" t="0" r="0" b="0"/>
            <wp:docPr id="1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10908" r="11832"/>
                    <a:stretch/>
                  </pic:blipFill>
                  <pic:spPr>
                    <a:xfrm>
                      <a:off x="0" y="0"/>
                      <a:ext cx="3918858" cy="278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21CBE" w14:textId="2DDAC52B" w:rsidR="00143B1F" w:rsidRPr="007E0377" w:rsidRDefault="00143B1F" w:rsidP="00143B1F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>
        <w:rPr>
          <w:rFonts w:ascii="Times New Roman" w:hAnsi="Times New Roman" w:cs="Times New Roman"/>
          <w:b/>
          <w:sz w:val="22"/>
        </w:rPr>
        <w:t>8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Pr="00CB23FD">
        <w:rPr>
          <w:rFonts w:ascii="Times New Roman" w:hAnsi="Times New Roman" w:cs="Times New Roman"/>
          <w:bCs/>
          <w:sz w:val="22"/>
        </w:rPr>
        <w:t>S 2p XPS spectrum of the SM-Ni50 cathode after 100 cycles in an ASSB.</w:t>
      </w:r>
    </w:p>
    <w:p w14:paraId="6F957964" w14:textId="77777777" w:rsidR="00143B1F" w:rsidRPr="007E0377" w:rsidRDefault="00143B1F" w:rsidP="00143B1F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E0377">
        <w:rPr>
          <w:rFonts w:ascii="Times New Roman" w:hAnsi="Times New Roman" w:cs="Times New Roman"/>
          <w:sz w:val="22"/>
        </w:rPr>
        <w:br w:type="page"/>
      </w:r>
    </w:p>
    <w:p w14:paraId="545EDF66" w14:textId="77777777" w:rsidR="00143B1F" w:rsidRPr="007E0377" w:rsidRDefault="00143B1F" w:rsidP="00143B1F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2"/>
        </w:rPr>
      </w:pPr>
      <w:r w:rsidRPr="00CB23FD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945EFA3" wp14:editId="7B070811">
            <wp:extent cx="5731510" cy="4606290"/>
            <wp:effectExtent l="0" t="0" r="2540" b="3810"/>
            <wp:docPr id="1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0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D1F73" w14:textId="19F00014" w:rsidR="00143B1F" w:rsidRPr="007E0377" w:rsidRDefault="00143B1F" w:rsidP="00143B1F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>
        <w:rPr>
          <w:rFonts w:ascii="Times New Roman" w:hAnsi="Times New Roman" w:cs="Times New Roman"/>
          <w:b/>
          <w:sz w:val="22"/>
        </w:rPr>
        <w:t>9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Pr="00CB23FD">
        <w:rPr>
          <w:rFonts w:ascii="Times New Roman" w:hAnsi="Times New Roman" w:cs="Times New Roman"/>
          <w:bCs/>
          <w:sz w:val="22"/>
        </w:rPr>
        <w:t xml:space="preserve">Cross-sectional SEM images of the SM-Ni50 cathode charged to 4.3 V </w:t>
      </w:r>
      <w:r w:rsidRPr="00143B1F">
        <w:rPr>
          <w:rFonts w:ascii="Times New Roman" w:hAnsi="Times New Roman" w:cs="Times New Roman"/>
          <w:b/>
          <w:bCs/>
          <w:sz w:val="22"/>
        </w:rPr>
        <w:t>a.</w:t>
      </w:r>
      <w:r w:rsidRPr="00CB23FD">
        <w:rPr>
          <w:rFonts w:ascii="Times New Roman" w:hAnsi="Times New Roman" w:cs="Times New Roman"/>
          <w:bCs/>
          <w:sz w:val="22"/>
        </w:rPr>
        <w:t xml:space="preserve"> before and </w:t>
      </w:r>
      <w:r w:rsidRPr="00143B1F">
        <w:rPr>
          <w:rFonts w:ascii="Times New Roman" w:hAnsi="Times New Roman" w:cs="Times New Roman"/>
          <w:b/>
          <w:bCs/>
          <w:sz w:val="22"/>
        </w:rPr>
        <w:t>b.</w:t>
      </w:r>
      <w:r w:rsidRPr="00CB23FD">
        <w:rPr>
          <w:rFonts w:ascii="Times New Roman" w:hAnsi="Times New Roman" w:cs="Times New Roman"/>
          <w:bCs/>
          <w:sz w:val="22"/>
        </w:rPr>
        <w:t xml:space="preserve"> after 100 cycles, showing no isolation within the cathode particles. </w:t>
      </w:r>
      <w:r w:rsidRPr="00143B1F">
        <w:rPr>
          <w:rFonts w:ascii="Times New Roman" w:hAnsi="Times New Roman" w:cs="Times New Roman"/>
          <w:b/>
          <w:bCs/>
          <w:sz w:val="22"/>
        </w:rPr>
        <w:t>c.</w:t>
      </w:r>
      <w:r w:rsidRPr="00CB23FD">
        <w:rPr>
          <w:rFonts w:ascii="Times New Roman" w:hAnsi="Times New Roman" w:cs="Times New Roman"/>
          <w:bCs/>
          <w:sz w:val="22"/>
        </w:rPr>
        <w:t xml:space="preserve"> Cross-sectional SEM images of the SM-Ni50 cathode charged to 4.3 V after 100 cycles showing no detachment of cathode particles from the SE.</w:t>
      </w:r>
    </w:p>
    <w:p w14:paraId="47BF1324" w14:textId="32EFBE54" w:rsidR="00143B1F" w:rsidRDefault="00143B1F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>
        <w:rPr>
          <w:rFonts w:ascii="Times New Roman" w:hAnsi="Times New Roman" w:cs="Times New Roman"/>
          <w:bCs/>
          <w:color w:val="FF0000"/>
          <w:sz w:val="22"/>
        </w:rPr>
        <w:br w:type="page"/>
      </w:r>
    </w:p>
    <w:p w14:paraId="5A09FB6C" w14:textId="30FEE1D4" w:rsidR="00054728" w:rsidRPr="007E0377" w:rsidRDefault="00143B1F" w:rsidP="0005472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color w:val="FF0000"/>
          <w:sz w:val="22"/>
        </w:rPr>
      </w:pPr>
      <w:r w:rsidRPr="00143B1F">
        <w:rPr>
          <w:rFonts w:ascii="Times New Roman" w:hAnsi="Times New Roman" w:cs="Times New Roman"/>
          <w:b/>
          <w:noProof/>
          <w:color w:val="FF0000"/>
          <w:sz w:val="22"/>
        </w:rPr>
        <w:lastRenderedPageBreak/>
        <w:drawing>
          <wp:inline distT="0" distB="0" distL="0" distR="0" wp14:anchorId="3D2A605A" wp14:editId="1970E3A2">
            <wp:extent cx="5731510" cy="1471295"/>
            <wp:effectExtent l="0" t="0" r="0" b="0"/>
            <wp:docPr id="1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r="4383"/>
                    <a:stretch/>
                  </pic:blipFill>
                  <pic:spPr>
                    <a:xfrm>
                      <a:off x="0" y="0"/>
                      <a:ext cx="573151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F3E97" w14:textId="45235483" w:rsidR="00B66BA3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CB7C37" w:rsidRPr="007E0377">
        <w:rPr>
          <w:rFonts w:ascii="Times New Roman" w:hAnsi="Times New Roman" w:cs="Times New Roman"/>
          <w:b/>
          <w:sz w:val="22"/>
        </w:rPr>
        <w:t>10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143B1F" w:rsidRPr="00143B1F">
        <w:rPr>
          <w:rFonts w:ascii="Times New Roman" w:hAnsi="Times New Roman" w:cs="Times New Roman"/>
          <w:b/>
          <w:bCs/>
          <w:sz w:val="22"/>
        </w:rPr>
        <w:t>a.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 Initial charge–discharge voltage profiles of the SM-Ni50 cathode at 0.1 C between 3.0 and 4.3 V vs. Li/Li</w:t>
      </w:r>
      <w:r w:rsidR="00143B1F" w:rsidRPr="00143B1F">
        <w:rPr>
          <w:rFonts w:ascii="Times New Roman" w:hAnsi="Times New Roman" w:cs="Times New Roman"/>
          <w:bCs/>
          <w:sz w:val="22"/>
          <w:vertAlign w:val="superscript"/>
        </w:rPr>
        <w:t>+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. </w:t>
      </w:r>
      <w:r w:rsidR="00143B1F">
        <w:rPr>
          <w:rFonts w:ascii="Times New Roman" w:hAnsi="Times New Roman" w:cs="Times New Roman"/>
          <w:b/>
          <w:bCs/>
          <w:sz w:val="22"/>
        </w:rPr>
        <w:t>b</w:t>
      </w:r>
      <w:r w:rsidR="00143B1F" w:rsidRPr="00143B1F">
        <w:rPr>
          <w:rFonts w:ascii="Times New Roman" w:hAnsi="Times New Roman" w:cs="Times New Roman"/>
          <w:b/>
          <w:bCs/>
          <w:sz w:val="22"/>
        </w:rPr>
        <w:t>.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 Cycling performance at 0.5 C and </w:t>
      </w:r>
      <w:r w:rsidR="00143B1F" w:rsidRPr="00143B1F">
        <w:rPr>
          <w:rFonts w:ascii="Times New Roman" w:hAnsi="Times New Roman" w:cs="Times New Roman"/>
          <w:b/>
          <w:bCs/>
          <w:sz w:val="22"/>
        </w:rPr>
        <w:t>c.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 corresponding normalized capacities.</w:t>
      </w:r>
    </w:p>
    <w:p w14:paraId="1A111753" w14:textId="77777777" w:rsidR="00B66BA3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Cs/>
          <w:color w:val="FF0000"/>
          <w:sz w:val="22"/>
        </w:rPr>
        <w:br w:type="page"/>
      </w:r>
    </w:p>
    <w:p w14:paraId="1CB89748" w14:textId="4F711AE3" w:rsidR="00054728" w:rsidRPr="007E0377" w:rsidRDefault="00143B1F" w:rsidP="0005472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color w:val="FF0000"/>
          <w:sz w:val="22"/>
        </w:rPr>
      </w:pPr>
      <w:r w:rsidRPr="00143B1F">
        <w:rPr>
          <w:rFonts w:ascii="Times New Roman" w:hAnsi="Times New Roman" w:cs="Times New Roman"/>
          <w:b/>
          <w:noProof/>
          <w:color w:val="FF0000"/>
          <w:sz w:val="22"/>
        </w:rPr>
        <w:lastRenderedPageBreak/>
        <w:drawing>
          <wp:inline distT="0" distB="0" distL="0" distR="0" wp14:anchorId="41215D0B" wp14:editId="3CFFC269">
            <wp:extent cx="3280989" cy="3232054"/>
            <wp:effectExtent l="0" t="0" r="0" b="0"/>
            <wp:docPr id="2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24989" r="27015"/>
                    <a:stretch/>
                  </pic:blipFill>
                  <pic:spPr>
                    <a:xfrm>
                      <a:off x="0" y="0"/>
                      <a:ext cx="3286563" cy="323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06D9C" w14:textId="4173B278" w:rsidR="00B66BA3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CB7C37" w:rsidRPr="007E0377">
        <w:rPr>
          <w:rFonts w:ascii="Times New Roman" w:hAnsi="Times New Roman" w:cs="Times New Roman"/>
          <w:b/>
          <w:sz w:val="22"/>
        </w:rPr>
        <w:t>11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143B1F" w:rsidRPr="00143B1F">
        <w:rPr>
          <w:rFonts w:ascii="Times New Roman" w:hAnsi="Times New Roman" w:cs="Times New Roman"/>
          <w:bCs/>
          <w:sz w:val="22"/>
        </w:rPr>
        <w:t>Relative proportions of the three factors that affect the cycling life at each CAM Ni content.</w:t>
      </w:r>
    </w:p>
    <w:p w14:paraId="3720359C" w14:textId="77777777" w:rsidR="00F6335F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Cs/>
          <w:color w:val="FF0000"/>
          <w:sz w:val="22"/>
        </w:rPr>
        <w:br w:type="page"/>
      </w:r>
    </w:p>
    <w:p w14:paraId="63FA3B13" w14:textId="7FA3FAB1" w:rsidR="00F6335F" w:rsidRPr="007E0377" w:rsidRDefault="00143B1F" w:rsidP="00143B1F">
      <w:pPr>
        <w:widowControl/>
        <w:wordWrap/>
        <w:autoSpaceDE/>
        <w:autoSpaceDN/>
        <w:jc w:val="center"/>
        <w:rPr>
          <w:rFonts w:ascii="Times New Roman" w:hAnsi="Times New Roman" w:cs="Times New Roman"/>
          <w:bCs/>
          <w:color w:val="FF0000"/>
          <w:sz w:val="22"/>
        </w:rPr>
      </w:pPr>
      <w:r w:rsidRPr="00143B1F">
        <w:rPr>
          <w:rFonts w:ascii="Times New Roman" w:hAnsi="Times New Roman" w:cs="Times New Roman"/>
          <w:bCs/>
          <w:noProof/>
          <w:color w:val="FF0000"/>
          <w:sz w:val="22"/>
        </w:rPr>
        <w:lastRenderedPageBreak/>
        <w:drawing>
          <wp:inline distT="0" distB="0" distL="0" distR="0" wp14:anchorId="50D55249" wp14:editId="38A6BFC4">
            <wp:extent cx="4460578" cy="5840083"/>
            <wp:effectExtent l="0" t="0" r="0" b="8890"/>
            <wp:docPr id="2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63921" cy="584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9EC4F" w14:textId="104E301C" w:rsidR="00F6335F" w:rsidRPr="007E0377" w:rsidRDefault="00F6335F">
      <w:pPr>
        <w:widowControl/>
        <w:wordWrap/>
        <w:autoSpaceDE/>
        <w:autoSpaceDN/>
        <w:rPr>
          <w:rFonts w:ascii="Times New Roman" w:hAnsi="Times New Roman" w:cs="Times New Roman"/>
          <w:bCs/>
          <w:color w:val="FF0000"/>
          <w:sz w:val="22"/>
        </w:rPr>
      </w:pPr>
      <w:r w:rsidRPr="007E0377">
        <w:rPr>
          <w:rFonts w:ascii="Times New Roman" w:hAnsi="Times New Roman" w:cs="Times New Roman"/>
          <w:b/>
          <w:sz w:val="22"/>
        </w:rPr>
        <w:t xml:space="preserve">Supplementary Fig. </w:t>
      </w:r>
      <w:r w:rsidR="00CB7C37" w:rsidRPr="007E0377">
        <w:rPr>
          <w:rFonts w:ascii="Times New Roman" w:hAnsi="Times New Roman" w:cs="Times New Roman"/>
          <w:b/>
          <w:sz w:val="22"/>
        </w:rPr>
        <w:t>12</w:t>
      </w:r>
      <w:r w:rsidRPr="007E0377">
        <w:rPr>
          <w:rFonts w:ascii="Times New Roman" w:hAnsi="Times New Roman" w:cs="Times New Roman"/>
          <w:b/>
          <w:sz w:val="22"/>
        </w:rPr>
        <w:t xml:space="preserve"> | </w:t>
      </w:r>
      <w:r w:rsidR="00143B1F" w:rsidRPr="00143B1F">
        <w:rPr>
          <w:rFonts w:ascii="Times New Roman" w:hAnsi="Times New Roman" w:cs="Times New Roman"/>
          <w:b/>
          <w:bCs/>
          <w:sz w:val="22"/>
        </w:rPr>
        <w:t>a.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 S 2p XPS spectrum of a dry-processed SM-Ni90 cathode after 500 cycles. Cross-sectional SEM images </w:t>
      </w:r>
      <w:r w:rsidR="00143B1F">
        <w:rPr>
          <w:rFonts w:ascii="Times New Roman" w:hAnsi="Times New Roman" w:cs="Times New Roman"/>
          <w:bCs/>
          <w:sz w:val="22"/>
        </w:rPr>
        <w:t xml:space="preserve">analyzed with </w:t>
      </w:r>
      <w:r w:rsidR="00143B1F" w:rsidRPr="00143B1F">
        <w:rPr>
          <w:rFonts w:ascii="Times New Roman" w:hAnsi="Times New Roman" w:cs="Times New Roman"/>
          <w:b/>
          <w:bCs/>
          <w:sz w:val="22"/>
        </w:rPr>
        <w:t>a.</w:t>
      </w:r>
      <w:r w:rsidR="00143B1F">
        <w:rPr>
          <w:rFonts w:ascii="Times New Roman" w:hAnsi="Times New Roman" w:cs="Times New Roman"/>
          <w:bCs/>
          <w:sz w:val="22"/>
        </w:rPr>
        <w:t xml:space="preserve"> back scatter electron and </w:t>
      </w:r>
      <w:r w:rsidR="00143B1F" w:rsidRPr="00143B1F">
        <w:rPr>
          <w:rFonts w:ascii="Times New Roman" w:hAnsi="Times New Roman" w:cs="Times New Roman"/>
          <w:b/>
          <w:bCs/>
          <w:sz w:val="22"/>
        </w:rPr>
        <w:t>b.</w:t>
      </w:r>
      <w:r w:rsidR="00143B1F">
        <w:rPr>
          <w:rFonts w:ascii="Times New Roman" w:hAnsi="Times New Roman" w:cs="Times New Roman"/>
          <w:bCs/>
          <w:sz w:val="22"/>
        </w:rPr>
        <w:t xml:space="preserve"> secondary electron mode for</w:t>
      </w:r>
      <w:r w:rsidR="00143B1F" w:rsidRPr="00143B1F">
        <w:rPr>
          <w:rFonts w:ascii="Times New Roman" w:hAnsi="Times New Roman" w:cs="Times New Roman"/>
          <w:bCs/>
          <w:sz w:val="22"/>
        </w:rPr>
        <w:t xml:space="preserve"> a dry-processed SM-Ni90 cathode charged to 4.3 V after 500 cycles.</w:t>
      </w:r>
      <w:r w:rsidRPr="007E0377">
        <w:rPr>
          <w:rFonts w:ascii="Times New Roman" w:hAnsi="Times New Roman" w:cs="Times New Roman"/>
          <w:bCs/>
          <w:color w:val="FF0000"/>
          <w:sz w:val="22"/>
        </w:rPr>
        <w:br w:type="page"/>
      </w:r>
    </w:p>
    <w:p w14:paraId="60846602" w14:textId="0593B392" w:rsidR="00CE07AE" w:rsidRPr="007E0377" w:rsidRDefault="001B5FE1" w:rsidP="0022652F">
      <w:pPr>
        <w:pStyle w:val="Abstract"/>
      </w:pPr>
      <w:r w:rsidRPr="007E0377">
        <w:rPr>
          <w:b/>
        </w:rPr>
        <w:lastRenderedPageBreak/>
        <w:t>Supplementary</w:t>
      </w:r>
      <w:r w:rsidRPr="007E0377">
        <w:rPr>
          <w:b/>
          <w:kern w:val="2"/>
        </w:rPr>
        <w:t xml:space="preserve"> Table </w:t>
      </w:r>
      <w:r w:rsidR="0047711B" w:rsidRPr="007E0377">
        <w:rPr>
          <w:b/>
          <w:kern w:val="2"/>
        </w:rPr>
        <w:t>1.</w:t>
      </w:r>
      <w:r w:rsidR="0047711B" w:rsidRPr="007E0377">
        <w:rPr>
          <w:kern w:val="2"/>
        </w:rPr>
        <w:t xml:space="preserve"> </w:t>
      </w:r>
      <w:r w:rsidR="00150DC5" w:rsidRPr="00150DC5">
        <w:t>Chemical compositions of various CAMs as determined by ICP-OES</w:t>
      </w:r>
    </w:p>
    <w:tbl>
      <w:tblPr>
        <w:tblpPr w:leftFromText="142" w:rightFromText="142" w:vertAnchor="page" w:horzAnchor="margin" w:tblpY="2142"/>
        <w:tblW w:w="4998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99"/>
        <w:gridCol w:w="1624"/>
        <w:gridCol w:w="87"/>
        <w:gridCol w:w="1527"/>
        <w:gridCol w:w="18"/>
        <w:gridCol w:w="1545"/>
        <w:gridCol w:w="65"/>
        <w:gridCol w:w="1757"/>
      </w:tblGrid>
      <w:tr w:rsidR="00150DC5" w:rsidRPr="007E0377" w14:paraId="5D6ED6F5" w14:textId="77777777" w:rsidTr="00150DC5">
        <w:trPr>
          <w:trHeight w:val="541"/>
        </w:trPr>
        <w:tc>
          <w:tcPr>
            <w:tcW w:w="13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3576AE6" w14:textId="34D6EF74" w:rsidR="00150DC5" w:rsidRPr="00150DC5" w:rsidRDefault="00150DC5" w:rsidP="00AA41FC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CAM</w:t>
            </w:r>
          </w:p>
        </w:tc>
        <w:tc>
          <w:tcPr>
            <w:tcW w:w="9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BACA8D6" w14:textId="77777777" w:rsidR="00150DC5" w:rsidRPr="00150DC5" w:rsidRDefault="00150DC5" w:rsidP="00AA41FC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Ni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(at%)</w:t>
            </w:r>
          </w:p>
        </w:tc>
        <w:tc>
          <w:tcPr>
            <w:tcW w:w="89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49D5E4D2" w14:textId="77777777" w:rsidR="00150DC5" w:rsidRPr="00150DC5" w:rsidRDefault="00150DC5" w:rsidP="00AA41FC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(at%)</w:t>
            </w:r>
          </w:p>
        </w:tc>
        <w:tc>
          <w:tcPr>
            <w:tcW w:w="902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DB82648" w14:textId="77777777" w:rsidR="00150DC5" w:rsidRPr="00150DC5" w:rsidRDefault="00150DC5" w:rsidP="00AA41FC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Mn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(at%)</w:t>
            </w:r>
          </w:p>
        </w:tc>
        <w:tc>
          <w:tcPr>
            <w:tcW w:w="9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CA15168" w14:textId="77777777" w:rsidR="00150DC5" w:rsidRPr="00150DC5" w:rsidRDefault="00150DC5" w:rsidP="00AA41FC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Al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(at%)</w:t>
            </w:r>
          </w:p>
        </w:tc>
      </w:tr>
      <w:tr w:rsidR="00150DC5" w:rsidRPr="007E0377" w14:paraId="0F81569D" w14:textId="77777777" w:rsidTr="007C293B">
        <w:trPr>
          <w:trHeight w:val="280"/>
        </w:trPr>
        <w:tc>
          <w:tcPr>
            <w:tcW w:w="133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03962C7" w14:textId="45470CC4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P-Ni80</w:t>
            </w:r>
          </w:p>
        </w:tc>
        <w:tc>
          <w:tcPr>
            <w:tcW w:w="948" w:type="pct"/>
            <w:gridSpan w:val="2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48F23BE" w14:textId="07E1D6CE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79.0</w:t>
            </w:r>
          </w:p>
        </w:tc>
        <w:tc>
          <w:tcPr>
            <w:tcW w:w="856" w:type="pct"/>
            <w:gridSpan w:val="2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5AF362" w14:textId="0701BD93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19.0</w:t>
            </w:r>
          </w:p>
        </w:tc>
        <w:tc>
          <w:tcPr>
            <w:tcW w:w="892" w:type="pct"/>
            <w:gridSpan w:val="2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8" w:type="dxa"/>
              <w:left w:w="216" w:type="dxa"/>
              <w:bottom w:w="108" w:type="dxa"/>
              <w:right w:w="216" w:type="dxa"/>
            </w:tcMar>
            <w:vAlign w:val="center"/>
          </w:tcPr>
          <w:p w14:paraId="2637EA25" w14:textId="6A70FEDB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2.0</w:t>
            </w:r>
          </w:p>
        </w:tc>
        <w:tc>
          <w:tcPr>
            <w:tcW w:w="974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1E4483" w14:textId="0BEE0C3A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eastAsia="맑은 고딕" w:hAnsi="Times New Roman" w:cs="Times New Roman" w:hint="eastAsia"/>
                <w:bCs/>
                <w:sz w:val="18"/>
                <w:szCs w:val="18"/>
              </w:rPr>
              <w:t>-</w:t>
            </w:r>
          </w:p>
        </w:tc>
      </w:tr>
      <w:tr w:rsidR="00150DC5" w:rsidRPr="007E0377" w14:paraId="74FB8B9C" w14:textId="77777777" w:rsidTr="007C293B">
        <w:trPr>
          <w:trHeight w:val="17"/>
        </w:trPr>
        <w:tc>
          <w:tcPr>
            <w:tcW w:w="1330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6FE471FD" w14:textId="2E7178D2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P-Ni85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9F5F684" w14:textId="4E639B12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85.9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FEE651" w14:textId="5E40E8F0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12.6</w:t>
            </w:r>
          </w:p>
        </w:tc>
        <w:tc>
          <w:tcPr>
            <w:tcW w:w="892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5CD68C63" w14:textId="42DF473F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1.5</w:t>
            </w:r>
          </w:p>
        </w:tc>
        <w:tc>
          <w:tcPr>
            <w:tcW w:w="974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D49F70" w14:textId="0ABD0159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eastAsia="맑은 고딕" w:hAnsi="Times New Roman" w:cs="Times New Roman" w:hint="eastAsia"/>
                <w:bCs/>
                <w:sz w:val="18"/>
                <w:szCs w:val="18"/>
              </w:rPr>
              <w:t>-</w:t>
            </w:r>
          </w:p>
        </w:tc>
      </w:tr>
      <w:tr w:rsidR="00150DC5" w:rsidRPr="007E0377" w14:paraId="08D98B9E" w14:textId="77777777" w:rsidTr="007C293B">
        <w:trPr>
          <w:trHeight w:val="17"/>
        </w:trPr>
        <w:tc>
          <w:tcPr>
            <w:tcW w:w="1330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127D18F" w14:textId="0A4A6BA8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P-Ni90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F9F5EC0" w14:textId="71CC0D2E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89.7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02B2B5" w14:textId="15871D8D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9.5</w:t>
            </w:r>
          </w:p>
        </w:tc>
        <w:tc>
          <w:tcPr>
            <w:tcW w:w="892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8" w:type="dxa"/>
              <w:left w:w="216" w:type="dxa"/>
              <w:bottom w:w="108" w:type="dxa"/>
              <w:right w:w="216" w:type="dxa"/>
            </w:tcMar>
            <w:vAlign w:val="center"/>
          </w:tcPr>
          <w:p w14:paraId="428EA41E" w14:textId="46CD092C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0.8</w:t>
            </w:r>
          </w:p>
        </w:tc>
        <w:tc>
          <w:tcPr>
            <w:tcW w:w="974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3AEEFB" w14:textId="42E5BFAA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eastAsia="맑은 고딕" w:hAnsi="Times New Roman" w:cs="Times New Roman" w:hint="eastAsia"/>
                <w:bCs/>
                <w:sz w:val="18"/>
                <w:szCs w:val="18"/>
              </w:rPr>
              <w:t>-</w:t>
            </w:r>
          </w:p>
        </w:tc>
      </w:tr>
      <w:tr w:rsidR="00150DC5" w:rsidRPr="007E0377" w14:paraId="52D6AF32" w14:textId="77777777" w:rsidTr="00150DC5">
        <w:trPr>
          <w:trHeight w:val="17"/>
        </w:trPr>
        <w:tc>
          <w:tcPr>
            <w:tcW w:w="1330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CCDE6EB" w14:textId="4F0CAEA4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P-Ni95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22099E4" w14:textId="4470D281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95.2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57BC9578" w14:textId="3748799A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3.9</w:t>
            </w:r>
          </w:p>
        </w:tc>
        <w:tc>
          <w:tcPr>
            <w:tcW w:w="856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78BF0E08" w14:textId="7C712CE3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0.9</w:t>
            </w:r>
          </w:p>
        </w:tc>
        <w:tc>
          <w:tcPr>
            <w:tcW w:w="1010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8A4942" w14:textId="0B1C3E07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eastAsia="맑은 고딕" w:hAnsi="Times New Roman" w:cs="Times New Roman" w:hint="eastAsia"/>
                <w:bCs/>
                <w:sz w:val="18"/>
                <w:szCs w:val="18"/>
              </w:rPr>
              <w:t>-</w:t>
            </w:r>
          </w:p>
        </w:tc>
      </w:tr>
      <w:tr w:rsidR="00150DC5" w:rsidRPr="007E0377" w14:paraId="4D633D39" w14:textId="77777777" w:rsidTr="00150DC5">
        <w:trPr>
          <w:trHeight w:val="17"/>
        </w:trPr>
        <w:tc>
          <w:tcPr>
            <w:tcW w:w="1330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10BEAB5" w14:textId="5008CDC5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M-Ni80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137D78E" w14:textId="0E6C6D7B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78.5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6552619" w14:textId="70B0BD68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19.0</w:t>
            </w:r>
          </w:p>
        </w:tc>
        <w:tc>
          <w:tcPr>
            <w:tcW w:w="856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2BA359CF" w14:textId="279C2DC9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1.6</w:t>
            </w:r>
          </w:p>
        </w:tc>
        <w:tc>
          <w:tcPr>
            <w:tcW w:w="1010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9340A" w14:textId="2D95517C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0.9</w:t>
            </w:r>
          </w:p>
        </w:tc>
      </w:tr>
      <w:tr w:rsidR="00150DC5" w:rsidRPr="007E0377" w14:paraId="0A2B537F" w14:textId="77777777" w:rsidTr="00150DC5">
        <w:trPr>
          <w:trHeight w:val="17"/>
        </w:trPr>
        <w:tc>
          <w:tcPr>
            <w:tcW w:w="1330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3308839" w14:textId="15452D28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M-Ni85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7E6EEB7" w14:textId="13877277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85.2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6160ADA2" w14:textId="4E3EFF25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12.4</w:t>
            </w:r>
          </w:p>
        </w:tc>
        <w:tc>
          <w:tcPr>
            <w:tcW w:w="856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54F200CF" w14:textId="5E2467D6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1.5</w:t>
            </w:r>
          </w:p>
        </w:tc>
        <w:tc>
          <w:tcPr>
            <w:tcW w:w="1010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5E0AF" w14:textId="35B062CC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0.9</w:t>
            </w:r>
          </w:p>
        </w:tc>
      </w:tr>
      <w:tr w:rsidR="00150DC5" w:rsidRPr="007E0377" w14:paraId="414A560F" w14:textId="77777777" w:rsidTr="00150DC5">
        <w:trPr>
          <w:trHeight w:val="17"/>
        </w:trPr>
        <w:tc>
          <w:tcPr>
            <w:tcW w:w="1330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B2ED56D" w14:textId="6634F50A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M-Ni90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EBE8979" w14:textId="35AA127D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88.8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EAC9663" w14:textId="589422B2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9.5</w:t>
            </w:r>
          </w:p>
        </w:tc>
        <w:tc>
          <w:tcPr>
            <w:tcW w:w="856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7E122CFA" w14:textId="1E9A5D19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0.8</w:t>
            </w:r>
          </w:p>
        </w:tc>
        <w:tc>
          <w:tcPr>
            <w:tcW w:w="1010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46AEF" w14:textId="22F2412E" w:rsidR="00150DC5" w:rsidRPr="00150DC5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0.9</w:t>
            </w:r>
          </w:p>
        </w:tc>
      </w:tr>
      <w:tr w:rsidR="00150DC5" w:rsidRPr="007E0377" w14:paraId="36DCC5B6" w14:textId="77777777" w:rsidTr="00150DC5">
        <w:trPr>
          <w:trHeight w:val="17"/>
        </w:trPr>
        <w:tc>
          <w:tcPr>
            <w:tcW w:w="1330" w:type="pct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43845916" w14:textId="507D55D9" w:rsidR="00150DC5" w:rsidRPr="007E0377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M-Ni95</w:t>
            </w:r>
          </w:p>
        </w:tc>
        <w:tc>
          <w:tcPr>
            <w:tcW w:w="948" w:type="pct"/>
            <w:gridSpan w:val="2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475A7151" w14:textId="5A2EED22" w:rsidR="00150DC5" w:rsidRPr="007E0377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94.5</w:t>
            </w:r>
          </w:p>
        </w:tc>
        <w:tc>
          <w:tcPr>
            <w:tcW w:w="856" w:type="pct"/>
            <w:gridSpan w:val="2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3B9FF79" w14:textId="554C0831" w:rsidR="00150DC5" w:rsidRPr="007E0377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3.8</w:t>
            </w:r>
          </w:p>
        </w:tc>
        <w:tc>
          <w:tcPr>
            <w:tcW w:w="856" w:type="pct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418AB700" w14:textId="065AF7B9" w:rsidR="00150DC5" w:rsidRPr="007E0377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0.8</w:t>
            </w:r>
          </w:p>
        </w:tc>
        <w:tc>
          <w:tcPr>
            <w:tcW w:w="1010" w:type="pct"/>
            <w:gridSpan w:val="2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B402A" w14:textId="6ADE3372" w:rsidR="00150DC5" w:rsidRPr="007E0377" w:rsidRDefault="00150DC5" w:rsidP="00150DC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</w:rPr>
            </w:pPr>
            <w:r w:rsidRPr="00150DC5">
              <w:rPr>
                <w:rFonts w:ascii="Times New Roman" w:hAnsi="Times New Roman" w:cs="Times New Roman"/>
                <w:kern w:val="22"/>
                <w:sz w:val="18"/>
                <w:szCs w:val="18"/>
              </w:rPr>
              <w:t>0.9</w:t>
            </w:r>
          </w:p>
        </w:tc>
      </w:tr>
    </w:tbl>
    <w:p w14:paraId="3B5580D2" w14:textId="77777777" w:rsidR="00821107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2"/>
        </w:rPr>
      </w:pPr>
      <w:r w:rsidRPr="007E0377">
        <w:br w:type="page"/>
      </w:r>
    </w:p>
    <w:p w14:paraId="438BE994" w14:textId="73FBEEBE" w:rsidR="00CE07AE" w:rsidRPr="007E0377" w:rsidRDefault="001B5FE1" w:rsidP="0022652F">
      <w:pPr>
        <w:pStyle w:val="Abstract"/>
      </w:pPr>
      <w:r w:rsidRPr="007E0377">
        <w:rPr>
          <w:b/>
        </w:rPr>
        <w:lastRenderedPageBreak/>
        <w:t>Supplementary</w:t>
      </w:r>
      <w:r w:rsidRPr="007E0377">
        <w:rPr>
          <w:b/>
          <w:kern w:val="2"/>
        </w:rPr>
        <w:t xml:space="preserve"> Table 2.</w:t>
      </w:r>
      <w:r w:rsidRPr="007E0377">
        <w:rPr>
          <w:kern w:val="2"/>
        </w:rPr>
        <w:t xml:space="preserve"> </w:t>
      </w:r>
      <w:r w:rsidR="00150DC5" w:rsidRPr="00150DC5">
        <w:rPr>
          <w:rFonts w:eastAsia="맑은 고딕"/>
        </w:rPr>
        <w:t>Rietveld refinement results for the CAMs prepared in this study</w:t>
      </w:r>
    </w:p>
    <w:tbl>
      <w:tblPr>
        <w:tblpPr w:leftFromText="142" w:rightFromText="142" w:vertAnchor="page" w:horzAnchor="margin" w:tblpY="2142"/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10"/>
        <w:gridCol w:w="1360"/>
        <w:gridCol w:w="74"/>
        <w:gridCol w:w="1278"/>
        <w:gridCol w:w="16"/>
        <w:gridCol w:w="1294"/>
        <w:gridCol w:w="54"/>
        <w:gridCol w:w="1471"/>
        <w:gridCol w:w="1469"/>
      </w:tblGrid>
      <w:tr w:rsidR="00150DC5" w:rsidRPr="007E0377" w14:paraId="39124BA9" w14:textId="40B7F29F" w:rsidTr="007C293B">
        <w:trPr>
          <w:trHeight w:val="541"/>
        </w:trPr>
        <w:tc>
          <w:tcPr>
            <w:tcW w:w="11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F60E06E" w14:textId="6C1B8C35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CAM</w:t>
            </w:r>
          </w:p>
        </w:tc>
        <w:tc>
          <w:tcPr>
            <w:tcW w:w="7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28E9F53" w14:textId="3A06CD0B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a-axis (Å)</w:t>
            </w:r>
          </w:p>
        </w:tc>
        <w:tc>
          <w:tcPr>
            <w:tcW w:w="749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482F1F1" w14:textId="1E11FA62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c-axis (Å)</w:t>
            </w:r>
          </w:p>
        </w:tc>
        <w:tc>
          <w:tcPr>
            <w:tcW w:w="75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E888CA3" w14:textId="6D21C966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V (Å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3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8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7880AC6" w14:textId="3E899273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c/3a</w:t>
            </w:r>
          </w:p>
        </w:tc>
        <w:tc>
          <w:tcPr>
            <w:tcW w:w="81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vAlign w:val="center"/>
          </w:tcPr>
          <w:p w14:paraId="6BE381B8" w14:textId="1059281B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Cation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mixing (%)</w:t>
            </w:r>
          </w:p>
        </w:tc>
      </w:tr>
      <w:tr w:rsidR="00150DC5" w:rsidRPr="007E0377" w14:paraId="00E20A49" w14:textId="11F46662" w:rsidTr="007C293B">
        <w:trPr>
          <w:trHeight w:val="280"/>
        </w:trPr>
        <w:tc>
          <w:tcPr>
            <w:tcW w:w="1113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DED6472" w14:textId="23AC2058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P-Ni80</w:t>
            </w:r>
          </w:p>
        </w:tc>
        <w:tc>
          <w:tcPr>
            <w:tcW w:w="794" w:type="pct"/>
            <w:gridSpan w:val="2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673318EB" w14:textId="419A96F9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2.8645</w:t>
            </w:r>
          </w:p>
        </w:tc>
        <w:tc>
          <w:tcPr>
            <w:tcW w:w="717" w:type="pct"/>
            <w:gridSpan w:val="2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4FCF5B" w14:textId="7C2117FA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14.1795</w:t>
            </w:r>
          </w:p>
        </w:tc>
        <w:tc>
          <w:tcPr>
            <w:tcW w:w="747" w:type="pct"/>
            <w:gridSpan w:val="2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8" w:type="dxa"/>
              <w:left w:w="216" w:type="dxa"/>
              <w:bottom w:w="108" w:type="dxa"/>
              <w:right w:w="216" w:type="dxa"/>
            </w:tcMar>
            <w:vAlign w:val="center"/>
          </w:tcPr>
          <w:p w14:paraId="46D2A3AF" w14:textId="049EBD8D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100.7586</w:t>
            </w:r>
          </w:p>
        </w:tc>
        <w:tc>
          <w:tcPr>
            <w:tcW w:w="815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E514F" w14:textId="526B1E4F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1.6503</w:t>
            </w:r>
          </w:p>
        </w:tc>
        <w:tc>
          <w:tcPr>
            <w:tcW w:w="814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68087EDD" w14:textId="72769E67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0.37</w:t>
            </w:r>
          </w:p>
        </w:tc>
      </w:tr>
      <w:tr w:rsidR="00150DC5" w:rsidRPr="007E0377" w14:paraId="24F3E326" w14:textId="28F7C625" w:rsidTr="007C293B">
        <w:trPr>
          <w:trHeight w:val="17"/>
        </w:trPr>
        <w:tc>
          <w:tcPr>
            <w:tcW w:w="1113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AB14A0A" w14:textId="7FEC0FD1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P-Ni85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E725253" w14:textId="76357B25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2.8682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CD26BA" w14:textId="401A573E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14.1819</w:t>
            </w:r>
          </w:p>
        </w:tc>
        <w:tc>
          <w:tcPr>
            <w:tcW w:w="74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135368B1" w14:textId="689E4487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101.0368</w:t>
            </w:r>
          </w:p>
        </w:tc>
        <w:tc>
          <w:tcPr>
            <w:tcW w:w="815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E40DD9" w14:textId="1B3FEE22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1.6481</w:t>
            </w:r>
          </w:p>
        </w:tc>
        <w:tc>
          <w:tcPr>
            <w:tcW w:w="814" w:type="pct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44793576" w14:textId="7E9F511C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0.40</w:t>
            </w:r>
          </w:p>
        </w:tc>
      </w:tr>
      <w:tr w:rsidR="00150DC5" w:rsidRPr="007E0377" w14:paraId="6251320C" w14:textId="7904B64C" w:rsidTr="007C293B">
        <w:trPr>
          <w:trHeight w:val="17"/>
        </w:trPr>
        <w:tc>
          <w:tcPr>
            <w:tcW w:w="1113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B5DEDD1" w14:textId="75C1222B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P-Ni90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D794092" w14:textId="3D0DCBFC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2.8690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AEEC1E" w14:textId="105857FB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14.1834</w:t>
            </w:r>
          </w:p>
        </w:tc>
        <w:tc>
          <w:tcPr>
            <w:tcW w:w="74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8" w:type="dxa"/>
              <w:left w:w="216" w:type="dxa"/>
              <w:bottom w:w="108" w:type="dxa"/>
              <w:right w:w="216" w:type="dxa"/>
            </w:tcMar>
            <w:vAlign w:val="center"/>
          </w:tcPr>
          <w:p w14:paraId="04A514E4" w14:textId="6BE4588E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101.1043</w:t>
            </w:r>
          </w:p>
        </w:tc>
        <w:tc>
          <w:tcPr>
            <w:tcW w:w="815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1F2813" w14:textId="7D1FC018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1.6478</w:t>
            </w:r>
          </w:p>
        </w:tc>
        <w:tc>
          <w:tcPr>
            <w:tcW w:w="814" w:type="pct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44D277EC" w14:textId="46195241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0.43</w:t>
            </w:r>
          </w:p>
        </w:tc>
      </w:tr>
      <w:tr w:rsidR="00150DC5" w:rsidRPr="007E0377" w14:paraId="6CCB12E1" w14:textId="594F6B61" w:rsidTr="007C293B">
        <w:trPr>
          <w:trHeight w:val="17"/>
        </w:trPr>
        <w:tc>
          <w:tcPr>
            <w:tcW w:w="1113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5FF9EBB2" w14:textId="340089A5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P-Ni95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1D3F6BD" w14:textId="79FA9BEE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2.8719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BAD79CB" w14:textId="25BE2F6F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14.1952</w:t>
            </w:r>
          </w:p>
        </w:tc>
        <w:tc>
          <w:tcPr>
            <w:tcW w:w="717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19261F04" w14:textId="7128B093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101.3919</w:t>
            </w:r>
          </w:p>
        </w:tc>
        <w:tc>
          <w:tcPr>
            <w:tcW w:w="845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08DC1" w14:textId="5A0F4668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1.6476</w:t>
            </w:r>
          </w:p>
        </w:tc>
        <w:tc>
          <w:tcPr>
            <w:tcW w:w="814" w:type="pct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56D74F7D" w14:textId="170CE125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0.55</w:t>
            </w:r>
          </w:p>
        </w:tc>
      </w:tr>
      <w:tr w:rsidR="00150DC5" w:rsidRPr="007E0377" w14:paraId="031FD72A" w14:textId="1D1153CA" w:rsidTr="007C293B">
        <w:trPr>
          <w:trHeight w:val="17"/>
        </w:trPr>
        <w:tc>
          <w:tcPr>
            <w:tcW w:w="1113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45A045E9" w14:textId="221B6294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M-Ni80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0A6E55F" w14:textId="41E7C0D9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2.8668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DBA2C4E" w14:textId="50902408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14.1838</w:t>
            </w:r>
          </w:p>
        </w:tc>
        <w:tc>
          <w:tcPr>
            <w:tcW w:w="717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3A42680E" w14:textId="0E757DEC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100.9512</w:t>
            </w:r>
          </w:p>
        </w:tc>
        <w:tc>
          <w:tcPr>
            <w:tcW w:w="845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EB203" w14:textId="791D7556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1.6492</w:t>
            </w:r>
          </w:p>
        </w:tc>
        <w:tc>
          <w:tcPr>
            <w:tcW w:w="814" w:type="pct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3CC83D02" w14:textId="7A2B663D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22"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1.13</w:t>
            </w:r>
          </w:p>
        </w:tc>
      </w:tr>
      <w:tr w:rsidR="00150DC5" w:rsidRPr="007E0377" w14:paraId="7E5F723E" w14:textId="68D93A49" w:rsidTr="007C293B">
        <w:trPr>
          <w:trHeight w:val="17"/>
        </w:trPr>
        <w:tc>
          <w:tcPr>
            <w:tcW w:w="1113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778E10F7" w14:textId="4CB961B4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M-Ni85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02DC21B" w14:textId="5B14F896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2.8694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167C3F48" w14:textId="3F31A54E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14.1876</w:t>
            </w:r>
          </w:p>
        </w:tc>
        <w:tc>
          <w:tcPr>
            <w:tcW w:w="717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37946CD9" w14:textId="778FFBA7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101.1607</w:t>
            </w:r>
          </w:p>
        </w:tc>
        <w:tc>
          <w:tcPr>
            <w:tcW w:w="845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08371" w14:textId="0F5CF0D4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1.6481</w:t>
            </w:r>
          </w:p>
        </w:tc>
        <w:tc>
          <w:tcPr>
            <w:tcW w:w="814" w:type="pct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09DE413" w14:textId="7B8FB8E6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22"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1.28</w:t>
            </w:r>
          </w:p>
        </w:tc>
      </w:tr>
      <w:tr w:rsidR="00150DC5" w:rsidRPr="007E0377" w14:paraId="55B69ED5" w14:textId="744399C5" w:rsidTr="007C293B">
        <w:trPr>
          <w:trHeight w:val="17"/>
        </w:trPr>
        <w:tc>
          <w:tcPr>
            <w:tcW w:w="1113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EAEBFD1" w14:textId="6B4373EE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M-Ni90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0101822E" w14:textId="06063745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2.8721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31EBDC9A" w14:textId="389815BF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14.1891</w:t>
            </w:r>
          </w:p>
        </w:tc>
        <w:tc>
          <w:tcPr>
            <w:tcW w:w="717" w:type="pc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407ADB22" w14:textId="01E9618D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101.3608</w:t>
            </w:r>
          </w:p>
        </w:tc>
        <w:tc>
          <w:tcPr>
            <w:tcW w:w="845" w:type="pct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58EDD" w14:textId="25990AAA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1.6468</w:t>
            </w:r>
          </w:p>
        </w:tc>
        <w:tc>
          <w:tcPr>
            <w:tcW w:w="814" w:type="pct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606F17EB" w14:textId="7B3ADB85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22"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1.40</w:t>
            </w:r>
          </w:p>
        </w:tc>
      </w:tr>
      <w:tr w:rsidR="00150DC5" w:rsidRPr="007E0377" w14:paraId="6BD44BD0" w14:textId="20F58E3B" w:rsidTr="00150DC5">
        <w:trPr>
          <w:trHeight w:val="19"/>
        </w:trPr>
        <w:tc>
          <w:tcPr>
            <w:tcW w:w="1113" w:type="pct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59F83675" w14:textId="70E06533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M-Ni95</w:t>
            </w:r>
          </w:p>
        </w:tc>
        <w:tc>
          <w:tcPr>
            <w:tcW w:w="794" w:type="pct"/>
            <w:gridSpan w:val="2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24E019E" w14:textId="25CF6F21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2.8742</w:t>
            </w:r>
          </w:p>
        </w:tc>
        <w:tc>
          <w:tcPr>
            <w:tcW w:w="717" w:type="pct"/>
            <w:gridSpan w:val="2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2" w:type="dxa"/>
              <w:bottom w:w="96" w:type="dxa"/>
              <w:right w:w="192" w:type="dxa"/>
            </w:tcMar>
            <w:vAlign w:val="center"/>
          </w:tcPr>
          <w:p w14:paraId="25A0DF72" w14:textId="3A3A80D4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14.2035</w:t>
            </w:r>
          </w:p>
        </w:tc>
        <w:tc>
          <w:tcPr>
            <w:tcW w:w="717" w:type="pct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96" w:type="dxa"/>
              <w:left w:w="191" w:type="dxa"/>
              <w:bottom w:w="96" w:type="dxa"/>
              <w:right w:w="191" w:type="dxa"/>
            </w:tcMar>
            <w:vAlign w:val="center"/>
          </w:tcPr>
          <w:p w14:paraId="27A8D21C" w14:textId="7EF86F40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101.6139</w:t>
            </w:r>
          </w:p>
        </w:tc>
        <w:tc>
          <w:tcPr>
            <w:tcW w:w="845" w:type="pct"/>
            <w:gridSpan w:val="2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150C5" w14:textId="3646D257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1.6472</w:t>
            </w:r>
          </w:p>
        </w:tc>
        <w:tc>
          <w:tcPr>
            <w:tcW w:w="814" w:type="pct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075E2A94" w14:textId="560025E0" w:rsidR="00150DC5" w:rsidRPr="00150DC5" w:rsidRDefault="00150DC5" w:rsidP="00150DC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22"/>
                <w:sz w:val="18"/>
                <w:szCs w:val="18"/>
              </w:rPr>
            </w:pPr>
            <w:r w:rsidRPr="00150DC5">
              <w:rPr>
                <w:rFonts w:ascii="Times New Roman" w:hAnsi="Times New Roman" w:cs="Times New Roman"/>
                <w:bCs/>
                <w:sz w:val="18"/>
                <w:szCs w:val="18"/>
              </w:rPr>
              <w:t>1.66</w:t>
            </w:r>
          </w:p>
        </w:tc>
      </w:tr>
    </w:tbl>
    <w:p w14:paraId="667E3D16" w14:textId="77777777" w:rsidR="00EC343F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  <w:b/>
          <w:bCs/>
          <w:kern w:val="0"/>
          <w:sz w:val="22"/>
        </w:rPr>
      </w:pPr>
      <w:r w:rsidRPr="007E0377">
        <w:rPr>
          <w:rFonts w:ascii="Times New Roman" w:hAnsi="Times New Roman" w:cs="Times New Roman"/>
          <w:b/>
          <w:bCs/>
          <w:kern w:val="0"/>
          <w:sz w:val="22"/>
        </w:rPr>
        <w:br w:type="page"/>
      </w:r>
    </w:p>
    <w:p w14:paraId="13FA5F05" w14:textId="11423AAC" w:rsidR="00D5019F" w:rsidRPr="007E0377" w:rsidRDefault="001B5FE1" w:rsidP="00C260FC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7E0377">
        <w:rPr>
          <w:rFonts w:ascii="Times New Roman" w:hAnsi="Times New Roman" w:cs="Times New Roman"/>
          <w:b/>
          <w:sz w:val="22"/>
        </w:rPr>
        <w:lastRenderedPageBreak/>
        <w:t>Supplementary</w:t>
      </w:r>
      <w:r w:rsidRPr="007E0377">
        <w:rPr>
          <w:rFonts w:ascii="Times New Roman" w:hAnsi="Times New Roman" w:cs="Times New Roman"/>
          <w:b/>
          <w:bCs/>
          <w:sz w:val="22"/>
        </w:rPr>
        <w:t xml:space="preserve"> </w:t>
      </w:r>
      <w:r w:rsidR="00EC343F" w:rsidRPr="007E0377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821107" w:rsidRPr="007E0377">
        <w:rPr>
          <w:rFonts w:ascii="Times New Roman" w:hAnsi="Times New Roman" w:cs="Times New Roman"/>
          <w:b/>
          <w:bCs/>
          <w:sz w:val="22"/>
        </w:rPr>
        <w:t>3</w:t>
      </w:r>
      <w:r w:rsidR="00EC343F" w:rsidRPr="007E0377">
        <w:rPr>
          <w:rFonts w:ascii="Times New Roman" w:hAnsi="Times New Roman" w:cs="Times New Roman"/>
          <w:b/>
          <w:bCs/>
          <w:sz w:val="22"/>
        </w:rPr>
        <w:t>.</w:t>
      </w:r>
      <w:r w:rsidR="00EC343F" w:rsidRPr="007E0377">
        <w:rPr>
          <w:rFonts w:ascii="Times New Roman" w:hAnsi="Times New Roman" w:cs="Times New Roman"/>
          <w:sz w:val="22"/>
        </w:rPr>
        <w:t xml:space="preserve"> </w:t>
      </w:r>
      <w:bookmarkEnd w:id="0"/>
      <w:r w:rsidR="00150DC5" w:rsidRPr="00150DC5">
        <w:rPr>
          <w:rFonts w:ascii="Times New Roman" w:hAnsi="Times New Roman" w:cs="Times New Roman"/>
          <w:sz w:val="22"/>
        </w:rPr>
        <w:t>Comparing the electrochemical performance of NCM and NCA cathodes in ASSBs</w:t>
      </w:r>
      <w:r w:rsidR="00150DC5">
        <w:rPr>
          <w:rFonts w:ascii="Times New Roman" w:hAnsi="Times New Roman" w:cs="Times New Roman"/>
          <w:sz w:val="22"/>
        </w:rPr>
        <w:t>.</w:t>
      </w:r>
    </w:p>
    <w:tbl>
      <w:tblPr>
        <w:tblW w:w="9185" w:type="dxa"/>
        <w:tblBorders>
          <w:top w:val="single" w:sz="4" w:space="0" w:color="auto"/>
          <w:left w:val="single" w:sz="8" w:space="0" w:color="FFFFFF"/>
          <w:bottom w:val="single" w:sz="4" w:space="0" w:color="auto"/>
          <w:right w:val="single" w:sz="8" w:space="0" w:color="FFFFFF"/>
          <w:insideH w:val="single" w:sz="4" w:space="0" w:color="auto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1134"/>
        <w:gridCol w:w="1134"/>
        <w:gridCol w:w="1134"/>
        <w:gridCol w:w="1701"/>
        <w:gridCol w:w="1134"/>
        <w:gridCol w:w="1247"/>
      </w:tblGrid>
      <w:tr w:rsidR="00150DC5" w:rsidRPr="00F50A93" w14:paraId="266FDDF6" w14:textId="77777777" w:rsidTr="007C293B">
        <w:trPr>
          <w:trHeight w:val="496"/>
        </w:trPr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3CD65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sz w:val="14"/>
              </w:rPr>
              <w:t>CAM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F6EB85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sz w:val="14"/>
              </w:rPr>
              <w:t>Solid electrolyte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AD2AD9" w14:textId="4FF5F4F8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150DC5">
              <w:rPr>
                <w:rFonts w:ascii="Times New Roman" w:hAnsi="Times New Roman" w:cs="Times New Roman"/>
                <w:sz w:val="14"/>
              </w:rPr>
              <w:t>Loading level</w:t>
            </w:r>
            <w:r>
              <w:rPr>
                <w:rFonts w:ascii="Times New Roman" w:hAnsi="Times New Roman" w:cs="Times New Roman"/>
                <w:sz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</w:rPr>
              <w:br/>
            </w:r>
            <w:r w:rsidRPr="00150DC5">
              <w:rPr>
                <w:rFonts w:ascii="Times New Roman" w:hAnsi="Times New Roman" w:cs="Times New Roman"/>
                <w:sz w:val="14"/>
              </w:rPr>
              <w:t>(mg cm</w:t>
            </w:r>
            <w:r w:rsidRPr="00150DC5">
              <w:rPr>
                <w:rFonts w:ascii="Times New Roman" w:hAnsi="Times New Roman" w:cs="Times New Roman"/>
                <w:sz w:val="14"/>
                <w:vertAlign w:val="superscript"/>
              </w:rPr>
              <w:t>−2</w:t>
            </w:r>
            <w:r w:rsidRPr="00150DC5">
              <w:rPr>
                <w:rFonts w:ascii="Times New Roman" w:hAnsi="Times New Roman" w:cs="Times New Roman"/>
                <w:sz w:val="14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3956D9" w14:textId="035734BD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150DC5">
              <w:rPr>
                <w:rFonts w:ascii="Times New Roman" w:hAnsi="Times New Roman" w:cs="Times New Roman"/>
                <w:sz w:val="14"/>
              </w:rPr>
              <w:t>Areal capacity</w:t>
            </w:r>
            <w:r>
              <w:rPr>
                <w:rFonts w:ascii="Times New Roman" w:hAnsi="Times New Roman" w:cs="Times New Roman"/>
                <w:sz w:val="14"/>
              </w:rPr>
              <w:br/>
            </w:r>
            <w:r w:rsidRPr="00150DC5">
              <w:rPr>
                <w:rFonts w:ascii="Times New Roman" w:hAnsi="Times New Roman" w:cs="Times New Roman"/>
                <w:sz w:val="14"/>
              </w:rPr>
              <w:t>(mAh cm</w:t>
            </w:r>
            <w:r w:rsidRPr="00150DC5">
              <w:rPr>
                <w:rFonts w:ascii="Times New Roman" w:hAnsi="Times New Roman" w:cs="Times New Roman"/>
                <w:sz w:val="14"/>
                <w:vertAlign w:val="superscript"/>
              </w:rPr>
              <w:t>−2</w:t>
            </w:r>
            <w:r w:rsidRPr="00150DC5">
              <w:rPr>
                <w:rFonts w:ascii="Times New Roman" w:hAnsi="Times New Roman" w:cs="Times New Roman"/>
                <w:sz w:val="1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99F55B" w14:textId="5C8389C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150DC5">
              <w:rPr>
                <w:rFonts w:ascii="Times New Roman" w:hAnsi="Times New Roman" w:cs="Times New Roman"/>
                <w:sz w:val="14"/>
              </w:rPr>
              <w:t>Discharge capacity</w:t>
            </w:r>
            <w:r>
              <w:rPr>
                <w:rFonts w:ascii="Times New Roman" w:hAnsi="Times New Roman" w:cs="Times New Roman"/>
                <w:sz w:val="14"/>
              </w:rPr>
              <w:br/>
            </w:r>
            <w:r w:rsidRPr="00150DC5">
              <w:rPr>
                <w:rFonts w:ascii="Times New Roman" w:hAnsi="Times New Roman" w:cs="Times New Roman"/>
                <w:sz w:val="14"/>
              </w:rPr>
              <w:t>(mAh g</w:t>
            </w:r>
            <w:r w:rsidRPr="00150DC5">
              <w:rPr>
                <w:rFonts w:ascii="Times New Roman" w:hAnsi="Times New Roman" w:cs="Times New Roman"/>
                <w:sz w:val="14"/>
                <w:vertAlign w:val="superscript"/>
              </w:rPr>
              <w:t>-−1</w:t>
            </w:r>
            <w:r w:rsidRPr="00150DC5">
              <w:rPr>
                <w:rFonts w:ascii="Times New Roman" w:hAnsi="Times New Roman" w:cs="Times New Roman"/>
                <w:sz w:val="14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90DFDC" w14:textId="6C6D7C21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150DC5">
              <w:rPr>
                <w:rFonts w:ascii="Times New Roman" w:hAnsi="Times New Roman" w:cs="Times New Roman"/>
                <w:sz w:val="14"/>
              </w:rPr>
              <w:t>Retention</w:t>
            </w:r>
            <w:r>
              <w:rPr>
                <w:rFonts w:ascii="Times New Roman" w:hAnsi="Times New Roman" w:cs="Times New Roman"/>
                <w:sz w:val="14"/>
              </w:rPr>
              <w:br/>
            </w:r>
            <w:r w:rsidRPr="00150DC5">
              <w:rPr>
                <w:rFonts w:ascii="Times New Roman" w:hAnsi="Times New Roman" w:cs="Times New Roman"/>
                <w:sz w:val="14"/>
              </w:rPr>
              <w:t>(% @ n cycle)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E8F0E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sz w:val="14"/>
              </w:rPr>
              <w:t>Supplementary Ref.</w:t>
            </w:r>
          </w:p>
        </w:tc>
      </w:tr>
      <w:tr w:rsidR="00150DC5" w:rsidRPr="00F50A93" w14:paraId="50655AAE" w14:textId="77777777" w:rsidTr="007C293B">
        <w:trPr>
          <w:trHeight w:val="388"/>
        </w:trPr>
        <w:tc>
          <w:tcPr>
            <w:tcW w:w="1701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309D16A" w14:textId="63E83A64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Nb-doped LiNi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  <w:vertAlign w:val="subscript"/>
              </w:rPr>
              <w:t>0.89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Co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Al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  <w:vertAlign w:val="subscript"/>
              </w:rPr>
              <w:t>0.01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O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  <w:vertAlign w:val="subscript"/>
              </w:rPr>
              <w:t xml:space="preserve">2 </w:t>
            </w: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(SM-Ni90)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B383B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D18DE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12.3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3EAAA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2.42 @ 0.5C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2544D9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197.0 @ 0.5C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CF088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83.3% @ 500</w:t>
            </w:r>
          </w:p>
        </w:tc>
        <w:tc>
          <w:tcPr>
            <w:tcW w:w="1247" w:type="dxa"/>
            <w:tcBorders>
              <w:top w:val="single" w:sz="8" w:space="0" w:color="auto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588139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This work</w:t>
            </w:r>
          </w:p>
        </w:tc>
      </w:tr>
      <w:tr w:rsidR="00150DC5" w:rsidRPr="00F50A93" w14:paraId="46DB5282" w14:textId="77777777" w:rsidTr="007C293B">
        <w:trPr>
          <w:trHeight w:val="388"/>
        </w:trPr>
        <w:tc>
          <w:tcPr>
            <w:tcW w:w="1701" w:type="dxa"/>
            <w:vMerge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59FCC7A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E744ED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F027FE1" w14:textId="26DEA1FD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Cs/>
                <w:sz w:val="16"/>
                <w:szCs w:val="16"/>
              </w:rPr>
            </w:pPr>
            <w:r w:rsidRPr="00150DC5">
              <w:rPr>
                <w:bCs/>
                <w:color w:val="000000" w:themeColor="text1"/>
                <w:kern w:val="24"/>
                <w:sz w:val="16"/>
                <w:szCs w:val="16"/>
              </w:rPr>
              <w:t>32.0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DF09D6D" w14:textId="059850AF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6"/>
                <w:szCs w:val="16"/>
              </w:rPr>
              <w:t xml:space="preserve">7.10 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6"/>
                <w:szCs w:val="16"/>
              </w:rPr>
              <w:t xml:space="preserve">@ </w:t>
            </w:r>
            <w:r w:rsidRPr="00150DC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6"/>
                <w:szCs w:val="16"/>
              </w:rPr>
              <w:t>0.5C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2D42B66" w14:textId="0278A27E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16"/>
                <w:szCs w:val="16"/>
              </w:rPr>
              <w:t>221.8 @ 0.5C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091C8DD" w14:textId="68FE6608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Cs/>
                <w:sz w:val="16"/>
                <w:szCs w:val="16"/>
              </w:rPr>
            </w:pPr>
            <w:r w:rsidRPr="00150DC5">
              <w:rPr>
                <w:bCs/>
                <w:color w:val="000000" w:themeColor="text1"/>
                <w:kern w:val="24"/>
                <w:sz w:val="16"/>
                <w:szCs w:val="16"/>
              </w:rPr>
              <w:t>80.2% @ 300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3D393D6" w14:textId="029D2BD6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Cs/>
                <w:sz w:val="16"/>
                <w:szCs w:val="16"/>
              </w:rPr>
            </w:pPr>
            <w:r w:rsidRPr="00150DC5">
              <w:rPr>
                <w:bCs/>
                <w:color w:val="000000" w:themeColor="text1"/>
                <w:kern w:val="24"/>
                <w:sz w:val="16"/>
                <w:szCs w:val="16"/>
              </w:rPr>
              <w:t>This work</w:t>
            </w:r>
          </w:p>
        </w:tc>
      </w:tr>
      <w:tr w:rsidR="00150DC5" w:rsidRPr="00F50A93" w14:paraId="28A1F089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B54AD9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0.92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0.04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0.04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942E4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1C145E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6.78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EA24630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1.37 @ 0.1C</w:t>
            </w:r>
          </w:p>
          <w:p w14:paraId="626B98E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0.94 @ 2.0C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4D58AE4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201.6 @ 0.1C</w:t>
            </w:r>
          </w:p>
          <w:p w14:paraId="1F3E36C7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140.0 @ 2.0C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0C843F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78.0% @ 300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DE516A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[1]</w:t>
            </w:r>
          </w:p>
        </w:tc>
      </w:tr>
      <w:tr w:rsidR="00150DC5" w:rsidRPr="00F50A93" w14:paraId="1F33FB8F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958DA3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B-doped 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0.90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0.05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0.05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F67863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94202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7.68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A258E6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1.62 @ 0.1C</w:t>
            </w:r>
          </w:p>
          <w:p w14:paraId="21395C9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1.44 @ 0.5C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0A15842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213 @ 0.1C</w:t>
            </w:r>
          </w:p>
          <w:p w14:paraId="38C3A22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186 @ 0.5C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31C67B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90.7% @ 300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983B9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b/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[2]</w:t>
            </w:r>
          </w:p>
        </w:tc>
      </w:tr>
      <w:tr w:rsidR="00150DC5" w:rsidRPr="00F50A93" w14:paraId="30C5B7AA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8466AA7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0.90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0.05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0.05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0764A0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501F13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19.78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68E9CB2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3.55 @ 0.1C</w:t>
            </w:r>
          </w:p>
          <w:p w14:paraId="581E45D5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3.09 @ 0.2C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C69EF3F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175.0 @ 0.1C</w:t>
            </w:r>
          </w:p>
          <w:p w14:paraId="270C08D3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152.0 @ 0.2C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3BB3E5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65.9% @ 300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52CE6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[3]</w:t>
            </w:r>
          </w:p>
        </w:tc>
      </w:tr>
      <w:tr w:rsidR="00150DC5" w:rsidRPr="00F50A93" w14:paraId="237B71B6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C23B19A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0.88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Al</w:t>
            </w:r>
            <w:r w:rsidRPr="00150DC5">
              <w:rPr>
                <w:bCs/>
                <w:sz w:val="16"/>
                <w:szCs w:val="16"/>
                <w:vertAlign w:val="subscript"/>
              </w:rPr>
              <w:t>0.02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061274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2DA45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17.80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4058E45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3.24 @ 0.13C</w:t>
            </w:r>
          </w:p>
          <w:p w14:paraId="042FB48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2.79 @ 0.64C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52E43A4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181.9 @ 0.13C</w:t>
            </w:r>
          </w:p>
          <w:p w14:paraId="4AE5A9D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157.2 @ 0.64C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B09C7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69.4% @ 1000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D6EECB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[4]</w:t>
            </w:r>
          </w:p>
        </w:tc>
      </w:tr>
      <w:tr w:rsidR="00150DC5" w:rsidRPr="00F50A93" w14:paraId="3A22DB18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1C60F2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0.85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0.05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3F782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BF119C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8.97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B75D3B0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1.74 @ 0.1C</w:t>
            </w:r>
          </w:p>
          <w:p w14:paraId="6246C0DB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1.61 @ 0.2C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F617B0F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190 @ 0.1C</w:t>
            </w:r>
          </w:p>
          <w:p w14:paraId="69BABEB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180 @ 0.2C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C32A11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90.4 % @ 200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D5B7EF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[5]</w:t>
            </w:r>
          </w:p>
        </w:tc>
      </w:tr>
      <w:tr w:rsidR="00150DC5" w:rsidRPr="00F50A93" w14:paraId="4883BB2D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63BE9E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388457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DDEA3B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20.17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13AFB5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EC844D7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160 @ 0.3C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405D3F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84% @ 600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EA12E8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[6]</w:t>
            </w:r>
          </w:p>
        </w:tc>
      </w:tr>
      <w:tr w:rsidR="00150DC5" w:rsidRPr="00F50A93" w14:paraId="1CAA902C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0B0930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0539A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0827C4A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48.39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8E6EB13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8.23 @ 0.05C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DD5255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170 @ 0.05C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50625F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96.4% @ 100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7EC3B4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[7]</w:t>
            </w:r>
          </w:p>
        </w:tc>
      </w:tr>
      <w:tr w:rsidR="00150DC5" w:rsidRPr="00F50A93" w14:paraId="1FB893CA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669B41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02F84F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0DD08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24.52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F06879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4 @ 0.05C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88D7C6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163.1 @ 0.05C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6EB857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90% @ 100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6C0995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[8]</w:t>
            </w:r>
          </w:p>
        </w:tc>
      </w:tr>
      <w:tr w:rsidR="00150DC5" w:rsidRPr="00F50A93" w14:paraId="31357DD8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70A6D2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0915B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592734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19.62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E5C6ECA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2.55 @ 1C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B12FD9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130 @ 1C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298861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69.4% @ 100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05E0013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[9]</w:t>
            </w:r>
          </w:p>
        </w:tc>
      </w:tr>
      <w:tr w:rsidR="00150DC5" w:rsidRPr="00F50A93" w14:paraId="04D0D513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29900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8631A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2AE167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32.18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C16062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6.5 @ 0.1C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3F803C7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202 @ 0.1C</w:t>
            </w:r>
          </w:p>
          <w:p w14:paraId="6CB5C6C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160 @ 1.0C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4989AB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93.6% @ 100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D732149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[10]</w:t>
            </w:r>
          </w:p>
        </w:tc>
      </w:tr>
      <w:tr w:rsidR="00150DC5" w:rsidRPr="00F50A93" w14:paraId="7AF20A48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8AEE6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E9B21A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  <w:r w:rsidRPr="00150DC5">
              <w:rPr>
                <w:bCs/>
                <w:sz w:val="16"/>
                <w:szCs w:val="16"/>
                <w:vertAlign w:val="subscript"/>
              </w:rPr>
              <w:t>0.5</w:t>
            </w:r>
            <w:r w:rsidRPr="00150DC5">
              <w:rPr>
                <w:bCs/>
                <w:sz w:val="16"/>
                <w:szCs w:val="16"/>
              </w:rPr>
              <w:t>Br</w:t>
            </w:r>
            <w:r w:rsidRPr="00150DC5">
              <w:rPr>
                <w:bCs/>
                <w:sz w:val="16"/>
                <w:szCs w:val="16"/>
                <w:vertAlign w:val="subscript"/>
              </w:rPr>
              <w:t>0.5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662558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24.09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577095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4 @ 0.05C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2ADE90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166 @ 0.05C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4D29C7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85.7% @ 145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ECA88E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[11]</w:t>
            </w:r>
          </w:p>
        </w:tc>
      </w:tr>
      <w:tr w:rsidR="00150DC5" w:rsidRPr="00F50A93" w14:paraId="2BCF5B5B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2817799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BD603C5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C5B789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24.78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2DA1B3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3.05 @ 0.16C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DA14B5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123.1 @ 0.16C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FD4E1AA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79% @ 500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E1F70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[12]</w:t>
            </w:r>
          </w:p>
        </w:tc>
      </w:tr>
      <w:tr w:rsidR="00150DC5" w:rsidRPr="00F50A93" w14:paraId="00E6E946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CF07D49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0.15</w:t>
            </w:r>
            <w:r w:rsidRPr="00150DC5">
              <w:rPr>
                <w:bCs/>
                <w:sz w:val="16"/>
                <w:szCs w:val="16"/>
              </w:rPr>
              <w:t>Al</w:t>
            </w:r>
            <w:r w:rsidRPr="00150DC5">
              <w:rPr>
                <w:bCs/>
                <w:sz w:val="16"/>
                <w:szCs w:val="16"/>
                <w:vertAlign w:val="subscript"/>
              </w:rPr>
              <w:t>0.05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103417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F289C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79C8F8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2.28 @ 0.1C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C3C0285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152.0 @ 0.1C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5396A2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88.5% @ 50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6AB339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[13]</w:t>
            </w:r>
          </w:p>
        </w:tc>
      </w:tr>
      <w:tr w:rsidR="00150DC5" w:rsidRPr="00F50A93" w14:paraId="4C745FF6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58FC57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98734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8B3D7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50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C0D8F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7.6 @ 0.1C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4F549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152.0 @ 0.1C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96C0F4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80.1% @ 150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93C18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[14]</w:t>
            </w:r>
          </w:p>
        </w:tc>
      </w:tr>
      <w:tr w:rsidR="00150DC5" w:rsidRPr="00F50A93" w14:paraId="23E7B243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924D6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0.80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2AFB3D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992458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25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B80FA8C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4.7 @ 0.1C</w:t>
            </w:r>
          </w:p>
          <w:p w14:paraId="3E18856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4.1 @ 0.2C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DC3AC1F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188.7 @ 0.1C</w:t>
            </w:r>
          </w:p>
          <w:p w14:paraId="66AEEEF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162.7 @ 0.2C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0123B1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98.4% @ 100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70E40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[15]</w:t>
            </w:r>
          </w:p>
        </w:tc>
      </w:tr>
      <w:tr w:rsidR="00150DC5" w:rsidRPr="00F50A93" w14:paraId="01DAE09B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AAE7B27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0.70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0.10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0.20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2B72D3B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84F14C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16.9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CDC5EFE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3.05 @ 0.1C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D353487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159 @ 0.5C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D2CFB6D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90% @ 300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B6836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[16]</w:t>
            </w:r>
          </w:p>
        </w:tc>
      </w:tr>
      <w:tr w:rsidR="00150DC5" w:rsidRPr="00F50A93" w14:paraId="7B07A0F0" w14:textId="77777777" w:rsidTr="007C293B">
        <w:trPr>
          <w:trHeight w:val="388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E74EFC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0.60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0.20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0.20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8CDE79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E3BB9F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22.7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4594412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3.4 @ 0.1C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F952123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150 @ 0.2C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24F0D6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87% @ 160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F3839A1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[17]</w:t>
            </w:r>
          </w:p>
        </w:tc>
      </w:tr>
      <w:tr w:rsidR="00150DC5" w:rsidRPr="00F50A93" w14:paraId="4AC2F3B3" w14:textId="77777777" w:rsidTr="00150DC5">
        <w:trPr>
          <w:trHeight w:val="50"/>
        </w:trPr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EB61404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LiNi</w:t>
            </w:r>
            <w:r w:rsidRPr="00150DC5">
              <w:rPr>
                <w:bCs/>
                <w:sz w:val="16"/>
                <w:szCs w:val="16"/>
                <w:vertAlign w:val="subscript"/>
              </w:rPr>
              <w:t>0.60</w:t>
            </w:r>
            <w:r w:rsidRPr="00150DC5">
              <w:rPr>
                <w:bCs/>
                <w:sz w:val="16"/>
                <w:szCs w:val="16"/>
              </w:rPr>
              <w:t>Co</w:t>
            </w:r>
            <w:r w:rsidRPr="00150DC5">
              <w:rPr>
                <w:bCs/>
                <w:sz w:val="16"/>
                <w:szCs w:val="16"/>
                <w:vertAlign w:val="subscript"/>
              </w:rPr>
              <w:t>0.20</w:t>
            </w:r>
            <w:r w:rsidRPr="00150DC5">
              <w:rPr>
                <w:bCs/>
                <w:sz w:val="16"/>
                <w:szCs w:val="16"/>
              </w:rPr>
              <w:t>Mn</w:t>
            </w:r>
            <w:r w:rsidRPr="00150DC5">
              <w:rPr>
                <w:bCs/>
                <w:sz w:val="16"/>
                <w:szCs w:val="16"/>
                <w:vertAlign w:val="subscript"/>
              </w:rPr>
              <w:t>0.20</w:t>
            </w:r>
            <w:r w:rsidRPr="00150DC5">
              <w:rPr>
                <w:bCs/>
                <w:sz w:val="16"/>
                <w:szCs w:val="16"/>
              </w:rPr>
              <w:t>O</w:t>
            </w:r>
            <w:r w:rsidRPr="00150DC5">
              <w:rPr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2ACEF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Li</w:t>
            </w:r>
            <w:r w:rsidRPr="00150DC5">
              <w:rPr>
                <w:bCs/>
                <w:sz w:val="16"/>
                <w:szCs w:val="16"/>
                <w:vertAlign w:val="subscript"/>
              </w:rPr>
              <w:t>6</w:t>
            </w:r>
            <w:r w:rsidRPr="00150DC5">
              <w:rPr>
                <w:bCs/>
                <w:sz w:val="16"/>
                <w:szCs w:val="16"/>
              </w:rPr>
              <w:t>PS</w:t>
            </w:r>
            <w:r w:rsidRPr="00150DC5">
              <w:rPr>
                <w:bCs/>
                <w:sz w:val="16"/>
                <w:szCs w:val="16"/>
                <w:vertAlign w:val="subscript"/>
              </w:rPr>
              <w:t>5</w:t>
            </w:r>
            <w:r w:rsidRPr="00150DC5">
              <w:rPr>
                <w:bCs/>
                <w:sz w:val="16"/>
                <w:szCs w:val="16"/>
              </w:rPr>
              <w:t>Cl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752E12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1936B16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0.64 @ 0.1C</w:t>
            </w:r>
          </w:p>
          <w:p w14:paraId="0F7FD20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0.48 @ 1.0C</w:t>
            </w:r>
          </w:p>
        </w:tc>
        <w:tc>
          <w:tcPr>
            <w:tcW w:w="170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5A948BC" w14:textId="77777777" w:rsidR="00150DC5" w:rsidRPr="00150DC5" w:rsidRDefault="00150DC5" w:rsidP="00150DC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0DC5">
              <w:rPr>
                <w:rFonts w:ascii="Times New Roman" w:hAnsi="Times New Roman" w:cs="Times New Roman"/>
                <w:bCs/>
                <w:sz w:val="16"/>
                <w:szCs w:val="16"/>
              </w:rPr>
              <w:t>160 @ 0.1C</w:t>
            </w:r>
          </w:p>
          <w:p w14:paraId="3A5832BF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120 @ 1.0C</w:t>
            </w:r>
          </w:p>
        </w:tc>
        <w:tc>
          <w:tcPr>
            <w:tcW w:w="1134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9F8E78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86.4% @ 1000</w:t>
            </w:r>
          </w:p>
        </w:tc>
        <w:tc>
          <w:tcPr>
            <w:tcW w:w="1247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8297D90" w14:textId="77777777" w:rsidR="00150DC5" w:rsidRPr="00150DC5" w:rsidRDefault="00150DC5" w:rsidP="00150DC5">
            <w:pPr>
              <w:pStyle w:val="Abstract"/>
              <w:spacing w:line="240" w:lineRule="auto"/>
              <w:jc w:val="center"/>
              <w:rPr>
                <w:sz w:val="14"/>
              </w:rPr>
            </w:pPr>
            <w:r w:rsidRPr="00150DC5">
              <w:rPr>
                <w:bCs/>
                <w:sz w:val="16"/>
                <w:szCs w:val="16"/>
              </w:rPr>
              <w:t>[18]</w:t>
            </w:r>
          </w:p>
        </w:tc>
      </w:tr>
    </w:tbl>
    <w:p w14:paraId="6FB6630C" w14:textId="77777777" w:rsidR="002A00BE" w:rsidRPr="007E0377" w:rsidRDefault="001B5FE1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7E0377">
        <w:rPr>
          <w:rFonts w:ascii="Times New Roman" w:hAnsi="Times New Roman" w:cs="Times New Roman"/>
        </w:rPr>
        <w:br w:type="page"/>
      </w:r>
    </w:p>
    <w:p w14:paraId="6C1EE379" w14:textId="0FE3439D" w:rsidR="004A62F6" w:rsidRPr="007E0377" w:rsidRDefault="001B5FE1" w:rsidP="004A62F6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7E0377">
        <w:rPr>
          <w:rFonts w:ascii="Times New Roman" w:hAnsi="Times New Roman" w:cs="Times New Roman" w:hint="eastAsia"/>
          <w:b/>
          <w:sz w:val="24"/>
          <w:szCs w:val="24"/>
        </w:rPr>
        <w:lastRenderedPageBreak/>
        <w:t>Reference</w:t>
      </w:r>
      <w:r w:rsidR="00654EB4" w:rsidRPr="007E0377">
        <w:rPr>
          <w:rFonts w:ascii="Times New Roman" w:hAnsi="Times New Roman" w:cs="Times New Roman"/>
          <w:b/>
          <w:sz w:val="24"/>
          <w:szCs w:val="24"/>
        </w:rPr>
        <w:t>s</w:t>
      </w:r>
    </w:p>
    <w:p w14:paraId="620768F5" w14:textId="47A975FD" w:rsidR="00150DC5" w:rsidRPr="00150DC5" w:rsidRDefault="00150DC5" w:rsidP="00150DC5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Ji, Y.J.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Park, Y.J. Improving Interfacial Stability for All-Solid-State Secondary Batteries with Precursor-Based Gradient Doping. </w:t>
      </w:r>
      <w:r w:rsidRPr="00150DC5">
        <w:rPr>
          <w:rFonts w:ascii="Times New Roman" w:hAnsi="Times New Roman" w:cs="Times New Roman"/>
          <w:i/>
        </w:rPr>
        <w:t>ACS Omega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9</w:t>
      </w:r>
      <w:r w:rsidRPr="00150DC5">
        <w:rPr>
          <w:rFonts w:ascii="Times New Roman" w:hAnsi="Times New Roman" w:cs="Times New Roman"/>
        </w:rPr>
        <w:t>, 8405-8416</w:t>
      </w:r>
      <w:r w:rsidR="004E476C">
        <w:rPr>
          <w:rFonts w:ascii="Times New Roman" w:hAnsi="Times New Roman" w:cs="Times New Roman"/>
        </w:rPr>
        <w:t xml:space="preserve"> </w:t>
      </w:r>
      <w:r w:rsidR="004E476C" w:rsidRPr="00150DC5">
        <w:rPr>
          <w:rFonts w:ascii="Times New Roman" w:hAnsi="Times New Roman" w:cs="Times New Roman"/>
        </w:rPr>
        <w:t>(2024).</w:t>
      </w:r>
    </w:p>
    <w:p w14:paraId="51527A56" w14:textId="6F258FDF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Kim, U.-H., Yu, T.-Y., Lee, J.W., Lee, H.U., Belharouak, I., Yoon, C.S.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Sun, Y.-K. Microstructure- and Interface</w:t>
      </w:r>
      <w:r w:rsidRPr="00150DC5">
        <w:rPr>
          <w:rFonts w:ascii="Times New Roman" w:hAnsi="Times New Roman" w:cs="Times New Roman" w:hint="eastAsia"/>
        </w:rPr>
        <w:t xml:space="preserve"> </w:t>
      </w:r>
      <w:r w:rsidRPr="00150DC5">
        <w:rPr>
          <w:rFonts w:ascii="Times New Roman" w:hAnsi="Times New Roman" w:cs="Times New Roman"/>
        </w:rPr>
        <w:t xml:space="preserve">Modified Ni-Rich Cathode for High-Energy-Density All-Solid-State Lithium Batteries. </w:t>
      </w:r>
      <w:r w:rsidRPr="00150DC5">
        <w:rPr>
          <w:rFonts w:ascii="Times New Roman" w:hAnsi="Times New Roman" w:cs="Times New Roman"/>
          <w:i/>
        </w:rPr>
        <w:t xml:space="preserve">ACS Energy Lett. </w:t>
      </w:r>
      <w:r w:rsidRPr="004E476C">
        <w:rPr>
          <w:rFonts w:ascii="Times New Roman" w:hAnsi="Times New Roman" w:cs="Times New Roman"/>
          <w:b/>
        </w:rPr>
        <w:t>8</w:t>
      </w:r>
      <w:r w:rsidRPr="00150DC5">
        <w:rPr>
          <w:rFonts w:ascii="Times New Roman" w:hAnsi="Times New Roman" w:cs="Times New Roman"/>
        </w:rPr>
        <w:t>, 809–817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p w14:paraId="642C0E54" w14:textId="16930D8D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Kim, J., Lee, S., Lee, H., Park, J., Lee, J., Park, J., Kim, J., Kwon, J., Jin, J., Cho, J., Paik, U.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Song, T. A facile approach</w:t>
      </w:r>
      <w:r w:rsidRPr="00150DC5">
        <w:rPr>
          <w:rFonts w:ascii="Times New Roman" w:hAnsi="Times New Roman" w:cs="Times New Roman" w:hint="eastAsia"/>
        </w:rPr>
        <w:t xml:space="preserve"> </w:t>
      </w:r>
      <w:r w:rsidRPr="00150DC5">
        <w:rPr>
          <w:rFonts w:ascii="Times New Roman" w:hAnsi="Times New Roman" w:cs="Times New Roman"/>
        </w:rPr>
        <w:t>to form an artificial CEI layer induced by residual Li compounds on LiNi</w:t>
      </w:r>
      <w:r w:rsidRPr="00150DC5">
        <w:rPr>
          <w:rFonts w:ascii="Times New Roman" w:hAnsi="Times New Roman" w:cs="Times New Roman"/>
          <w:vertAlign w:val="subscript"/>
        </w:rPr>
        <w:t>0.9</w:t>
      </w:r>
      <w:r w:rsidRPr="00150DC5">
        <w:rPr>
          <w:rFonts w:ascii="Times New Roman" w:hAnsi="Times New Roman" w:cs="Times New Roman"/>
        </w:rPr>
        <w:t>Co</w:t>
      </w:r>
      <w:r w:rsidRPr="00150DC5">
        <w:rPr>
          <w:rFonts w:ascii="Times New Roman" w:hAnsi="Times New Roman" w:cs="Times New Roman"/>
          <w:vertAlign w:val="subscript"/>
        </w:rPr>
        <w:t>0.05</w:t>
      </w:r>
      <w:r w:rsidRPr="00150DC5">
        <w:rPr>
          <w:rFonts w:ascii="Times New Roman" w:hAnsi="Times New Roman" w:cs="Times New Roman"/>
        </w:rPr>
        <w:t>Mn</w:t>
      </w:r>
      <w:r w:rsidRPr="00150DC5">
        <w:rPr>
          <w:rFonts w:ascii="Times New Roman" w:hAnsi="Times New Roman" w:cs="Times New Roman"/>
          <w:vertAlign w:val="subscript"/>
        </w:rPr>
        <w:t>0.05</w:t>
      </w:r>
      <w:r w:rsidRPr="00150DC5">
        <w:rPr>
          <w:rFonts w:ascii="Times New Roman" w:hAnsi="Times New Roman" w:cs="Times New Roman"/>
        </w:rPr>
        <w:t>O</w:t>
      </w:r>
      <w:r w:rsidRPr="00150DC5">
        <w:rPr>
          <w:rFonts w:ascii="Times New Roman" w:hAnsi="Times New Roman" w:cs="Times New Roman"/>
          <w:vertAlign w:val="subscript"/>
        </w:rPr>
        <w:t>2</w:t>
      </w:r>
      <w:r w:rsidRPr="00150DC5">
        <w:rPr>
          <w:rFonts w:ascii="Times New Roman" w:hAnsi="Times New Roman" w:cs="Times New Roman"/>
        </w:rPr>
        <w:t xml:space="preserve"> and Li</w:t>
      </w:r>
      <w:r w:rsidRPr="00150DC5">
        <w:rPr>
          <w:rFonts w:ascii="Times New Roman" w:hAnsi="Times New Roman" w:cs="Times New Roman"/>
          <w:vertAlign w:val="subscript"/>
        </w:rPr>
        <w:t>6</w:t>
      </w:r>
      <w:r w:rsidRPr="00150DC5">
        <w:rPr>
          <w:rFonts w:ascii="Times New Roman" w:hAnsi="Times New Roman" w:cs="Times New Roman"/>
        </w:rPr>
        <w:t>PS</w:t>
      </w:r>
      <w:r w:rsidRPr="00150DC5">
        <w:rPr>
          <w:rFonts w:ascii="Times New Roman" w:hAnsi="Times New Roman" w:cs="Times New Roman"/>
          <w:vertAlign w:val="subscript"/>
        </w:rPr>
        <w:t>5</w:t>
      </w:r>
      <w:r w:rsidRPr="00150DC5">
        <w:rPr>
          <w:rFonts w:ascii="Times New Roman" w:hAnsi="Times New Roman" w:cs="Times New Roman"/>
        </w:rPr>
        <w:t xml:space="preserve">Cl for all-solid-state batteries. </w:t>
      </w:r>
      <w:r w:rsidRPr="00150DC5">
        <w:rPr>
          <w:rFonts w:ascii="Times New Roman" w:hAnsi="Times New Roman" w:cs="Times New Roman"/>
          <w:i/>
        </w:rPr>
        <w:t>eTransportation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19</w:t>
      </w:r>
      <w:r w:rsidRPr="00150DC5">
        <w:rPr>
          <w:rFonts w:ascii="Times New Roman" w:hAnsi="Times New Roman" w:cs="Times New Roman"/>
        </w:rPr>
        <w:t>, 100306</w:t>
      </w:r>
      <w:r w:rsidR="004E476C" w:rsidRPr="00150DC5">
        <w:rPr>
          <w:rFonts w:ascii="Times New Roman" w:hAnsi="Times New Roman" w:cs="Times New Roman"/>
        </w:rPr>
        <w:t xml:space="preserve"> (2024).</w:t>
      </w:r>
    </w:p>
    <w:p w14:paraId="092EAB99" w14:textId="50B7B51B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Gao, J., Hao, J., Gao, Y., Sun, X., Zhang, Y., Song, D., Zhao, Q., Zhao, F., Si, W., Wang, K., Ohsaka, T., Matsumoto, F., Wu, J.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Xie, H. Scalable wet-slurry fabrication of sheet-type electrodes for sulfide all-solid-state batteries and performance enhancement via optimization of Ni-rich cathode coating layer. </w:t>
      </w:r>
      <w:r w:rsidRPr="00150DC5">
        <w:rPr>
          <w:rFonts w:ascii="Times New Roman" w:hAnsi="Times New Roman" w:cs="Times New Roman"/>
          <w:i/>
        </w:rPr>
        <w:t>eTransportation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17</w:t>
      </w:r>
      <w:r w:rsidRPr="00150DC5">
        <w:rPr>
          <w:rFonts w:ascii="Times New Roman" w:hAnsi="Times New Roman" w:cs="Times New Roman"/>
        </w:rPr>
        <w:t>, 100252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p w14:paraId="5E79C274" w14:textId="1A5B9DD7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Huang, Y., Zhou, L., Li, C., Yu, Z.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Nazar, L.F. Waxing Bare High-Voltage Cathode Surfaces to Enable Sulfide Solid-State Batteries. </w:t>
      </w:r>
      <w:r w:rsidRPr="00150DC5">
        <w:rPr>
          <w:rFonts w:ascii="Times New Roman" w:hAnsi="Times New Roman" w:cs="Times New Roman"/>
          <w:i/>
        </w:rPr>
        <w:t>ACS Energy Lett.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8</w:t>
      </w:r>
      <w:r w:rsidRPr="00150DC5">
        <w:rPr>
          <w:rFonts w:ascii="Times New Roman" w:hAnsi="Times New Roman" w:cs="Times New Roman"/>
        </w:rPr>
        <w:t>, 4946-4956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p w14:paraId="0025CCFD" w14:textId="39C7B9CF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Li, Y., Wu, Y., Ma, T., Wang, Z., Gao, Q., Xu, J., Chen, L., Li, H.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Wu, F. Long-Life Sulfide All-Solid-State Battery Enabled by Substrate-Modulated Dry-Process Binder. </w:t>
      </w:r>
      <w:r w:rsidRPr="00150DC5">
        <w:rPr>
          <w:rFonts w:ascii="Times New Roman" w:hAnsi="Times New Roman" w:cs="Times New Roman"/>
          <w:i/>
        </w:rPr>
        <w:t>Adv. Energy Mater.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12</w:t>
      </w:r>
      <w:r w:rsidRPr="00150DC5">
        <w:rPr>
          <w:rFonts w:ascii="Times New Roman" w:hAnsi="Times New Roman" w:cs="Times New Roman"/>
        </w:rPr>
        <w:t>, 2201732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4535A827" w14:textId="7DF47DA0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Kim, H.-S., Jung, J.Y., Kim, K., Hwang, C., Yu, J., Park, M.-S.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Cho, W. Functionalized Electrode Additive for Simultaneously Reinforcing Chemo-Mechanical Properties of Millimeter-Thick Dry-Electrode for High-Energy All-Solid-State Batteries. </w:t>
      </w:r>
      <w:r w:rsidRPr="00150DC5">
        <w:rPr>
          <w:rFonts w:ascii="Times New Roman" w:hAnsi="Times New Roman" w:cs="Times New Roman"/>
          <w:i/>
        </w:rPr>
        <w:t>Adv. Energy Mater.</w:t>
      </w:r>
      <w:r w:rsidR="004E476C">
        <w:rPr>
          <w:rFonts w:ascii="Times New Roman" w:hAnsi="Times New Roman" w:cs="Times New Roman"/>
          <w:i/>
        </w:rPr>
        <w:t xml:space="preserve"> </w:t>
      </w:r>
      <w:r w:rsidR="004E476C" w:rsidRPr="004E476C">
        <w:rPr>
          <w:rFonts w:ascii="Times New Roman" w:hAnsi="Times New Roman" w:cs="Times New Roman"/>
          <w:b/>
        </w:rPr>
        <w:t>14</w:t>
      </w:r>
      <w:r w:rsidR="004E476C">
        <w:rPr>
          <w:rFonts w:ascii="Times New Roman" w:hAnsi="Times New Roman" w:cs="Times New Roman"/>
          <w:i/>
        </w:rPr>
        <w:t>,</w:t>
      </w:r>
      <w:r w:rsidRPr="00150DC5">
        <w:rPr>
          <w:rFonts w:ascii="Times New Roman" w:hAnsi="Times New Roman" w:cs="Times New Roman"/>
        </w:rPr>
        <w:t xml:space="preserve"> 2303965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p w14:paraId="3680BA62" w14:textId="026F041F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Kim, J., Kim, M.J., Kim, J., Lee, J.W., Park, J., Wang, S.E., Lee, S., Kang, Y.C., Paik, U.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Song, T. High-Performance All-Solid-State Batteries Enabled by Intimate Interfacial Contact Between the Cathode and Sulfide-Based Solid Electrolytes. </w:t>
      </w:r>
      <w:r w:rsidRPr="00150DC5">
        <w:rPr>
          <w:rFonts w:ascii="Times New Roman" w:hAnsi="Times New Roman" w:cs="Times New Roman"/>
          <w:i/>
        </w:rPr>
        <w:t>Adv. Funct. Mater.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33</w:t>
      </w:r>
      <w:r w:rsidRPr="00150DC5">
        <w:rPr>
          <w:rFonts w:ascii="Times New Roman" w:hAnsi="Times New Roman" w:cs="Times New Roman"/>
        </w:rPr>
        <w:t>, 2211355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p w14:paraId="037B1E24" w14:textId="27AEAE97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Wan, H., Zhang, J., Xia, J., Ji, X., He, X., Liu, S.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Wang, C. F and N Rich Solid Electrolyte for Stable All-Solid-State Battery. Adv. Funct. Mater. </w:t>
      </w:r>
      <w:r w:rsidRPr="004E476C">
        <w:rPr>
          <w:rFonts w:ascii="Times New Roman" w:hAnsi="Times New Roman" w:cs="Times New Roman"/>
          <w:b/>
        </w:rPr>
        <w:t>32</w:t>
      </w:r>
      <w:r w:rsidRPr="00150DC5">
        <w:rPr>
          <w:rFonts w:ascii="Times New Roman" w:hAnsi="Times New Roman" w:cs="Times New Roman"/>
        </w:rPr>
        <w:t>, 2110876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25400B12" w14:textId="409A5A8A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Hippauf, F., Schumm, B., Doerfler, S., Althues, H., Fujiki, S., Shiratsuchi, T., Tsujimura, T., Aihara, Y.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Kaskel, S. Overcoming binder limitations of sheet-type solid-state cathodes using a solvent-free dry-film approach. </w:t>
      </w:r>
      <w:r w:rsidRPr="00150DC5">
        <w:rPr>
          <w:rFonts w:ascii="Times New Roman" w:hAnsi="Times New Roman" w:cs="Times New Roman"/>
          <w:i/>
        </w:rPr>
        <w:t>Energy Storage Mater</w:t>
      </w:r>
      <w:r w:rsidR="004E476C">
        <w:rPr>
          <w:rFonts w:ascii="Times New Roman" w:hAnsi="Times New Roman" w:cs="Times New Roman"/>
          <w:i/>
        </w:rPr>
        <w:t>.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21</w:t>
      </w:r>
      <w:r w:rsidRPr="00150DC5">
        <w:rPr>
          <w:rFonts w:ascii="Times New Roman" w:hAnsi="Times New Roman" w:cs="Times New Roman"/>
        </w:rPr>
        <w:t>, 390-398</w:t>
      </w:r>
      <w:r w:rsidR="004E476C" w:rsidRPr="00150DC5">
        <w:rPr>
          <w:rFonts w:ascii="Times New Roman" w:hAnsi="Times New Roman" w:cs="Times New Roman"/>
        </w:rPr>
        <w:t xml:space="preserve"> (2019).</w:t>
      </w:r>
    </w:p>
    <w:p w14:paraId="24F569AA" w14:textId="7A537E02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Oh, D.Y., Kim, K.T., Jung, S.H., Kim, D.H., Jun, S., Jeoung, S., Moon, H.R.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Jung, Y.S. Tactical hybrids of Li</w:t>
      </w:r>
      <w:r w:rsidRPr="00150DC5">
        <w:rPr>
          <w:rFonts w:ascii="Times New Roman" w:hAnsi="Times New Roman" w:cs="Times New Roman"/>
          <w:vertAlign w:val="superscript"/>
        </w:rPr>
        <w:t>+</w:t>
      </w:r>
      <w:r w:rsidRPr="00150DC5">
        <w:rPr>
          <w:rFonts w:ascii="Times New Roman" w:hAnsi="Times New Roman" w:cs="Times New Roman"/>
        </w:rPr>
        <w:t xml:space="preserve">-conductive dry polymer electrolytes with sulfide solid electrolytes: Toward practical all-solid-state batteries with wider temperature operability. </w:t>
      </w:r>
      <w:r w:rsidRPr="00150DC5">
        <w:rPr>
          <w:rFonts w:ascii="Times New Roman" w:hAnsi="Times New Roman" w:cs="Times New Roman"/>
          <w:i/>
        </w:rPr>
        <w:t>Mater. Today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53</w:t>
      </w:r>
      <w:r w:rsidRPr="00150DC5">
        <w:rPr>
          <w:rFonts w:ascii="Times New Roman" w:hAnsi="Times New Roman" w:cs="Times New Roman"/>
        </w:rPr>
        <w:t>, 7-15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75E3541B" w14:textId="691941E1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Liu, S., Zhou, L., Han, J., Wen, K., Guan, S., Xue, C., Zhang, Z., Xu, B., Lin, Y., Shen, Y., Li, L.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Nan, C.-W. Super Long-Cycling All-Solid-State Battery with Thin Li</w:t>
      </w:r>
      <w:r w:rsidRPr="00150DC5">
        <w:rPr>
          <w:rFonts w:ascii="Times New Roman" w:hAnsi="Times New Roman" w:cs="Times New Roman"/>
          <w:vertAlign w:val="subscript"/>
        </w:rPr>
        <w:t>6</w:t>
      </w:r>
      <w:r w:rsidRPr="00150DC5">
        <w:rPr>
          <w:rFonts w:ascii="Times New Roman" w:hAnsi="Times New Roman" w:cs="Times New Roman"/>
        </w:rPr>
        <w:t>PS</w:t>
      </w:r>
      <w:r w:rsidRPr="00150DC5">
        <w:rPr>
          <w:rFonts w:ascii="Times New Roman" w:hAnsi="Times New Roman" w:cs="Times New Roman"/>
          <w:vertAlign w:val="subscript"/>
        </w:rPr>
        <w:t>5</w:t>
      </w:r>
      <w:r w:rsidRPr="00150DC5">
        <w:rPr>
          <w:rFonts w:ascii="Times New Roman" w:hAnsi="Times New Roman" w:cs="Times New Roman"/>
        </w:rPr>
        <w:t xml:space="preserve">Cl-Based Electrolyte. </w:t>
      </w:r>
      <w:r w:rsidRPr="00150DC5">
        <w:rPr>
          <w:rFonts w:ascii="Times New Roman" w:hAnsi="Times New Roman" w:cs="Times New Roman"/>
          <w:i/>
        </w:rPr>
        <w:t>Adv. Energy Mater.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12</w:t>
      </w:r>
      <w:r w:rsidRPr="00150DC5">
        <w:rPr>
          <w:rFonts w:ascii="Times New Roman" w:hAnsi="Times New Roman" w:cs="Times New Roman"/>
        </w:rPr>
        <w:t>, 2200660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2D1E763D" w14:textId="72A57253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Shin, D., Nam, J.S., Nguyen, C.T.L., Jo, Y., Lee, K., Hwang, S.M.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Kim, Y.-J. Design of densified nickel-rich layered composite cathode via the dry-film process for sulfide-based solid-state batteries. </w:t>
      </w:r>
      <w:r w:rsidRPr="00150DC5">
        <w:rPr>
          <w:rFonts w:ascii="Times New Roman" w:hAnsi="Times New Roman" w:cs="Times New Roman"/>
          <w:i/>
        </w:rPr>
        <w:t xml:space="preserve">J. Mater. Chem. A </w:t>
      </w:r>
      <w:r w:rsidRPr="004E476C">
        <w:rPr>
          <w:rFonts w:ascii="Times New Roman" w:hAnsi="Times New Roman" w:cs="Times New Roman"/>
          <w:b/>
        </w:rPr>
        <w:t>10</w:t>
      </w:r>
      <w:r w:rsidRPr="00150DC5">
        <w:rPr>
          <w:rFonts w:ascii="Times New Roman" w:hAnsi="Times New Roman" w:cs="Times New Roman"/>
        </w:rPr>
        <w:t>, 23222-23231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04AAC154" w14:textId="48A8D458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Lee, D.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Manthiram, A. Boosting the electrochemical performance with functionalized dry electrodes for practical all-solid-state batteries. </w:t>
      </w:r>
      <w:r w:rsidRPr="00150DC5">
        <w:rPr>
          <w:rFonts w:ascii="Times New Roman" w:hAnsi="Times New Roman" w:cs="Times New Roman"/>
          <w:i/>
        </w:rPr>
        <w:t>J. Mater. Chem. A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12</w:t>
      </w:r>
      <w:r w:rsidRPr="00150DC5">
        <w:rPr>
          <w:rFonts w:ascii="Times New Roman" w:hAnsi="Times New Roman" w:cs="Times New Roman"/>
        </w:rPr>
        <w:t>, 3323-3330</w:t>
      </w:r>
      <w:r w:rsidR="004E476C" w:rsidRPr="00150DC5">
        <w:rPr>
          <w:rFonts w:ascii="Times New Roman" w:hAnsi="Times New Roman" w:cs="Times New Roman"/>
        </w:rPr>
        <w:t xml:space="preserve"> (2024).</w:t>
      </w:r>
    </w:p>
    <w:p w14:paraId="25C76BB7" w14:textId="347F07C6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Jung, J.Y., Han, S.A., Kim, H.-S., Suh, J.H., Yu, J.-S., Cho, W., Park, M.-S.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Kim, J.H. Dry-Electrode All-Solid-State Batteries Fortified with a Moisture Absorbent</w:t>
      </w:r>
      <w:r w:rsidRPr="00150DC5">
        <w:rPr>
          <w:rFonts w:ascii="Times New Roman" w:hAnsi="Times New Roman" w:cs="Times New Roman"/>
          <w:i/>
        </w:rPr>
        <w:t>. ACS Nano</w:t>
      </w:r>
      <w:r w:rsidRPr="00150DC5">
        <w:rPr>
          <w:rFonts w:ascii="Times New Roman" w:hAnsi="Times New Roman" w:cs="Times New Roman"/>
        </w:rPr>
        <w:t xml:space="preserve"> </w:t>
      </w:r>
      <w:r w:rsidRPr="004E476C">
        <w:rPr>
          <w:rFonts w:ascii="Times New Roman" w:hAnsi="Times New Roman" w:cs="Times New Roman"/>
          <w:b/>
        </w:rPr>
        <w:t>17</w:t>
      </w:r>
      <w:r w:rsidRPr="00150DC5">
        <w:rPr>
          <w:rFonts w:ascii="Times New Roman" w:hAnsi="Times New Roman" w:cs="Times New Roman"/>
        </w:rPr>
        <w:t>, 15931-15941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p w14:paraId="6E7C07CC" w14:textId="79C0A028" w:rsidR="00150DC5" w:rsidRPr="00150DC5" w:rsidRDefault="00150DC5" w:rsidP="00150DC5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lastRenderedPageBreak/>
        <w:t>Hong, S.-B., Lee, Y.-J., Kim, U.-H., Bak, C., Lee, Y.M., Cho, W., Hah, H.-J., Sun, Y.-K.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Kim, D.-W. All-Solid-State Lithium Batteries: Li</w:t>
      </w:r>
      <w:r w:rsidRPr="00150DC5">
        <w:rPr>
          <w:rFonts w:ascii="Times New Roman" w:hAnsi="Times New Roman" w:cs="Times New Roman"/>
          <w:vertAlign w:val="superscript"/>
        </w:rPr>
        <w:t>+</w:t>
      </w:r>
      <w:r w:rsidRPr="00150DC5">
        <w:rPr>
          <w:rFonts w:ascii="Times New Roman" w:hAnsi="Times New Roman" w:cs="Times New Roman"/>
        </w:rPr>
        <w:t xml:space="preserve">-Conducting Ionomer Binder for Dry-Processed Composite Cathodes. ACS Energy Lett. </w:t>
      </w:r>
      <w:r w:rsidRPr="00150DC5">
        <w:rPr>
          <w:rFonts w:ascii="Times New Roman" w:hAnsi="Times New Roman" w:cs="Times New Roman"/>
          <w:i/>
        </w:rPr>
        <w:t>7</w:t>
      </w:r>
      <w:r w:rsidRPr="00150DC5">
        <w:rPr>
          <w:rFonts w:ascii="Times New Roman" w:hAnsi="Times New Roman" w:cs="Times New Roman"/>
        </w:rPr>
        <w:t>, 1092-1100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7F14FA1E" w14:textId="0959B77A" w:rsidR="00150DC5" w:rsidRDefault="00150DC5" w:rsidP="007C293B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Park, S.W., Choi, H.J., Yoo, Y., Lim, H.-D., Park, J.-W., Lee, Y.-J., Ha, Y.-C., Lee, S.-M.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Kim, B.G. Stable Cycling of All-Solid-State Batteries with Sacrificial Cathode and Lithium-Free Indium Layer. Adv. Funct. Mater. </w:t>
      </w:r>
      <w:r w:rsidRPr="00150DC5">
        <w:rPr>
          <w:rFonts w:ascii="Times New Roman" w:hAnsi="Times New Roman" w:cs="Times New Roman"/>
          <w:i/>
        </w:rPr>
        <w:t>32</w:t>
      </w:r>
      <w:r w:rsidRPr="00150DC5">
        <w:rPr>
          <w:rFonts w:ascii="Times New Roman" w:hAnsi="Times New Roman" w:cs="Times New Roman"/>
        </w:rPr>
        <w:t>, 2108203</w:t>
      </w:r>
      <w:r w:rsidR="004E476C" w:rsidRPr="00150DC5">
        <w:rPr>
          <w:rFonts w:ascii="Times New Roman" w:hAnsi="Times New Roman" w:cs="Times New Roman"/>
        </w:rPr>
        <w:t xml:space="preserve"> (2022).</w:t>
      </w:r>
    </w:p>
    <w:p w14:paraId="7BBD12B3" w14:textId="14B3052B" w:rsidR="00A215CB" w:rsidRPr="00150DC5" w:rsidRDefault="00150DC5" w:rsidP="007C293B">
      <w:pPr>
        <w:widowControl/>
        <w:numPr>
          <w:ilvl w:val="0"/>
          <w:numId w:val="3"/>
        </w:numPr>
        <w:wordWrap/>
        <w:autoSpaceDE/>
        <w:autoSpaceDN/>
        <w:rPr>
          <w:rFonts w:ascii="Times New Roman" w:hAnsi="Times New Roman" w:cs="Times New Roman"/>
        </w:rPr>
      </w:pPr>
      <w:r w:rsidRPr="00150DC5">
        <w:rPr>
          <w:rFonts w:ascii="Times New Roman" w:hAnsi="Times New Roman" w:cs="Times New Roman"/>
        </w:rPr>
        <w:t>Li, J., Li, Y., Zhang, S., Liu, T., Li, D.</w:t>
      </w:r>
      <w:r>
        <w:rPr>
          <w:rFonts w:ascii="Times New Roman" w:hAnsi="Times New Roman" w:cs="Times New Roman"/>
        </w:rPr>
        <w:t xml:space="preserve"> &amp;</w:t>
      </w:r>
      <w:r w:rsidRPr="00150DC5">
        <w:rPr>
          <w:rFonts w:ascii="Times New Roman" w:hAnsi="Times New Roman" w:cs="Times New Roman"/>
        </w:rPr>
        <w:t xml:space="preserve"> Ci, L. Long cycle life all-solid-state batteries enabled by solvent-free approach for sulfide solid electrolyte and cathode films. J. Chem. Eng. </w:t>
      </w:r>
      <w:r w:rsidRPr="00150DC5">
        <w:rPr>
          <w:rFonts w:ascii="Times New Roman" w:hAnsi="Times New Roman" w:cs="Times New Roman"/>
          <w:i/>
        </w:rPr>
        <w:t>455</w:t>
      </w:r>
      <w:r w:rsidRPr="00150DC5">
        <w:rPr>
          <w:rFonts w:ascii="Times New Roman" w:hAnsi="Times New Roman" w:cs="Times New Roman"/>
        </w:rPr>
        <w:t>, 140605</w:t>
      </w:r>
      <w:r w:rsidR="004E476C" w:rsidRPr="00150DC5">
        <w:rPr>
          <w:rFonts w:ascii="Times New Roman" w:hAnsi="Times New Roman" w:cs="Times New Roman"/>
        </w:rPr>
        <w:t xml:space="preserve"> (2023).</w:t>
      </w:r>
    </w:p>
    <w:sectPr w:rsidR="00A215CB" w:rsidRPr="00150DC5" w:rsidSect="00C64C10">
      <w:footerReference w:type="default" r:id="rId23"/>
      <w:pgSz w:w="11906" w:h="16838"/>
      <w:pgMar w:top="1701" w:right="1440" w:bottom="1440" w:left="1440" w:header="851" w:footer="992" w:gutter="0"/>
      <w:lnNumType w:countBy="1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7A05DDA" w16cid:durableId="258C3E0D"/>
  <w16cid:commentId w16cid:paraId="29BC9A07" w16cid:durableId="258C3EB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EE0CFD" w14:textId="77777777" w:rsidR="003133A9" w:rsidRDefault="003133A9">
      <w:pPr>
        <w:spacing w:after="0" w:line="240" w:lineRule="auto"/>
      </w:pPr>
      <w:r>
        <w:separator/>
      </w:r>
    </w:p>
  </w:endnote>
  <w:endnote w:type="continuationSeparator" w:id="0">
    <w:p w14:paraId="1F367E1E" w14:textId="77777777" w:rsidR="003133A9" w:rsidRDefault="00313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2828393"/>
      <w:docPartObj>
        <w:docPartGallery w:val="Page Numbers (Bottom of Page)"/>
        <w:docPartUnique/>
      </w:docPartObj>
    </w:sdtPr>
    <w:sdtContent>
      <w:p w14:paraId="085F9363" w14:textId="0CAB8812" w:rsidR="007C293B" w:rsidRPr="00377B33" w:rsidRDefault="007C293B">
        <w:pPr>
          <w:pStyle w:val="a6"/>
          <w:jc w:val="center"/>
        </w:pPr>
        <w:r w:rsidRPr="00377B33">
          <w:fldChar w:fldCharType="begin"/>
        </w:r>
        <w:r w:rsidRPr="00377B33">
          <w:instrText>PAGE   \* MERGEFORMAT</w:instrText>
        </w:r>
        <w:r w:rsidRPr="00377B33">
          <w:fldChar w:fldCharType="separate"/>
        </w:r>
        <w:r w:rsidR="003D3659">
          <w:rPr>
            <w:noProof/>
          </w:rPr>
          <w:t>18</w:t>
        </w:r>
        <w:r w:rsidRPr="00377B33">
          <w:fldChar w:fldCharType="end"/>
        </w:r>
      </w:p>
    </w:sdtContent>
  </w:sdt>
  <w:p w14:paraId="55A5FA55" w14:textId="77777777" w:rsidR="007C293B" w:rsidRPr="00377B33" w:rsidRDefault="007C293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D2BF3C" w14:textId="77777777" w:rsidR="003133A9" w:rsidRDefault="003133A9">
      <w:pPr>
        <w:spacing w:after="0" w:line="240" w:lineRule="auto"/>
      </w:pPr>
      <w:r>
        <w:separator/>
      </w:r>
    </w:p>
  </w:footnote>
  <w:footnote w:type="continuationSeparator" w:id="0">
    <w:p w14:paraId="670C6CD2" w14:textId="77777777" w:rsidR="003133A9" w:rsidRDefault="00313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2554F"/>
    <w:multiLevelType w:val="hybridMultilevel"/>
    <w:tmpl w:val="9E967752"/>
    <w:lvl w:ilvl="0" w:tplc="1ED053C4">
      <w:start w:val="1"/>
      <w:numFmt w:val="decimal"/>
      <w:lvlText w:val="%1."/>
      <w:lvlJc w:val="left"/>
      <w:pPr>
        <w:ind w:left="760" w:hanging="360"/>
      </w:pPr>
      <w:rPr>
        <w:rFonts w:ascii="Times New Roman" w:eastAsiaTheme="minorEastAsia" w:hAnsi="Times New Roman" w:cs="Times New Roman"/>
        <w:sz w:val="22"/>
        <w:szCs w:val="22"/>
      </w:rPr>
    </w:lvl>
    <w:lvl w:ilvl="1" w:tplc="02EC70EE" w:tentative="1">
      <w:start w:val="1"/>
      <w:numFmt w:val="upperLetter"/>
      <w:lvlText w:val="%2."/>
      <w:lvlJc w:val="left"/>
      <w:pPr>
        <w:ind w:left="1200" w:hanging="400"/>
      </w:pPr>
    </w:lvl>
    <w:lvl w:ilvl="2" w:tplc="EAD45634" w:tentative="1">
      <w:start w:val="1"/>
      <w:numFmt w:val="lowerRoman"/>
      <w:lvlText w:val="%3."/>
      <w:lvlJc w:val="right"/>
      <w:pPr>
        <w:ind w:left="1600" w:hanging="400"/>
      </w:pPr>
    </w:lvl>
    <w:lvl w:ilvl="3" w:tplc="826601CC" w:tentative="1">
      <w:start w:val="1"/>
      <w:numFmt w:val="decimal"/>
      <w:lvlText w:val="%4."/>
      <w:lvlJc w:val="left"/>
      <w:pPr>
        <w:ind w:left="2000" w:hanging="400"/>
      </w:pPr>
    </w:lvl>
    <w:lvl w:ilvl="4" w:tplc="5290B41C" w:tentative="1">
      <w:start w:val="1"/>
      <w:numFmt w:val="upperLetter"/>
      <w:lvlText w:val="%5."/>
      <w:lvlJc w:val="left"/>
      <w:pPr>
        <w:ind w:left="2400" w:hanging="400"/>
      </w:pPr>
    </w:lvl>
    <w:lvl w:ilvl="5" w:tplc="0594786C" w:tentative="1">
      <w:start w:val="1"/>
      <w:numFmt w:val="lowerRoman"/>
      <w:lvlText w:val="%6."/>
      <w:lvlJc w:val="right"/>
      <w:pPr>
        <w:ind w:left="2800" w:hanging="400"/>
      </w:pPr>
    </w:lvl>
    <w:lvl w:ilvl="6" w:tplc="5BB4861A" w:tentative="1">
      <w:start w:val="1"/>
      <w:numFmt w:val="decimal"/>
      <w:lvlText w:val="%7."/>
      <w:lvlJc w:val="left"/>
      <w:pPr>
        <w:ind w:left="3200" w:hanging="400"/>
      </w:pPr>
    </w:lvl>
    <w:lvl w:ilvl="7" w:tplc="19AA051C" w:tentative="1">
      <w:start w:val="1"/>
      <w:numFmt w:val="upperLetter"/>
      <w:lvlText w:val="%8."/>
      <w:lvlJc w:val="left"/>
      <w:pPr>
        <w:ind w:left="3600" w:hanging="400"/>
      </w:pPr>
    </w:lvl>
    <w:lvl w:ilvl="8" w:tplc="496C307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78F7D45"/>
    <w:multiLevelType w:val="hybridMultilevel"/>
    <w:tmpl w:val="4BCA0B8E"/>
    <w:lvl w:ilvl="0" w:tplc="10A0460A">
      <w:start w:val="1"/>
      <w:numFmt w:val="decimal"/>
      <w:lvlText w:val="%1."/>
      <w:lvlJc w:val="left"/>
      <w:pPr>
        <w:ind w:left="800" w:hanging="400"/>
      </w:pPr>
    </w:lvl>
    <w:lvl w:ilvl="1" w:tplc="3F6A519A" w:tentative="1">
      <w:start w:val="1"/>
      <w:numFmt w:val="upperLetter"/>
      <w:lvlText w:val="%2."/>
      <w:lvlJc w:val="left"/>
      <w:pPr>
        <w:ind w:left="1200" w:hanging="400"/>
      </w:pPr>
    </w:lvl>
    <w:lvl w:ilvl="2" w:tplc="152CAF86" w:tentative="1">
      <w:start w:val="1"/>
      <w:numFmt w:val="lowerRoman"/>
      <w:lvlText w:val="%3."/>
      <w:lvlJc w:val="right"/>
      <w:pPr>
        <w:ind w:left="1600" w:hanging="400"/>
      </w:pPr>
    </w:lvl>
    <w:lvl w:ilvl="3" w:tplc="20A81452" w:tentative="1">
      <w:start w:val="1"/>
      <w:numFmt w:val="decimal"/>
      <w:lvlText w:val="%4."/>
      <w:lvlJc w:val="left"/>
      <w:pPr>
        <w:ind w:left="2000" w:hanging="400"/>
      </w:pPr>
    </w:lvl>
    <w:lvl w:ilvl="4" w:tplc="0D40B80C" w:tentative="1">
      <w:start w:val="1"/>
      <w:numFmt w:val="upperLetter"/>
      <w:lvlText w:val="%5."/>
      <w:lvlJc w:val="left"/>
      <w:pPr>
        <w:ind w:left="2400" w:hanging="400"/>
      </w:pPr>
    </w:lvl>
    <w:lvl w:ilvl="5" w:tplc="45C62DEA" w:tentative="1">
      <w:start w:val="1"/>
      <w:numFmt w:val="lowerRoman"/>
      <w:lvlText w:val="%6."/>
      <w:lvlJc w:val="right"/>
      <w:pPr>
        <w:ind w:left="2800" w:hanging="400"/>
      </w:pPr>
    </w:lvl>
    <w:lvl w:ilvl="6" w:tplc="DAE8B96A" w:tentative="1">
      <w:start w:val="1"/>
      <w:numFmt w:val="decimal"/>
      <w:lvlText w:val="%7."/>
      <w:lvlJc w:val="left"/>
      <w:pPr>
        <w:ind w:left="3200" w:hanging="400"/>
      </w:pPr>
    </w:lvl>
    <w:lvl w:ilvl="7" w:tplc="A1F49DC6" w:tentative="1">
      <w:start w:val="1"/>
      <w:numFmt w:val="upperLetter"/>
      <w:lvlText w:val="%8."/>
      <w:lvlJc w:val="left"/>
      <w:pPr>
        <w:ind w:left="3600" w:hanging="400"/>
      </w:pPr>
    </w:lvl>
    <w:lvl w:ilvl="8" w:tplc="23F6F78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904653B"/>
    <w:multiLevelType w:val="hybridMultilevel"/>
    <w:tmpl w:val="E9E825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Ixs7A0MTEwNzE2NzdQ0lEKTi0uzszPAykwN60FADmUNIAtAAAA"/>
  </w:docVars>
  <w:rsids>
    <w:rsidRoot w:val="00822A05"/>
    <w:rsid w:val="0000349F"/>
    <w:rsid w:val="00003518"/>
    <w:rsid w:val="0000380F"/>
    <w:rsid w:val="000051EE"/>
    <w:rsid w:val="00006416"/>
    <w:rsid w:val="000071C0"/>
    <w:rsid w:val="0001170D"/>
    <w:rsid w:val="0001218A"/>
    <w:rsid w:val="00014988"/>
    <w:rsid w:val="00014DF0"/>
    <w:rsid w:val="00017C1A"/>
    <w:rsid w:val="000207F7"/>
    <w:rsid w:val="0002341D"/>
    <w:rsid w:val="0002341F"/>
    <w:rsid w:val="0002514E"/>
    <w:rsid w:val="00026A17"/>
    <w:rsid w:val="00027EDD"/>
    <w:rsid w:val="00031E06"/>
    <w:rsid w:val="00033A4B"/>
    <w:rsid w:val="00040239"/>
    <w:rsid w:val="000411F2"/>
    <w:rsid w:val="00042114"/>
    <w:rsid w:val="00045FBB"/>
    <w:rsid w:val="0004673A"/>
    <w:rsid w:val="00047A57"/>
    <w:rsid w:val="00051CEF"/>
    <w:rsid w:val="00051E00"/>
    <w:rsid w:val="00053203"/>
    <w:rsid w:val="0005420E"/>
    <w:rsid w:val="0005432E"/>
    <w:rsid w:val="0005468C"/>
    <w:rsid w:val="00054728"/>
    <w:rsid w:val="000548C9"/>
    <w:rsid w:val="00054CA1"/>
    <w:rsid w:val="00063273"/>
    <w:rsid w:val="000646DB"/>
    <w:rsid w:val="00064EF7"/>
    <w:rsid w:val="0006742B"/>
    <w:rsid w:val="000750B8"/>
    <w:rsid w:val="000757D4"/>
    <w:rsid w:val="00076972"/>
    <w:rsid w:val="00076BD3"/>
    <w:rsid w:val="00076E86"/>
    <w:rsid w:val="00077473"/>
    <w:rsid w:val="000801EE"/>
    <w:rsid w:val="000806E2"/>
    <w:rsid w:val="00080980"/>
    <w:rsid w:val="00081818"/>
    <w:rsid w:val="000820EA"/>
    <w:rsid w:val="00084D54"/>
    <w:rsid w:val="000855AA"/>
    <w:rsid w:val="000856C6"/>
    <w:rsid w:val="00086A1D"/>
    <w:rsid w:val="00087B91"/>
    <w:rsid w:val="00087D0D"/>
    <w:rsid w:val="000915A4"/>
    <w:rsid w:val="00094EAB"/>
    <w:rsid w:val="000955E3"/>
    <w:rsid w:val="0009594C"/>
    <w:rsid w:val="0009643B"/>
    <w:rsid w:val="000A10CE"/>
    <w:rsid w:val="000A2155"/>
    <w:rsid w:val="000A34C8"/>
    <w:rsid w:val="000A3DD2"/>
    <w:rsid w:val="000A699B"/>
    <w:rsid w:val="000A6F3E"/>
    <w:rsid w:val="000A7ABF"/>
    <w:rsid w:val="000B0B85"/>
    <w:rsid w:val="000B0EB4"/>
    <w:rsid w:val="000B11B1"/>
    <w:rsid w:val="000B130A"/>
    <w:rsid w:val="000B22C7"/>
    <w:rsid w:val="000B2B3B"/>
    <w:rsid w:val="000B3A2D"/>
    <w:rsid w:val="000B4966"/>
    <w:rsid w:val="000B5D03"/>
    <w:rsid w:val="000B728B"/>
    <w:rsid w:val="000C05B7"/>
    <w:rsid w:val="000C1167"/>
    <w:rsid w:val="000C1D40"/>
    <w:rsid w:val="000C211C"/>
    <w:rsid w:val="000C22A9"/>
    <w:rsid w:val="000C3109"/>
    <w:rsid w:val="000C3294"/>
    <w:rsid w:val="000C3FFD"/>
    <w:rsid w:val="000C6935"/>
    <w:rsid w:val="000C75BD"/>
    <w:rsid w:val="000C7F16"/>
    <w:rsid w:val="000E1A83"/>
    <w:rsid w:val="000E1EF3"/>
    <w:rsid w:val="000E3D9A"/>
    <w:rsid w:val="000E654D"/>
    <w:rsid w:val="000F0850"/>
    <w:rsid w:val="000F0BFE"/>
    <w:rsid w:val="000F1363"/>
    <w:rsid w:val="000F1D8D"/>
    <w:rsid w:val="000F3D71"/>
    <w:rsid w:val="000F4889"/>
    <w:rsid w:val="000F55AB"/>
    <w:rsid w:val="000F5DA7"/>
    <w:rsid w:val="000F63A9"/>
    <w:rsid w:val="0010022A"/>
    <w:rsid w:val="001002F3"/>
    <w:rsid w:val="00102A41"/>
    <w:rsid w:val="00104544"/>
    <w:rsid w:val="001054AA"/>
    <w:rsid w:val="00107DEE"/>
    <w:rsid w:val="0011015B"/>
    <w:rsid w:val="001129BC"/>
    <w:rsid w:val="00112A30"/>
    <w:rsid w:val="0011488E"/>
    <w:rsid w:val="00116423"/>
    <w:rsid w:val="00116B0A"/>
    <w:rsid w:val="00117F04"/>
    <w:rsid w:val="00117FF8"/>
    <w:rsid w:val="0012083B"/>
    <w:rsid w:val="00120A57"/>
    <w:rsid w:val="001238B8"/>
    <w:rsid w:val="0012395D"/>
    <w:rsid w:val="00124630"/>
    <w:rsid w:val="001248D9"/>
    <w:rsid w:val="00126184"/>
    <w:rsid w:val="001273E5"/>
    <w:rsid w:val="00131FAE"/>
    <w:rsid w:val="001321E2"/>
    <w:rsid w:val="00134BFF"/>
    <w:rsid w:val="0013607D"/>
    <w:rsid w:val="00137A5F"/>
    <w:rsid w:val="001427FE"/>
    <w:rsid w:val="00143442"/>
    <w:rsid w:val="00143B1F"/>
    <w:rsid w:val="001454B4"/>
    <w:rsid w:val="001466F1"/>
    <w:rsid w:val="00146E6F"/>
    <w:rsid w:val="001472D8"/>
    <w:rsid w:val="001472ED"/>
    <w:rsid w:val="00147A5C"/>
    <w:rsid w:val="00150DC5"/>
    <w:rsid w:val="00151431"/>
    <w:rsid w:val="00154223"/>
    <w:rsid w:val="00154234"/>
    <w:rsid w:val="001548DB"/>
    <w:rsid w:val="00154BFC"/>
    <w:rsid w:val="00156CE9"/>
    <w:rsid w:val="00157C7F"/>
    <w:rsid w:val="0016049E"/>
    <w:rsid w:val="00161459"/>
    <w:rsid w:val="00163785"/>
    <w:rsid w:val="0016459A"/>
    <w:rsid w:val="00164E6D"/>
    <w:rsid w:val="0016553E"/>
    <w:rsid w:val="00165863"/>
    <w:rsid w:val="00167FFD"/>
    <w:rsid w:val="00170F4B"/>
    <w:rsid w:val="00177228"/>
    <w:rsid w:val="001777BC"/>
    <w:rsid w:val="00177BC9"/>
    <w:rsid w:val="0018012A"/>
    <w:rsid w:val="00181102"/>
    <w:rsid w:val="00181ABB"/>
    <w:rsid w:val="00181B3B"/>
    <w:rsid w:val="00182528"/>
    <w:rsid w:val="00183104"/>
    <w:rsid w:val="00185612"/>
    <w:rsid w:val="00186CC8"/>
    <w:rsid w:val="00187533"/>
    <w:rsid w:val="00187F61"/>
    <w:rsid w:val="0019552B"/>
    <w:rsid w:val="00196DDA"/>
    <w:rsid w:val="00196EC1"/>
    <w:rsid w:val="00196F38"/>
    <w:rsid w:val="001A3A3D"/>
    <w:rsid w:val="001A5A1E"/>
    <w:rsid w:val="001A67F3"/>
    <w:rsid w:val="001A6F10"/>
    <w:rsid w:val="001A7C23"/>
    <w:rsid w:val="001B049E"/>
    <w:rsid w:val="001B217C"/>
    <w:rsid w:val="001B22A1"/>
    <w:rsid w:val="001B5FE1"/>
    <w:rsid w:val="001B7118"/>
    <w:rsid w:val="001B770A"/>
    <w:rsid w:val="001C1349"/>
    <w:rsid w:val="001C2AD9"/>
    <w:rsid w:val="001C552E"/>
    <w:rsid w:val="001C645F"/>
    <w:rsid w:val="001C6EEB"/>
    <w:rsid w:val="001D1447"/>
    <w:rsid w:val="001D14A1"/>
    <w:rsid w:val="001D1F4C"/>
    <w:rsid w:val="001D2513"/>
    <w:rsid w:val="001D4538"/>
    <w:rsid w:val="001D6971"/>
    <w:rsid w:val="001D70D4"/>
    <w:rsid w:val="001D79F1"/>
    <w:rsid w:val="001E2A71"/>
    <w:rsid w:val="001E2FA7"/>
    <w:rsid w:val="001E3F02"/>
    <w:rsid w:val="001E46D8"/>
    <w:rsid w:val="001E7899"/>
    <w:rsid w:val="001F030C"/>
    <w:rsid w:val="001F3291"/>
    <w:rsid w:val="001F63B0"/>
    <w:rsid w:val="001F6662"/>
    <w:rsid w:val="001F7A87"/>
    <w:rsid w:val="0020005E"/>
    <w:rsid w:val="00200770"/>
    <w:rsid w:val="00202F66"/>
    <w:rsid w:val="002049CF"/>
    <w:rsid w:val="002068A7"/>
    <w:rsid w:val="0021022D"/>
    <w:rsid w:val="00212465"/>
    <w:rsid w:val="002146DB"/>
    <w:rsid w:val="00214FC4"/>
    <w:rsid w:val="00215732"/>
    <w:rsid w:val="00217D0A"/>
    <w:rsid w:val="002212E0"/>
    <w:rsid w:val="0022142C"/>
    <w:rsid w:val="002238D4"/>
    <w:rsid w:val="0022652F"/>
    <w:rsid w:val="002267BA"/>
    <w:rsid w:val="00230286"/>
    <w:rsid w:val="0023227B"/>
    <w:rsid w:val="00232DB8"/>
    <w:rsid w:val="002333C9"/>
    <w:rsid w:val="00235F9C"/>
    <w:rsid w:val="002372EA"/>
    <w:rsid w:val="00237A4D"/>
    <w:rsid w:val="00240340"/>
    <w:rsid w:val="00240A78"/>
    <w:rsid w:val="0024177F"/>
    <w:rsid w:val="00241BAE"/>
    <w:rsid w:val="00241FFC"/>
    <w:rsid w:val="00242F82"/>
    <w:rsid w:val="00243F9F"/>
    <w:rsid w:val="00246200"/>
    <w:rsid w:val="00250BE3"/>
    <w:rsid w:val="0025265F"/>
    <w:rsid w:val="00254F3E"/>
    <w:rsid w:val="00255635"/>
    <w:rsid w:val="002558AF"/>
    <w:rsid w:val="00261F7B"/>
    <w:rsid w:val="00263F8D"/>
    <w:rsid w:val="0026526C"/>
    <w:rsid w:val="0026679C"/>
    <w:rsid w:val="00266A1A"/>
    <w:rsid w:val="002709DF"/>
    <w:rsid w:val="00270CB6"/>
    <w:rsid w:val="0027206D"/>
    <w:rsid w:val="00276108"/>
    <w:rsid w:val="0028029D"/>
    <w:rsid w:val="002816E1"/>
    <w:rsid w:val="00281EEC"/>
    <w:rsid w:val="00283609"/>
    <w:rsid w:val="00284044"/>
    <w:rsid w:val="00285D51"/>
    <w:rsid w:val="00290701"/>
    <w:rsid w:val="00292684"/>
    <w:rsid w:val="0029386B"/>
    <w:rsid w:val="00295B95"/>
    <w:rsid w:val="00297981"/>
    <w:rsid w:val="002A00BE"/>
    <w:rsid w:val="002A0AAD"/>
    <w:rsid w:val="002A0C22"/>
    <w:rsid w:val="002A150A"/>
    <w:rsid w:val="002A2F49"/>
    <w:rsid w:val="002A3C44"/>
    <w:rsid w:val="002A56B1"/>
    <w:rsid w:val="002A59A8"/>
    <w:rsid w:val="002A5F0C"/>
    <w:rsid w:val="002A6180"/>
    <w:rsid w:val="002A6667"/>
    <w:rsid w:val="002A6B9A"/>
    <w:rsid w:val="002B1A47"/>
    <w:rsid w:val="002B2710"/>
    <w:rsid w:val="002B2BD4"/>
    <w:rsid w:val="002B2F50"/>
    <w:rsid w:val="002B3FEA"/>
    <w:rsid w:val="002B74F8"/>
    <w:rsid w:val="002B7B8F"/>
    <w:rsid w:val="002C010D"/>
    <w:rsid w:val="002C09C8"/>
    <w:rsid w:val="002C3238"/>
    <w:rsid w:val="002C3DC6"/>
    <w:rsid w:val="002C48FE"/>
    <w:rsid w:val="002C5374"/>
    <w:rsid w:val="002D1D16"/>
    <w:rsid w:val="002D20EE"/>
    <w:rsid w:val="002D237F"/>
    <w:rsid w:val="002D2DA3"/>
    <w:rsid w:val="002D3562"/>
    <w:rsid w:val="002D4BEE"/>
    <w:rsid w:val="002D7CE8"/>
    <w:rsid w:val="002E0BFA"/>
    <w:rsid w:val="002E22AB"/>
    <w:rsid w:val="002E266E"/>
    <w:rsid w:val="002E2D62"/>
    <w:rsid w:val="002E3F7C"/>
    <w:rsid w:val="002E4A1C"/>
    <w:rsid w:val="002E5421"/>
    <w:rsid w:val="002E7AD8"/>
    <w:rsid w:val="002F160B"/>
    <w:rsid w:val="002F1989"/>
    <w:rsid w:val="002F26C8"/>
    <w:rsid w:val="002F4395"/>
    <w:rsid w:val="002F59AB"/>
    <w:rsid w:val="002F5E03"/>
    <w:rsid w:val="002F617E"/>
    <w:rsid w:val="002F7D8B"/>
    <w:rsid w:val="00300502"/>
    <w:rsid w:val="003008BF"/>
    <w:rsid w:val="00302391"/>
    <w:rsid w:val="00303935"/>
    <w:rsid w:val="003041A0"/>
    <w:rsid w:val="00305D09"/>
    <w:rsid w:val="00307544"/>
    <w:rsid w:val="00307CF3"/>
    <w:rsid w:val="003128DF"/>
    <w:rsid w:val="003133A9"/>
    <w:rsid w:val="00314450"/>
    <w:rsid w:val="00314932"/>
    <w:rsid w:val="003157B6"/>
    <w:rsid w:val="003172E3"/>
    <w:rsid w:val="00320ACD"/>
    <w:rsid w:val="0032168F"/>
    <w:rsid w:val="003228F8"/>
    <w:rsid w:val="00322924"/>
    <w:rsid w:val="00322C52"/>
    <w:rsid w:val="003256E2"/>
    <w:rsid w:val="00330849"/>
    <w:rsid w:val="003310B6"/>
    <w:rsid w:val="0033147B"/>
    <w:rsid w:val="0033175B"/>
    <w:rsid w:val="00332ACE"/>
    <w:rsid w:val="00333156"/>
    <w:rsid w:val="003355E9"/>
    <w:rsid w:val="003358EB"/>
    <w:rsid w:val="00337786"/>
    <w:rsid w:val="00340700"/>
    <w:rsid w:val="0034257D"/>
    <w:rsid w:val="00344772"/>
    <w:rsid w:val="0034556E"/>
    <w:rsid w:val="00352335"/>
    <w:rsid w:val="00352A6D"/>
    <w:rsid w:val="00353300"/>
    <w:rsid w:val="003564D1"/>
    <w:rsid w:val="003575E1"/>
    <w:rsid w:val="00361629"/>
    <w:rsid w:val="003617D9"/>
    <w:rsid w:val="00363DCE"/>
    <w:rsid w:val="0036614E"/>
    <w:rsid w:val="003670ED"/>
    <w:rsid w:val="0037085D"/>
    <w:rsid w:val="00371954"/>
    <w:rsid w:val="0037230C"/>
    <w:rsid w:val="003724AE"/>
    <w:rsid w:val="00372C11"/>
    <w:rsid w:val="00372DF9"/>
    <w:rsid w:val="00373DC5"/>
    <w:rsid w:val="00373F36"/>
    <w:rsid w:val="00377B33"/>
    <w:rsid w:val="00377EB7"/>
    <w:rsid w:val="00380C08"/>
    <w:rsid w:val="00383C96"/>
    <w:rsid w:val="00387294"/>
    <w:rsid w:val="003901E9"/>
    <w:rsid w:val="0039294A"/>
    <w:rsid w:val="00393131"/>
    <w:rsid w:val="00395E98"/>
    <w:rsid w:val="003A0523"/>
    <w:rsid w:val="003A1723"/>
    <w:rsid w:val="003A1784"/>
    <w:rsid w:val="003A2660"/>
    <w:rsid w:val="003A2775"/>
    <w:rsid w:val="003A579A"/>
    <w:rsid w:val="003A5B3F"/>
    <w:rsid w:val="003A6344"/>
    <w:rsid w:val="003B0507"/>
    <w:rsid w:val="003B0CC9"/>
    <w:rsid w:val="003B6BEB"/>
    <w:rsid w:val="003C24D1"/>
    <w:rsid w:val="003C2740"/>
    <w:rsid w:val="003C3C40"/>
    <w:rsid w:val="003C6FCA"/>
    <w:rsid w:val="003C7750"/>
    <w:rsid w:val="003D016B"/>
    <w:rsid w:val="003D01D4"/>
    <w:rsid w:val="003D3659"/>
    <w:rsid w:val="003D3C8A"/>
    <w:rsid w:val="003D3F1B"/>
    <w:rsid w:val="003D407D"/>
    <w:rsid w:val="003D475C"/>
    <w:rsid w:val="003D5F2E"/>
    <w:rsid w:val="003D6709"/>
    <w:rsid w:val="003D7B20"/>
    <w:rsid w:val="003E04F5"/>
    <w:rsid w:val="003E1374"/>
    <w:rsid w:val="003E1AFD"/>
    <w:rsid w:val="003E1E0B"/>
    <w:rsid w:val="003E22BF"/>
    <w:rsid w:val="003E2707"/>
    <w:rsid w:val="003E2AC1"/>
    <w:rsid w:val="003E380D"/>
    <w:rsid w:val="003E5D14"/>
    <w:rsid w:val="003E62EB"/>
    <w:rsid w:val="003E6B4A"/>
    <w:rsid w:val="003E6B73"/>
    <w:rsid w:val="003F026A"/>
    <w:rsid w:val="003F2BC5"/>
    <w:rsid w:val="003F592F"/>
    <w:rsid w:val="00400CF0"/>
    <w:rsid w:val="00402FEB"/>
    <w:rsid w:val="004042D6"/>
    <w:rsid w:val="00404946"/>
    <w:rsid w:val="004057E6"/>
    <w:rsid w:val="00406E6D"/>
    <w:rsid w:val="004077CA"/>
    <w:rsid w:val="004115FC"/>
    <w:rsid w:val="0041351F"/>
    <w:rsid w:val="00414984"/>
    <w:rsid w:val="00424CC9"/>
    <w:rsid w:val="00424CEB"/>
    <w:rsid w:val="00425727"/>
    <w:rsid w:val="00426C79"/>
    <w:rsid w:val="00430704"/>
    <w:rsid w:val="0043100E"/>
    <w:rsid w:val="00431D53"/>
    <w:rsid w:val="00432303"/>
    <w:rsid w:val="0043354A"/>
    <w:rsid w:val="00433977"/>
    <w:rsid w:val="00434749"/>
    <w:rsid w:val="00434DAD"/>
    <w:rsid w:val="00436E18"/>
    <w:rsid w:val="00436EA3"/>
    <w:rsid w:val="0043795E"/>
    <w:rsid w:val="00437A23"/>
    <w:rsid w:val="00437F15"/>
    <w:rsid w:val="00444BE0"/>
    <w:rsid w:val="00444F87"/>
    <w:rsid w:val="00454D1C"/>
    <w:rsid w:val="004553A8"/>
    <w:rsid w:val="004560FC"/>
    <w:rsid w:val="00460B0B"/>
    <w:rsid w:val="0046105A"/>
    <w:rsid w:val="00461B8A"/>
    <w:rsid w:val="00464021"/>
    <w:rsid w:val="00467F76"/>
    <w:rsid w:val="00471A4B"/>
    <w:rsid w:val="00472078"/>
    <w:rsid w:val="00472318"/>
    <w:rsid w:val="00472875"/>
    <w:rsid w:val="00474098"/>
    <w:rsid w:val="004751D8"/>
    <w:rsid w:val="00476965"/>
    <w:rsid w:val="00476B00"/>
    <w:rsid w:val="00476B22"/>
    <w:rsid w:val="0047711B"/>
    <w:rsid w:val="004775AF"/>
    <w:rsid w:val="004779AA"/>
    <w:rsid w:val="00480DAF"/>
    <w:rsid w:val="00481DD3"/>
    <w:rsid w:val="00490194"/>
    <w:rsid w:val="00494B74"/>
    <w:rsid w:val="0049569C"/>
    <w:rsid w:val="0049580B"/>
    <w:rsid w:val="00496B48"/>
    <w:rsid w:val="004A0424"/>
    <w:rsid w:val="004A2201"/>
    <w:rsid w:val="004A377A"/>
    <w:rsid w:val="004A3CCD"/>
    <w:rsid w:val="004A587F"/>
    <w:rsid w:val="004A62F6"/>
    <w:rsid w:val="004A64BF"/>
    <w:rsid w:val="004A6C57"/>
    <w:rsid w:val="004B0078"/>
    <w:rsid w:val="004B2C92"/>
    <w:rsid w:val="004B45B4"/>
    <w:rsid w:val="004B7E27"/>
    <w:rsid w:val="004C0A3E"/>
    <w:rsid w:val="004C0AAC"/>
    <w:rsid w:val="004C1C99"/>
    <w:rsid w:val="004C2DC7"/>
    <w:rsid w:val="004C5E51"/>
    <w:rsid w:val="004D0AB3"/>
    <w:rsid w:val="004D234B"/>
    <w:rsid w:val="004D48B3"/>
    <w:rsid w:val="004E0C33"/>
    <w:rsid w:val="004E25B7"/>
    <w:rsid w:val="004E3219"/>
    <w:rsid w:val="004E375C"/>
    <w:rsid w:val="004E4724"/>
    <w:rsid w:val="004E476C"/>
    <w:rsid w:val="004F1A3C"/>
    <w:rsid w:val="004F236A"/>
    <w:rsid w:val="004F44AD"/>
    <w:rsid w:val="004F702F"/>
    <w:rsid w:val="0050378E"/>
    <w:rsid w:val="00503AA9"/>
    <w:rsid w:val="0050467A"/>
    <w:rsid w:val="00512C54"/>
    <w:rsid w:val="00514190"/>
    <w:rsid w:val="00515208"/>
    <w:rsid w:val="005163E2"/>
    <w:rsid w:val="005224D6"/>
    <w:rsid w:val="005229DD"/>
    <w:rsid w:val="00524B5D"/>
    <w:rsid w:val="0052551D"/>
    <w:rsid w:val="005257F9"/>
    <w:rsid w:val="00525B12"/>
    <w:rsid w:val="0053175A"/>
    <w:rsid w:val="00533633"/>
    <w:rsid w:val="00534634"/>
    <w:rsid w:val="005362A7"/>
    <w:rsid w:val="00537B9F"/>
    <w:rsid w:val="00541DC5"/>
    <w:rsid w:val="005427BC"/>
    <w:rsid w:val="00543361"/>
    <w:rsid w:val="0054361C"/>
    <w:rsid w:val="00543E06"/>
    <w:rsid w:val="00544E96"/>
    <w:rsid w:val="00545E21"/>
    <w:rsid w:val="0054631A"/>
    <w:rsid w:val="00546B75"/>
    <w:rsid w:val="005479AD"/>
    <w:rsid w:val="00550D4E"/>
    <w:rsid w:val="005516C8"/>
    <w:rsid w:val="005517AB"/>
    <w:rsid w:val="00553F93"/>
    <w:rsid w:val="0055519A"/>
    <w:rsid w:val="005564AA"/>
    <w:rsid w:val="00556F31"/>
    <w:rsid w:val="005611C0"/>
    <w:rsid w:val="00561EAC"/>
    <w:rsid w:val="00562278"/>
    <w:rsid w:val="00562FD3"/>
    <w:rsid w:val="00566232"/>
    <w:rsid w:val="00574102"/>
    <w:rsid w:val="00575640"/>
    <w:rsid w:val="0058052A"/>
    <w:rsid w:val="00583630"/>
    <w:rsid w:val="00585D77"/>
    <w:rsid w:val="005864CF"/>
    <w:rsid w:val="0058661A"/>
    <w:rsid w:val="00586D39"/>
    <w:rsid w:val="00587112"/>
    <w:rsid w:val="005878E1"/>
    <w:rsid w:val="00591777"/>
    <w:rsid w:val="00592275"/>
    <w:rsid w:val="00592882"/>
    <w:rsid w:val="00593105"/>
    <w:rsid w:val="0059580D"/>
    <w:rsid w:val="00595938"/>
    <w:rsid w:val="00595AAC"/>
    <w:rsid w:val="005965ED"/>
    <w:rsid w:val="005A0577"/>
    <w:rsid w:val="005A1A33"/>
    <w:rsid w:val="005A1BCA"/>
    <w:rsid w:val="005A2E83"/>
    <w:rsid w:val="005A3B91"/>
    <w:rsid w:val="005A5C1F"/>
    <w:rsid w:val="005A69F5"/>
    <w:rsid w:val="005A76BE"/>
    <w:rsid w:val="005B0726"/>
    <w:rsid w:val="005B21D7"/>
    <w:rsid w:val="005B25ED"/>
    <w:rsid w:val="005B2828"/>
    <w:rsid w:val="005B2EFB"/>
    <w:rsid w:val="005B4740"/>
    <w:rsid w:val="005B55E3"/>
    <w:rsid w:val="005B56BA"/>
    <w:rsid w:val="005B5A33"/>
    <w:rsid w:val="005B6412"/>
    <w:rsid w:val="005C006A"/>
    <w:rsid w:val="005C2CF5"/>
    <w:rsid w:val="005C5C5D"/>
    <w:rsid w:val="005C6E98"/>
    <w:rsid w:val="005C71DD"/>
    <w:rsid w:val="005C79FD"/>
    <w:rsid w:val="005D17A8"/>
    <w:rsid w:val="005D2A07"/>
    <w:rsid w:val="005D3C27"/>
    <w:rsid w:val="005D43A5"/>
    <w:rsid w:val="005D7275"/>
    <w:rsid w:val="005E07AC"/>
    <w:rsid w:val="005E1806"/>
    <w:rsid w:val="005E1C6E"/>
    <w:rsid w:val="005E1DED"/>
    <w:rsid w:val="005E3E56"/>
    <w:rsid w:val="005E51A6"/>
    <w:rsid w:val="005E5618"/>
    <w:rsid w:val="005E5CF7"/>
    <w:rsid w:val="005E6515"/>
    <w:rsid w:val="005E67F5"/>
    <w:rsid w:val="005F14BE"/>
    <w:rsid w:val="005F392D"/>
    <w:rsid w:val="005F415E"/>
    <w:rsid w:val="005F4B29"/>
    <w:rsid w:val="005F609D"/>
    <w:rsid w:val="005F621B"/>
    <w:rsid w:val="0060378E"/>
    <w:rsid w:val="0060430F"/>
    <w:rsid w:val="00606C04"/>
    <w:rsid w:val="00611E5E"/>
    <w:rsid w:val="00615561"/>
    <w:rsid w:val="0061738E"/>
    <w:rsid w:val="00620C82"/>
    <w:rsid w:val="006215AA"/>
    <w:rsid w:val="0062553F"/>
    <w:rsid w:val="00626D9D"/>
    <w:rsid w:val="00626FD0"/>
    <w:rsid w:val="0063160F"/>
    <w:rsid w:val="00632ED7"/>
    <w:rsid w:val="006346BE"/>
    <w:rsid w:val="00635B95"/>
    <w:rsid w:val="00642565"/>
    <w:rsid w:val="00642827"/>
    <w:rsid w:val="00643650"/>
    <w:rsid w:val="00644299"/>
    <w:rsid w:val="00650398"/>
    <w:rsid w:val="006506DC"/>
    <w:rsid w:val="00650C05"/>
    <w:rsid w:val="006511ED"/>
    <w:rsid w:val="00651C03"/>
    <w:rsid w:val="0065235C"/>
    <w:rsid w:val="00654C9D"/>
    <w:rsid w:val="00654EB4"/>
    <w:rsid w:val="006567E3"/>
    <w:rsid w:val="006579BB"/>
    <w:rsid w:val="006579E6"/>
    <w:rsid w:val="00660F61"/>
    <w:rsid w:val="00662144"/>
    <w:rsid w:val="00664802"/>
    <w:rsid w:val="00665398"/>
    <w:rsid w:val="00666B2D"/>
    <w:rsid w:val="0067015F"/>
    <w:rsid w:val="00673E38"/>
    <w:rsid w:val="00675253"/>
    <w:rsid w:val="00680898"/>
    <w:rsid w:val="00681A8C"/>
    <w:rsid w:val="00684A1E"/>
    <w:rsid w:val="00685D67"/>
    <w:rsid w:val="00686C12"/>
    <w:rsid w:val="00687221"/>
    <w:rsid w:val="00690131"/>
    <w:rsid w:val="00690482"/>
    <w:rsid w:val="00690690"/>
    <w:rsid w:val="00691330"/>
    <w:rsid w:val="00691A58"/>
    <w:rsid w:val="00691E07"/>
    <w:rsid w:val="006969E1"/>
    <w:rsid w:val="006A4354"/>
    <w:rsid w:val="006A486E"/>
    <w:rsid w:val="006B178C"/>
    <w:rsid w:val="006B1C68"/>
    <w:rsid w:val="006B2B24"/>
    <w:rsid w:val="006B345E"/>
    <w:rsid w:val="006B3CC7"/>
    <w:rsid w:val="006B5AF6"/>
    <w:rsid w:val="006C06E9"/>
    <w:rsid w:val="006C073B"/>
    <w:rsid w:val="006C1313"/>
    <w:rsid w:val="006C1933"/>
    <w:rsid w:val="006C1A75"/>
    <w:rsid w:val="006C1BB8"/>
    <w:rsid w:val="006C2021"/>
    <w:rsid w:val="006C2EE7"/>
    <w:rsid w:val="006C3722"/>
    <w:rsid w:val="006D2017"/>
    <w:rsid w:val="006D3545"/>
    <w:rsid w:val="006D3879"/>
    <w:rsid w:val="006D4704"/>
    <w:rsid w:val="006D5695"/>
    <w:rsid w:val="006E3DD5"/>
    <w:rsid w:val="006E4CFF"/>
    <w:rsid w:val="006E6D42"/>
    <w:rsid w:val="006F003D"/>
    <w:rsid w:val="006F00A7"/>
    <w:rsid w:val="006F0B22"/>
    <w:rsid w:val="006F17F8"/>
    <w:rsid w:val="006F35FD"/>
    <w:rsid w:val="006F458B"/>
    <w:rsid w:val="006F4F0D"/>
    <w:rsid w:val="006F5452"/>
    <w:rsid w:val="00701121"/>
    <w:rsid w:val="00703918"/>
    <w:rsid w:val="00704F7E"/>
    <w:rsid w:val="00705128"/>
    <w:rsid w:val="00705608"/>
    <w:rsid w:val="007059C5"/>
    <w:rsid w:val="00706152"/>
    <w:rsid w:val="0071008B"/>
    <w:rsid w:val="007106A4"/>
    <w:rsid w:val="00711040"/>
    <w:rsid w:val="00711E8A"/>
    <w:rsid w:val="00712D88"/>
    <w:rsid w:val="00713D64"/>
    <w:rsid w:val="00715674"/>
    <w:rsid w:val="00715BEE"/>
    <w:rsid w:val="007241B9"/>
    <w:rsid w:val="00724B25"/>
    <w:rsid w:val="00724E80"/>
    <w:rsid w:val="007277F4"/>
    <w:rsid w:val="00727E9F"/>
    <w:rsid w:val="00727F19"/>
    <w:rsid w:val="00730F74"/>
    <w:rsid w:val="00733474"/>
    <w:rsid w:val="00740951"/>
    <w:rsid w:val="007446A6"/>
    <w:rsid w:val="0074536C"/>
    <w:rsid w:val="007474E8"/>
    <w:rsid w:val="007513F2"/>
    <w:rsid w:val="0075192F"/>
    <w:rsid w:val="007539F8"/>
    <w:rsid w:val="00755DEB"/>
    <w:rsid w:val="00756078"/>
    <w:rsid w:val="0075739B"/>
    <w:rsid w:val="007574E4"/>
    <w:rsid w:val="0075789D"/>
    <w:rsid w:val="007602B2"/>
    <w:rsid w:val="0076094A"/>
    <w:rsid w:val="00763F82"/>
    <w:rsid w:val="007641F0"/>
    <w:rsid w:val="00764208"/>
    <w:rsid w:val="00766B74"/>
    <w:rsid w:val="007704B6"/>
    <w:rsid w:val="007709B6"/>
    <w:rsid w:val="0077240C"/>
    <w:rsid w:val="0077378D"/>
    <w:rsid w:val="00775EB8"/>
    <w:rsid w:val="00776AD9"/>
    <w:rsid w:val="00776F68"/>
    <w:rsid w:val="00784668"/>
    <w:rsid w:val="0078705D"/>
    <w:rsid w:val="007931A8"/>
    <w:rsid w:val="0079333E"/>
    <w:rsid w:val="007936E4"/>
    <w:rsid w:val="00793C5B"/>
    <w:rsid w:val="00796337"/>
    <w:rsid w:val="007974F1"/>
    <w:rsid w:val="007A2338"/>
    <w:rsid w:val="007A3617"/>
    <w:rsid w:val="007A6076"/>
    <w:rsid w:val="007B1A7D"/>
    <w:rsid w:val="007B2F4A"/>
    <w:rsid w:val="007B3E0C"/>
    <w:rsid w:val="007B5985"/>
    <w:rsid w:val="007B5D5A"/>
    <w:rsid w:val="007B65F2"/>
    <w:rsid w:val="007B6AF3"/>
    <w:rsid w:val="007B7DBA"/>
    <w:rsid w:val="007C27D4"/>
    <w:rsid w:val="007C293B"/>
    <w:rsid w:val="007C7967"/>
    <w:rsid w:val="007C7EB8"/>
    <w:rsid w:val="007D2F3D"/>
    <w:rsid w:val="007D3586"/>
    <w:rsid w:val="007D3F34"/>
    <w:rsid w:val="007D4172"/>
    <w:rsid w:val="007D5A03"/>
    <w:rsid w:val="007D60B5"/>
    <w:rsid w:val="007D7816"/>
    <w:rsid w:val="007E016F"/>
    <w:rsid w:val="007E0377"/>
    <w:rsid w:val="007E1B77"/>
    <w:rsid w:val="007E2D4B"/>
    <w:rsid w:val="007E47CB"/>
    <w:rsid w:val="007E7B25"/>
    <w:rsid w:val="007F4FD4"/>
    <w:rsid w:val="007F5098"/>
    <w:rsid w:val="007F548B"/>
    <w:rsid w:val="007F5635"/>
    <w:rsid w:val="00802919"/>
    <w:rsid w:val="00804079"/>
    <w:rsid w:val="00805489"/>
    <w:rsid w:val="00805965"/>
    <w:rsid w:val="00805BDA"/>
    <w:rsid w:val="0081047E"/>
    <w:rsid w:val="00810D3B"/>
    <w:rsid w:val="00811FF2"/>
    <w:rsid w:val="00812205"/>
    <w:rsid w:val="008132F9"/>
    <w:rsid w:val="008135F5"/>
    <w:rsid w:val="00814518"/>
    <w:rsid w:val="008146E0"/>
    <w:rsid w:val="00817AA1"/>
    <w:rsid w:val="00817FC5"/>
    <w:rsid w:val="00821107"/>
    <w:rsid w:val="00821BAF"/>
    <w:rsid w:val="00822A05"/>
    <w:rsid w:val="00822D69"/>
    <w:rsid w:val="0082406A"/>
    <w:rsid w:val="00825652"/>
    <w:rsid w:val="00825F9D"/>
    <w:rsid w:val="008270EC"/>
    <w:rsid w:val="008274D9"/>
    <w:rsid w:val="00827D15"/>
    <w:rsid w:val="00827EC1"/>
    <w:rsid w:val="008302EC"/>
    <w:rsid w:val="00830CB5"/>
    <w:rsid w:val="0083153C"/>
    <w:rsid w:val="0083352A"/>
    <w:rsid w:val="0083355D"/>
    <w:rsid w:val="00835563"/>
    <w:rsid w:val="0083569B"/>
    <w:rsid w:val="00840204"/>
    <w:rsid w:val="00842004"/>
    <w:rsid w:val="00843701"/>
    <w:rsid w:val="008455D2"/>
    <w:rsid w:val="00845DA5"/>
    <w:rsid w:val="00846EA5"/>
    <w:rsid w:val="0084707B"/>
    <w:rsid w:val="00852694"/>
    <w:rsid w:val="008545BD"/>
    <w:rsid w:val="00854E27"/>
    <w:rsid w:val="008557DA"/>
    <w:rsid w:val="00855DF2"/>
    <w:rsid w:val="00856278"/>
    <w:rsid w:val="00857EEB"/>
    <w:rsid w:val="008603F4"/>
    <w:rsid w:val="00860AA5"/>
    <w:rsid w:val="008633FB"/>
    <w:rsid w:val="00864CCE"/>
    <w:rsid w:val="0086735D"/>
    <w:rsid w:val="00867826"/>
    <w:rsid w:val="008707AA"/>
    <w:rsid w:val="00871A43"/>
    <w:rsid w:val="00875BB2"/>
    <w:rsid w:val="00877BD5"/>
    <w:rsid w:val="00881E14"/>
    <w:rsid w:val="00883FBC"/>
    <w:rsid w:val="008873D9"/>
    <w:rsid w:val="00887599"/>
    <w:rsid w:val="00890778"/>
    <w:rsid w:val="008920F5"/>
    <w:rsid w:val="008925B2"/>
    <w:rsid w:val="00894B8F"/>
    <w:rsid w:val="008979E4"/>
    <w:rsid w:val="008A182A"/>
    <w:rsid w:val="008A2D27"/>
    <w:rsid w:val="008A392E"/>
    <w:rsid w:val="008A4540"/>
    <w:rsid w:val="008A5FF4"/>
    <w:rsid w:val="008B3E15"/>
    <w:rsid w:val="008B421F"/>
    <w:rsid w:val="008B4858"/>
    <w:rsid w:val="008B4A29"/>
    <w:rsid w:val="008B6F8F"/>
    <w:rsid w:val="008C064E"/>
    <w:rsid w:val="008C0E1A"/>
    <w:rsid w:val="008C38CF"/>
    <w:rsid w:val="008C38E1"/>
    <w:rsid w:val="008C4FF3"/>
    <w:rsid w:val="008D0469"/>
    <w:rsid w:val="008D0628"/>
    <w:rsid w:val="008D22DE"/>
    <w:rsid w:val="008D26DE"/>
    <w:rsid w:val="008D4BFD"/>
    <w:rsid w:val="008D56BE"/>
    <w:rsid w:val="008D7B5E"/>
    <w:rsid w:val="008E278F"/>
    <w:rsid w:val="008E3FA2"/>
    <w:rsid w:val="008E5325"/>
    <w:rsid w:val="008E6084"/>
    <w:rsid w:val="008F2492"/>
    <w:rsid w:val="008F29AB"/>
    <w:rsid w:val="008F3E96"/>
    <w:rsid w:val="008F4912"/>
    <w:rsid w:val="008F4CAF"/>
    <w:rsid w:val="008F4E3F"/>
    <w:rsid w:val="008F5655"/>
    <w:rsid w:val="008F77E3"/>
    <w:rsid w:val="009010D0"/>
    <w:rsid w:val="0090552C"/>
    <w:rsid w:val="009075E1"/>
    <w:rsid w:val="00912EE4"/>
    <w:rsid w:val="00913EA7"/>
    <w:rsid w:val="009155AB"/>
    <w:rsid w:val="009163C8"/>
    <w:rsid w:val="00917037"/>
    <w:rsid w:val="0092159B"/>
    <w:rsid w:val="00921846"/>
    <w:rsid w:val="00921FDE"/>
    <w:rsid w:val="009236DA"/>
    <w:rsid w:val="00925A9A"/>
    <w:rsid w:val="0092701B"/>
    <w:rsid w:val="009313E0"/>
    <w:rsid w:val="0093389F"/>
    <w:rsid w:val="00934E69"/>
    <w:rsid w:val="00935030"/>
    <w:rsid w:val="0093677C"/>
    <w:rsid w:val="00936864"/>
    <w:rsid w:val="009375A2"/>
    <w:rsid w:val="00937AE6"/>
    <w:rsid w:val="0094052C"/>
    <w:rsid w:val="009405B3"/>
    <w:rsid w:val="009416F5"/>
    <w:rsid w:val="00943546"/>
    <w:rsid w:val="009448E6"/>
    <w:rsid w:val="00945CBC"/>
    <w:rsid w:val="009467FF"/>
    <w:rsid w:val="00946CB5"/>
    <w:rsid w:val="00946FCB"/>
    <w:rsid w:val="00950F40"/>
    <w:rsid w:val="00954BA2"/>
    <w:rsid w:val="00954BBE"/>
    <w:rsid w:val="00955684"/>
    <w:rsid w:val="0095711E"/>
    <w:rsid w:val="0095713A"/>
    <w:rsid w:val="00960EDD"/>
    <w:rsid w:val="00962C71"/>
    <w:rsid w:val="00966AB8"/>
    <w:rsid w:val="009676DB"/>
    <w:rsid w:val="009676E3"/>
    <w:rsid w:val="009678E3"/>
    <w:rsid w:val="0097099D"/>
    <w:rsid w:val="0097128B"/>
    <w:rsid w:val="00973D18"/>
    <w:rsid w:val="00974019"/>
    <w:rsid w:val="00974E25"/>
    <w:rsid w:val="009838CD"/>
    <w:rsid w:val="009861CA"/>
    <w:rsid w:val="0098724A"/>
    <w:rsid w:val="00990020"/>
    <w:rsid w:val="009906B7"/>
    <w:rsid w:val="0099238A"/>
    <w:rsid w:val="0099240D"/>
    <w:rsid w:val="00995CAB"/>
    <w:rsid w:val="00995F2F"/>
    <w:rsid w:val="00995FE6"/>
    <w:rsid w:val="00996EB0"/>
    <w:rsid w:val="009A062B"/>
    <w:rsid w:val="009A25D6"/>
    <w:rsid w:val="009A3424"/>
    <w:rsid w:val="009B1078"/>
    <w:rsid w:val="009B1C10"/>
    <w:rsid w:val="009B1F1D"/>
    <w:rsid w:val="009B6C59"/>
    <w:rsid w:val="009C050D"/>
    <w:rsid w:val="009C1722"/>
    <w:rsid w:val="009C3D54"/>
    <w:rsid w:val="009C42C6"/>
    <w:rsid w:val="009C4335"/>
    <w:rsid w:val="009C64ED"/>
    <w:rsid w:val="009C72FA"/>
    <w:rsid w:val="009D25E0"/>
    <w:rsid w:val="009D29EE"/>
    <w:rsid w:val="009D324B"/>
    <w:rsid w:val="009D415B"/>
    <w:rsid w:val="009D52D9"/>
    <w:rsid w:val="009D6143"/>
    <w:rsid w:val="009E0CA7"/>
    <w:rsid w:val="009E1198"/>
    <w:rsid w:val="009E2613"/>
    <w:rsid w:val="009E3876"/>
    <w:rsid w:val="009E3D66"/>
    <w:rsid w:val="009F0AC6"/>
    <w:rsid w:val="009F1483"/>
    <w:rsid w:val="009F1507"/>
    <w:rsid w:val="009F49AF"/>
    <w:rsid w:val="009F70CF"/>
    <w:rsid w:val="009F7BE9"/>
    <w:rsid w:val="00A00A1E"/>
    <w:rsid w:val="00A011AE"/>
    <w:rsid w:val="00A011AF"/>
    <w:rsid w:val="00A01F35"/>
    <w:rsid w:val="00A03D50"/>
    <w:rsid w:val="00A043D1"/>
    <w:rsid w:val="00A046D7"/>
    <w:rsid w:val="00A04E7F"/>
    <w:rsid w:val="00A064E9"/>
    <w:rsid w:val="00A06AB3"/>
    <w:rsid w:val="00A07455"/>
    <w:rsid w:val="00A11161"/>
    <w:rsid w:val="00A12802"/>
    <w:rsid w:val="00A13690"/>
    <w:rsid w:val="00A1473E"/>
    <w:rsid w:val="00A1552F"/>
    <w:rsid w:val="00A15CD6"/>
    <w:rsid w:val="00A17060"/>
    <w:rsid w:val="00A17870"/>
    <w:rsid w:val="00A2082E"/>
    <w:rsid w:val="00A215CB"/>
    <w:rsid w:val="00A21A78"/>
    <w:rsid w:val="00A21C84"/>
    <w:rsid w:val="00A22B4D"/>
    <w:rsid w:val="00A22CF1"/>
    <w:rsid w:val="00A22F39"/>
    <w:rsid w:val="00A23BEF"/>
    <w:rsid w:val="00A24055"/>
    <w:rsid w:val="00A24671"/>
    <w:rsid w:val="00A261F6"/>
    <w:rsid w:val="00A30443"/>
    <w:rsid w:val="00A3264D"/>
    <w:rsid w:val="00A3385C"/>
    <w:rsid w:val="00A3503D"/>
    <w:rsid w:val="00A3606F"/>
    <w:rsid w:val="00A37E3E"/>
    <w:rsid w:val="00A467B7"/>
    <w:rsid w:val="00A47CFA"/>
    <w:rsid w:val="00A500E3"/>
    <w:rsid w:val="00A53C77"/>
    <w:rsid w:val="00A555C4"/>
    <w:rsid w:val="00A559DF"/>
    <w:rsid w:val="00A56A13"/>
    <w:rsid w:val="00A56E7E"/>
    <w:rsid w:val="00A6176F"/>
    <w:rsid w:val="00A628FB"/>
    <w:rsid w:val="00A63D27"/>
    <w:rsid w:val="00A64BDA"/>
    <w:rsid w:val="00A650FF"/>
    <w:rsid w:val="00A65A79"/>
    <w:rsid w:val="00A66655"/>
    <w:rsid w:val="00A667F1"/>
    <w:rsid w:val="00A6688B"/>
    <w:rsid w:val="00A70F45"/>
    <w:rsid w:val="00A74710"/>
    <w:rsid w:val="00A82460"/>
    <w:rsid w:val="00A8480A"/>
    <w:rsid w:val="00A86198"/>
    <w:rsid w:val="00A8661B"/>
    <w:rsid w:val="00A86646"/>
    <w:rsid w:val="00A86C15"/>
    <w:rsid w:val="00A87F07"/>
    <w:rsid w:val="00A90B37"/>
    <w:rsid w:val="00A948AE"/>
    <w:rsid w:val="00AA03A6"/>
    <w:rsid w:val="00AA1280"/>
    <w:rsid w:val="00AA1569"/>
    <w:rsid w:val="00AA161B"/>
    <w:rsid w:val="00AA1BAB"/>
    <w:rsid w:val="00AA2D30"/>
    <w:rsid w:val="00AA3E60"/>
    <w:rsid w:val="00AA41FC"/>
    <w:rsid w:val="00AA5DEC"/>
    <w:rsid w:val="00AB0B7F"/>
    <w:rsid w:val="00AB1537"/>
    <w:rsid w:val="00AB47A2"/>
    <w:rsid w:val="00AB4D7B"/>
    <w:rsid w:val="00AB502D"/>
    <w:rsid w:val="00AB6C95"/>
    <w:rsid w:val="00AC22AB"/>
    <w:rsid w:val="00AC297A"/>
    <w:rsid w:val="00AC5255"/>
    <w:rsid w:val="00AC7AB8"/>
    <w:rsid w:val="00AD059C"/>
    <w:rsid w:val="00AD05CF"/>
    <w:rsid w:val="00AD1CE5"/>
    <w:rsid w:val="00AD358C"/>
    <w:rsid w:val="00AD3742"/>
    <w:rsid w:val="00AD4DDA"/>
    <w:rsid w:val="00AD4F82"/>
    <w:rsid w:val="00AD6DA8"/>
    <w:rsid w:val="00AE0293"/>
    <w:rsid w:val="00AE0B3C"/>
    <w:rsid w:val="00AE0F7C"/>
    <w:rsid w:val="00AE2460"/>
    <w:rsid w:val="00AE5CB4"/>
    <w:rsid w:val="00AE7911"/>
    <w:rsid w:val="00AE7C17"/>
    <w:rsid w:val="00AF2DB7"/>
    <w:rsid w:val="00AF585F"/>
    <w:rsid w:val="00AF6FBA"/>
    <w:rsid w:val="00AF7D5C"/>
    <w:rsid w:val="00B00ACF"/>
    <w:rsid w:val="00B00B2B"/>
    <w:rsid w:val="00B15AA8"/>
    <w:rsid w:val="00B20CA7"/>
    <w:rsid w:val="00B20D48"/>
    <w:rsid w:val="00B23DBD"/>
    <w:rsid w:val="00B241CF"/>
    <w:rsid w:val="00B24DFF"/>
    <w:rsid w:val="00B24FE6"/>
    <w:rsid w:val="00B25B20"/>
    <w:rsid w:val="00B25E39"/>
    <w:rsid w:val="00B26589"/>
    <w:rsid w:val="00B269B6"/>
    <w:rsid w:val="00B270A5"/>
    <w:rsid w:val="00B30452"/>
    <w:rsid w:val="00B31A6D"/>
    <w:rsid w:val="00B35250"/>
    <w:rsid w:val="00B37544"/>
    <w:rsid w:val="00B37AA8"/>
    <w:rsid w:val="00B400C8"/>
    <w:rsid w:val="00B40A76"/>
    <w:rsid w:val="00B42928"/>
    <w:rsid w:val="00B42CAE"/>
    <w:rsid w:val="00B44274"/>
    <w:rsid w:val="00B52576"/>
    <w:rsid w:val="00B53AAA"/>
    <w:rsid w:val="00B55395"/>
    <w:rsid w:val="00B5646C"/>
    <w:rsid w:val="00B57CCB"/>
    <w:rsid w:val="00B60374"/>
    <w:rsid w:val="00B60E83"/>
    <w:rsid w:val="00B612F6"/>
    <w:rsid w:val="00B638D1"/>
    <w:rsid w:val="00B64961"/>
    <w:rsid w:val="00B66BA3"/>
    <w:rsid w:val="00B70007"/>
    <w:rsid w:val="00B728F6"/>
    <w:rsid w:val="00B73318"/>
    <w:rsid w:val="00B758A0"/>
    <w:rsid w:val="00B83BDF"/>
    <w:rsid w:val="00B84A89"/>
    <w:rsid w:val="00B8618E"/>
    <w:rsid w:val="00B868EA"/>
    <w:rsid w:val="00B9168E"/>
    <w:rsid w:val="00B93FCA"/>
    <w:rsid w:val="00B968FC"/>
    <w:rsid w:val="00B97688"/>
    <w:rsid w:val="00BA09AB"/>
    <w:rsid w:val="00BA23DE"/>
    <w:rsid w:val="00BA3593"/>
    <w:rsid w:val="00BA3D7F"/>
    <w:rsid w:val="00BA4804"/>
    <w:rsid w:val="00BA5095"/>
    <w:rsid w:val="00BA54B1"/>
    <w:rsid w:val="00BA56BD"/>
    <w:rsid w:val="00BA6A99"/>
    <w:rsid w:val="00BB032B"/>
    <w:rsid w:val="00BB0C9E"/>
    <w:rsid w:val="00BB0EAE"/>
    <w:rsid w:val="00BB18FA"/>
    <w:rsid w:val="00BB4C38"/>
    <w:rsid w:val="00BB5810"/>
    <w:rsid w:val="00BB6105"/>
    <w:rsid w:val="00BB7297"/>
    <w:rsid w:val="00BC26F6"/>
    <w:rsid w:val="00BC2B4A"/>
    <w:rsid w:val="00BC2F0F"/>
    <w:rsid w:val="00BC3453"/>
    <w:rsid w:val="00BC607E"/>
    <w:rsid w:val="00BD1A87"/>
    <w:rsid w:val="00BD26AF"/>
    <w:rsid w:val="00BD48ED"/>
    <w:rsid w:val="00BE0CC4"/>
    <w:rsid w:val="00BE11DC"/>
    <w:rsid w:val="00BE2DC1"/>
    <w:rsid w:val="00BE51F0"/>
    <w:rsid w:val="00BE5E81"/>
    <w:rsid w:val="00BE7539"/>
    <w:rsid w:val="00BE7B62"/>
    <w:rsid w:val="00BF1080"/>
    <w:rsid w:val="00BF30FF"/>
    <w:rsid w:val="00BF57E0"/>
    <w:rsid w:val="00BF5D6A"/>
    <w:rsid w:val="00C03CC3"/>
    <w:rsid w:val="00C04628"/>
    <w:rsid w:val="00C0467C"/>
    <w:rsid w:val="00C0484D"/>
    <w:rsid w:val="00C07234"/>
    <w:rsid w:val="00C107EC"/>
    <w:rsid w:val="00C15DE6"/>
    <w:rsid w:val="00C16427"/>
    <w:rsid w:val="00C16D01"/>
    <w:rsid w:val="00C16DC2"/>
    <w:rsid w:val="00C16E27"/>
    <w:rsid w:val="00C20916"/>
    <w:rsid w:val="00C20A70"/>
    <w:rsid w:val="00C21352"/>
    <w:rsid w:val="00C22CAA"/>
    <w:rsid w:val="00C234FD"/>
    <w:rsid w:val="00C23AEA"/>
    <w:rsid w:val="00C250D7"/>
    <w:rsid w:val="00C25D4D"/>
    <w:rsid w:val="00C260FC"/>
    <w:rsid w:val="00C2639F"/>
    <w:rsid w:val="00C26609"/>
    <w:rsid w:val="00C266C3"/>
    <w:rsid w:val="00C27384"/>
    <w:rsid w:val="00C31005"/>
    <w:rsid w:val="00C33495"/>
    <w:rsid w:val="00C34989"/>
    <w:rsid w:val="00C35DD4"/>
    <w:rsid w:val="00C36F86"/>
    <w:rsid w:val="00C4058D"/>
    <w:rsid w:val="00C4061F"/>
    <w:rsid w:val="00C4193D"/>
    <w:rsid w:val="00C41C42"/>
    <w:rsid w:val="00C44666"/>
    <w:rsid w:val="00C47012"/>
    <w:rsid w:val="00C479C7"/>
    <w:rsid w:val="00C47C78"/>
    <w:rsid w:val="00C50063"/>
    <w:rsid w:val="00C5104B"/>
    <w:rsid w:val="00C5124D"/>
    <w:rsid w:val="00C51C90"/>
    <w:rsid w:val="00C5299B"/>
    <w:rsid w:val="00C52FC1"/>
    <w:rsid w:val="00C543F9"/>
    <w:rsid w:val="00C545BA"/>
    <w:rsid w:val="00C54F6F"/>
    <w:rsid w:val="00C55324"/>
    <w:rsid w:val="00C57426"/>
    <w:rsid w:val="00C57EBD"/>
    <w:rsid w:val="00C60AFB"/>
    <w:rsid w:val="00C616DE"/>
    <w:rsid w:val="00C62009"/>
    <w:rsid w:val="00C64C10"/>
    <w:rsid w:val="00C7010C"/>
    <w:rsid w:val="00C72122"/>
    <w:rsid w:val="00C72CF0"/>
    <w:rsid w:val="00C76FDB"/>
    <w:rsid w:val="00C7745D"/>
    <w:rsid w:val="00C81A7E"/>
    <w:rsid w:val="00C85E28"/>
    <w:rsid w:val="00C86B88"/>
    <w:rsid w:val="00C86C21"/>
    <w:rsid w:val="00C9070A"/>
    <w:rsid w:val="00C94DFE"/>
    <w:rsid w:val="00C95039"/>
    <w:rsid w:val="00C97CA0"/>
    <w:rsid w:val="00CA24D4"/>
    <w:rsid w:val="00CA324D"/>
    <w:rsid w:val="00CA52F9"/>
    <w:rsid w:val="00CA6504"/>
    <w:rsid w:val="00CA665D"/>
    <w:rsid w:val="00CA6A76"/>
    <w:rsid w:val="00CA7B40"/>
    <w:rsid w:val="00CA7BFC"/>
    <w:rsid w:val="00CA7E71"/>
    <w:rsid w:val="00CB03E9"/>
    <w:rsid w:val="00CB23FD"/>
    <w:rsid w:val="00CB4129"/>
    <w:rsid w:val="00CB4213"/>
    <w:rsid w:val="00CB449F"/>
    <w:rsid w:val="00CB4605"/>
    <w:rsid w:val="00CB7C37"/>
    <w:rsid w:val="00CC052F"/>
    <w:rsid w:val="00CC1A70"/>
    <w:rsid w:val="00CC22C4"/>
    <w:rsid w:val="00CC683F"/>
    <w:rsid w:val="00CD15D4"/>
    <w:rsid w:val="00CD2749"/>
    <w:rsid w:val="00CD2924"/>
    <w:rsid w:val="00CD3A36"/>
    <w:rsid w:val="00CE07AE"/>
    <w:rsid w:val="00CF14B9"/>
    <w:rsid w:val="00CF2876"/>
    <w:rsid w:val="00CF3132"/>
    <w:rsid w:val="00CF688D"/>
    <w:rsid w:val="00CF6936"/>
    <w:rsid w:val="00CF6C77"/>
    <w:rsid w:val="00CF6E78"/>
    <w:rsid w:val="00D011E2"/>
    <w:rsid w:val="00D054CB"/>
    <w:rsid w:val="00D103E2"/>
    <w:rsid w:val="00D11BD9"/>
    <w:rsid w:val="00D11E50"/>
    <w:rsid w:val="00D13246"/>
    <w:rsid w:val="00D155E3"/>
    <w:rsid w:val="00D222C2"/>
    <w:rsid w:val="00D231CA"/>
    <w:rsid w:val="00D26357"/>
    <w:rsid w:val="00D264D7"/>
    <w:rsid w:val="00D26FE0"/>
    <w:rsid w:val="00D27F60"/>
    <w:rsid w:val="00D30EC1"/>
    <w:rsid w:val="00D369C3"/>
    <w:rsid w:val="00D36C3F"/>
    <w:rsid w:val="00D36D72"/>
    <w:rsid w:val="00D37906"/>
    <w:rsid w:val="00D40019"/>
    <w:rsid w:val="00D41B0B"/>
    <w:rsid w:val="00D42446"/>
    <w:rsid w:val="00D424B8"/>
    <w:rsid w:val="00D4358C"/>
    <w:rsid w:val="00D5019F"/>
    <w:rsid w:val="00D52359"/>
    <w:rsid w:val="00D529AA"/>
    <w:rsid w:val="00D52E7B"/>
    <w:rsid w:val="00D53CBD"/>
    <w:rsid w:val="00D61400"/>
    <w:rsid w:val="00D6432A"/>
    <w:rsid w:val="00D64D6E"/>
    <w:rsid w:val="00D66C70"/>
    <w:rsid w:val="00D66CC5"/>
    <w:rsid w:val="00D70DA8"/>
    <w:rsid w:val="00D74737"/>
    <w:rsid w:val="00D77933"/>
    <w:rsid w:val="00D80BAA"/>
    <w:rsid w:val="00D82DAD"/>
    <w:rsid w:val="00D82FBE"/>
    <w:rsid w:val="00D8561B"/>
    <w:rsid w:val="00D85CE3"/>
    <w:rsid w:val="00D8671C"/>
    <w:rsid w:val="00D86812"/>
    <w:rsid w:val="00D90BFD"/>
    <w:rsid w:val="00D90FD7"/>
    <w:rsid w:val="00D91251"/>
    <w:rsid w:val="00D916FB"/>
    <w:rsid w:val="00D94CF0"/>
    <w:rsid w:val="00D963B4"/>
    <w:rsid w:val="00D9689C"/>
    <w:rsid w:val="00DA09F0"/>
    <w:rsid w:val="00DA1ABB"/>
    <w:rsid w:val="00DA2E67"/>
    <w:rsid w:val="00DA56B1"/>
    <w:rsid w:val="00DB09BA"/>
    <w:rsid w:val="00DB38B0"/>
    <w:rsid w:val="00DB4BF0"/>
    <w:rsid w:val="00DB5ADB"/>
    <w:rsid w:val="00DB5E2A"/>
    <w:rsid w:val="00DC0723"/>
    <w:rsid w:val="00DC114E"/>
    <w:rsid w:val="00DC3404"/>
    <w:rsid w:val="00DC347F"/>
    <w:rsid w:val="00DD1F1D"/>
    <w:rsid w:val="00DD242D"/>
    <w:rsid w:val="00DD610D"/>
    <w:rsid w:val="00DD6ACA"/>
    <w:rsid w:val="00DD7646"/>
    <w:rsid w:val="00DE5578"/>
    <w:rsid w:val="00DE5736"/>
    <w:rsid w:val="00DE5E8B"/>
    <w:rsid w:val="00DE70E6"/>
    <w:rsid w:val="00DF04FD"/>
    <w:rsid w:val="00DF2163"/>
    <w:rsid w:val="00DF39E4"/>
    <w:rsid w:val="00DF4F34"/>
    <w:rsid w:val="00DF735E"/>
    <w:rsid w:val="00DF74F8"/>
    <w:rsid w:val="00E00CAD"/>
    <w:rsid w:val="00E01710"/>
    <w:rsid w:val="00E02171"/>
    <w:rsid w:val="00E02C88"/>
    <w:rsid w:val="00E0310B"/>
    <w:rsid w:val="00E03A4A"/>
    <w:rsid w:val="00E043CA"/>
    <w:rsid w:val="00E0452D"/>
    <w:rsid w:val="00E049CB"/>
    <w:rsid w:val="00E10C7A"/>
    <w:rsid w:val="00E10E50"/>
    <w:rsid w:val="00E12F0E"/>
    <w:rsid w:val="00E13207"/>
    <w:rsid w:val="00E14714"/>
    <w:rsid w:val="00E14BE2"/>
    <w:rsid w:val="00E15C38"/>
    <w:rsid w:val="00E16055"/>
    <w:rsid w:val="00E16FB0"/>
    <w:rsid w:val="00E22F36"/>
    <w:rsid w:val="00E236A8"/>
    <w:rsid w:val="00E239E0"/>
    <w:rsid w:val="00E2412E"/>
    <w:rsid w:val="00E24D2E"/>
    <w:rsid w:val="00E256F4"/>
    <w:rsid w:val="00E26184"/>
    <w:rsid w:val="00E27C58"/>
    <w:rsid w:val="00E31475"/>
    <w:rsid w:val="00E31888"/>
    <w:rsid w:val="00E32561"/>
    <w:rsid w:val="00E32F9A"/>
    <w:rsid w:val="00E3300C"/>
    <w:rsid w:val="00E33092"/>
    <w:rsid w:val="00E334EA"/>
    <w:rsid w:val="00E35849"/>
    <w:rsid w:val="00E35C3D"/>
    <w:rsid w:val="00E42287"/>
    <w:rsid w:val="00E427FF"/>
    <w:rsid w:val="00E4490B"/>
    <w:rsid w:val="00E44E1C"/>
    <w:rsid w:val="00E4779E"/>
    <w:rsid w:val="00E50988"/>
    <w:rsid w:val="00E534F3"/>
    <w:rsid w:val="00E54FF0"/>
    <w:rsid w:val="00E555D0"/>
    <w:rsid w:val="00E55D2B"/>
    <w:rsid w:val="00E62FA3"/>
    <w:rsid w:val="00E651AA"/>
    <w:rsid w:val="00E655AA"/>
    <w:rsid w:val="00E65859"/>
    <w:rsid w:val="00E65E54"/>
    <w:rsid w:val="00E67257"/>
    <w:rsid w:val="00E70116"/>
    <w:rsid w:val="00E71856"/>
    <w:rsid w:val="00E71BD7"/>
    <w:rsid w:val="00E72F4F"/>
    <w:rsid w:val="00E73A45"/>
    <w:rsid w:val="00E7548D"/>
    <w:rsid w:val="00E761DD"/>
    <w:rsid w:val="00E76A7D"/>
    <w:rsid w:val="00E814D2"/>
    <w:rsid w:val="00E81CD2"/>
    <w:rsid w:val="00E82E39"/>
    <w:rsid w:val="00E841CC"/>
    <w:rsid w:val="00E8494B"/>
    <w:rsid w:val="00E84EA3"/>
    <w:rsid w:val="00E86250"/>
    <w:rsid w:val="00E90455"/>
    <w:rsid w:val="00E90ECE"/>
    <w:rsid w:val="00E93377"/>
    <w:rsid w:val="00E93392"/>
    <w:rsid w:val="00E9363D"/>
    <w:rsid w:val="00E95D38"/>
    <w:rsid w:val="00E96422"/>
    <w:rsid w:val="00E97463"/>
    <w:rsid w:val="00E978B0"/>
    <w:rsid w:val="00E97E1D"/>
    <w:rsid w:val="00EA27A1"/>
    <w:rsid w:val="00EA32A6"/>
    <w:rsid w:val="00EA39B7"/>
    <w:rsid w:val="00EA4321"/>
    <w:rsid w:val="00EA47C1"/>
    <w:rsid w:val="00EA47DD"/>
    <w:rsid w:val="00EA4A23"/>
    <w:rsid w:val="00EA4A4F"/>
    <w:rsid w:val="00EA4ABD"/>
    <w:rsid w:val="00EA4D31"/>
    <w:rsid w:val="00EA5CC5"/>
    <w:rsid w:val="00EA70ED"/>
    <w:rsid w:val="00EB31B8"/>
    <w:rsid w:val="00EB4611"/>
    <w:rsid w:val="00EB63F0"/>
    <w:rsid w:val="00EB764D"/>
    <w:rsid w:val="00EC1499"/>
    <w:rsid w:val="00EC343F"/>
    <w:rsid w:val="00EC4CED"/>
    <w:rsid w:val="00EC4E3B"/>
    <w:rsid w:val="00EC6DAE"/>
    <w:rsid w:val="00EC75A6"/>
    <w:rsid w:val="00ED01DD"/>
    <w:rsid w:val="00ED0627"/>
    <w:rsid w:val="00ED1DB3"/>
    <w:rsid w:val="00ED2535"/>
    <w:rsid w:val="00ED34FC"/>
    <w:rsid w:val="00ED4D60"/>
    <w:rsid w:val="00EE245B"/>
    <w:rsid w:val="00EE28BC"/>
    <w:rsid w:val="00EE30CE"/>
    <w:rsid w:val="00EE3E28"/>
    <w:rsid w:val="00EE4150"/>
    <w:rsid w:val="00EE57FB"/>
    <w:rsid w:val="00EE7072"/>
    <w:rsid w:val="00EF08B9"/>
    <w:rsid w:val="00EF0BE6"/>
    <w:rsid w:val="00EF4425"/>
    <w:rsid w:val="00EF6C14"/>
    <w:rsid w:val="00EF7F72"/>
    <w:rsid w:val="00F01088"/>
    <w:rsid w:val="00F02883"/>
    <w:rsid w:val="00F04574"/>
    <w:rsid w:val="00F04ADC"/>
    <w:rsid w:val="00F06274"/>
    <w:rsid w:val="00F0641E"/>
    <w:rsid w:val="00F07D77"/>
    <w:rsid w:val="00F1002D"/>
    <w:rsid w:val="00F111C8"/>
    <w:rsid w:val="00F11941"/>
    <w:rsid w:val="00F11B10"/>
    <w:rsid w:val="00F161F6"/>
    <w:rsid w:val="00F17BA4"/>
    <w:rsid w:val="00F20591"/>
    <w:rsid w:val="00F20817"/>
    <w:rsid w:val="00F20CEC"/>
    <w:rsid w:val="00F21C1D"/>
    <w:rsid w:val="00F22996"/>
    <w:rsid w:val="00F232CE"/>
    <w:rsid w:val="00F23A19"/>
    <w:rsid w:val="00F23C2C"/>
    <w:rsid w:val="00F259FB"/>
    <w:rsid w:val="00F26521"/>
    <w:rsid w:val="00F2757D"/>
    <w:rsid w:val="00F27692"/>
    <w:rsid w:val="00F303F9"/>
    <w:rsid w:val="00F309D1"/>
    <w:rsid w:val="00F31375"/>
    <w:rsid w:val="00F31494"/>
    <w:rsid w:val="00F314BE"/>
    <w:rsid w:val="00F33630"/>
    <w:rsid w:val="00F355E8"/>
    <w:rsid w:val="00F3724C"/>
    <w:rsid w:val="00F43726"/>
    <w:rsid w:val="00F5308A"/>
    <w:rsid w:val="00F54F62"/>
    <w:rsid w:val="00F566A0"/>
    <w:rsid w:val="00F573C9"/>
    <w:rsid w:val="00F57FA1"/>
    <w:rsid w:val="00F6335F"/>
    <w:rsid w:val="00F66334"/>
    <w:rsid w:val="00F67A2C"/>
    <w:rsid w:val="00F67A3F"/>
    <w:rsid w:val="00F71B51"/>
    <w:rsid w:val="00F74963"/>
    <w:rsid w:val="00F76A6A"/>
    <w:rsid w:val="00F80853"/>
    <w:rsid w:val="00F829DE"/>
    <w:rsid w:val="00F83FF2"/>
    <w:rsid w:val="00F857F8"/>
    <w:rsid w:val="00F85E88"/>
    <w:rsid w:val="00F868D5"/>
    <w:rsid w:val="00F8774A"/>
    <w:rsid w:val="00F91060"/>
    <w:rsid w:val="00F910DF"/>
    <w:rsid w:val="00F91328"/>
    <w:rsid w:val="00F92761"/>
    <w:rsid w:val="00F930A1"/>
    <w:rsid w:val="00F93F9B"/>
    <w:rsid w:val="00F9580A"/>
    <w:rsid w:val="00F978C3"/>
    <w:rsid w:val="00F97B21"/>
    <w:rsid w:val="00FA1C90"/>
    <w:rsid w:val="00FA3937"/>
    <w:rsid w:val="00FA3B0E"/>
    <w:rsid w:val="00FA441B"/>
    <w:rsid w:val="00FA58E3"/>
    <w:rsid w:val="00FA77F9"/>
    <w:rsid w:val="00FA7B84"/>
    <w:rsid w:val="00FA7E32"/>
    <w:rsid w:val="00FB1276"/>
    <w:rsid w:val="00FB1FD2"/>
    <w:rsid w:val="00FB2148"/>
    <w:rsid w:val="00FB5486"/>
    <w:rsid w:val="00FC2259"/>
    <w:rsid w:val="00FC5232"/>
    <w:rsid w:val="00FC588E"/>
    <w:rsid w:val="00FC59B1"/>
    <w:rsid w:val="00FC5D71"/>
    <w:rsid w:val="00FC61A7"/>
    <w:rsid w:val="00FC643A"/>
    <w:rsid w:val="00FC6A6C"/>
    <w:rsid w:val="00FC6AA0"/>
    <w:rsid w:val="00FD0E33"/>
    <w:rsid w:val="00FD1B10"/>
    <w:rsid w:val="00FD1E84"/>
    <w:rsid w:val="00FD2843"/>
    <w:rsid w:val="00FD3783"/>
    <w:rsid w:val="00FD4C4D"/>
    <w:rsid w:val="00FD64EB"/>
    <w:rsid w:val="00FE5B00"/>
    <w:rsid w:val="00FE6497"/>
    <w:rsid w:val="00FE7273"/>
    <w:rsid w:val="00FE7920"/>
    <w:rsid w:val="00FF24B7"/>
    <w:rsid w:val="00FF4AFB"/>
    <w:rsid w:val="00FF4BF7"/>
    <w:rsid w:val="00FF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A1E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1E8A"/>
    <w:rPr>
      <w:color w:val="0000FF"/>
      <w:u w:val="single"/>
    </w:rPr>
  </w:style>
  <w:style w:type="character" w:styleId="a4">
    <w:name w:val="Strong"/>
    <w:basedOn w:val="a0"/>
    <w:uiPriority w:val="22"/>
    <w:qFormat/>
    <w:rsid w:val="00711E8A"/>
    <w:rPr>
      <w:b/>
      <w:bCs/>
    </w:rPr>
  </w:style>
  <w:style w:type="paragraph" w:styleId="a5">
    <w:name w:val="header"/>
    <w:basedOn w:val="a"/>
    <w:link w:val="Char"/>
    <w:uiPriority w:val="99"/>
    <w:unhideWhenUsed/>
    <w:rsid w:val="00E9642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96422"/>
  </w:style>
  <w:style w:type="paragraph" w:styleId="a6">
    <w:name w:val="footer"/>
    <w:basedOn w:val="a"/>
    <w:link w:val="Char0"/>
    <w:uiPriority w:val="99"/>
    <w:unhideWhenUsed/>
    <w:rsid w:val="00E9642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96422"/>
  </w:style>
  <w:style w:type="character" w:customStyle="1" w:styleId="cb">
    <w:name w:val="c_b"/>
    <w:basedOn w:val="a0"/>
    <w:rsid w:val="00C26609"/>
  </w:style>
  <w:style w:type="paragraph" w:customStyle="1" w:styleId="RSCB02ArticleText">
    <w:name w:val="RSC B02 Article Text"/>
    <w:basedOn w:val="a"/>
    <w:link w:val="RSCB02ArticleTextChar"/>
    <w:rsid w:val="00FC6A6C"/>
    <w:pPr>
      <w:widowControl/>
      <w:wordWrap/>
      <w:autoSpaceDE/>
      <w:autoSpaceDN/>
      <w:spacing w:after="0" w:line="240" w:lineRule="exact"/>
    </w:pPr>
    <w:rPr>
      <w:rFonts w:ascii="맑은 고딕" w:eastAsia="맑은 고딕" w:hAnsi="맑은 고딕" w:cs="Times New Roman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link w:val="RSCB02ArticleText"/>
    <w:rsid w:val="00FC6A6C"/>
    <w:rPr>
      <w:rFonts w:ascii="맑은 고딕" w:eastAsia="맑은 고딕" w:hAnsi="맑은 고딕" w:cs="Times New Roman"/>
      <w:w w:val="108"/>
      <w:kern w:val="0"/>
      <w:sz w:val="18"/>
      <w:szCs w:val="18"/>
      <w:lang w:val="en-GB" w:eastAsia="en-US"/>
    </w:rPr>
  </w:style>
  <w:style w:type="paragraph" w:customStyle="1" w:styleId="RSCB01ARTAbstract">
    <w:name w:val="RSC B01 ART Abstract"/>
    <w:basedOn w:val="a"/>
    <w:link w:val="RSCB01ARTAbstractChar"/>
    <w:rsid w:val="00FC6A6C"/>
    <w:pPr>
      <w:widowControl/>
      <w:wordWrap/>
      <w:autoSpaceDE/>
      <w:autoSpaceDN/>
      <w:spacing w:after="200" w:line="240" w:lineRule="exact"/>
    </w:pPr>
    <w:rPr>
      <w:rFonts w:ascii="Calibri" w:eastAsia="맑은 고딕" w:hAnsi="Calibri" w:cs="Times New Roman"/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link w:val="RSCB01ARTAbstract"/>
    <w:rsid w:val="00FC6A6C"/>
    <w:rPr>
      <w:rFonts w:ascii="Calibri" w:eastAsia="맑은 고딕" w:hAnsi="Calibri" w:cs="Times New Roman"/>
      <w:noProof/>
      <w:kern w:val="0"/>
      <w:sz w:val="16"/>
      <w:lang w:val="en-GB" w:eastAsia="en-GB"/>
    </w:rPr>
  </w:style>
  <w:style w:type="paragraph" w:customStyle="1" w:styleId="RSCB06BHeadingSub-Section">
    <w:name w:val="RSC B06 B Heading (Sub-Section)"/>
    <w:link w:val="RSCB06BHeadingSub-SectionChar"/>
    <w:rsid w:val="00FC6A6C"/>
    <w:pPr>
      <w:spacing w:after="80" w:line="240" w:lineRule="exact"/>
      <w:jc w:val="left"/>
    </w:pPr>
    <w:rPr>
      <w:rFonts w:ascii="Calibri" w:eastAsia="맑은 고딕" w:hAnsi="Calibri" w:cs="Times New Roman"/>
      <w:b/>
      <w:kern w:val="0"/>
      <w:sz w:val="18"/>
      <w:lang w:val="en-GB" w:eastAsia="en-US"/>
    </w:rPr>
  </w:style>
  <w:style w:type="character" w:customStyle="1" w:styleId="RSCB06BHeadingSub-SectionChar">
    <w:name w:val="RSC B06 B Heading (Sub-Section) Char"/>
    <w:link w:val="RSCB06BHeadingSub-Section"/>
    <w:rsid w:val="00FC6A6C"/>
    <w:rPr>
      <w:rFonts w:ascii="Calibri" w:eastAsia="맑은 고딕" w:hAnsi="Calibri" w:cs="Times New Roman"/>
      <w:b/>
      <w:kern w:val="0"/>
      <w:sz w:val="18"/>
      <w:lang w:val="en-GB" w:eastAsia="en-US"/>
    </w:rPr>
  </w:style>
  <w:style w:type="paragraph" w:customStyle="1" w:styleId="RSCB04AHeadingSection">
    <w:name w:val="RSC B04 A Heading (Section)"/>
    <w:basedOn w:val="a"/>
    <w:link w:val="RSCB04AHeadingSectionChar"/>
    <w:rsid w:val="00FC6A6C"/>
    <w:pPr>
      <w:widowControl/>
      <w:wordWrap/>
      <w:autoSpaceDE/>
      <w:autoSpaceDN/>
      <w:spacing w:before="400" w:after="80" w:line="240" w:lineRule="auto"/>
      <w:jc w:val="left"/>
    </w:pPr>
    <w:rPr>
      <w:rFonts w:ascii="Calibri" w:eastAsia="맑은 고딕" w:hAnsi="Calibri" w:cs="Times New Roman"/>
      <w:b/>
      <w:kern w:val="0"/>
      <w:sz w:val="24"/>
      <w:lang w:val="en-GB" w:eastAsia="en-US"/>
    </w:rPr>
  </w:style>
  <w:style w:type="character" w:customStyle="1" w:styleId="RSCB04AHeadingSectionChar">
    <w:name w:val="RSC B04 A Heading (Section) Char"/>
    <w:link w:val="RSCB04AHeadingSection"/>
    <w:rsid w:val="00FC6A6C"/>
    <w:rPr>
      <w:rFonts w:ascii="Calibri" w:eastAsia="맑은 고딕" w:hAnsi="Calibri" w:cs="Times New Roman"/>
      <w:b/>
      <w:kern w:val="0"/>
      <w:sz w:val="24"/>
      <w:lang w:val="en-GB" w:eastAsia="en-US"/>
    </w:rPr>
  </w:style>
  <w:style w:type="character" w:styleId="a7">
    <w:name w:val="line number"/>
    <w:basedOn w:val="a0"/>
    <w:uiPriority w:val="99"/>
    <w:semiHidden/>
    <w:unhideWhenUsed/>
    <w:rsid w:val="00B44274"/>
  </w:style>
  <w:style w:type="paragraph" w:styleId="a8">
    <w:name w:val="Balloon Text"/>
    <w:basedOn w:val="a"/>
    <w:link w:val="Char1"/>
    <w:uiPriority w:val="99"/>
    <w:semiHidden/>
    <w:unhideWhenUsed/>
    <w:rsid w:val="004149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41498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83C96"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qFormat/>
    <w:rsid w:val="00BA23DE"/>
    <w:pPr>
      <w:jc w:val="left"/>
    </w:pPr>
    <w:rPr>
      <w:rFonts w:ascii="Times New Roman" w:hAnsi="Times New Roman"/>
    </w:rPr>
  </w:style>
  <w:style w:type="character" w:customStyle="1" w:styleId="Char2">
    <w:name w:val="메모 텍스트 Char"/>
    <w:basedOn w:val="a0"/>
    <w:link w:val="aa"/>
    <w:uiPriority w:val="99"/>
    <w:qFormat/>
    <w:rsid w:val="00BA23DE"/>
    <w:rPr>
      <w:rFonts w:ascii="Times New Roman" w:hAnsi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83C96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383C96"/>
    <w:rPr>
      <w:rFonts w:ascii="Times New Roman" w:hAnsi="Times New Roman"/>
      <w:b/>
      <w:bCs/>
    </w:rPr>
  </w:style>
  <w:style w:type="paragraph" w:customStyle="1" w:styleId="Abstract">
    <w:name w:val="Abstract"/>
    <w:basedOn w:val="a"/>
    <w:autoRedefine/>
    <w:rsid w:val="00A24671"/>
    <w:pPr>
      <w:widowControl/>
      <w:wordWrap/>
      <w:autoSpaceDE/>
      <w:autoSpaceDN/>
      <w:spacing w:after="0" w:line="360" w:lineRule="auto"/>
    </w:pPr>
    <w:rPr>
      <w:rFonts w:ascii="Times New Roman" w:hAnsi="Times New Roman" w:cs="Times New Roman"/>
      <w:kern w:val="0"/>
      <w:sz w:val="22"/>
    </w:rPr>
  </w:style>
  <w:style w:type="paragraph" w:styleId="ac">
    <w:name w:val="List Paragraph"/>
    <w:basedOn w:val="a"/>
    <w:uiPriority w:val="34"/>
    <w:qFormat/>
    <w:rsid w:val="003F592F"/>
    <w:pPr>
      <w:ind w:leftChars="400" w:left="800"/>
    </w:pPr>
  </w:style>
  <w:style w:type="paragraph" w:styleId="ad">
    <w:name w:val="Revision"/>
    <w:hidden/>
    <w:uiPriority w:val="99"/>
    <w:semiHidden/>
    <w:rsid w:val="0013607D"/>
    <w:pPr>
      <w:spacing w:after="0" w:line="240" w:lineRule="auto"/>
      <w:jc w:val="left"/>
    </w:pPr>
  </w:style>
  <w:style w:type="paragraph" w:styleId="ae">
    <w:name w:val="Normal (Web)"/>
    <w:basedOn w:val="a"/>
    <w:uiPriority w:val="99"/>
    <w:semiHidden/>
    <w:unhideWhenUsed/>
    <w:rsid w:val="005C71D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6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45" Type="http://schemas.microsoft.com/office/2016/09/relationships/commentsIds" Target="commentsIds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C9F9811E76AAF74C8426C7649B460F92" ma:contentTypeVersion="7" ma:contentTypeDescription="새 문서를 만듭니다." ma:contentTypeScope="" ma:versionID="987ca1effbccb58c57f3045734912249">
  <xsd:schema xmlns:xsd="http://www.w3.org/2001/XMLSchema" xmlns:xs="http://www.w3.org/2001/XMLSchema" xmlns:p="http://schemas.microsoft.com/office/2006/metadata/properties" xmlns:ns3="bc20738a-19e9-4722-b964-9f78dda74c7f" xmlns:ns4="9b3efd36-ec76-4bef-8254-fe6f2c3922fb" targetNamespace="http://schemas.microsoft.com/office/2006/metadata/properties" ma:root="true" ma:fieldsID="da2907a3e5b90a49314c2790fa2351a3" ns3:_="" ns4:_="">
    <xsd:import namespace="bc20738a-19e9-4722-b964-9f78dda74c7f"/>
    <xsd:import namespace="9b3efd36-ec76-4bef-8254-fe6f2c3922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0738a-19e9-4722-b964-9f78dda74c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efd36-ec76-4bef-8254-fe6f2c3922f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A6FED-6767-4F01-B3C7-14654D3708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F6081B-2D87-4BCC-B6B4-19DE848D39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477095-4011-4AC9-804F-6BD8B8B166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20738a-19e9-4722-b964-9f78dda74c7f"/>
    <ds:schemaRef ds:uri="9b3efd36-ec76-4bef-8254-fe6f2c3922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E811037-098F-44BB-A54F-D6FF98C34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1620</Words>
  <Characters>9239</Characters>
  <Application>Microsoft Office Word</Application>
  <DocSecurity>0</DocSecurity>
  <Lines>76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2020-03-17T07:36:00Z</cp:lastPrinted>
  <dcterms:created xsi:type="dcterms:W3CDTF">2024-06-17T02:33:00Z</dcterms:created>
  <dcterms:modified xsi:type="dcterms:W3CDTF">2024-06-17T05:09:00Z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0x010100C9F9811E76AAF74C8426C7649B460F92</vt:lpwstr>
  </property>
</Properties>
</file>