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0"/>
        <w:gridCol w:w="2443"/>
        <w:gridCol w:w="2048"/>
        <w:gridCol w:w="2505"/>
      </w:tblGrid>
      <w:tr w:rsidR="007C5A00" w14:paraId="4774DA8A" w14:textId="77777777" w:rsidTr="0084473D"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14:paraId="00F964DE" w14:textId="77777777" w:rsidR="007C5A00" w:rsidRPr="004E23D7" w:rsidRDefault="007C5A00" w:rsidP="007C5A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bookmarkStart w:id="0" w:name="_Hlk67472440"/>
            <w:r w:rsidRPr="004E23D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Cloned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YR </w:t>
            </w:r>
            <w:r w:rsidRPr="004E23D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resistance gene 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</w:tcPr>
          <w:p w14:paraId="7A9F3CB0" w14:textId="77777777" w:rsidR="007C5A00" w:rsidRPr="004E23D7" w:rsidRDefault="007C5A00" w:rsidP="007C5A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NCBI protein accession number 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</w:tcBorders>
          </w:tcPr>
          <w:p w14:paraId="49E813F0" w14:textId="77777777" w:rsidR="007C5A00" w:rsidRPr="004E23D7" w:rsidRDefault="007C5A00" w:rsidP="007C5A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Gene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</w:t>
            </w:r>
            <w:r w:rsidRPr="004E23D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unctional annotation 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14:paraId="6751C80F" w14:textId="77777777" w:rsidR="007C5A00" w:rsidRPr="004E23D7" w:rsidRDefault="007C5A00" w:rsidP="007C5A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Reference </w:t>
            </w:r>
          </w:p>
        </w:tc>
      </w:tr>
      <w:tr w:rsidR="007C5A00" w14:paraId="3B5231DB" w14:textId="77777777" w:rsidTr="0084473D">
        <w:tc>
          <w:tcPr>
            <w:tcW w:w="2030" w:type="dxa"/>
            <w:tcBorders>
              <w:top w:val="single" w:sz="4" w:space="0" w:color="auto"/>
            </w:tcBorders>
          </w:tcPr>
          <w:p w14:paraId="68F0B9F8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67472330"/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Lr1 </w:t>
            </w:r>
          </w:p>
        </w:tc>
        <w:tc>
          <w:tcPr>
            <w:tcW w:w="2443" w:type="dxa"/>
            <w:tcBorders>
              <w:top w:val="single" w:sz="4" w:space="0" w:color="auto"/>
            </w:tcBorders>
          </w:tcPr>
          <w:p w14:paraId="761B5720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ABS29034 </w:t>
            </w:r>
          </w:p>
        </w:tc>
        <w:tc>
          <w:tcPr>
            <w:tcW w:w="2048" w:type="dxa"/>
            <w:tcBorders>
              <w:top w:val="single" w:sz="4" w:space="0" w:color="auto"/>
            </w:tcBorders>
          </w:tcPr>
          <w:p w14:paraId="11EA6662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14:paraId="68666589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Cloutier et al. 2007 </w:t>
            </w:r>
          </w:p>
        </w:tc>
      </w:tr>
      <w:tr w:rsidR="007C5A00" w14:paraId="3E9CBB6A" w14:textId="77777777" w:rsidTr="0084473D">
        <w:tc>
          <w:tcPr>
            <w:tcW w:w="2030" w:type="dxa"/>
          </w:tcPr>
          <w:p w14:paraId="5B4F666A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Lr10 </w:t>
            </w:r>
          </w:p>
        </w:tc>
        <w:tc>
          <w:tcPr>
            <w:tcW w:w="2443" w:type="dxa"/>
          </w:tcPr>
          <w:p w14:paraId="1018D1C5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AAQ01784 </w:t>
            </w:r>
          </w:p>
        </w:tc>
        <w:tc>
          <w:tcPr>
            <w:tcW w:w="2048" w:type="dxa"/>
          </w:tcPr>
          <w:p w14:paraId="23341D34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</w:tcPr>
          <w:p w14:paraId="215114EE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Feuillet et al. 2003 </w:t>
            </w:r>
          </w:p>
        </w:tc>
      </w:tr>
      <w:tr w:rsidR="007C5A00" w14:paraId="043AFC63" w14:textId="77777777" w:rsidTr="0084473D">
        <w:tc>
          <w:tcPr>
            <w:tcW w:w="2030" w:type="dxa"/>
          </w:tcPr>
          <w:p w14:paraId="1DCE99E4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Lr21 </w:t>
            </w:r>
          </w:p>
        </w:tc>
        <w:tc>
          <w:tcPr>
            <w:tcW w:w="2443" w:type="dxa"/>
          </w:tcPr>
          <w:p w14:paraId="19F28524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ACO53397 </w:t>
            </w:r>
          </w:p>
        </w:tc>
        <w:tc>
          <w:tcPr>
            <w:tcW w:w="2048" w:type="dxa"/>
          </w:tcPr>
          <w:p w14:paraId="07EA6A3B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NBS-LRR </w:t>
            </w:r>
          </w:p>
        </w:tc>
        <w:tc>
          <w:tcPr>
            <w:tcW w:w="2505" w:type="dxa"/>
          </w:tcPr>
          <w:p w14:paraId="46FA1D18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Huang et al. 2003 </w:t>
            </w:r>
          </w:p>
        </w:tc>
      </w:tr>
      <w:tr w:rsidR="007C5A00" w14:paraId="7F4D9C3B" w14:textId="77777777" w:rsidTr="0084473D">
        <w:tc>
          <w:tcPr>
            <w:tcW w:w="2030" w:type="dxa"/>
          </w:tcPr>
          <w:p w14:paraId="65F10D32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Pm3b </w:t>
            </w:r>
          </w:p>
        </w:tc>
        <w:tc>
          <w:tcPr>
            <w:tcW w:w="2443" w:type="dxa"/>
          </w:tcPr>
          <w:p w14:paraId="6B942FF2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AAQ96158 </w:t>
            </w:r>
          </w:p>
        </w:tc>
        <w:tc>
          <w:tcPr>
            <w:tcW w:w="2048" w:type="dxa"/>
          </w:tcPr>
          <w:p w14:paraId="2F004FA0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</w:tcPr>
          <w:p w14:paraId="39FB7894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Yahiaoui</w:t>
            </w:r>
            <w:proofErr w:type="spellEnd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 al.</w:t>
            </w: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2004 </w:t>
            </w:r>
          </w:p>
        </w:tc>
      </w:tr>
      <w:tr w:rsidR="007C5A00" w14:paraId="591B18EA" w14:textId="77777777" w:rsidTr="0084473D">
        <w:tc>
          <w:tcPr>
            <w:tcW w:w="2030" w:type="dxa"/>
          </w:tcPr>
          <w:p w14:paraId="5F6F74CC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Pm8 </w:t>
            </w:r>
          </w:p>
        </w:tc>
        <w:tc>
          <w:tcPr>
            <w:tcW w:w="2443" w:type="dxa"/>
          </w:tcPr>
          <w:p w14:paraId="51E0AF91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AGY30894 </w:t>
            </w:r>
          </w:p>
        </w:tc>
        <w:tc>
          <w:tcPr>
            <w:tcW w:w="2048" w:type="dxa"/>
          </w:tcPr>
          <w:p w14:paraId="33BC3860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</w:tcPr>
          <w:p w14:paraId="56CB8787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Hurni</w:t>
            </w:r>
            <w:proofErr w:type="spellEnd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et al. 2013 </w:t>
            </w:r>
          </w:p>
        </w:tc>
      </w:tr>
      <w:tr w:rsidR="007C5A00" w14:paraId="075B02E2" w14:textId="77777777" w:rsidTr="0084473D">
        <w:tc>
          <w:tcPr>
            <w:tcW w:w="2030" w:type="dxa"/>
          </w:tcPr>
          <w:p w14:paraId="7F979ECC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Sr22 </w:t>
            </w:r>
          </w:p>
        </w:tc>
        <w:tc>
          <w:tcPr>
            <w:tcW w:w="2443" w:type="dxa"/>
          </w:tcPr>
          <w:p w14:paraId="76B3F77C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CUM44200 </w:t>
            </w:r>
          </w:p>
        </w:tc>
        <w:tc>
          <w:tcPr>
            <w:tcW w:w="2048" w:type="dxa"/>
          </w:tcPr>
          <w:p w14:paraId="712A4827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</w:tcPr>
          <w:p w14:paraId="7E1F06F6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Steuernagel et al. 2016 </w:t>
            </w:r>
          </w:p>
        </w:tc>
      </w:tr>
      <w:tr w:rsidR="007C5A00" w14:paraId="30AB6964" w14:textId="77777777" w:rsidTr="0084473D">
        <w:tc>
          <w:tcPr>
            <w:tcW w:w="2030" w:type="dxa"/>
          </w:tcPr>
          <w:p w14:paraId="498A40CA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Sr33 </w:t>
            </w:r>
          </w:p>
        </w:tc>
        <w:tc>
          <w:tcPr>
            <w:tcW w:w="2443" w:type="dxa"/>
          </w:tcPr>
          <w:p w14:paraId="57E4510F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AGQ17384 </w:t>
            </w:r>
          </w:p>
        </w:tc>
        <w:tc>
          <w:tcPr>
            <w:tcW w:w="2048" w:type="dxa"/>
          </w:tcPr>
          <w:p w14:paraId="6D0697D2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</w:tcPr>
          <w:p w14:paraId="30FB384B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Periyannan</w:t>
            </w:r>
            <w:proofErr w:type="spellEnd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et al. 2013 </w:t>
            </w:r>
          </w:p>
        </w:tc>
      </w:tr>
      <w:tr w:rsidR="007C5A00" w14:paraId="6A3E177B" w14:textId="77777777" w:rsidTr="0084473D">
        <w:tc>
          <w:tcPr>
            <w:tcW w:w="2030" w:type="dxa"/>
          </w:tcPr>
          <w:p w14:paraId="3AF6FA7E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Sr35 </w:t>
            </w:r>
          </w:p>
        </w:tc>
        <w:tc>
          <w:tcPr>
            <w:tcW w:w="2443" w:type="dxa"/>
          </w:tcPr>
          <w:p w14:paraId="2FF49375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AGP75918 </w:t>
            </w:r>
          </w:p>
        </w:tc>
        <w:tc>
          <w:tcPr>
            <w:tcW w:w="2048" w:type="dxa"/>
          </w:tcPr>
          <w:p w14:paraId="54C9C79E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</w:tcPr>
          <w:p w14:paraId="5BFBE99D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Saintenac</w:t>
            </w:r>
            <w:proofErr w:type="spellEnd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et al. 2013 </w:t>
            </w:r>
          </w:p>
        </w:tc>
      </w:tr>
      <w:tr w:rsidR="007C5A00" w14:paraId="19375065" w14:textId="77777777" w:rsidTr="0084473D">
        <w:tc>
          <w:tcPr>
            <w:tcW w:w="2030" w:type="dxa"/>
          </w:tcPr>
          <w:p w14:paraId="6B17B5A7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Sr45 </w:t>
            </w:r>
          </w:p>
        </w:tc>
        <w:tc>
          <w:tcPr>
            <w:tcW w:w="2443" w:type="dxa"/>
          </w:tcPr>
          <w:p w14:paraId="07A0BE0F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CUM44213 </w:t>
            </w:r>
          </w:p>
        </w:tc>
        <w:tc>
          <w:tcPr>
            <w:tcW w:w="2048" w:type="dxa"/>
          </w:tcPr>
          <w:p w14:paraId="3CA7F8A0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</w:tcPr>
          <w:p w14:paraId="12F9EE4A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Steuernagel et al. 2016 </w:t>
            </w:r>
          </w:p>
        </w:tc>
      </w:tr>
      <w:tr w:rsidR="007C5A00" w14:paraId="571351EA" w14:textId="77777777" w:rsidTr="0084473D">
        <w:tc>
          <w:tcPr>
            <w:tcW w:w="2030" w:type="dxa"/>
          </w:tcPr>
          <w:p w14:paraId="7A13FF6A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Sr50 </w:t>
            </w:r>
          </w:p>
        </w:tc>
        <w:tc>
          <w:tcPr>
            <w:tcW w:w="2443" w:type="dxa"/>
          </w:tcPr>
          <w:p w14:paraId="6C3A85B5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ALO61074 </w:t>
            </w:r>
          </w:p>
        </w:tc>
        <w:tc>
          <w:tcPr>
            <w:tcW w:w="2048" w:type="dxa"/>
          </w:tcPr>
          <w:p w14:paraId="1C2868DE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CC-NBS-LRR </w:t>
            </w:r>
          </w:p>
        </w:tc>
        <w:tc>
          <w:tcPr>
            <w:tcW w:w="2505" w:type="dxa"/>
          </w:tcPr>
          <w:p w14:paraId="554BC6B8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Mago et al. 2015 </w:t>
            </w:r>
          </w:p>
        </w:tc>
      </w:tr>
      <w:tr w:rsidR="007C5A00" w14:paraId="2C14D8F7" w14:textId="77777777" w:rsidTr="0084473D">
        <w:tc>
          <w:tcPr>
            <w:tcW w:w="2030" w:type="dxa"/>
          </w:tcPr>
          <w:p w14:paraId="1B3A6C61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Yr46/Lr67 </w:t>
            </w:r>
          </w:p>
        </w:tc>
        <w:tc>
          <w:tcPr>
            <w:tcW w:w="2443" w:type="dxa"/>
          </w:tcPr>
          <w:p w14:paraId="2B5C8E12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ALL26331 </w:t>
            </w:r>
          </w:p>
        </w:tc>
        <w:tc>
          <w:tcPr>
            <w:tcW w:w="2048" w:type="dxa"/>
          </w:tcPr>
          <w:p w14:paraId="18C3114C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Hexose transporter </w:t>
            </w:r>
          </w:p>
        </w:tc>
        <w:tc>
          <w:tcPr>
            <w:tcW w:w="2505" w:type="dxa"/>
          </w:tcPr>
          <w:p w14:paraId="0E7B5266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Moore et al. 2015 </w:t>
            </w:r>
          </w:p>
        </w:tc>
      </w:tr>
      <w:tr w:rsidR="007C5A00" w14:paraId="7917EBE4" w14:textId="77777777" w:rsidTr="0084473D">
        <w:tc>
          <w:tcPr>
            <w:tcW w:w="2030" w:type="dxa"/>
          </w:tcPr>
          <w:p w14:paraId="36D44144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Yr18/Lr34 </w:t>
            </w:r>
          </w:p>
        </w:tc>
        <w:tc>
          <w:tcPr>
            <w:tcW w:w="2443" w:type="dxa"/>
          </w:tcPr>
          <w:p w14:paraId="07D896C3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ACN41354 </w:t>
            </w:r>
          </w:p>
        </w:tc>
        <w:tc>
          <w:tcPr>
            <w:tcW w:w="2048" w:type="dxa"/>
          </w:tcPr>
          <w:p w14:paraId="1B1C6E24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ABC transporter </w:t>
            </w:r>
          </w:p>
        </w:tc>
        <w:tc>
          <w:tcPr>
            <w:tcW w:w="2505" w:type="dxa"/>
          </w:tcPr>
          <w:p w14:paraId="2CBA1081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Krattinger</w:t>
            </w:r>
            <w:proofErr w:type="spellEnd"/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et al. 2009 </w:t>
            </w:r>
          </w:p>
        </w:tc>
      </w:tr>
      <w:tr w:rsidR="007C5A00" w14:paraId="70FFA854" w14:textId="77777777" w:rsidTr="0084473D">
        <w:tc>
          <w:tcPr>
            <w:tcW w:w="2030" w:type="dxa"/>
          </w:tcPr>
          <w:p w14:paraId="25C19186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Yr36 </w:t>
            </w:r>
          </w:p>
        </w:tc>
        <w:tc>
          <w:tcPr>
            <w:tcW w:w="2443" w:type="dxa"/>
          </w:tcPr>
          <w:p w14:paraId="0DF899B9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ACF33187 </w:t>
            </w:r>
          </w:p>
        </w:tc>
        <w:tc>
          <w:tcPr>
            <w:tcW w:w="2048" w:type="dxa"/>
          </w:tcPr>
          <w:p w14:paraId="152E1218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Kinase-START </w:t>
            </w:r>
          </w:p>
        </w:tc>
        <w:tc>
          <w:tcPr>
            <w:tcW w:w="2505" w:type="dxa"/>
          </w:tcPr>
          <w:p w14:paraId="2378EBED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3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Fu et al. 2009 </w:t>
            </w:r>
          </w:p>
        </w:tc>
      </w:tr>
      <w:tr w:rsidR="007C5A00" w14:paraId="6170901F" w14:textId="77777777" w:rsidTr="0084473D">
        <w:tc>
          <w:tcPr>
            <w:tcW w:w="2030" w:type="dxa"/>
          </w:tcPr>
          <w:p w14:paraId="1AE9986D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Yr5/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YrSP</w:t>
            </w:r>
            <w:proofErr w:type="spellEnd"/>
          </w:p>
        </w:tc>
        <w:tc>
          <w:tcPr>
            <w:tcW w:w="2443" w:type="dxa"/>
          </w:tcPr>
          <w:p w14:paraId="0E895575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B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TraesCS2B02G488000</w:t>
            </w:r>
          </w:p>
        </w:tc>
        <w:tc>
          <w:tcPr>
            <w:tcW w:w="2048" w:type="dxa"/>
          </w:tcPr>
          <w:p w14:paraId="45A02466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BED-NBS-LRR</w:t>
            </w:r>
          </w:p>
        </w:tc>
        <w:tc>
          <w:tcPr>
            <w:tcW w:w="2505" w:type="dxa"/>
          </w:tcPr>
          <w:p w14:paraId="2BA12E0E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0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Marchal</w:t>
            </w:r>
            <w:proofErr w:type="spellEnd"/>
            <w:r w:rsidRPr="004C0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et al. 2018</w:t>
            </w:r>
          </w:p>
        </w:tc>
      </w:tr>
      <w:tr w:rsidR="007C5A00" w14:paraId="3093E262" w14:textId="77777777" w:rsidTr="0084473D">
        <w:tc>
          <w:tcPr>
            <w:tcW w:w="2030" w:type="dxa"/>
          </w:tcPr>
          <w:p w14:paraId="3655E894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Yr7</w:t>
            </w:r>
          </w:p>
        </w:tc>
        <w:tc>
          <w:tcPr>
            <w:tcW w:w="2443" w:type="dxa"/>
          </w:tcPr>
          <w:p w14:paraId="18C83E26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B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TraesCS2B02G488600</w:t>
            </w:r>
          </w:p>
        </w:tc>
        <w:tc>
          <w:tcPr>
            <w:tcW w:w="2048" w:type="dxa"/>
          </w:tcPr>
          <w:p w14:paraId="5504FD1D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BED-NBS-LRR</w:t>
            </w:r>
          </w:p>
        </w:tc>
        <w:tc>
          <w:tcPr>
            <w:tcW w:w="2505" w:type="dxa"/>
          </w:tcPr>
          <w:p w14:paraId="3B6F1C0D" w14:textId="77777777" w:rsidR="007C5A00" w:rsidRPr="004E23D7" w:rsidRDefault="007C5A00" w:rsidP="007C5A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0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Marchal</w:t>
            </w:r>
            <w:proofErr w:type="spellEnd"/>
            <w:r w:rsidRPr="004C0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et al. 2018</w:t>
            </w:r>
          </w:p>
        </w:tc>
      </w:tr>
      <w:bookmarkEnd w:id="0"/>
      <w:bookmarkEnd w:id="1"/>
    </w:tbl>
    <w:p w14:paraId="3460A444" w14:textId="77777777" w:rsidR="007C5A00" w:rsidRDefault="007C5A00" w:rsidP="007C5A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65D1C4" w14:textId="370D2098" w:rsidR="007C5A00" w:rsidRDefault="007C5A00" w:rsidP="007C5A00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7. </w:t>
      </w:r>
      <w:r>
        <w:rPr>
          <w:rFonts w:ascii="Times New Roman" w:hAnsi="Times New Roman" w:cs="Times New Roman"/>
          <w:sz w:val="24"/>
          <w:szCs w:val="24"/>
        </w:rPr>
        <w:t xml:space="preserve">Cloned wheat </w:t>
      </w:r>
      <w:r w:rsidRPr="004E23D7">
        <w:rPr>
          <w:rFonts w:ascii="Times New Roman" w:hAnsi="Times New Roman" w:cs="Times New Roman"/>
          <w:i/>
          <w:iCs/>
          <w:sz w:val="24"/>
          <w:szCs w:val="24"/>
        </w:rPr>
        <w:t xml:space="preserve">R </w:t>
      </w:r>
      <w:r w:rsidRPr="004E23D7">
        <w:rPr>
          <w:rFonts w:ascii="Times New Roman" w:hAnsi="Times New Roman" w:cs="Times New Roman"/>
          <w:sz w:val="24"/>
          <w:szCs w:val="24"/>
        </w:rPr>
        <w:t xml:space="preserve">gene-encoding protein sequences used as queries for </w:t>
      </w:r>
      <w:proofErr w:type="spellStart"/>
      <w:r w:rsidRPr="004E23D7">
        <w:rPr>
          <w:rFonts w:ascii="Times New Roman" w:hAnsi="Times New Roman" w:cs="Times New Roman"/>
          <w:sz w:val="24"/>
          <w:szCs w:val="24"/>
        </w:rPr>
        <w:t>tBLASTn</w:t>
      </w:r>
      <w:proofErr w:type="spellEnd"/>
      <w:r w:rsidRPr="004E23D7">
        <w:rPr>
          <w:rFonts w:ascii="Times New Roman" w:hAnsi="Times New Roman" w:cs="Times New Roman"/>
          <w:sz w:val="24"/>
          <w:szCs w:val="24"/>
        </w:rPr>
        <w:t xml:space="preserve"> search against the </w:t>
      </w:r>
      <w:r w:rsidRPr="004E23D7">
        <w:rPr>
          <w:rFonts w:ascii="Times New Roman" w:hAnsi="Times New Roman" w:cs="Times New Roman"/>
          <w:i/>
          <w:iCs/>
          <w:sz w:val="24"/>
          <w:szCs w:val="24"/>
        </w:rPr>
        <w:t xml:space="preserve">Triticum aestivum </w:t>
      </w:r>
      <w:r>
        <w:rPr>
          <w:rFonts w:ascii="Times New Roman" w:hAnsi="Times New Roman" w:cs="Times New Roman"/>
          <w:sz w:val="24"/>
          <w:szCs w:val="24"/>
        </w:rPr>
        <w:t xml:space="preserve">RefSeq v1.0 </w:t>
      </w:r>
      <w:r w:rsidRPr="004E23D7">
        <w:rPr>
          <w:rFonts w:ascii="Times New Roman" w:hAnsi="Times New Roman" w:cs="Times New Roman"/>
          <w:sz w:val="24"/>
          <w:szCs w:val="24"/>
        </w:rPr>
        <w:t>genome</w:t>
      </w:r>
      <w:r>
        <w:rPr>
          <w:rFonts w:ascii="Times New Roman" w:hAnsi="Times New Roman" w:cs="Times New Roman"/>
          <w:sz w:val="24"/>
          <w:szCs w:val="24"/>
        </w:rPr>
        <w:t xml:space="preserve"> (IWGSC, 2018) and associated gene model annotation (RefSeq v1.1)</w:t>
      </w:r>
      <w:r w:rsidRPr="004E23D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Yr5/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YrSP</w:t>
      </w:r>
      <w:proofErr w:type="spellEnd"/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Yr7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are listed using their RefSeq v1.1 gene model accession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numbers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2" w:name="_GoBack"/>
      <w:bookmarkEnd w:id="2"/>
    </w:p>
    <w:sectPr w:rsidR="007C5A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A00"/>
    <w:rsid w:val="007C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D1826"/>
  <w15:chartTrackingRefBased/>
  <w15:docId w15:val="{2B10C717-4837-478F-8007-925592463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A0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5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1</cp:revision>
  <dcterms:created xsi:type="dcterms:W3CDTF">2021-04-22T11:38:00Z</dcterms:created>
  <dcterms:modified xsi:type="dcterms:W3CDTF">2021-04-22T11:39:00Z</dcterms:modified>
</cp:coreProperties>
</file>